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6A" w:rsidRPr="00340BE8" w:rsidRDefault="0007796A" w:rsidP="00D92A1D">
      <w:pPr>
        <w:spacing w:line="240" w:lineRule="auto"/>
        <w:ind w:firstLine="0"/>
        <w:jc w:val="center"/>
        <w:rPr>
          <w:sz w:val="24"/>
          <w:szCs w:val="24"/>
          <w:lang w:val="uk-UA"/>
        </w:rPr>
      </w:pPr>
      <w:r w:rsidRPr="00340BE8">
        <w:rPr>
          <w:sz w:val="24"/>
          <w:szCs w:val="24"/>
          <w:lang w:val="uk-UA"/>
        </w:rPr>
        <w:t>МІНІСТЕРСТВО ОСВІТИ І НАУКИ УКРАЇНИ</w:t>
      </w:r>
    </w:p>
    <w:p w:rsidR="0007796A" w:rsidRPr="00340BE8" w:rsidRDefault="0007796A" w:rsidP="00D92A1D">
      <w:pPr>
        <w:spacing w:line="240" w:lineRule="auto"/>
        <w:ind w:firstLine="0"/>
        <w:jc w:val="center"/>
        <w:rPr>
          <w:sz w:val="24"/>
          <w:szCs w:val="24"/>
          <w:lang w:val="uk-UA"/>
        </w:rPr>
      </w:pPr>
      <w:r w:rsidRPr="00340BE8">
        <w:rPr>
          <w:sz w:val="24"/>
          <w:szCs w:val="24"/>
          <w:lang w:val="uk-UA"/>
        </w:rPr>
        <w:t>ЗАПОРІЗЬКИЙ НАЦІОНАЛЬНИЙ УНІВЕРСИТЕТ</w:t>
      </w:r>
    </w:p>
    <w:p w:rsidR="0007796A" w:rsidRPr="00340BE8" w:rsidRDefault="0007796A" w:rsidP="00D92A1D">
      <w:pPr>
        <w:spacing w:line="240" w:lineRule="auto"/>
        <w:rPr>
          <w:sz w:val="24"/>
          <w:szCs w:val="24"/>
          <w:lang w:val="uk-UA"/>
        </w:rPr>
      </w:pPr>
    </w:p>
    <w:p w:rsidR="0007796A" w:rsidRPr="00340BE8" w:rsidRDefault="0007796A" w:rsidP="00D92A1D">
      <w:pPr>
        <w:spacing w:line="240" w:lineRule="auto"/>
        <w:ind w:firstLine="0"/>
        <w:jc w:val="center"/>
        <w:rPr>
          <w:sz w:val="24"/>
          <w:szCs w:val="24"/>
          <w:lang w:val="uk-UA"/>
        </w:rPr>
      </w:pPr>
      <w:r w:rsidRPr="00340BE8">
        <w:rPr>
          <w:sz w:val="24"/>
          <w:szCs w:val="24"/>
          <w:lang w:val="uk-UA"/>
        </w:rPr>
        <w:t>ЕКОНОМІЧНИЙ ФАКУЛЬТЕТ</w:t>
      </w:r>
    </w:p>
    <w:p w:rsidR="0007796A" w:rsidRPr="00340BE8" w:rsidRDefault="0007796A" w:rsidP="00D92A1D">
      <w:pPr>
        <w:spacing w:line="240" w:lineRule="auto"/>
        <w:rPr>
          <w:sz w:val="24"/>
          <w:szCs w:val="24"/>
          <w:lang w:val="uk-UA"/>
        </w:rPr>
      </w:pPr>
    </w:p>
    <w:p w:rsidR="0007796A" w:rsidRPr="00340BE8" w:rsidRDefault="0007796A" w:rsidP="00D92A1D">
      <w:pPr>
        <w:spacing w:line="240" w:lineRule="auto"/>
        <w:ind w:firstLine="0"/>
        <w:jc w:val="center"/>
        <w:rPr>
          <w:sz w:val="24"/>
          <w:szCs w:val="24"/>
          <w:lang w:val="uk-UA"/>
        </w:rPr>
      </w:pPr>
      <w:r w:rsidRPr="00340BE8">
        <w:rPr>
          <w:sz w:val="24"/>
          <w:szCs w:val="24"/>
          <w:lang w:val="uk-UA"/>
        </w:rPr>
        <w:t>КАФЕДРА ФІНАНСІВ, БАНКІВСЬКОЇ СПРАВИ ТА СТРАХУВАННЯ</w:t>
      </w:r>
    </w:p>
    <w:p w:rsidR="00A21CA3" w:rsidRPr="00340BE8" w:rsidRDefault="00A21CA3" w:rsidP="00D92A1D">
      <w:pPr>
        <w:spacing w:line="240" w:lineRule="auto"/>
        <w:rPr>
          <w:sz w:val="24"/>
          <w:szCs w:val="24"/>
          <w:lang w:val="uk-UA"/>
        </w:rPr>
      </w:pPr>
    </w:p>
    <w:p w:rsidR="00A21CA3" w:rsidRPr="00340BE8" w:rsidRDefault="00A21CA3" w:rsidP="00D92A1D">
      <w:pPr>
        <w:spacing w:line="240" w:lineRule="auto"/>
        <w:rPr>
          <w:sz w:val="24"/>
          <w:szCs w:val="24"/>
          <w:lang w:val="uk-UA"/>
        </w:rPr>
      </w:pPr>
    </w:p>
    <w:p w:rsidR="0007796A" w:rsidRPr="00340BE8" w:rsidRDefault="0007796A" w:rsidP="00D92A1D">
      <w:pPr>
        <w:spacing w:line="240" w:lineRule="auto"/>
        <w:rPr>
          <w:sz w:val="24"/>
          <w:szCs w:val="24"/>
          <w:lang w:val="uk-UA"/>
        </w:rPr>
      </w:pPr>
    </w:p>
    <w:p w:rsidR="0007796A" w:rsidRPr="00340BE8" w:rsidRDefault="00B464C9" w:rsidP="00D92A1D">
      <w:pPr>
        <w:spacing w:line="240" w:lineRule="auto"/>
        <w:ind w:left="5670" w:firstLine="0"/>
        <w:jc w:val="center"/>
        <w:rPr>
          <w:b/>
          <w:sz w:val="24"/>
          <w:szCs w:val="24"/>
          <w:lang w:val="uk-UA"/>
        </w:rPr>
      </w:pPr>
      <w:r w:rsidRPr="00340BE8">
        <w:rPr>
          <w:b/>
          <w:sz w:val="24"/>
          <w:szCs w:val="24"/>
          <w:lang w:val="uk-UA"/>
        </w:rPr>
        <w:t>ЗАТВЕРДЖУЮ</w:t>
      </w:r>
    </w:p>
    <w:p w:rsidR="0007796A" w:rsidRPr="00340BE8" w:rsidRDefault="009502B9" w:rsidP="00D92A1D">
      <w:pPr>
        <w:spacing w:line="240" w:lineRule="auto"/>
        <w:ind w:left="5670" w:firstLine="0"/>
        <w:rPr>
          <w:sz w:val="24"/>
          <w:szCs w:val="24"/>
          <w:lang w:val="uk-UA"/>
        </w:rPr>
      </w:pPr>
      <w:r w:rsidRPr="00340BE8">
        <w:rPr>
          <w:sz w:val="24"/>
          <w:szCs w:val="24"/>
          <w:lang w:val="uk-UA"/>
        </w:rPr>
        <w:t>Декан економічного факультету</w:t>
      </w:r>
    </w:p>
    <w:p w:rsidR="0007796A" w:rsidRPr="00340BE8" w:rsidRDefault="009502B9" w:rsidP="00D92A1D">
      <w:pPr>
        <w:spacing w:line="240" w:lineRule="auto"/>
        <w:ind w:left="5670" w:firstLine="0"/>
        <w:rPr>
          <w:sz w:val="24"/>
          <w:szCs w:val="24"/>
          <w:lang w:val="uk-UA"/>
        </w:rPr>
      </w:pPr>
      <w:r w:rsidRPr="00340BE8">
        <w:rPr>
          <w:sz w:val="24"/>
          <w:szCs w:val="24"/>
          <w:lang w:val="uk-UA"/>
        </w:rPr>
        <w:t>__________________ А.</w:t>
      </w:r>
      <w:r w:rsidR="00647F11" w:rsidRPr="00340BE8">
        <w:rPr>
          <w:sz w:val="24"/>
          <w:szCs w:val="24"/>
          <w:lang w:val="uk-UA"/>
        </w:rPr>
        <w:t> </w:t>
      </w:r>
      <w:r w:rsidRPr="00340BE8">
        <w:rPr>
          <w:sz w:val="24"/>
          <w:szCs w:val="24"/>
          <w:lang w:val="uk-UA"/>
        </w:rPr>
        <w:t>В.</w:t>
      </w:r>
      <w:r w:rsidR="00647F11" w:rsidRPr="00340BE8">
        <w:rPr>
          <w:sz w:val="24"/>
          <w:szCs w:val="24"/>
          <w:lang w:val="uk-UA"/>
        </w:rPr>
        <w:t> </w:t>
      </w:r>
      <w:r w:rsidRPr="00340BE8">
        <w:rPr>
          <w:sz w:val="24"/>
          <w:szCs w:val="24"/>
          <w:lang w:val="uk-UA"/>
        </w:rPr>
        <w:t>Череп</w:t>
      </w:r>
    </w:p>
    <w:p w:rsidR="00B464C9" w:rsidRPr="00340BE8" w:rsidRDefault="00B464C9" w:rsidP="00D92A1D">
      <w:pPr>
        <w:spacing w:line="240" w:lineRule="auto"/>
        <w:ind w:left="5670" w:firstLine="0"/>
        <w:rPr>
          <w:sz w:val="24"/>
          <w:szCs w:val="24"/>
          <w:lang w:val="uk-UA"/>
        </w:rPr>
      </w:pPr>
      <w:r w:rsidRPr="00340BE8">
        <w:rPr>
          <w:sz w:val="24"/>
          <w:szCs w:val="24"/>
          <w:lang w:val="uk-UA"/>
        </w:rPr>
        <w:t>«___» __________________ 2019 р.</w:t>
      </w:r>
    </w:p>
    <w:p w:rsidR="0007796A" w:rsidRPr="00340BE8" w:rsidRDefault="0007796A" w:rsidP="00D92A1D">
      <w:pPr>
        <w:spacing w:line="240" w:lineRule="auto"/>
        <w:rPr>
          <w:sz w:val="24"/>
          <w:szCs w:val="24"/>
          <w:lang w:val="uk-UA"/>
        </w:rPr>
      </w:pPr>
    </w:p>
    <w:p w:rsidR="00A21CA3" w:rsidRPr="00340BE8" w:rsidRDefault="00A21CA3"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A21CA3" w:rsidRPr="00340BE8" w:rsidRDefault="00A21CA3" w:rsidP="00D92A1D">
      <w:pPr>
        <w:spacing w:line="240" w:lineRule="auto"/>
        <w:rPr>
          <w:sz w:val="24"/>
          <w:szCs w:val="24"/>
          <w:lang w:val="uk-UA"/>
        </w:rPr>
      </w:pPr>
    </w:p>
    <w:p w:rsidR="002B09BD" w:rsidRPr="00340BE8" w:rsidRDefault="002B09BD" w:rsidP="00D92A1D">
      <w:pPr>
        <w:spacing w:line="240" w:lineRule="auto"/>
        <w:rPr>
          <w:sz w:val="24"/>
          <w:szCs w:val="24"/>
          <w:lang w:val="uk-UA"/>
        </w:rPr>
      </w:pPr>
    </w:p>
    <w:p w:rsidR="002B09BD" w:rsidRPr="00340BE8" w:rsidRDefault="002B09BD" w:rsidP="00D92A1D">
      <w:pPr>
        <w:spacing w:line="240" w:lineRule="auto"/>
        <w:rPr>
          <w:sz w:val="24"/>
          <w:szCs w:val="24"/>
          <w:lang w:val="uk-UA"/>
        </w:rPr>
      </w:pPr>
    </w:p>
    <w:p w:rsidR="002B09BD" w:rsidRPr="00340BE8" w:rsidRDefault="004C2FA7" w:rsidP="00D92A1D">
      <w:pPr>
        <w:spacing w:line="240" w:lineRule="auto"/>
        <w:ind w:firstLine="0"/>
        <w:jc w:val="center"/>
        <w:rPr>
          <w:b/>
          <w:sz w:val="24"/>
          <w:szCs w:val="24"/>
          <w:lang w:val="uk-UA"/>
        </w:rPr>
      </w:pPr>
      <w:r w:rsidRPr="00340BE8">
        <w:rPr>
          <w:b/>
          <w:sz w:val="24"/>
          <w:szCs w:val="24"/>
          <w:lang w:val="uk-UA"/>
        </w:rPr>
        <w:t>ФІНАНСОВІ ІНВЕСТИЦІЇ КОРПОРАЦІЙ</w:t>
      </w:r>
    </w:p>
    <w:p w:rsidR="002B09BD" w:rsidRPr="00340BE8" w:rsidRDefault="002B09BD" w:rsidP="00D92A1D">
      <w:pPr>
        <w:spacing w:line="240" w:lineRule="auto"/>
        <w:ind w:firstLine="0"/>
        <w:jc w:val="center"/>
        <w:rPr>
          <w:sz w:val="24"/>
          <w:szCs w:val="24"/>
          <w:lang w:val="uk-UA"/>
        </w:rPr>
      </w:pPr>
      <w:r w:rsidRPr="00340BE8">
        <w:rPr>
          <w:sz w:val="24"/>
          <w:szCs w:val="24"/>
          <w:lang w:val="uk-UA"/>
        </w:rPr>
        <w:t>РОБОЧА ПРОГРАМА НАВЧАЛЬНОЇ ДИСЦИПЛІНИ</w:t>
      </w:r>
    </w:p>
    <w:p w:rsidR="002B09BD" w:rsidRPr="00340BE8" w:rsidRDefault="002B09BD" w:rsidP="00D92A1D">
      <w:pPr>
        <w:spacing w:line="240" w:lineRule="auto"/>
        <w:ind w:firstLine="0"/>
        <w:jc w:val="center"/>
        <w:rPr>
          <w:sz w:val="24"/>
          <w:szCs w:val="24"/>
          <w:u w:val="single"/>
          <w:lang w:val="uk-UA"/>
        </w:rPr>
      </w:pPr>
      <w:r w:rsidRPr="00340BE8">
        <w:rPr>
          <w:sz w:val="24"/>
          <w:szCs w:val="24"/>
          <w:lang w:val="uk-UA"/>
        </w:rPr>
        <w:t xml:space="preserve">підготовки </w:t>
      </w:r>
      <w:r w:rsidR="00AB7A19" w:rsidRPr="00340BE8">
        <w:rPr>
          <w:sz w:val="24"/>
          <w:szCs w:val="24"/>
          <w:u w:val="single"/>
          <w:lang w:val="uk-UA"/>
        </w:rPr>
        <w:t>магістрів</w:t>
      </w:r>
    </w:p>
    <w:p w:rsidR="002B09BD" w:rsidRPr="00340BE8" w:rsidRDefault="002B09BD" w:rsidP="00D92A1D">
      <w:pPr>
        <w:spacing w:line="240" w:lineRule="auto"/>
        <w:ind w:firstLine="0"/>
        <w:jc w:val="center"/>
        <w:rPr>
          <w:sz w:val="24"/>
          <w:szCs w:val="24"/>
          <w:lang w:val="uk-UA"/>
        </w:rPr>
      </w:pPr>
      <w:r w:rsidRPr="00340BE8">
        <w:rPr>
          <w:sz w:val="24"/>
          <w:szCs w:val="24"/>
          <w:lang w:val="uk-UA"/>
        </w:rPr>
        <w:t>Спеціальність 072 «Фінанси, банківська справа та страхування»</w:t>
      </w:r>
    </w:p>
    <w:p w:rsidR="002B09BD" w:rsidRPr="00340BE8" w:rsidRDefault="002B09BD" w:rsidP="00D92A1D">
      <w:pPr>
        <w:spacing w:line="240" w:lineRule="auto"/>
        <w:ind w:firstLine="0"/>
        <w:jc w:val="center"/>
        <w:rPr>
          <w:sz w:val="24"/>
          <w:szCs w:val="24"/>
          <w:lang w:val="uk-UA"/>
        </w:rPr>
      </w:pPr>
      <w:r w:rsidRPr="00340BE8">
        <w:rPr>
          <w:sz w:val="24"/>
          <w:szCs w:val="24"/>
          <w:lang w:val="uk-UA"/>
        </w:rPr>
        <w:t>Освітньо-професійна програма «Фінанси і кредит»</w:t>
      </w:r>
    </w:p>
    <w:p w:rsidR="002B09BD" w:rsidRPr="00340BE8" w:rsidRDefault="002B09BD" w:rsidP="00D92A1D">
      <w:pPr>
        <w:spacing w:line="240" w:lineRule="auto"/>
        <w:rPr>
          <w:sz w:val="24"/>
          <w:szCs w:val="24"/>
          <w:lang w:val="uk-UA"/>
        </w:rPr>
      </w:pPr>
    </w:p>
    <w:p w:rsidR="002B09BD" w:rsidRPr="00340BE8" w:rsidRDefault="002B09BD" w:rsidP="00D92A1D">
      <w:pPr>
        <w:spacing w:line="240" w:lineRule="auto"/>
        <w:rPr>
          <w:sz w:val="24"/>
          <w:szCs w:val="24"/>
          <w:lang w:val="uk-UA"/>
        </w:rPr>
      </w:pPr>
    </w:p>
    <w:p w:rsidR="002B09BD" w:rsidRPr="00340BE8" w:rsidRDefault="002B09BD" w:rsidP="00D92A1D">
      <w:pPr>
        <w:spacing w:line="240" w:lineRule="auto"/>
        <w:rPr>
          <w:sz w:val="24"/>
          <w:szCs w:val="24"/>
          <w:lang w:val="uk-UA"/>
        </w:rPr>
      </w:pPr>
    </w:p>
    <w:p w:rsidR="002B09BD" w:rsidRPr="00340BE8" w:rsidRDefault="002B09BD" w:rsidP="00D92A1D">
      <w:pPr>
        <w:spacing w:line="240" w:lineRule="auto"/>
        <w:rPr>
          <w:sz w:val="24"/>
          <w:szCs w:val="24"/>
          <w:lang w:val="uk-UA"/>
        </w:rPr>
      </w:pPr>
    </w:p>
    <w:p w:rsidR="002B09BD" w:rsidRPr="00340BE8" w:rsidRDefault="002B09BD"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2B09BD" w:rsidRPr="00340BE8" w:rsidRDefault="002B09BD" w:rsidP="00D92A1D">
      <w:pPr>
        <w:spacing w:line="240" w:lineRule="auto"/>
        <w:ind w:firstLine="0"/>
        <w:rPr>
          <w:b/>
          <w:sz w:val="24"/>
          <w:szCs w:val="24"/>
          <w:lang w:val="uk-UA"/>
        </w:rPr>
      </w:pPr>
      <w:r w:rsidRPr="00340BE8">
        <w:rPr>
          <w:b/>
          <w:sz w:val="24"/>
          <w:szCs w:val="24"/>
          <w:lang w:val="uk-UA"/>
        </w:rPr>
        <w:t>Укладач:</w:t>
      </w:r>
    </w:p>
    <w:p w:rsidR="002B09BD" w:rsidRPr="00340BE8" w:rsidRDefault="002B09BD" w:rsidP="00D92A1D">
      <w:pPr>
        <w:spacing w:line="240" w:lineRule="auto"/>
        <w:ind w:firstLine="0"/>
        <w:rPr>
          <w:sz w:val="24"/>
          <w:szCs w:val="24"/>
          <w:lang w:val="uk-UA"/>
        </w:rPr>
      </w:pPr>
      <w:r w:rsidRPr="00340BE8">
        <w:rPr>
          <w:sz w:val="24"/>
          <w:szCs w:val="24"/>
          <w:lang w:val="uk-UA"/>
        </w:rPr>
        <w:t>Линенко Андрій Володимирович, доцент кафедри фінансів, банківської справи та страхування, кандидат економічних наук, доцент</w:t>
      </w:r>
    </w:p>
    <w:p w:rsidR="002B09BD" w:rsidRPr="00340BE8" w:rsidRDefault="002B09BD" w:rsidP="00D92A1D">
      <w:pPr>
        <w:spacing w:line="240" w:lineRule="auto"/>
        <w:rPr>
          <w:sz w:val="24"/>
          <w:szCs w:val="24"/>
          <w:lang w:val="uk-UA"/>
        </w:rPr>
      </w:pPr>
    </w:p>
    <w:p w:rsidR="00B464C9" w:rsidRPr="00340BE8" w:rsidRDefault="00B464C9" w:rsidP="00D92A1D">
      <w:pPr>
        <w:spacing w:line="240" w:lineRule="auto"/>
        <w:rPr>
          <w:sz w:val="24"/>
          <w:szCs w:val="24"/>
          <w:lang w:val="uk-UA"/>
        </w:rPr>
      </w:pPr>
    </w:p>
    <w:p w:rsidR="00B464C9" w:rsidRPr="00340BE8" w:rsidRDefault="00B464C9" w:rsidP="00D92A1D">
      <w:pPr>
        <w:spacing w:line="240" w:lineRule="auto"/>
        <w:rPr>
          <w:sz w:val="24"/>
          <w:szCs w:val="24"/>
          <w:lang w:val="uk-UA"/>
        </w:rPr>
      </w:pPr>
    </w:p>
    <w:tbl>
      <w:tblPr>
        <w:tblStyle w:val="a7"/>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678"/>
        <w:gridCol w:w="4678"/>
      </w:tblGrid>
      <w:tr w:rsidR="002B09BD" w:rsidRPr="00340BE8" w:rsidTr="000D0ACB">
        <w:trPr>
          <w:jc w:val="center"/>
        </w:trPr>
        <w:tc>
          <w:tcPr>
            <w:tcW w:w="4678" w:type="dxa"/>
          </w:tcPr>
          <w:p w:rsidR="009A55DA" w:rsidRPr="00340BE8" w:rsidRDefault="009A55DA" w:rsidP="00D92A1D">
            <w:pPr>
              <w:spacing w:line="240" w:lineRule="auto"/>
              <w:ind w:firstLine="0"/>
              <w:jc w:val="left"/>
              <w:rPr>
                <w:sz w:val="24"/>
                <w:szCs w:val="24"/>
                <w:u w:val="single"/>
                <w:lang w:val="uk-UA"/>
              </w:rPr>
            </w:pPr>
            <w:r w:rsidRPr="00340BE8">
              <w:rPr>
                <w:sz w:val="24"/>
                <w:szCs w:val="24"/>
                <w:lang w:val="uk-UA"/>
              </w:rPr>
              <w:t xml:space="preserve">Обговорено та ухвалено на засіданні кафедри </w:t>
            </w:r>
            <w:r w:rsidRPr="00340BE8">
              <w:rPr>
                <w:sz w:val="24"/>
                <w:szCs w:val="24"/>
                <w:u w:val="single"/>
                <w:lang w:val="uk-UA"/>
              </w:rPr>
              <w:t>фінансів, банківської справи та страхування</w:t>
            </w:r>
          </w:p>
          <w:p w:rsidR="009A55DA" w:rsidRPr="00340BE8" w:rsidRDefault="009A55DA" w:rsidP="00D92A1D">
            <w:pPr>
              <w:spacing w:line="240" w:lineRule="auto"/>
              <w:ind w:firstLine="0"/>
              <w:jc w:val="left"/>
              <w:rPr>
                <w:sz w:val="24"/>
                <w:szCs w:val="24"/>
                <w:lang w:val="uk-UA"/>
              </w:rPr>
            </w:pPr>
            <w:r w:rsidRPr="00340BE8">
              <w:rPr>
                <w:sz w:val="24"/>
                <w:szCs w:val="24"/>
                <w:lang w:val="uk-UA"/>
              </w:rPr>
              <w:t>Протокол № 1 від 20 серпня 2019 р.</w:t>
            </w:r>
          </w:p>
          <w:p w:rsidR="009A55DA" w:rsidRPr="00340BE8" w:rsidRDefault="009A55DA" w:rsidP="00D92A1D">
            <w:pPr>
              <w:spacing w:line="240" w:lineRule="auto"/>
              <w:ind w:firstLine="0"/>
              <w:jc w:val="left"/>
              <w:rPr>
                <w:sz w:val="24"/>
                <w:szCs w:val="24"/>
                <w:lang w:val="uk-UA"/>
              </w:rPr>
            </w:pPr>
            <w:r w:rsidRPr="00340BE8">
              <w:rPr>
                <w:sz w:val="24"/>
                <w:szCs w:val="24"/>
                <w:lang w:val="uk-UA"/>
              </w:rPr>
              <w:t>Завідувач кафедри</w:t>
            </w:r>
          </w:p>
          <w:p w:rsidR="002B09BD" w:rsidRPr="00340BE8" w:rsidRDefault="009A55DA" w:rsidP="00D92A1D">
            <w:pPr>
              <w:spacing w:line="240" w:lineRule="auto"/>
              <w:ind w:firstLine="0"/>
              <w:jc w:val="left"/>
              <w:rPr>
                <w:sz w:val="24"/>
                <w:szCs w:val="24"/>
                <w:lang w:val="uk-UA"/>
              </w:rPr>
            </w:pPr>
            <w:r w:rsidRPr="00340BE8">
              <w:rPr>
                <w:sz w:val="24"/>
                <w:szCs w:val="24"/>
                <w:lang w:val="uk-UA"/>
              </w:rPr>
              <w:t>__________________ А.</w:t>
            </w:r>
            <w:r w:rsidR="00647F11" w:rsidRPr="00340BE8">
              <w:rPr>
                <w:sz w:val="24"/>
                <w:szCs w:val="24"/>
                <w:lang w:val="uk-UA"/>
              </w:rPr>
              <w:t> </w:t>
            </w:r>
            <w:r w:rsidRPr="00340BE8">
              <w:rPr>
                <w:sz w:val="24"/>
                <w:szCs w:val="24"/>
                <w:lang w:val="uk-UA"/>
              </w:rPr>
              <w:t>П.</w:t>
            </w:r>
            <w:r w:rsidR="00647F11" w:rsidRPr="00340BE8">
              <w:rPr>
                <w:sz w:val="24"/>
                <w:szCs w:val="24"/>
                <w:lang w:val="uk-UA"/>
              </w:rPr>
              <w:t> </w:t>
            </w:r>
            <w:r w:rsidRPr="00340BE8">
              <w:rPr>
                <w:sz w:val="24"/>
                <w:szCs w:val="24"/>
                <w:lang w:val="uk-UA"/>
              </w:rPr>
              <w:t>Кущик</w:t>
            </w:r>
          </w:p>
        </w:tc>
        <w:tc>
          <w:tcPr>
            <w:tcW w:w="4678" w:type="dxa"/>
          </w:tcPr>
          <w:p w:rsidR="009A55DA" w:rsidRPr="00340BE8" w:rsidRDefault="009A55DA" w:rsidP="00D92A1D">
            <w:pPr>
              <w:spacing w:line="240" w:lineRule="auto"/>
              <w:ind w:firstLine="0"/>
              <w:jc w:val="left"/>
              <w:rPr>
                <w:sz w:val="24"/>
                <w:szCs w:val="24"/>
                <w:lang w:val="uk-UA"/>
              </w:rPr>
            </w:pPr>
            <w:r w:rsidRPr="00340BE8">
              <w:rPr>
                <w:sz w:val="24"/>
                <w:szCs w:val="24"/>
                <w:lang w:val="uk-UA"/>
              </w:rPr>
              <w:t>Ухвалено науково-методичною радою економічного факультету</w:t>
            </w:r>
          </w:p>
          <w:p w:rsidR="009A55DA" w:rsidRPr="00340BE8" w:rsidRDefault="009A55DA" w:rsidP="00D92A1D">
            <w:pPr>
              <w:spacing w:line="240" w:lineRule="auto"/>
              <w:ind w:firstLine="0"/>
              <w:jc w:val="left"/>
              <w:rPr>
                <w:sz w:val="24"/>
                <w:szCs w:val="24"/>
                <w:lang w:val="uk-UA"/>
              </w:rPr>
            </w:pPr>
            <w:r w:rsidRPr="00340BE8">
              <w:rPr>
                <w:sz w:val="24"/>
                <w:szCs w:val="24"/>
                <w:lang w:val="uk-UA"/>
              </w:rPr>
              <w:t>Протокол № 1 від 21 серпня 2019 р.</w:t>
            </w:r>
          </w:p>
          <w:p w:rsidR="009A55DA" w:rsidRPr="00340BE8" w:rsidRDefault="009A55DA" w:rsidP="00D92A1D">
            <w:pPr>
              <w:spacing w:line="240" w:lineRule="auto"/>
              <w:ind w:firstLine="0"/>
              <w:jc w:val="left"/>
              <w:rPr>
                <w:sz w:val="24"/>
                <w:szCs w:val="24"/>
                <w:lang w:val="uk-UA"/>
              </w:rPr>
            </w:pPr>
            <w:r w:rsidRPr="00340BE8">
              <w:rPr>
                <w:sz w:val="24"/>
                <w:szCs w:val="24"/>
                <w:lang w:val="uk-UA"/>
              </w:rPr>
              <w:t>Голова науково-методичної ради економічного факультету</w:t>
            </w:r>
          </w:p>
          <w:p w:rsidR="002B09BD" w:rsidRPr="00340BE8" w:rsidRDefault="009A55DA" w:rsidP="00D92A1D">
            <w:pPr>
              <w:spacing w:line="240" w:lineRule="auto"/>
              <w:ind w:firstLine="0"/>
              <w:jc w:val="left"/>
              <w:rPr>
                <w:sz w:val="24"/>
                <w:szCs w:val="24"/>
                <w:lang w:val="uk-UA"/>
              </w:rPr>
            </w:pPr>
            <w:r w:rsidRPr="00340BE8">
              <w:rPr>
                <w:sz w:val="24"/>
                <w:szCs w:val="24"/>
                <w:lang w:val="uk-UA"/>
              </w:rPr>
              <w:t>__________________ І.</w:t>
            </w:r>
            <w:r w:rsidR="00647F11" w:rsidRPr="00340BE8">
              <w:rPr>
                <w:sz w:val="24"/>
                <w:szCs w:val="24"/>
                <w:lang w:val="uk-UA"/>
              </w:rPr>
              <w:t> </w:t>
            </w:r>
            <w:r w:rsidRPr="00340BE8">
              <w:rPr>
                <w:sz w:val="24"/>
                <w:szCs w:val="24"/>
                <w:lang w:val="uk-UA"/>
              </w:rPr>
              <w:t>І.</w:t>
            </w:r>
            <w:r w:rsidR="00647F11" w:rsidRPr="00340BE8">
              <w:rPr>
                <w:sz w:val="24"/>
                <w:szCs w:val="24"/>
                <w:lang w:val="uk-UA"/>
              </w:rPr>
              <w:t> </w:t>
            </w:r>
            <w:r w:rsidRPr="00340BE8">
              <w:rPr>
                <w:sz w:val="24"/>
                <w:szCs w:val="24"/>
                <w:lang w:val="uk-UA"/>
              </w:rPr>
              <w:t>Колобердянко</w:t>
            </w:r>
          </w:p>
        </w:tc>
      </w:tr>
    </w:tbl>
    <w:p w:rsidR="00B464C9" w:rsidRPr="00340BE8" w:rsidRDefault="00B464C9"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B464C9" w:rsidRPr="00340BE8" w:rsidRDefault="00B464C9" w:rsidP="00D92A1D">
      <w:pPr>
        <w:spacing w:line="240" w:lineRule="auto"/>
        <w:rPr>
          <w:sz w:val="24"/>
          <w:szCs w:val="24"/>
          <w:lang w:val="uk-UA"/>
        </w:rPr>
      </w:pPr>
    </w:p>
    <w:p w:rsidR="000D0ACB" w:rsidRPr="00340BE8" w:rsidRDefault="000D0ACB" w:rsidP="00D92A1D">
      <w:pPr>
        <w:spacing w:line="240" w:lineRule="auto"/>
        <w:rPr>
          <w:sz w:val="24"/>
          <w:szCs w:val="24"/>
          <w:lang w:val="uk-UA"/>
        </w:rPr>
      </w:pPr>
    </w:p>
    <w:p w:rsidR="00B464C9" w:rsidRPr="00340BE8" w:rsidRDefault="00B464C9" w:rsidP="00D92A1D">
      <w:pPr>
        <w:spacing w:line="240" w:lineRule="auto"/>
        <w:rPr>
          <w:sz w:val="24"/>
          <w:szCs w:val="24"/>
          <w:lang w:val="uk-UA"/>
        </w:rPr>
      </w:pPr>
    </w:p>
    <w:p w:rsidR="00A21CA3" w:rsidRPr="00340BE8" w:rsidRDefault="000D0ACB" w:rsidP="00D92A1D">
      <w:pPr>
        <w:spacing w:line="240" w:lineRule="auto"/>
        <w:ind w:firstLine="0"/>
        <w:jc w:val="center"/>
        <w:rPr>
          <w:sz w:val="24"/>
          <w:szCs w:val="24"/>
          <w:lang w:val="uk-UA"/>
        </w:rPr>
      </w:pPr>
      <w:r w:rsidRPr="00340BE8">
        <w:rPr>
          <w:sz w:val="24"/>
          <w:szCs w:val="24"/>
          <w:lang w:val="uk-UA"/>
        </w:rPr>
        <w:t>2019 р.</w:t>
      </w:r>
      <w:r w:rsidR="00A21CA3" w:rsidRPr="00340BE8">
        <w:rPr>
          <w:sz w:val="24"/>
          <w:szCs w:val="24"/>
          <w:lang w:val="uk-UA"/>
        </w:rPr>
        <w:br w:type="page"/>
      </w:r>
    </w:p>
    <w:p w:rsidR="00E253AF" w:rsidRPr="00340BE8" w:rsidRDefault="00E253AF" w:rsidP="00D92A1D">
      <w:pPr>
        <w:spacing w:line="240" w:lineRule="auto"/>
        <w:ind w:firstLine="0"/>
        <w:jc w:val="center"/>
        <w:rPr>
          <w:b/>
          <w:sz w:val="24"/>
          <w:szCs w:val="24"/>
          <w:lang w:val="uk-UA"/>
        </w:rPr>
      </w:pPr>
      <w:r w:rsidRPr="00340BE8">
        <w:rPr>
          <w:b/>
          <w:sz w:val="24"/>
          <w:szCs w:val="24"/>
          <w:lang w:val="uk-UA"/>
        </w:rPr>
        <w:lastRenderedPageBreak/>
        <w:t>1. Опис навчальної дисципліни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695"/>
        <w:gridCol w:w="3317"/>
        <w:gridCol w:w="1672"/>
        <w:gridCol w:w="1672"/>
      </w:tblGrid>
      <w:tr w:rsidR="00E253AF" w:rsidRPr="00340BE8" w:rsidTr="000462E2">
        <w:trPr>
          <w:jc w:val="center"/>
        </w:trPr>
        <w:tc>
          <w:tcPr>
            <w:tcW w:w="2695" w:type="dxa"/>
            <w:vMerge w:val="restart"/>
            <w:vAlign w:val="center"/>
          </w:tcPr>
          <w:p w:rsidR="00E253AF" w:rsidRPr="00340BE8" w:rsidRDefault="00E253AF" w:rsidP="00D92A1D">
            <w:pPr>
              <w:spacing w:line="240" w:lineRule="auto"/>
              <w:ind w:firstLine="0"/>
              <w:jc w:val="center"/>
              <w:rPr>
                <w:b/>
                <w:sz w:val="24"/>
                <w:szCs w:val="24"/>
                <w:lang w:val="uk-UA"/>
              </w:rPr>
            </w:pPr>
            <w:r w:rsidRPr="00340BE8">
              <w:rPr>
                <w:b/>
                <w:sz w:val="24"/>
                <w:szCs w:val="24"/>
                <w:lang w:val="uk-UA"/>
              </w:rPr>
              <w:t>Найменування показників</w:t>
            </w:r>
          </w:p>
        </w:tc>
        <w:tc>
          <w:tcPr>
            <w:tcW w:w="3317" w:type="dxa"/>
            <w:vMerge w:val="restart"/>
            <w:vAlign w:val="center"/>
          </w:tcPr>
          <w:p w:rsidR="00E253AF" w:rsidRPr="00340BE8" w:rsidRDefault="00E253AF" w:rsidP="00D92A1D">
            <w:pPr>
              <w:spacing w:line="240" w:lineRule="auto"/>
              <w:ind w:firstLine="0"/>
              <w:jc w:val="center"/>
              <w:rPr>
                <w:b/>
                <w:sz w:val="24"/>
                <w:szCs w:val="24"/>
                <w:lang w:val="uk-UA"/>
              </w:rPr>
            </w:pPr>
            <w:r w:rsidRPr="00340BE8">
              <w:rPr>
                <w:b/>
                <w:sz w:val="24"/>
                <w:szCs w:val="24"/>
                <w:lang w:val="uk-UA"/>
              </w:rPr>
              <w:t>Галузь знань,</w:t>
            </w:r>
          </w:p>
          <w:p w:rsidR="00E253AF" w:rsidRPr="00340BE8" w:rsidRDefault="00E253AF" w:rsidP="00D92A1D">
            <w:pPr>
              <w:spacing w:line="240" w:lineRule="auto"/>
              <w:ind w:firstLine="0"/>
              <w:jc w:val="center"/>
              <w:rPr>
                <w:b/>
                <w:sz w:val="24"/>
                <w:szCs w:val="24"/>
                <w:lang w:val="uk-UA"/>
              </w:rPr>
            </w:pPr>
            <w:r w:rsidRPr="00340BE8">
              <w:rPr>
                <w:b/>
                <w:sz w:val="24"/>
                <w:szCs w:val="24"/>
                <w:lang w:val="uk-UA"/>
              </w:rPr>
              <w:t>спеціальність,</w:t>
            </w:r>
          </w:p>
          <w:p w:rsidR="00E253AF" w:rsidRPr="00340BE8" w:rsidRDefault="00E253AF" w:rsidP="00D92A1D">
            <w:pPr>
              <w:spacing w:line="240" w:lineRule="auto"/>
              <w:ind w:firstLine="0"/>
              <w:jc w:val="center"/>
              <w:rPr>
                <w:b/>
                <w:sz w:val="24"/>
                <w:szCs w:val="24"/>
                <w:lang w:val="uk-UA"/>
              </w:rPr>
            </w:pPr>
            <w:r w:rsidRPr="00340BE8">
              <w:rPr>
                <w:b/>
                <w:sz w:val="24"/>
                <w:szCs w:val="24"/>
                <w:lang w:val="uk-UA"/>
              </w:rPr>
              <w:t>освітня програма,</w:t>
            </w:r>
          </w:p>
          <w:p w:rsidR="00E253AF" w:rsidRPr="00340BE8" w:rsidRDefault="00E253AF" w:rsidP="00D92A1D">
            <w:pPr>
              <w:spacing w:line="240" w:lineRule="auto"/>
              <w:ind w:firstLine="0"/>
              <w:jc w:val="center"/>
              <w:rPr>
                <w:b/>
                <w:sz w:val="24"/>
                <w:szCs w:val="24"/>
                <w:lang w:val="uk-UA"/>
              </w:rPr>
            </w:pPr>
            <w:r w:rsidRPr="00340BE8">
              <w:rPr>
                <w:b/>
                <w:sz w:val="24"/>
                <w:szCs w:val="24"/>
                <w:lang w:val="uk-UA"/>
              </w:rPr>
              <w:t>рівень вищої освіти</w:t>
            </w:r>
          </w:p>
        </w:tc>
        <w:tc>
          <w:tcPr>
            <w:tcW w:w="3344" w:type="dxa"/>
            <w:gridSpan w:val="2"/>
            <w:vAlign w:val="center"/>
          </w:tcPr>
          <w:p w:rsidR="00E253AF" w:rsidRPr="00340BE8" w:rsidRDefault="00E253AF" w:rsidP="00D92A1D">
            <w:pPr>
              <w:spacing w:line="240" w:lineRule="auto"/>
              <w:ind w:firstLine="0"/>
              <w:jc w:val="center"/>
              <w:rPr>
                <w:b/>
                <w:sz w:val="24"/>
                <w:szCs w:val="24"/>
                <w:lang w:val="uk-UA"/>
              </w:rPr>
            </w:pPr>
            <w:r w:rsidRPr="00340BE8">
              <w:rPr>
                <w:b/>
                <w:sz w:val="24"/>
                <w:szCs w:val="24"/>
                <w:lang w:val="uk-UA"/>
              </w:rPr>
              <w:t>Характеристика навчальної дисципліни</w:t>
            </w:r>
          </w:p>
        </w:tc>
      </w:tr>
      <w:tr w:rsidR="00E253AF" w:rsidRPr="00340BE8" w:rsidTr="000462E2">
        <w:trPr>
          <w:jc w:val="center"/>
        </w:trPr>
        <w:tc>
          <w:tcPr>
            <w:tcW w:w="2695" w:type="dxa"/>
            <w:vMerge/>
            <w:vAlign w:val="center"/>
          </w:tcPr>
          <w:p w:rsidR="00E253AF" w:rsidRPr="00340BE8" w:rsidRDefault="00E253AF" w:rsidP="00D92A1D">
            <w:pPr>
              <w:spacing w:line="240" w:lineRule="auto"/>
              <w:ind w:firstLine="0"/>
              <w:jc w:val="center"/>
              <w:rPr>
                <w:sz w:val="24"/>
                <w:szCs w:val="24"/>
                <w:lang w:val="uk-UA"/>
              </w:rPr>
            </w:pPr>
          </w:p>
        </w:tc>
        <w:tc>
          <w:tcPr>
            <w:tcW w:w="3317" w:type="dxa"/>
            <w:vMerge/>
            <w:vAlign w:val="center"/>
          </w:tcPr>
          <w:p w:rsidR="00E253AF" w:rsidRPr="00340BE8" w:rsidRDefault="00E253AF" w:rsidP="00D92A1D">
            <w:pPr>
              <w:spacing w:line="240" w:lineRule="auto"/>
              <w:ind w:firstLine="0"/>
              <w:jc w:val="center"/>
              <w:rPr>
                <w:sz w:val="24"/>
                <w:szCs w:val="24"/>
                <w:lang w:val="uk-UA"/>
              </w:rPr>
            </w:pPr>
          </w:p>
        </w:tc>
        <w:tc>
          <w:tcPr>
            <w:tcW w:w="1672" w:type="dxa"/>
            <w:vAlign w:val="center"/>
          </w:tcPr>
          <w:p w:rsidR="00E253AF" w:rsidRPr="00340BE8" w:rsidRDefault="00E253AF" w:rsidP="00D92A1D">
            <w:pPr>
              <w:spacing w:line="240" w:lineRule="auto"/>
              <w:ind w:firstLine="0"/>
              <w:jc w:val="center"/>
              <w:rPr>
                <w:sz w:val="24"/>
                <w:szCs w:val="24"/>
                <w:lang w:val="uk-UA"/>
              </w:rPr>
            </w:pPr>
            <w:r w:rsidRPr="00340BE8">
              <w:rPr>
                <w:sz w:val="24"/>
                <w:szCs w:val="24"/>
                <w:lang w:val="uk-UA"/>
              </w:rPr>
              <w:t>денна форма навчання</w:t>
            </w:r>
          </w:p>
        </w:tc>
        <w:tc>
          <w:tcPr>
            <w:tcW w:w="1672" w:type="dxa"/>
            <w:vAlign w:val="center"/>
          </w:tcPr>
          <w:p w:rsidR="00E253AF" w:rsidRPr="00340BE8" w:rsidRDefault="00E253AF" w:rsidP="00D92A1D">
            <w:pPr>
              <w:spacing w:line="240" w:lineRule="auto"/>
              <w:ind w:firstLine="0"/>
              <w:jc w:val="center"/>
              <w:rPr>
                <w:sz w:val="24"/>
                <w:szCs w:val="24"/>
                <w:lang w:val="uk-UA"/>
              </w:rPr>
            </w:pPr>
            <w:r w:rsidRPr="00340BE8">
              <w:rPr>
                <w:sz w:val="24"/>
                <w:szCs w:val="24"/>
                <w:lang w:val="uk-UA"/>
              </w:rPr>
              <w:t>заочна форма навчання</w:t>
            </w:r>
          </w:p>
        </w:tc>
      </w:tr>
      <w:tr w:rsidR="00E253AF" w:rsidRPr="00340BE8" w:rsidTr="000462E2">
        <w:trPr>
          <w:jc w:val="center"/>
        </w:trPr>
        <w:tc>
          <w:tcPr>
            <w:tcW w:w="2695" w:type="dxa"/>
            <w:vMerge w:val="restart"/>
            <w:vAlign w:val="center"/>
          </w:tcPr>
          <w:p w:rsidR="000462E2" w:rsidRPr="00340BE8" w:rsidRDefault="00E253AF" w:rsidP="00D92A1D">
            <w:pPr>
              <w:spacing w:line="240" w:lineRule="auto"/>
              <w:ind w:firstLine="0"/>
              <w:jc w:val="center"/>
              <w:rPr>
                <w:sz w:val="24"/>
                <w:szCs w:val="24"/>
                <w:lang w:val="uk-UA"/>
              </w:rPr>
            </w:pPr>
            <w:r w:rsidRPr="00340BE8">
              <w:rPr>
                <w:sz w:val="24"/>
                <w:szCs w:val="24"/>
                <w:lang w:val="uk-UA"/>
              </w:rPr>
              <w:t>Кількість кредитів</w:t>
            </w:r>
          </w:p>
          <w:p w:rsidR="00E253AF" w:rsidRPr="00340BE8" w:rsidRDefault="00E253AF" w:rsidP="00D92A1D">
            <w:pPr>
              <w:spacing w:line="240" w:lineRule="auto"/>
              <w:ind w:firstLine="0"/>
              <w:jc w:val="center"/>
              <w:rPr>
                <w:sz w:val="24"/>
                <w:szCs w:val="24"/>
                <w:lang w:val="uk-UA"/>
              </w:rPr>
            </w:pPr>
            <w:r w:rsidRPr="00340BE8">
              <w:rPr>
                <w:sz w:val="24"/>
                <w:szCs w:val="24"/>
                <w:lang w:val="uk-UA"/>
              </w:rPr>
              <w:t xml:space="preserve">денна форма – </w:t>
            </w:r>
            <w:r w:rsidR="00AB7A19" w:rsidRPr="00340BE8">
              <w:rPr>
                <w:sz w:val="24"/>
                <w:szCs w:val="24"/>
                <w:lang w:val="uk-UA"/>
              </w:rPr>
              <w:t>7</w:t>
            </w:r>
          </w:p>
          <w:p w:rsidR="000462E2" w:rsidRPr="00340BE8" w:rsidRDefault="00E253AF" w:rsidP="00D92A1D">
            <w:pPr>
              <w:spacing w:line="240" w:lineRule="auto"/>
              <w:ind w:firstLine="0"/>
              <w:jc w:val="center"/>
              <w:rPr>
                <w:sz w:val="24"/>
                <w:szCs w:val="24"/>
                <w:lang w:val="uk-UA"/>
              </w:rPr>
            </w:pPr>
            <w:r w:rsidRPr="00340BE8">
              <w:rPr>
                <w:sz w:val="24"/>
                <w:szCs w:val="24"/>
                <w:lang w:val="uk-UA"/>
              </w:rPr>
              <w:t>Кількість кредитів</w:t>
            </w:r>
          </w:p>
          <w:p w:rsidR="00E253AF" w:rsidRPr="00340BE8" w:rsidRDefault="00E253AF" w:rsidP="00AB7A19">
            <w:pPr>
              <w:spacing w:line="240" w:lineRule="auto"/>
              <w:ind w:firstLine="0"/>
              <w:jc w:val="center"/>
              <w:rPr>
                <w:sz w:val="24"/>
                <w:szCs w:val="24"/>
                <w:lang w:val="uk-UA"/>
              </w:rPr>
            </w:pPr>
            <w:r w:rsidRPr="00340BE8">
              <w:rPr>
                <w:sz w:val="24"/>
                <w:szCs w:val="24"/>
                <w:lang w:val="uk-UA"/>
              </w:rPr>
              <w:t xml:space="preserve">заочна форма – </w:t>
            </w:r>
            <w:r w:rsidR="00AB7A19" w:rsidRPr="00340BE8">
              <w:rPr>
                <w:sz w:val="24"/>
                <w:szCs w:val="24"/>
                <w:lang w:val="uk-UA"/>
              </w:rPr>
              <w:t>7</w:t>
            </w:r>
          </w:p>
        </w:tc>
        <w:tc>
          <w:tcPr>
            <w:tcW w:w="3317" w:type="dxa"/>
            <w:vMerge w:val="restart"/>
            <w:vAlign w:val="center"/>
          </w:tcPr>
          <w:p w:rsidR="00E253AF" w:rsidRPr="00340BE8" w:rsidRDefault="00E253AF" w:rsidP="00D92A1D">
            <w:pPr>
              <w:spacing w:line="240" w:lineRule="auto"/>
              <w:ind w:firstLine="0"/>
              <w:jc w:val="center"/>
              <w:rPr>
                <w:sz w:val="24"/>
                <w:szCs w:val="24"/>
                <w:lang w:val="uk-UA"/>
              </w:rPr>
            </w:pPr>
            <w:r w:rsidRPr="00340BE8">
              <w:rPr>
                <w:sz w:val="24"/>
                <w:szCs w:val="24"/>
                <w:lang w:val="uk-UA"/>
              </w:rPr>
              <w:t>Галузь знань</w:t>
            </w:r>
          </w:p>
          <w:p w:rsidR="000462E2" w:rsidRPr="00340BE8" w:rsidRDefault="00E253AF" w:rsidP="00D92A1D">
            <w:pPr>
              <w:spacing w:line="240" w:lineRule="auto"/>
              <w:ind w:firstLine="0"/>
              <w:jc w:val="center"/>
              <w:rPr>
                <w:sz w:val="24"/>
                <w:szCs w:val="24"/>
                <w:lang w:val="uk-UA"/>
              </w:rPr>
            </w:pPr>
            <w:r w:rsidRPr="00340BE8">
              <w:rPr>
                <w:sz w:val="24"/>
                <w:szCs w:val="24"/>
                <w:lang w:val="uk-UA"/>
              </w:rPr>
              <w:t xml:space="preserve">07 </w:t>
            </w:r>
            <w:r w:rsidR="000462E2" w:rsidRPr="00340BE8">
              <w:rPr>
                <w:sz w:val="24"/>
                <w:szCs w:val="24"/>
                <w:lang w:val="uk-UA"/>
              </w:rPr>
              <w:t>«</w:t>
            </w:r>
            <w:r w:rsidRPr="00340BE8">
              <w:rPr>
                <w:sz w:val="24"/>
                <w:szCs w:val="24"/>
                <w:lang w:val="uk-UA"/>
              </w:rPr>
              <w:t>Управління</w:t>
            </w:r>
          </w:p>
          <w:p w:rsidR="00E253AF" w:rsidRPr="00340BE8" w:rsidRDefault="00E253AF" w:rsidP="00D92A1D">
            <w:pPr>
              <w:spacing w:line="240" w:lineRule="auto"/>
              <w:ind w:firstLine="0"/>
              <w:jc w:val="center"/>
              <w:rPr>
                <w:sz w:val="24"/>
                <w:szCs w:val="24"/>
                <w:lang w:val="uk-UA"/>
              </w:rPr>
            </w:pPr>
            <w:r w:rsidRPr="00340BE8">
              <w:rPr>
                <w:sz w:val="24"/>
                <w:szCs w:val="24"/>
                <w:lang w:val="uk-UA"/>
              </w:rPr>
              <w:t>та адміністрування</w:t>
            </w:r>
            <w:r w:rsidR="000462E2" w:rsidRPr="00340BE8">
              <w:rPr>
                <w:sz w:val="24"/>
                <w:szCs w:val="24"/>
                <w:lang w:val="uk-UA"/>
              </w:rPr>
              <w:t>»</w:t>
            </w:r>
          </w:p>
        </w:tc>
        <w:tc>
          <w:tcPr>
            <w:tcW w:w="3344" w:type="dxa"/>
            <w:gridSpan w:val="2"/>
            <w:vAlign w:val="center"/>
          </w:tcPr>
          <w:p w:rsidR="00E253AF" w:rsidRPr="00340BE8" w:rsidRDefault="000462E2" w:rsidP="00D92A1D">
            <w:pPr>
              <w:spacing w:line="240" w:lineRule="auto"/>
              <w:ind w:firstLine="0"/>
              <w:jc w:val="center"/>
              <w:rPr>
                <w:sz w:val="24"/>
                <w:szCs w:val="24"/>
                <w:lang w:val="uk-UA"/>
              </w:rPr>
            </w:pPr>
            <w:r w:rsidRPr="00340BE8">
              <w:rPr>
                <w:sz w:val="24"/>
                <w:szCs w:val="24"/>
                <w:lang w:val="uk-UA"/>
              </w:rPr>
              <w:t>Вибіркова</w:t>
            </w:r>
          </w:p>
        </w:tc>
      </w:tr>
      <w:tr w:rsidR="00E253AF" w:rsidRPr="00340BE8" w:rsidTr="000462E2">
        <w:trPr>
          <w:jc w:val="center"/>
        </w:trPr>
        <w:tc>
          <w:tcPr>
            <w:tcW w:w="2695" w:type="dxa"/>
            <w:vMerge/>
            <w:vAlign w:val="center"/>
          </w:tcPr>
          <w:p w:rsidR="00E253AF" w:rsidRPr="00340BE8" w:rsidRDefault="00E253AF" w:rsidP="00D92A1D">
            <w:pPr>
              <w:spacing w:line="240" w:lineRule="auto"/>
              <w:ind w:firstLine="0"/>
              <w:jc w:val="center"/>
              <w:rPr>
                <w:sz w:val="24"/>
                <w:szCs w:val="24"/>
                <w:lang w:val="uk-UA"/>
              </w:rPr>
            </w:pPr>
          </w:p>
        </w:tc>
        <w:tc>
          <w:tcPr>
            <w:tcW w:w="3317" w:type="dxa"/>
            <w:vMerge/>
            <w:vAlign w:val="center"/>
          </w:tcPr>
          <w:p w:rsidR="00E253AF" w:rsidRPr="00340BE8" w:rsidRDefault="00E253AF" w:rsidP="00D92A1D">
            <w:pPr>
              <w:spacing w:line="240" w:lineRule="auto"/>
              <w:ind w:firstLine="0"/>
              <w:jc w:val="center"/>
              <w:rPr>
                <w:sz w:val="24"/>
                <w:szCs w:val="24"/>
                <w:lang w:val="uk-UA"/>
              </w:rPr>
            </w:pPr>
          </w:p>
        </w:tc>
        <w:tc>
          <w:tcPr>
            <w:tcW w:w="3344" w:type="dxa"/>
            <w:gridSpan w:val="2"/>
            <w:vAlign w:val="center"/>
          </w:tcPr>
          <w:p w:rsidR="00DE1632" w:rsidRPr="00340BE8" w:rsidRDefault="00E253AF" w:rsidP="00D92A1D">
            <w:pPr>
              <w:spacing w:line="240" w:lineRule="auto"/>
              <w:ind w:firstLine="0"/>
              <w:jc w:val="center"/>
              <w:rPr>
                <w:sz w:val="24"/>
                <w:szCs w:val="24"/>
                <w:lang w:val="uk-UA"/>
              </w:rPr>
            </w:pPr>
            <w:r w:rsidRPr="00340BE8">
              <w:rPr>
                <w:sz w:val="24"/>
                <w:szCs w:val="24"/>
                <w:lang w:val="uk-UA"/>
              </w:rPr>
              <w:t>Цикл дисциплін професійної</w:t>
            </w:r>
          </w:p>
          <w:p w:rsidR="00E253AF" w:rsidRPr="00340BE8" w:rsidRDefault="00E253AF" w:rsidP="00D92A1D">
            <w:pPr>
              <w:spacing w:line="240" w:lineRule="auto"/>
              <w:ind w:firstLine="0"/>
              <w:jc w:val="center"/>
              <w:rPr>
                <w:sz w:val="24"/>
                <w:szCs w:val="24"/>
                <w:lang w:val="uk-UA"/>
              </w:rPr>
            </w:pPr>
            <w:r w:rsidRPr="00340BE8">
              <w:rPr>
                <w:sz w:val="24"/>
                <w:szCs w:val="24"/>
                <w:lang w:val="uk-UA"/>
              </w:rPr>
              <w:t>та практичної підготовки</w:t>
            </w:r>
          </w:p>
        </w:tc>
      </w:tr>
      <w:tr w:rsidR="000462E2" w:rsidRPr="00340BE8" w:rsidTr="000462E2">
        <w:trPr>
          <w:jc w:val="center"/>
        </w:trPr>
        <w:tc>
          <w:tcPr>
            <w:tcW w:w="2695" w:type="dxa"/>
            <w:vAlign w:val="center"/>
          </w:tcPr>
          <w:p w:rsidR="000462E2" w:rsidRPr="00340BE8" w:rsidRDefault="000462E2" w:rsidP="00D92A1D">
            <w:pPr>
              <w:spacing w:line="240" w:lineRule="auto"/>
              <w:ind w:firstLine="0"/>
              <w:jc w:val="center"/>
              <w:rPr>
                <w:sz w:val="24"/>
                <w:szCs w:val="24"/>
                <w:lang w:val="uk-UA"/>
              </w:rPr>
            </w:pPr>
            <w:r w:rsidRPr="00340BE8">
              <w:rPr>
                <w:sz w:val="24"/>
                <w:szCs w:val="24"/>
                <w:lang w:val="uk-UA"/>
              </w:rPr>
              <w:t>Розділів – 2</w:t>
            </w:r>
          </w:p>
        </w:tc>
        <w:tc>
          <w:tcPr>
            <w:tcW w:w="3317" w:type="dxa"/>
            <w:vMerge w:val="restart"/>
            <w:vAlign w:val="center"/>
          </w:tcPr>
          <w:p w:rsidR="000462E2" w:rsidRPr="00340BE8" w:rsidRDefault="000462E2" w:rsidP="00D92A1D">
            <w:pPr>
              <w:spacing w:line="240" w:lineRule="auto"/>
              <w:ind w:firstLine="0"/>
              <w:jc w:val="center"/>
              <w:rPr>
                <w:sz w:val="24"/>
                <w:szCs w:val="24"/>
                <w:lang w:val="uk-UA"/>
              </w:rPr>
            </w:pPr>
            <w:r w:rsidRPr="00340BE8">
              <w:rPr>
                <w:sz w:val="24"/>
                <w:szCs w:val="24"/>
                <w:lang w:val="uk-UA"/>
              </w:rPr>
              <w:t>Спеціальність</w:t>
            </w:r>
          </w:p>
          <w:p w:rsidR="000462E2" w:rsidRPr="00340BE8" w:rsidRDefault="000462E2" w:rsidP="00D92A1D">
            <w:pPr>
              <w:spacing w:line="240" w:lineRule="auto"/>
              <w:ind w:firstLine="0"/>
              <w:jc w:val="center"/>
              <w:rPr>
                <w:sz w:val="24"/>
                <w:szCs w:val="24"/>
                <w:lang w:val="uk-UA"/>
              </w:rPr>
            </w:pPr>
            <w:r w:rsidRPr="00340BE8">
              <w:rPr>
                <w:sz w:val="24"/>
                <w:szCs w:val="24"/>
                <w:lang w:val="uk-UA"/>
              </w:rPr>
              <w:t>072 «Фінанси, банківська справа та страхування»</w:t>
            </w:r>
          </w:p>
        </w:tc>
        <w:tc>
          <w:tcPr>
            <w:tcW w:w="3344" w:type="dxa"/>
            <w:gridSpan w:val="2"/>
            <w:vAlign w:val="center"/>
          </w:tcPr>
          <w:p w:rsidR="000462E2" w:rsidRPr="00340BE8" w:rsidRDefault="000462E2" w:rsidP="00D92A1D">
            <w:pPr>
              <w:spacing w:line="240" w:lineRule="auto"/>
              <w:ind w:firstLine="0"/>
              <w:jc w:val="center"/>
              <w:rPr>
                <w:b/>
                <w:sz w:val="24"/>
                <w:szCs w:val="24"/>
                <w:lang w:val="uk-UA"/>
              </w:rPr>
            </w:pPr>
            <w:r w:rsidRPr="00340BE8">
              <w:rPr>
                <w:b/>
                <w:sz w:val="24"/>
                <w:szCs w:val="24"/>
                <w:lang w:val="uk-UA"/>
              </w:rPr>
              <w:t>Рік підготовки:</w:t>
            </w:r>
          </w:p>
        </w:tc>
      </w:tr>
      <w:tr w:rsidR="000462E2" w:rsidRPr="00340BE8" w:rsidTr="000462E2">
        <w:trPr>
          <w:jc w:val="center"/>
        </w:trPr>
        <w:tc>
          <w:tcPr>
            <w:tcW w:w="2695" w:type="dxa"/>
            <w:vMerge w:val="restart"/>
            <w:vAlign w:val="center"/>
          </w:tcPr>
          <w:p w:rsidR="000462E2" w:rsidRPr="00340BE8" w:rsidRDefault="000462E2" w:rsidP="00D92A1D">
            <w:pPr>
              <w:spacing w:line="240" w:lineRule="auto"/>
              <w:ind w:firstLine="0"/>
              <w:jc w:val="center"/>
              <w:rPr>
                <w:sz w:val="24"/>
                <w:szCs w:val="24"/>
                <w:lang w:val="uk-UA"/>
              </w:rPr>
            </w:pPr>
            <w:r w:rsidRPr="00340BE8">
              <w:rPr>
                <w:sz w:val="24"/>
                <w:szCs w:val="24"/>
                <w:lang w:val="uk-UA"/>
              </w:rPr>
              <w:t xml:space="preserve">Загальна кількість годин денна форма – </w:t>
            </w:r>
            <w:r w:rsidR="00AB7A19" w:rsidRPr="00340BE8">
              <w:rPr>
                <w:sz w:val="24"/>
                <w:szCs w:val="24"/>
                <w:lang w:val="uk-UA"/>
              </w:rPr>
              <w:t>21</w:t>
            </w:r>
            <w:r w:rsidRPr="00340BE8">
              <w:rPr>
                <w:sz w:val="24"/>
                <w:szCs w:val="24"/>
                <w:lang w:val="uk-UA"/>
              </w:rPr>
              <w:t>0</w:t>
            </w:r>
          </w:p>
          <w:p w:rsidR="000462E2" w:rsidRPr="00340BE8" w:rsidRDefault="000462E2" w:rsidP="00AB7A19">
            <w:pPr>
              <w:spacing w:line="240" w:lineRule="auto"/>
              <w:ind w:firstLine="0"/>
              <w:jc w:val="center"/>
              <w:rPr>
                <w:sz w:val="24"/>
                <w:szCs w:val="24"/>
                <w:lang w:val="uk-UA"/>
              </w:rPr>
            </w:pPr>
            <w:r w:rsidRPr="00340BE8">
              <w:rPr>
                <w:sz w:val="24"/>
                <w:szCs w:val="24"/>
                <w:lang w:val="uk-UA"/>
              </w:rPr>
              <w:t xml:space="preserve">Загальна кількість годин заочна форма – </w:t>
            </w:r>
            <w:r w:rsidR="00AB7A19" w:rsidRPr="00340BE8">
              <w:rPr>
                <w:sz w:val="24"/>
                <w:szCs w:val="24"/>
                <w:lang w:val="uk-UA"/>
              </w:rPr>
              <w:t>21</w:t>
            </w:r>
            <w:r w:rsidRPr="00340BE8">
              <w:rPr>
                <w:sz w:val="24"/>
                <w:szCs w:val="24"/>
                <w:lang w:val="uk-UA"/>
              </w:rPr>
              <w:t>0</w:t>
            </w: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2</w:t>
            </w: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2</w:t>
            </w:r>
          </w:p>
        </w:tc>
      </w:tr>
      <w:tr w:rsidR="000462E2" w:rsidRPr="00340BE8" w:rsidTr="000462E2">
        <w:trPr>
          <w:jc w:val="center"/>
        </w:trPr>
        <w:tc>
          <w:tcPr>
            <w:tcW w:w="2695" w:type="dxa"/>
            <w:vMerge/>
            <w:vAlign w:val="center"/>
          </w:tcPr>
          <w:p w:rsidR="000462E2" w:rsidRPr="00340BE8" w:rsidRDefault="000462E2" w:rsidP="00D92A1D">
            <w:pPr>
              <w:spacing w:line="240" w:lineRule="auto"/>
              <w:ind w:firstLine="0"/>
              <w:jc w:val="center"/>
              <w:rPr>
                <w:sz w:val="24"/>
                <w:szCs w:val="24"/>
                <w:lang w:val="uk-UA"/>
              </w:rPr>
            </w:pP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3344" w:type="dxa"/>
            <w:gridSpan w:val="2"/>
            <w:vAlign w:val="center"/>
          </w:tcPr>
          <w:p w:rsidR="000462E2" w:rsidRPr="00340BE8" w:rsidRDefault="000462E2" w:rsidP="00D92A1D">
            <w:pPr>
              <w:spacing w:line="240" w:lineRule="auto"/>
              <w:ind w:firstLine="0"/>
              <w:jc w:val="center"/>
              <w:rPr>
                <w:b/>
                <w:sz w:val="24"/>
                <w:szCs w:val="24"/>
                <w:lang w:val="uk-UA"/>
              </w:rPr>
            </w:pPr>
            <w:r w:rsidRPr="00340BE8">
              <w:rPr>
                <w:b/>
                <w:sz w:val="24"/>
                <w:szCs w:val="24"/>
                <w:lang w:val="uk-UA"/>
              </w:rPr>
              <w:t>Семестр</w:t>
            </w:r>
          </w:p>
        </w:tc>
      </w:tr>
      <w:tr w:rsidR="000462E2" w:rsidRPr="00340BE8" w:rsidTr="000462E2">
        <w:trPr>
          <w:jc w:val="center"/>
        </w:trPr>
        <w:tc>
          <w:tcPr>
            <w:tcW w:w="2695" w:type="dxa"/>
            <w:vMerge/>
            <w:vAlign w:val="center"/>
          </w:tcPr>
          <w:p w:rsidR="000462E2" w:rsidRPr="00340BE8" w:rsidRDefault="000462E2" w:rsidP="00D92A1D">
            <w:pPr>
              <w:spacing w:line="240" w:lineRule="auto"/>
              <w:ind w:firstLine="0"/>
              <w:jc w:val="center"/>
              <w:rPr>
                <w:sz w:val="24"/>
                <w:szCs w:val="24"/>
                <w:lang w:val="uk-UA"/>
              </w:rPr>
            </w:pP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3</w:t>
            </w: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3</w:t>
            </w:r>
          </w:p>
        </w:tc>
      </w:tr>
      <w:tr w:rsidR="000462E2" w:rsidRPr="00340BE8" w:rsidTr="000462E2">
        <w:trPr>
          <w:jc w:val="center"/>
        </w:trPr>
        <w:tc>
          <w:tcPr>
            <w:tcW w:w="2695" w:type="dxa"/>
            <w:vMerge/>
            <w:vAlign w:val="center"/>
          </w:tcPr>
          <w:p w:rsidR="000462E2" w:rsidRPr="00340BE8" w:rsidRDefault="000462E2" w:rsidP="00D92A1D">
            <w:pPr>
              <w:spacing w:line="240" w:lineRule="auto"/>
              <w:ind w:firstLine="0"/>
              <w:jc w:val="center"/>
              <w:rPr>
                <w:sz w:val="24"/>
                <w:szCs w:val="24"/>
                <w:lang w:val="uk-UA"/>
              </w:rPr>
            </w:pP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3344" w:type="dxa"/>
            <w:gridSpan w:val="2"/>
            <w:vAlign w:val="center"/>
          </w:tcPr>
          <w:p w:rsidR="000462E2" w:rsidRPr="00340BE8" w:rsidRDefault="000462E2" w:rsidP="00D92A1D">
            <w:pPr>
              <w:spacing w:line="240" w:lineRule="auto"/>
              <w:ind w:firstLine="0"/>
              <w:jc w:val="center"/>
              <w:rPr>
                <w:b/>
                <w:sz w:val="24"/>
                <w:szCs w:val="24"/>
                <w:lang w:val="uk-UA"/>
              </w:rPr>
            </w:pPr>
            <w:r w:rsidRPr="00340BE8">
              <w:rPr>
                <w:b/>
                <w:sz w:val="24"/>
                <w:szCs w:val="24"/>
                <w:lang w:val="uk-UA"/>
              </w:rPr>
              <w:t>Лекції</w:t>
            </w:r>
          </w:p>
        </w:tc>
      </w:tr>
      <w:tr w:rsidR="000462E2" w:rsidRPr="00340BE8" w:rsidTr="00DE1632">
        <w:trPr>
          <w:jc w:val="center"/>
        </w:trPr>
        <w:tc>
          <w:tcPr>
            <w:tcW w:w="2695" w:type="dxa"/>
            <w:vMerge w:val="restart"/>
            <w:shd w:val="clear" w:color="auto" w:fill="FFFFFF" w:themeFill="background1"/>
            <w:vAlign w:val="center"/>
          </w:tcPr>
          <w:p w:rsidR="000462E2" w:rsidRPr="00340BE8" w:rsidRDefault="000462E2" w:rsidP="00D92A1D">
            <w:pPr>
              <w:spacing w:line="240" w:lineRule="auto"/>
              <w:ind w:firstLine="0"/>
              <w:jc w:val="center"/>
              <w:rPr>
                <w:sz w:val="24"/>
                <w:szCs w:val="24"/>
                <w:lang w:val="uk-UA"/>
              </w:rPr>
            </w:pPr>
            <w:r w:rsidRPr="00340BE8">
              <w:rPr>
                <w:sz w:val="24"/>
                <w:szCs w:val="24"/>
                <w:lang w:val="uk-UA"/>
              </w:rPr>
              <w:t xml:space="preserve">Тижневих годин для денної форми навчання: аудиторних – </w:t>
            </w:r>
            <w:r w:rsidR="00AB7A19" w:rsidRPr="00340BE8">
              <w:rPr>
                <w:sz w:val="24"/>
                <w:szCs w:val="24"/>
                <w:lang w:val="uk-UA"/>
              </w:rPr>
              <w:t>5</w:t>
            </w:r>
            <w:r w:rsidRPr="00340BE8">
              <w:rPr>
                <w:sz w:val="24"/>
                <w:szCs w:val="24"/>
                <w:lang w:val="uk-UA"/>
              </w:rPr>
              <w:t xml:space="preserve"> год.</w:t>
            </w:r>
          </w:p>
          <w:p w:rsidR="000462E2" w:rsidRPr="00340BE8" w:rsidRDefault="000462E2" w:rsidP="00AB7A19">
            <w:pPr>
              <w:spacing w:line="240" w:lineRule="auto"/>
              <w:ind w:firstLine="0"/>
              <w:jc w:val="center"/>
              <w:rPr>
                <w:sz w:val="24"/>
                <w:szCs w:val="24"/>
                <w:lang w:val="uk-UA"/>
              </w:rPr>
            </w:pPr>
            <w:r w:rsidRPr="00340BE8">
              <w:rPr>
                <w:sz w:val="24"/>
                <w:szCs w:val="24"/>
                <w:lang w:val="uk-UA"/>
              </w:rPr>
              <w:t xml:space="preserve">самостійної роботи студента – </w:t>
            </w:r>
            <w:r w:rsidR="00AB7A19" w:rsidRPr="00340BE8">
              <w:rPr>
                <w:sz w:val="24"/>
                <w:szCs w:val="24"/>
                <w:lang w:val="uk-UA"/>
              </w:rPr>
              <w:t>14</w:t>
            </w:r>
            <w:r w:rsidRPr="00340BE8">
              <w:rPr>
                <w:sz w:val="24"/>
                <w:szCs w:val="24"/>
                <w:lang w:val="uk-UA"/>
              </w:rPr>
              <w:t xml:space="preserve"> год.</w:t>
            </w:r>
          </w:p>
        </w:tc>
        <w:tc>
          <w:tcPr>
            <w:tcW w:w="3317" w:type="dxa"/>
            <w:vMerge w:val="restart"/>
            <w:vAlign w:val="center"/>
          </w:tcPr>
          <w:p w:rsidR="000462E2" w:rsidRPr="00340BE8" w:rsidRDefault="000462E2" w:rsidP="00D92A1D">
            <w:pPr>
              <w:spacing w:line="240" w:lineRule="auto"/>
              <w:ind w:firstLine="0"/>
              <w:jc w:val="center"/>
              <w:rPr>
                <w:sz w:val="24"/>
                <w:szCs w:val="24"/>
                <w:lang w:val="uk-UA"/>
              </w:rPr>
            </w:pPr>
            <w:r w:rsidRPr="00340BE8">
              <w:rPr>
                <w:sz w:val="24"/>
                <w:szCs w:val="24"/>
                <w:lang w:val="uk-UA"/>
              </w:rPr>
              <w:t>Освітньо-професійна програма «Фінанси і кредит»</w:t>
            </w: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22</w:t>
            </w:r>
            <w:r w:rsidR="000462E2" w:rsidRPr="00340BE8">
              <w:rPr>
                <w:sz w:val="24"/>
                <w:szCs w:val="24"/>
                <w:lang w:val="uk-UA"/>
              </w:rPr>
              <w:t xml:space="preserve"> год.</w:t>
            </w: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8</w:t>
            </w:r>
            <w:r w:rsidR="000462E2" w:rsidRPr="00340BE8">
              <w:rPr>
                <w:sz w:val="24"/>
                <w:szCs w:val="24"/>
                <w:lang w:val="uk-UA"/>
              </w:rPr>
              <w:t xml:space="preserve"> год.</w:t>
            </w:r>
          </w:p>
        </w:tc>
      </w:tr>
      <w:tr w:rsidR="000462E2" w:rsidRPr="00340BE8" w:rsidTr="00DE1632">
        <w:trPr>
          <w:jc w:val="center"/>
        </w:trPr>
        <w:tc>
          <w:tcPr>
            <w:tcW w:w="2695" w:type="dxa"/>
            <w:vMerge/>
            <w:shd w:val="clear" w:color="auto" w:fill="FFFFFF" w:themeFill="background1"/>
            <w:vAlign w:val="center"/>
          </w:tcPr>
          <w:p w:rsidR="000462E2" w:rsidRPr="00340BE8" w:rsidRDefault="000462E2" w:rsidP="00D92A1D">
            <w:pPr>
              <w:spacing w:line="240" w:lineRule="auto"/>
              <w:ind w:firstLine="0"/>
              <w:jc w:val="center"/>
              <w:rPr>
                <w:sz w:val="24"/>
                <w:szCs w:val="24"/>
                <w:lang w:val="uk-UA"/>
              </w:rPr>
            </w:pP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3344" w:type="dxa"/>
            <w:gridSpan w:val="2"/>
            <w:vAlign w:val="center"/>
          </w:tcPr>
          <w:p w:rsidR="000462E2" w:rsidRPr="00340BE8" w:rsidRDefault="000462E2" w:rsidP="00D92A1D">
            <w:pPr>
              <w:spacing w:line="240" w:lineRule="auto"/>
              <w:ind w:firstLine="0"/>
              <w:jc w:val="center"/>
              <w:rPr>
                <w:b/>
                <w:sz w:val="24"/>
                <w:szCs w:val="24"/>
                <w:lang w:val="uk-UA"/>
              </w:rPr>
            </w:pPr>
            <w:r w:rsidRPr="00340BE8">
              <w:rPr>
                <w:b/>
                <w:sz w:val="24"/>
                <w:szCs w:val="24"/>
                <w:lang w:val="uk-UA"/>
              </w:rPr>
              <w:t>Практичні</w:t>
            </w:r>
          </w:p>
        </w:tc>
      </w:tr>
      <w:tr w:rsidR="000462E2" w:rsidRPr="00340BE8" w:rsidTr="00DE1632">
        <w:trPr>
          <w:trHeight w:val="42"/>
          <w:jc w:val="center"/>
        </w:trPr>
        <w:tc>
          <w:tcPr>
            <w:tcW w:w="2695" w:type="dxa"/>
            <w:vMerge/>
            <w:shd w:val="clear" w:color="auto" w:fill="FFFFFF" w:themeFill="background1"/>
            <w:vAlign w:val="center"/>
          </w:tcPr>
          <w:p w:rsidR="000462E2" w:rsidRPr="00340BE8" w:rsidRDefault="000462E2" w:rsidP="00D92A1D">
            <w:pPr>
              <w:spacing w:line="240" w:lineRule="auto"/>
              <w:ind w:firstLine="0"/>
              <w:jc w:val="center"/>
              <w:rPr>
                <w:sz w:val="24"/>
                <w:szCs w:val="24"/>
                <w:lang w:val="uk-UA"/>
              </w:rPr>
            </w:pP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34</w:t>
            </w:r>
            <w:r w:rsidR="000462E2" w:rsidRPr="00340BE8">
              <w:rPr>
                <w:sz w:val="24"/>
                <w:szCs w:val="24"/>
                <w:lang w:val="uk-UA"/>
              </w:rPr>
              <w:t xml:space="preserve"> год.</w:t>
            </w: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12</w:t>
            </w:r>
            <w:r w:rsidR="000462E2" w:rsidRPr="00340BE8">
              <w:rPr>
                <w:sz w:val="24"/>
                <w:szCs w:val="24"/>
                <w:lang w:val="uk-UA"/>
              </w:rPr>
              <w:t xml:space="preserve"> год.</w:t>
            </w:r>
          </w:p>
        </w:tc>
      </w:tr>
      <w:tr w:rsidR="000462E2" w:rsidRPr="00340BE8" w:rsidTr="00DE1632">
        <w:trPr>
          <w:jc w:val="center"/>
        </w:trPr>
        <w:tc>
          <w:tcPr>
            <w:tcW w:w="2695" w:type="dxa"/>
            <w:vMerge/>
            <w:shd w:val="clear" w:color="auto" w:fill="FFFFFF" w:themeFill="background1"/>
            <w:vAlign w:val="center"/>
          </w:tcPr>
          <w:p w:rsidR="000462E2" w:rsidRPr="00340BE8" w:rsidRDefault="000462E2" w:rsidP="00D92A1D">
            <w:pPr>
              <w:spacing w:line="240" w:lineRule="auto"/>
              <w:ind w:firstLine="0"/>
              <w:jc w:val="center"/>
              <w:rPr>
                <w:sz w:val="24"/>
                <w:szCs w:val="24"/>
                <w:lang w:val="uk-UA"/>
              </w:rPr>
            </w:pPr>
          </w:p>
        </w:tc>
        <w:tc>
          <w:tcPr>
            <w:tcW w:w="3317" w:type="dxa"/>
            <w:vMerge w:val="restart"/>
            <w:vAlign w:val="center"/>
          </w:tcPr>
          <w:p w:rsidR="000462E2" w:rsidRPr="00340BE8" w:rsidRDefault="000462E2" w:rsidP="00AB7A19">
            <w:pPr>
              <w:spacing w:line="240" w:lineRule="auto"/>
              <w:ind w:firstLine="0"/>
              <w:jc w:val="center"/>
              <w:rPr>
                <w:sz w:val="24"/>
                <w:szCs w:val="24"/>
                <w:lang w:val="uk-UA"/>
              </w:rPr>
            </w:pPr>
            <w:r w:rsidRPr="00340BE8">
              <w:rPr>
                <w:sz w:val="24"/>
                <w:szCs w:val="24"/>
                <w:lang w:val="uk-UA"/>
              </w:rPr>
              <w:t xml:space="preserve">Рівень вищої освіти: </w:t>
            </w:r>
            <w:r w:rsidR="00AB7A19" w:rsidRPr="00340BE8">
              <w:rPr>
                <w:sz w:val="24"/>
                <w:szCs w:val="24"/>
                <w:lang w:val="uk-UA"/>
              </w:rPr>
              <w:t>магістерський</w:t>
            </w:r>
          </w:p>
        </w:tc>
        <w:tc>
          <w:tcPr>
            <w:tcW w:w="3344" w:type="dxa"/>
            <w:gridSpan w:val="2"/>
            <w:vAlign w:val="center"/>
          </w:tcPr>
          <w:p w:rsidR="000462E2" w:rsidRPr="00340BE8" w:rsidRDefault="000462E2" w:rsidP="00D92A1D">
            <w:pPr>
              <w:spacing w:line="240" w:lineRule="auto"/>
              <w:ind w:firstLine="0"/>
              <w:jc w:val="center"/>
              <w:rPr>
                <w:b/>
                <w:sz w:val="24"/>
                <w:szCs w:val="24"/>
                <w:lang w:val="uk-UA"/>
              </w:rPr>
            </w:pPr>
            <w:r w:rsidRPr="00340BE8">
              <w:rPr>
                <w:b/>
                <w:sz w:val="24"/>
                <w:szCs w:val="24"/>
                <w:lang w:val="uk-UA"/>
              </w:rPr>
              <w:t>Самостійна робота</w:t>
            </w:r>
          </w:p>
        </w:tc>
      </w:tr>
      <w:tr w:rsidR="000462E2" w:rsidRPr="00340BE8" w:rsidTr="00DE1632">
        <w:trPr>
          <w:jc w:val="center"/>
        </w:trPr>
        <w:tc>
          <w:tcPr>
            <w:tcW w:w="2695" w:type="dxa"/>
            <w:vMerge/>
            <w:shd w:val="clear" w:color="auto" w:fill="FFFFFF" w:themeFill="background1"/>
            <w:vAlign w:val="center"/>
          </w:tcPr>
          <w:p w:rsidR="000462E2" w:rsidRPr="00340BE8" w:rsidRDefault="000462E2" w:rsidP="00D92A1D">
            <w:pPr>
              <w:spacing w:line="240" w:lineRule="auto"/>
              <w:ind w:firstLine="0"/>
              <w:jc w:val="center"/>
              <w:rPr>
                <w:sz w:val="24"/>
                <w:szCs w:val="24"/>
                <w:lang w:val="uk-UA"/>
              </w:rPr>
            </w:pP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154</w:t>
            </w:r>
            <w:r w:rsidR="000462E2" w:rsidRPr="00340BE8">
              <w:rPr>
                <w:sz w:val="24"/>
                <w:szCs w:val="24"/>
                <w:lang w:val="uk-UA"/>
              </w:rPr>
              <w:t xml:space="preserve"> год.</w:t>
            </w:r>
          </w:p>
        </w:tc>
        <w:tc>
          <w:tcPr>
            <w:tcW w:w="1672" w:type="dxa"/>
            <w:vAlign w:val="center"/>
          </w:tcPr>
          <w:p w:rsidR="000462E2" w:rsidRPr="00340BE8" w:rsidRDefault="00AB7A19" w:rsidP="00D92A1D">
            <w:pPr>
              <w:spacing w:line="240" w:lineRule="auto"/>
              <w:ind w:firstLine="0"/>
              <w:jc w:val="center"/>
              <w:rPr>
                <w:sz w:val="24"/>
                <w:szCs w:val="24"/>
                <w:lang w:val="uk-UA"/>
              </w:rPr>
            </w:pPr>
            <w:r w:rsidRPr="00340BE8">
              <w:rPr>
                <w:sz w:val="24"/>
                <w:szCs w:val="24"/>
                <w:lang w:val="uk-UA"/>
              </w:rPr>
              <w:t>190</w:t>
            </w:r>
            <w:r w:rsidR="000462E2" w:rsidRPr="00340BE8">
              <w:rPr>
                <w:sz w:val="24"/>
                <w:szCs w:val="24"/>
                <w:lang w:val="uk-UA"/>
              </w:rPr>
              <w:t xml:space="preserve"> год.</w:t>
            </w:r>
          </w:p>
        </w:tc>
      </w:tr>
      <w:tr w:rsidR="000462E2" w:rsidRPr="00340BE8" w:rsidTr="00DE1632">
        <w:trPr>
          <w:jc w:val="center"/>
        </w:trPr>
        <w:tc>
          <w:tcPr>
            <w:tcW w:w="2695" w:type="dxa"/>
            <w:vMerge/>
            <w:shd w:val="clear" w:color="auto" w:fill="FFFFFF" w:themeFill="background1"/>
            <w:vAlign w:val="center"/>
          </w:tcPr>
          <w:p w:rsidR="000462E2" w:rsidRPr="00340BE8" w:rsidRDefault="000462E2" w:rsidP="00D92A1D">
            <w:pPr>
              <w:spacing w:line="240" w:lineRule="auto"/>
              <w:ind w:firstLine="0"/>
              <w:jc w:val="center"/>
              <w:rPr>
                <w:sz w:val="24"/>
                <w:szCs w:val="24"/>
                <w:lang w:val="uk-UA"/>
              </w:rPr>
            </w:pPr>
          </w:p>
        </w:tc>
        <w:tc>
          <w:tcPr>
            <w:tcW w:w="3317" w:type="dxa"/>
            <w:vMerge/>
            <w:vAlign w:val="center"/>
          </w:tcPr>
          <w:p w:rsidR="000462E2" w:rsidRPr="00340BE8" w:rsidRDefault="000462E2" w:rsidP="00D92A1D">
            <w:pPr>
              <w:spacing w:line="240" w:lineRule="auto"/>
              <w:ind w:firstLine="0"/>
              <w:jc w:val="center"/>
              <w:rPr>
                <w:sz w:val="24"/>
                <w:szCs w:val="24"/>
                <w:lang w:val="uk-UA"/>
              </w:rPr>
            </w:pPr>
          </w:p>
        </w:tc>
        <w:tc>
          <w:tcPr>
            <w:tcW w:w="3344" w:type="dxa"/>
            <w:gridSpan w:val="2"/>
            <w:vAlign w:val="center"/>
          </w:tcPr>
          <w:p w:rsidR="000462E2" w:rsidRPr="00340BE8" w:rsidRDefault="000462E2" w:rsidP="00D92A1D">
            <w:pPr>
              <w:spacing w:line="240" w:lineRule="auto"/>
              <w:ind w:firstLine="0"/>
              <w:jc w:val="center"/>
              <w:rPr>
                <w:b/>
                <w:sz w:val="24"/>
                <w:szCs w:val="24"/>
                <w:lang w:val="uk-UA"/>
              </w:rPr>
            </w:pPr>
            <w:r w:rsidRPr="00340BE8">
              <w:rPr>
                <w:b/>
                <w:sz w:val="24"/>
                <w:szCs w:val="24"/>
                <w:lang w:val="uk-UA"/>
              </w:rPr>
              <w:t>Вид підсумкового контролю:</w:t>
            </w:r>
          </w:p>
        </w:tc>
      </w:tr>
      <w:tr w:rsidR="00AB7A19" w:rsidRPr="00340BE8" w:rsidTr="00DE1632">
        <w:trPr>
          <w:jc w:val="center"/>
        </w:trPr>
        <w:tc>
          <w:tcPr>
            <w:tcW w:w="2695" w:type="dxa"/>
            <w:vMerge/>
            <w:shd w:val="clear" w:color="auto" w:fill="FFFFFF" w:themeFill="background1"/>
            <w:vAlign w:val="center"/>
          </w:tcPr>
          <w:p w:rsidR="00AB7A19" w:rsidRPr="00340BE8" w:rsidRDefault="00AB7A19" w:rsidP="00D92A1D">
            <w:pPr>
              <w:spacing w:line="240" w:lineRule="auto"/>
              <w:ind w:firstLine="0"/>
              <w:jc w:val="center"/>
              <w:rPr>
                <w:sz w:val="24"/>
                <w:szCs w:val="24"/>
                <w:lang w:val="uk-UA"/>
              </w:rPr>
            </w:pPr>
          </w:p>
        </w:tc>
        <w:tc>
          <w:tcPr>
            <w:tcW w:w="3317" w:type="dxa"/>
            <w:vMerge/>
            <w:vAlign w:val="center"/>
          </w:tcPr>
          <w:p w:rsidR="00AB7A19" w:rsidRPr="00340BE8" w:rsidRDefault="00AB7A19" w:rsidP="00D92A1D">
            <w:pPr>
              <w:spacing w:line="240" w:lineRule="auto"/>
              <w:ind w:firstLine="0"/>
              <w:jc w:val="center"/>
              <w:rPr>
                <w:sz w:val="24"/>
                <w:szCs w:val="24"/>
                <w:lang w:val="uk-UA"/>
              </w:rPr>
            </w:pPr>
          </w:p>
        </w:tc>
        <w:tc>
          <w:tcPr>
            <w:tcW w:w="1672" w:type="dxa"/>
            <w:vAlign w:val="center"/>
          </w:tcPr>
          <w:p w:rsidR="00AB7A19" w:rsidRPr="00340BE8" w:rsidRDefault="00AB7A19" w:rsidP="00AB7A19">
            <w:pPr>
              <w:spacing w:line="240" w:lineRule="auto"/>
              <w:ind w:firstLine="0"/>
              <w:jc w:val="center"/>
              <w:rPr>
                <w:sz w:val="24"/>
                <w:szCs w:val="24"/>
                <w:lang w:val="uk-UA"/>
              </w:rPr>
            </w:pPr>
            <w:r w:rsidRPr="00340BE8">
              <w:rPr>
                <w:sz w:val="24"/>
                <w:szCs w:val="24"/>
                <w:lang w:val="uk-UA"/>
              </w:rPr>
              <w:t>залік</w:t>
            </w:r>
          </w:p>
        </w:tc>
        <w:tc>
          <w:tcPr>
            <w:tcW w:w="1672" w:type="dxa"/>
            <w:vAlign w:val="center"/>
          </w:tcPr>
          <w:p w:rsidR="00AB7A19" w:rsidRPr="00340BE8" w:rsidRDefault="00AB7A19" w:rsidP="00AB7A19">
            <w:pPr>
              <w:spacing w:line="240" w:lineRule="auto"/>
              <w:ind w:firstLine="0"/>
              <w:jc w:val="center"/>
              <w:rPr>
                <w:sz w:val="24"/>
                <w:szCs w:val="24"/>
                <w:lang w:val="uk-UA"/>
              </w:rPr>
            </w:pPr>
            <w:r w:rsidRPr="00340BE8">
              <w:rPr>
                <w:sz w:val="24"/>
                <w:szCs w:val="24"/>
                <w:lang w:val="uk-UA"/>
              </w:rPr>
              <w:t>залік</w:t>
            </w:r>
          </w:p>
        </w:tc>
      </w:tr>
    </w:tbl>
    <w:p w:rsidR="00E253AF" w:rsidRPr="00340BE8" w:rsidRDefault="00E253AF" w:rsidP="00D92A1D">
      <w:pPr>
        <w:spacing w:line="240" w:lineRule="auto"/>
        <w:rPr>
          <w:sz w:val="24"/>
          <w:szCs w:val="24"/>
          <w:lang w:val="uk-UA"/>
        </w:rPr>
      </w:pPr>
    </w:p>
    <w:p w:rsidR="00E17FC8" w:rsidRPr="00340BE8" w:rsidRDefault="00E17FC8" w:rsidP="00D92A1D">
      <w:pPr>
        <w:spacing w:line="240" w:lineRule="auto"/>
        <w:ind w:firstLine="0"/>
        <w:jc w:val="center"/>
        <w:rPr>
          <w:b/>
          <w:sz w:val="24"/>
          <w:szCs w:val="24"/>
          <w:lang w:val="uk-UA"/>
        </w:rPr>
      </w:pPr>
      <w:r w:rsidRPr="00340BE8">
        <w:rPr>
          <w:b/>
          <w:sz w:val="24"/>
          <w:szCs w:val="24"/>
          <w:lang w:val="uk-UA"/>
        </w:rPr>
        <w:t>2. Мета та завдання навчальної дисципліни</w:t>
      </w:r>
    </w:p>
    <w:p w:rsidR="004C2FA7" w:rsidRPr="00340BE8" w:rsidRDefault="004C2FA7" w:rsidP="00D92A1D">
      <w:pPr>
        <w:spacing w:line="240" w:lineRule="auto"/>
        <w:rPr>
          <w:rFonts w:cs="Times New Roman"/>
          <w:sz w:val="24"/>
          <w:szCs w:val="24"/>
          <w:lang w:val="uk-UA"/>
        </w:rPr>
      </w:pPr>
      <w:r w:rsidRPr="00340BE8">
        <w:rPr>
          <w:rFonts w:cs="Times New Roman"/>
          <w:b/>
          <w:sz w:val="24"/>
          <w:szCs w:val="24"/>
          <w:lang w:val="uk-UA"/>
        </w:rPr>
        <w:t>Метою</w:t>
      </w:r>
      <w:r w:rsidRPr="00340BE8">
        <w:rPr>
          <w:rFonts w:cs="Times New Roman"/>
          <w:sz w:val="24"/>
          <w:szCs w:val="24"/>
          <w:lang w:val="uk-UA"/>
        </w:rPr>
        <w:t xml:space="preserve"> вивчення дисципліни «Фінансові інвестиції корпорацій» є надання студентам знань і навичок щодо комплексного розуміння основних аспектів інвестиційної діяльності корпорацій на фінансовому ринку: від обґрунтування доцільності фінансових інвестицій до питань їх державного регулювання; формування системи знань щодо сучасних методів оцінювання ефективності фінансових інвестицій корпоративних структур; сприяння розвиткові у студентів професійних якостей, навичок і фахового мислення.</w:t>
      </w:r>
    </w:p>
    <w:p w:rsidR="00E17FC8" w:rsidRPr="00340BE8" w:rsidRDefault="00E17FC8" w:rsidP="00D92A1D">
      <w:pPr>
        <w:spacing w:line="240" w:lineRule="auto"/>
        <w:rPr>
          <w:rFonts w:cs="Times New Roman"/>
          <w:sz w:val="24"/>
          <w:szCs w:val="24"/>
          <w:lang w:val="uk-UA"/>
        </w:rPr>
      </w:pPr>
      <w:r w:rsidRPr="00340BE8">
        <w:rPr>
          <w:rFonts w:cs="Times New Roman"/>
          <w:sz w:val="24"/>
          <w:szCs w:val="24"/>
          <w:lang w:val="uk-UA"/>
        </w:rPr>
        <w:t xml:space="preserve">Курс </w:t>
      </w:r>
      <w:r w:rsidR="004C2FA7" w:rsidRPr="00340BE8">
        <w:rPr>
          <w:rFonts w:cs="Times New Roman"/>
          <w:sz w:val="24"/>
          <w:szCs w:val="24"/>
          <w:lang w:val="uk-UA"/>
        </w:rPr>
        <w:t>«Фінансові інвестиції корпорацій»</w:t>
      </w:r>
      <w:r w:rsidRPr="00340BE8">
        <w:rPr>
          <w:rFonts w:cs="Times New Roman"/>
          <w:sz w:val="24"/>
          <w:szCs w:val="24"/>
          <w:lang w:val="uk-UA"/>
        </w:rPr>
        <w:t xml:space="preserve"> є необхідною складовою частиною вивчення циклу дисциплін професійної та практичної підготовки</w:t>
      </w:r>
      <w:r w:rsidR="004C2FA7" w:rsidRPr="00340BE8">
        <w:rPr>
          <w:rFonts w:cs="Times New Roman"/>
          <w:sz w:val="24"/>
          <w:szCs w:val="24"/>
          <w:lang w:val="uk-UA"/>
        </w:rPr>
        <w:t>,</w:t>
      </w:r>
      <w:r w:rsidRPr="00340BE8">
        <w:rPr>
          <w:rFonts w:cs="Times New Roman"/>
          <w:sz w:val="24"/>
          <w:szCs w:val="24"/>
          <w:lang w:val="uk-UA"/>
        </w:rPr>
        <w:t xml:space="preserve"> розрахований на студентів </w:t>
      </w:r>
      <w:r w:rsidR="00AB7A19" w:rsidRPr="00340BE8">
        <w:rPr>
          <w:rFonts w:cs="Times New Roman"/>
          <w:sz w:val="24"/>
          <w:szCs w:val="24"/>
          <w:lang w:val="uk-UA"/>
        </w:rPr>
        <w:t xml:space="preserve">другого </w:t>
      </w:r>
      <w:r w:rsidRPr="00340BE8">
        <w:rPr>
          <w:rFonts w:cs="Times New Roman"/>
          <w:sz w:val="24"/>
          <w:szCs w:val="24"/>
          <w:lang w:val="uk-UA"/>
        </w:rPr>
        <w:t>курс</w:t>
      </w:r>
      <w:r w:rsidR="00AB7A19" w:rsidRPr="00340BE8">
        <w:rPr>
          <w:rFonts w:cs="Times New Roman"/>
          <w:sz w:val="24"/>
          <w:szCs w:val="24"/>
          <w:lang w:val="uk-UA"/>
        </w:rPr>
        <w:t>у магістратури</w:t>
      </w:r>
      <w:r w:rsidRPr="00340BE8">
        <w:rPr>
          <w:rFonts w:cs="Times New Roman"/>
          <w:sz w:val="24"/>
          <w:szCs w:val="24"/>
          <w:lang w:val="uk-UA"/>
        </w:rPr>
        <w:t xml:space="preserve"> економічного факультету</w:t>
      </w:r>
      <w:r w:rsidR="004C2FA7" w:rsidRPr="00340BE8">
        <w:rPr>
          <w:rFonts w:cs="Times New Roman"/>
          <w:sz w:val="24"/>
          <w:szCs w:val="24"/>
          <w:lang w:val="uk-UA"/>
        </w:rPr>
        <w:t xml:space="preserve"> та</w:t>
      </w:r>
      <w:r w:rsidRPr="00340BE8">
        <w:rPr>
          <w:rFonts w:cs="Times New Roman"/>
          <w:sz w:val="24"/>
          <w:szCs w:val="24"/>
          <w:lang w:val="uk-UA"/>
        </w:rPr>
        <w:t xml:space="preserve"> складається з двох </w:t>
      </w:r>
      <w:r w:rsidR="006A58B7" w:rsidRPr="00340BE8">
        <w:rPr>
          <w:rFonts w:cs="Times New Roman"/>
          <w:sz w:val="24"/>
          <w:szCs w:val="24"/>
          <w:lang w:val="uk-UA"/>
        </w:rPr>
        <w:t>розділів</w:t>
      </w:r>
      <w:r w:rsidRPr="00340BE8">
        <w:rPr>
          <w:rFonts w:cs="Times New Roman"/>
          <w:sz w:val="24"/>
          <w:szCs w:val="24"/>
          <w:lang w:val="uk-UA"/>
        </w:rPr>
        <w:t>.</w:t>
      </w:r>
    </w:p>
    <w:p w:rsidR="004C2FA7" w:rsidRPr="00340BE8" w:rsidRDefault="004C2FA7" w:rsidP="00D92A1D">
      <w:pPr>
        <w:spacing w:line="240" w:lineRule="auto"/>
        <w:rPr>
          <w:rFonts w:cs="Times New Roman"/>
          <w:sz w:val="24"/>
          <w:szCs w:val="24"/>
          <w:lang w:val="uk-UA"/>
        </w:rPr>
      </w:pPr>
      <w:r w:rsidRPr="00340BE8">
        <w:rPr>
          <w:rFonts w:cs="Times New Roman"/>
          <w:b/>
          <w:sz w:val="24"/>
          <w:szCs w:val="24"/>
          <w:lang w:val="uk-UA"/>
        </w:rPr>
        <w:t>Завдання</w:t>
      </w:r>
      <w:r w:rsidRPr="00340BE8">
        <w:rPr>
          <w:rFonts w:cs="Times New Roman"/>
          <w:sz w:val="24"/>
          <w:szCs w:val="24"/>
          <w:lang w:val="uk-UA"/>
        </w:rPr>
        <w:t xml:space="preserve"> курсу: довести до студентів економічний зміст інвестиційної діяльності та фінансових інвестицій корпорацій; навчити студентів, користуючись отриманими знаннями, самостійно вирішувати питання вибору фінансових інструментів для інвестування, виконувати аналіз доцільності фінансових інвестицій, оцінювати альтернативні фінансові інвестиції за критерієм їх ефективності для корпорацій.</w:t>
      </w:r>
    </w:p>
    <w:p w:rsidR="00E17FC8" w:rsidRPr="00340BE8" w:rsidRDefault="00E17FC8" w:rsidP="00D92A1D">
      <w:pPr>
        <w:spacing w:line="240" w:lineRule="auto"/>
        <w:rPr>
          <w:rFonts w:cs="Times New Roman"/>
          <w:b/>
          <w:sz w:val="24"/>
          <w:szCs w:val="24"/>
          <w:lang w:val="uk-UA"/>
        </w:rPr>
      </w:pPr>
      <w:r w:rsidRPr="00340BE8">
        <w:rPr>
          <w:rFonts w:cs="Times New Roman"/>
          <w:b/>
          <w:sz w:val="24"/>
          <w:szCs w:val="24"/>
          <w:lang w:val="uk-UA"/>
        </w:rPr>
        <w:t>У результаті вивчення навчал</w:t>
      </w:r>
      <w:r w:rsidR="006A58B7" w:rsidRPr="00340BE8">
        <w:rPr>
          <w:rFonts w:cs="Times New Roman"/>
          <w:b/>
          <w:sz w:val="24"/>
          <w:szCs w:val="24"/>
          <w:lang w:val="uk-UA"/>
        </w:rPr>
        <w:t>ьної дисципліни студент повинен</w:t>
      </w:r>
    </w:p>
    <w:p w:rsidR="00E17FC8" w:rsidRPr="00340BE8" w:rsidRDefault="00E17FC8" w:rsidP="00D92A1D">
      <w:pPr>
        <w:spacing w:line="240" w:lineRule="auto"/>
        <w:rPr>
          <w:rFonts w:cs="Times New Roman"/>
          <w:b/>
          <w:sz w:val="24"/>
          <w:szCs w:val="24"/>
          <w:lang w:val="uk-UA"/>
        </w:rPr>
      </w:pPr>
      <w:r w:rsidRPr="00340BE8">
        <w:rPr>
          <w:rFonts w:cs="Times New Roman"/>
          <w:b/>
          <w:sz w:val="24"/>
          <w:szCs w:val="24"/>
          <w:lang w:val="uk-UA"/>
        </w:rPr>
        <w:t>знати:</w:t>
      </w:r>
    </w:p>
    <w:p w:rsidR="006A58B7" w:rsidRPr="00340BE8" w:rsidRDefault="00E17FC8"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нормативно-правові </w:t>
      </w:r>
      <w:r w:rsidR="006A58B7" w:rsidRPr="00340BE8">
        <w:rPr>
          <w:rFonts w:cs="Times New Roman"/>
          <w:sz w:val="24"/>
          <w:szCs w:val="24"/>
          <w:lang w:val="uk-UA"/>
        </w:rPr>
        <w:t>документи</w:t>
      </w:r>
      <w:r w:rsidRPr="00340BE8">
        <w:rPr>
          <w:rFonts w:cs="Times New Roman"/>
          <w:sz w:val="24"/>
          <w:szCs w:val="24"/>
          <w:lang w:val="uk-UA"/>
        </w:rPr>
        <w:t xml:space="preserve">, що регулюють </w:t>
      </w:r>
      <w:r w:rsidR="004C2FA7" w:rsidRPr="00340BE8">
        <w:rPr>
          <w:rFonts w:cs="Times New Roman"/>
          <w:sz w:val="24"/>
          <w:szCs w:val="24"/>
          <w:lang w:val="uk-UA"/>
        </w:rPr>
        <w:t>фінансові інвестиції корпорацій</w:t>
      </w:r>
      <w:r w:rsidR="006A58B7" w:rsidRPr="00340BE8">
        <w:rPr>
          <w:rFonts w:cs="Times New Roman"/>
          <w:sz w:val="24"/>
          <w:szCs w:val="24"/>
          <w:lang w:val="uk-UA"/>
        </w:rPr>
        <w:t xml:space="preserve"> в Україні</w:t>
      </w:r>
      <w:r w:rsidRPr="00340BE8">
        <w:rPr>
          <w:rFonts w:cs="Times New Roman"/>
          <w:sz w:val="24"/>
          <w:szCs w:val="24"/>
          <w:lang w:val="uk-UA"/>
        </w:rPr>
        <w:t>;</w:t>
      </w:r>
    </w:p>
    <w:p w:rsidR="00373BB2" w:rsidRPr="00340BE8" w:rsidRDefault="00373BB2"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предмет та завдання курсу </w:t>
      </w:r>
      <w:r w:rsidR="004C2FA7" w:rsidRPr="00340BE8">
        <w:rPr>
          <w:rFonts w:cs="Times New Roman"/>
          <w:sz w:val="24"/>
          <w:szCs w:val="24"/>
          <w:lang w:val="uk-UA"/>
        </w:rPr>
        <w:t>«Фінансові інвестиції корпорацій»</w:t>
      </w:r>
      <w:r w:rsidRPr="00340BE8">
        <w:rPr>
          <w:rFonts w:cs="Times New Roman"/>
          <w:sz w:val="24"/>
          <w:szCs w:val="24"/>
          <w:lang w:val="uk-UA"/>
        </w:rPr>
        <w:t>;</w:t>
      </w:r>
    </w:p>
    <w:p w:rsidR="00373BB2" w:rsidRPr="00340BE8" w:rsidRDefault="00373BB2"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зміст і структуру </w:t>
      </w:r>
      <w:r w:rsidR="004C2FA7" w:rsidRPr="00340BE8">
        <w:rPr>
          <w:rFonts w:cs="Times New Roman"/>
          <w:sz w:val="24"/>
          <w:szCs w:val="24"/>
          <w:lang w:val="uk-UA"/>
        </w:rPr>
        <w:t>фінансових інвестицій корпорацій</w:t>
      </w:r>
      <w:r w:rsidRPr="00340BE8">
        <w:rPr>
          <w:rFonts w:cs="Times New Roman"/>
          <w:sz w:val="24"/>
          <w:szCs w:val="24"/>
          <w:lang w:val="uk-UA"/>
        </w:rPr>
        <w:t>;</w:t>
      </w:r>
    </w:p>
    <w:p w:rsidR="00373BB2" w:rsidRPr="00340BE8" w:rsidRDefault="00373BB2"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стратегії організації управління </w:t>
      </w:r>
      <w:r w:rsidR="004C2FA7" w:rsidRPr="00340BE8">
        <w:rPr>
          <w:rFonts w:cs="Times New Roman"/>
          <w:sz w:val="24"/>
          <w:szCs w:val="24"/>
          <w:lang w:val="uk-UA"/>
        </w:rPr>
        <w:t>фінансовими інвестиціями корпоративних структур</w:t>
      </w:r>
    </w:p>
    <w:p w:rsidR="006A58B7" w:rsidRPr="00340BE8" w:rsidRDefault="006A58B7"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методичні підходи до управління фінансовими ризиками </w:t>
      </w:r>
      <w:r w:rsidR="004C2FA7" w:rsidRPr="00340BE8">
        <w:rPr>
          <w:rFonts w:cs="Times New Roman"/>
          <w:sz w:val="24"/>
          <w:szCs w:val="24"/>
          <w:lang w:val="uk-UA"/>
        </w:rPr>
        <w:t>інвестиційної діяльності корпорацій</w:t>
      </w:r>
      <w:r w:rsidRPr="00340BE8">
        <w:rPr>
          <w:rFonts w:cs="Times New Roman"/>
          <w:sz w:val="24"/>
          <w:szCs w:val="24"/>
          <w:lang w:val="uk-UA"/>
        </w:rPr>
        <w:t>;</w:t>
      </w:r>
    </w:p>
    <w:p w:rsidR="00E17FC8" w:rsidRPr="00340BE8" w:rsidRDefault="00E17FC8" w:rsidP="00D92A1D">
      <w:pPr>
        <w:spacing w:line="240" w:lineRule="auto"/>
        <w:rPr>
          <w:rFonts w:cs="Times New Roman"/>
          <w:b/>
          <w:sz w:val="24"/>
          <w:szCs w:val="24"/>
          <w:lang w:val="uk-UA"/>
        </w:rPr>
      </w:pPr>
      <w:r w:rsidRPr="00340BE8">
        <w:rPr>
          <w:rFonts w:cs="Times New Roman"/>
          <w:b/>
          <w:sz w:val="24"/>
          <w:szCs w:val="24"/>
          <w:lang w:val="uk-UA"/>
        </w:rPr>
        <w:lastRenderedPageBreak/>
        <w:t>вміти:</w:t>
      </w:r>
    </w:p>
    <w:p w:rsidR="00E17FC8" w:rsidRPr="00340BE8" w:rsidRDefault="00E17FC8"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оцінюва</w:t>
      </w:r>
      <w:r w:rsidR="006A58B7" w:rsidRPr="00340BE8">
        <w:rPr>
          <w:rFonts w:cs="Times New Roman"/>
          <w:sz w:val="24"/>
          <w:szCs w:val="24"/>
          <w:lang w:val="uk-UA"/>
        </w:rPr>
        <w:t>ти</w:t>
      </w:r>
      <w:r w:rsidR="00236C3B" w:rsidRPr="00340BE8">
        <w:rPr>
          <w:rFonts w:cs="Times New Roman"/>
          <w:sz w:val="24"/>
          <w:szCs w:val="24"/>
          <w:lang w:val="uk-UA"/>
        </w:rPr>
        <w:t xml:space="preserve"> інвестиційну</w:t>
      </w:r>
      <w:r w:rsidRPr="00340BE8">
        <w:rPr>
          <w:rFonts w:cs="Times New Roman"/>
          <w:sz w:val="24"/>
          <w:szCs w:val="24"/>
          <w:lang w:val="uk-UA"/>
        </w:rPr>
        <w:t xml:space="preserve"> діяльн</w:t>
      </w:r>
      <w:r w:rsidR="006A58B7" w:rsidRPr="00340BE8">
        <w:rPr>
          <w:rFonts w:cs="Times New Roman"/>
          <w:sz w:val="24"/>
          <w:szCs w:val="24"/>
          <w:lang w:val="uk-UA"/>
        </w:rPr>
        <w:t>і</w:t>
      </w:r>
      <w:r w:rsidRPr="00340BE8">
        <w:rPr>
          <w:rFonts w:cs="Times New Roman"/>
          <w:sz w:val="24"/>
          <w:szCs w:val="24"/>
          <w:lang w:val="uk-UA"/>
        </w:rPr>
        <w:t>ст</w:t>
      </w:r>
      <w:r w:rsidR="006A58B7" w:rsidRPr="00340BE8">
        <w:rPr>
          <w:rFonts w:cs="Times New Roman"/>
          <w:sz w:val="24"/>
          <w:szCs w:val="24"/>
          <w:lang w:val="uk-UA"/>
        </w:rPr>
        <w:t>ь</w:t>
      </w:r>
      <w:r w:rsidRPr="00340BE8">
        <w:rPr>
          <w:rFonts w:cs="Times New Roman"/>
          <w:sz w:val="24"/>
          <w:szCs w:val="24"/>
          <w:lang w:val="uk-UA"/>
        </w:rPr>
        <w:t xml:space="preserve"> </w:t>
      </w:r>
      <w:r w:rsidR="00236C3B" w:rsidRPr="00340BE8">
        <w:rPr>
          <w:rFonts w:cs="Times New Roman"/>
          <w:sz w:val="24"/>
          <w:szCs w:val="24"/>
          <w:lang w:val="uk-UA"/>
        </w:rPr>
        <w:t>корпорацій</w:t>
      </w:r>
      <w:r w:rsidRPr="00340BE8">
        <w:rPr>
          <w:rFonts w:cs="Times New Roman"/>
          <w:sz w:val="24"/>
          <w:szCs w:val="24"/>
          <w:lang w:val="uk-UA"/>
        </w:rPr>
        <w:t xml:space="preserve"> за різними напрямами;</w:t>
      </w:r>
    </w:p>
    <w:p w:rsidR="00E17FC8" w:rsidRPr="00340BE8" w:rsidRDefault="00E17FC8"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забезпеч</w:t>
      </w:r>
      <w:r w:rsidR="006A58B7" w:rsidRPr="00340BE8">
        <w:rPr>
          <w:rFonts w:cs="Times New Roman"/>
          <w:sz w:val="24"/>
          <w:szCs w:val="24"/>
          <w:lang w:val="uk-UA"/>
        </w:rPr>
        <w:t>увати</w:t>
      </w:r>
      <w:r w:rsidRPr="00340BE8">
        <w:rPr>
          <w:rFonts w:cs="Times New Roman"/>
          <w:sz w:val="24"/>
          <w:szCs w:val="24"/>
          <w:lang w:val="uk-UA"/>
        </w:rPr>
        <w:t xml:space="preserve"> раціональн</w:t>
      </w:r>
      <w:r w:rsidR="006A58B7" w:rsidRPr="00340BE8">
        <w:rPr>
          <w:rFonts w:cs="Times New Roman"/>
          <w:sz w:val="24"/>
          <w:szCs w:val="24"/>
          <w:lang w:val="uk-UA"/>
        </w:rPr>
        <w:t>е</w:t>
      </w:r>
      <w:r w:rsidRPr="00340BE8">
        <w:rPr>
          <w:rFonts w:cs="Times New Roman"/>
          <w:sz w:val="24"/>
          <w:szCs w:val="24"/>
          <w:lang w:val="uk-UA"/>
        </w:rPr>
        <w:t xml:space="preserve"> </w:t>
      </w:r>
      <w:r w:rsidR="00236C3B" w:rsidRPr="00340BE8">
        <w:rPr>
          <w:rFonts w:cs="Times New Roman"/>
          <w:sz w:val="24"/>
          <w:szCs w:val="24"/>
          <w:lang w:val="uk-UA"/>
        </w:rPr>
        <w:t>управління</w:t>
      </w:r>
      <w:r w:rsidR="006A58B7" w:rsidRPr="00340BE8">
        <w:rPr>
          <w:rFonts w:cs="Times New Roman"/>
          <w:sz w:val="24"/>
          <w:szCs w:val="24"/>
          <w:lang w:val="uk-UA"/>
        </w:rPr>
        <w:t xml:space="preserve"> фінансови</w:t>
      </w:r>
      <w:r w:rsidR="00236C3B" w:rsidRPr="00340BE8">
        <w:rPr>
          <w:rFonts w:cs="Times New Roman"/>
          <w:sz w:val="24"/>
          <w:szCs w:val="24"/>
          <w:lang w:val="uk-UA"/>
        </w:rPr>
        <w:t>ми інвестиціями</w:t>
      </w:r>
      <w:r w:rsidRPr="00340BE8">
        <w:rPr>
          <w:rFonts w:cs="Times New Roman"/>
          <w:sz w:val="24"/>
          <w:szCs w:val="24"/>
          <w:lang w:val="uk-UA"/>
        </w:rPr>
        <w:t>;</w:t>
      </w:r>
    </w:p>
    <w:p w:rsidR="00E17FC8" w:rsidRPr="00340BE8" w:rsidRDefault="00E17FC8"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врах</w:t>
      </w:r>
      <w:r w:rsidR="006A58B7" w:rsidRPr="00340BE8">
        <w:rPr>
          <w:rFonts w:cs="Times New Roman"/>
          <w:sz w:val="24"/>
          <w:szCs w:val="24"/>
          <w:lang w:val="uk-UA"/>
        </w:rPr>
        <w:t>ову</w:t>
      </w:r>
      <w:r w:rsidRPr="00340BE8">
        <w:rPr>
          <w:rFonts w:cs="Times New Roman"/>
          <w:sz w:val="24"/>
          <w:szCs w:val="24"/>
          <w:lang w:val="uk-UA"/>
        </w:rPr>
        <w:t>ва</w:t>
      </w:r>
      <w:r w:rsidR="006A58B7" w:rsidRPr="00340BE8">
        <w:rPr>
          <w:rFonts w:cs="Times New Roman"/>
          <w:sz w:val="24"/>
          <w:szCs w:val="24"/>
          <w:lang w:val="uk-UA"/>
        </w:rPr>
        <w:t>ти</w:t>
      </w:r>
      <w:r w:rsidRPr="00340BE8">
        <w:rPr>
          <w:rFonts w:cs="Times New Roman"/>
          <w:sz w:val="24"/>
          <w:szCs w:val="24"/>
          <w:lang w:val="uk-UA"/>
        </w:rPr>
        <w:t xml:space="preserve"> фактор</w:t>
      </w:r>
      <w:r w:rsidR="006A58B7" w:rsidRPr="00340BE8">
        <w:rPr>
          <w:rFonts w:cs="Times New Roman"/>
          <w:sz w:val="24"/>
          <w:szCs w:val="24"/>
          <w:lang w:val="uk-UA"/>
        </w:rPr>
        <w:t>и</w:t>
      </w:r>
      <w:r w:rsidRPr="00340BE8">
        <w:rPr>
          <w:rFonts w:cs="Times New Roman"/>
          <w:sz w:val="24"/>
          <w:szCs w:val="24"/>
          <w:lang w:val="uk-UA"/>
        </w:rPr>
        <w:t xml:space="preserve"> впливу на ефективність </w:t>
      </w:r>
      <w:r w:rsidR="00236C3B" w:rsidRPr="00340BE8">
        <w:rPr>
          <w:rFonts w:cs="Times New Roman"/>
          <w:sz w:val="24"/>
          <w:szCs w:val="24"/>
          <w:lang w:val="uk-UA"/>
        </w:rPr>
        <w:t>фінансових інвестицій корпорацій</w:t>
      </w:r>
      <w:r w:rsidRPr="00340BE8">
        <w:rPr>
          <w:rFonts w:cs="Times New Roman"/>
          <w:sz w:val="24"/>
          <w:szCs w:val="24"/>
          <w:lang w:val="uk-UA"/>
        </w:rPr>
        <w:t>;</w:t>
      </w:r>
    </w:p>
    <w:p w:rsidR="00373BB2" w:rsidRPr="00340BE8" w:rsidRDefault="00373BB2"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застосовувати інструментарій фінансового менеджменту </w:t>
      </w:r>
      <w:r w:rsidR="00236C3B" w:rsidRPr="00340BE8">
        <w:rPr>
          <w:rFonts w:cs="Times New Roman"/>
          <w:sz w:val="24"/>
          <w:szCs w:val="24"/>
          <w:lang w:val="uk-UA"/>
        </w:rPr>
        <w:t>щодо інвестицій корпорацій</w:t>
      </w:r>
      <w:r w:rsidRPr="00340BE8">
        <w:rPr>
          <w:rFonts w:cs="Times New Roman"/>
          <w:sz w:val="24"/>
          <w:szCs w:val="24"/>
          <w:lang w:val="uk-UA"/>
        </w:rPr>
        <w:t>;</w:t>
      </w:r>
    </w:p>
    <w:p w:rsidR="00373BB2" w:rsidRPr="00340BE8" w:rsidRDefault="00373BB2"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здійснювати управління ризиками </w:t>
      </w:r>
      <w:r w:rsidR="00236C3B" w:rsidRPr="00340BE8">
        <w:rPr>
          <w:rFonts w:cs="Times New Roman"/>
          <w:sz w:val="24"/>
          <w:szCs w:val="24"/>
          <w:lang w:val="uk-UA"/>
        </w:rPr>
        <w:t>фінансових інвестицій</w:t>
      </w:r>
      <w:r w:rsidRPr="00340BE8">
        <w:rPr>
          <w:rFonts w:cs="Times New Roman"/>
          <w:sz w:val="24"/>
          <w:szCs w:val="24"/>
          <w:lang w:val="uk-UA"/>
        </w:rPr>
        <w:t>;</w:t>
      </w:r>
    </w:p>
    <w:p w:rsidR="00373BB2" w:rsidRPr="00340BE8" w:rsidRDefault="00373BB2" w:rsidP="00D92A1D">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 xml:space="preserve">забезпечувати управління інвестиційним портфелем </w:t>
      </w:r>
      <w:r w:rsidR="00236C3B" w:rsidRPr="00340BE8">
        <w:rPr>
          <w:rFonts w:cs="Times New Roman"/>
          <w:sz w:val="24"/>
          <w:szCs w:val="24"/>
          <w:lang w:val="uk-UA"/>
        </w:rPr>
        <w:t>корпорацій</w:t>
      </w:r>
      <w:r w:rsidRPr="00340BE8">
        <w:rPr>
          <w:rFonts w:cs="Times New Roman"/>
          <w:sz w:val="24"/>
          <w:szCs w:val="24"/>
          <w:lang w:val="uk-UA"/>
        </w:rPr>
        <w:t>.</w:t>
      </w:r>
    </w:p>
    <w:p w:rsidR="00336E1A" w:rsidRPr="00340BE8" w:rsidRDefault="00373BB2" w:rsidP="00D92A1D">
      <w:pPr>
        <w:spacing w:line="240" w:lineRule="auto"/>
        <w:rPr>
          <w:rFonts w:cs="Times New Roman"/>
          <w:sz w:val="24"/>
          <w:szCs w:val="24"/>
          <w:lang w:val="uk-UA"/>
        </w:rPr>
      </w:pPr>
      <w:r w:rsidRPr="00340BE8">
        <w:rPr>
          <w:rFonts w:cs="Times New Roman"/>
          <w:sz w:val="24"/>
          <w:szCs w:val="24"/>
          <w:lang w:val="uk-UA"/>
        </w:rPr>
        <w:t>У</w:t>
      </w:r>
      <w:r w:rsidR="00336E1A" w:rsidRPr="00340BE8">
        <w:rPr>
          <w:rFonts w:cs="Times New Roman"/>
          <w:sz w:val="24"/>
          <w:szCs w:val="24"/>
          <w:lang w:val="uk-UA"/>
        </w:rPr>
        <w:t xml:space="preserve"> результаті вивчення дисципліни </w:t>
      </w:r>
      <w:r w:rsidR="004C2FA7" w:rsidRPr="00340BE8">
        <w:rPr>
          <w:rFonts w:cs="Times New Roman"/>
          <w:sz w:val="24"/>
          <w:szCs w:val="24"/>
          <w:lang w:val="uk-UA"/>
        </w:rPr>
        <w:t>«Фінансові інвестиції корпорацій»</w:t>
      </w:r>
      <w:r w:rsidR="00336E1A" w:rsidRPr="00340BE8">
        <w:rPr>
          <w:rFonts w:cs="Times New Roman"/>
          <w:sz w:val="24"/>
          <w:szCs w:val="24"/>
          <w:lang w:val="uk-UA"/>
        </w:rPr>
        <w:t xml:space="preserve"> студенти набувають таких компетентностей.</w:t>
      </w:r>
    </w:p>
    <w:p w:rsidR="00153839" w:rsidRPr="00340BE8" w:rsidRDefault="00153839" w:rsidP="00153839">
      <w:pPr>
        <w:spacing w:line="240" w:lineRule="auto"/>
        <w:rPr>
          <w:rFonts w:cs="Times New Roman"/>
          <w:sz w:val="24"/>
          <w:szCs w:val="24"/>
          <w:lang w:val="uk-UA"/>
        </w:rPr>
      </w:pPr>
      <w:r w:rsidRPr="00340BE8">
        <w:rPr>
          <w:rFonts w:cs="Times New Roman"/>
          <w:b/>
          <w:sz w:val="24"/>
          <w:szCs w:val="24"/>
          <w:lang w:val="uk-UA"/>
        </w:rPr>
        <w:t>Інтегральна компетентність</w:t>
      </w:r>
      <w:r w:rsidRPr="00340BE8">
        <w:rPr>
          <w:rFonts w:cs="Times New Roman"/>
          <w:sz w:val="24"/>
          <w:szCs w:val="24"/>
          <w:lang w:val="uk-UA"/>
        </w:rPr>
        <w:t xml:space="preserve"> – здатність розв’язувати складні задачі і проблеми у професійній діяльності або у процесі навчання у сфері фінансів, банківської справи та страхування, що передбачає проведення досліджень або здійснення інновацій та характеризується невизначеністю умов і вимог.</w:t>
      </w:r>
    </w:p>
    <w:p w:rsidR="00336E1A" w:rsidRPr="00340BE8" w:rsidRDefault="00336E1A" w:rsidP="00D92A1D">
      <w:pPr>
        <w:spacing w:line="240" w:lineRule="auto"/>
        <w:rPr>
          <w:rFonts w:cs="Times New Roman"/>
          <w:b/>
          <w:sz w:val="24"/>
          <w:szCs w:val="24"/>
          <w:lang w:val="uk-UA"/>
        </w:rPr>
      </w:pPr>
      <w:r w:rsidRPr="00340BE8">
        <w:rPr>
          <w:rFonts w:cs="Times New Roman"/>
          <w:b/>
          <w:sz w:val="24"/>
          <w:szCs w:val="24"/>
          <w:lang w:val="uk-UA"/>
        </w:rPr>
        <w:t>Загальні компетентності</w:t>
      </w:r>
      <w:r w:rsidR="0072153D" w:rsidRPr="00340BE8">
        <w:rPr>
          <w:rFonts w:cs="Times New Roman"/>
          <w:b/>
          <w:sz w:val="24"/>
          <w:szCs w:val="24"/>
          <w:lang w:val="uk-UA"/>
        </w:rPr>
        <w:t>:</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до абстрактного мислення, аналізу та синтезу;</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проведення досліджень на відповідному рівні;</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вміння виявляти, ставити та вирішувати проблеми;</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приймати обґрунтовані рішення;</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навички міжособистісної взаємодії;</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працювати в міжнародному контексті;</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діяти на основі етичних міркувань;</w:t>
      </w:r>
    </w:p>
    <w:p w:rsidR="00336E1A" w:rsidRPr="00340BE8" w:rsidRDefault="00336E1A" w:rsidP="00153839">
      <w:pPr>
        <w:spacing w:line="240" w:lineRule="auto"/>
        <w:rPr>
          <w:rFonts w:cs="Times New Roman"/>
          <w:b/>
          <w:sz w:val="24"/>
          <w:szCs w:val="24"/>
          <w:lang w:val="uk-UA"/>
        </w:rPr>
      </w:pPr>
      <w:r w:rsidRPr="00340BE8">
        <w:rPr>
          <w:rFonts w:cs="Times New Roman"/>
          <w:b/>
          <w:sz w:val="24"/>
          <w:szCs w:val="24"/>
          <w:lang w:val="uk-UA"/>
        </w:rPr>
        <w:t>Спеціальні компетентності</w:t>
      </w:r>
      <w:r w:rsidR="0072153D" w:rsidRPr="00340BE8">
        <w:rPr>
          <w:rFonts w:cs="Times New Roman"/>
          <w:b/>
          <w:sz w:val="24"/>
          <w:szCs w:val="24"/>
          <w:lang w:val="uk-UA"/>
        </w:rPr>
        <w:t>:</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використовувати теоретичний та методичний інструментарій для діагностики і моделювання фінансової діяльності суб’єктів господарювання;</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застосовувати управлінські навички у сфері фінансів, банківської справи та страхування;</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оцінювати межі власної фахової компетентності та підвищувати професійну кваліфікацію;</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застосовувати міждисциплінарні підходи при розв’язанні складних задач і проблем у сфері фінансів, банківської справи та страхування;</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w:t>
      </w:r>
    </w:p>
    <w:p w:rsidR="0015383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застосовувати інноваційні підходи в сфері фінансів, банківської справи та страхування;</w:t>
      </w:r>
    </w:p>
    <w:p w:rsidR="00AB7A19" w:rsidRPr="00340BE8" w:rsidRDefault="00153839" w:rsidP="00153839">
      <w:pPr>
        <w:pStyle w:val="a8"/>
        <w:numPr>
          <w:ilvl w:val="0"/>
          <w:numId w:val="10"/>
        </w:numPr>
        <w:tabs>
          <w:tab w:val="left" w:pos="1134"/>
        </w:tabs>
        <w:spacing w:line="240" w:lineRule="auto"/>
        <w:ind w:left="0" w:firstLine="709"/>
        <w:rPr>
          <w:rFonts w:cs="Times New Roman"/>
          <w:sz w:val="24"/>
          <w:szCs w:val="24"/>
          <w:lang w:val="uk-UA"/>
        </w:rPr>
      </w:pPr>
      <w:r w:rsidRPr="00340BE8">
        <w:rPr>
          <w:rFonts w:cs="Times New Roman"/>
          <w:sz w:val="24"/>
          <w:szCs w:val="24"/>
          <w:lang w:val="uk-UA"/>
        </w:rPr>
        <w:t>здатність розробляти технічні завдання для проектування інформаційних систем у сфері фінансів, банківської справи та страхування.</w:t>
      </w:r>
    </w:p>
    <w:p w:rsidR="00E17FC8" w:rsidRPr="00340BE8" w:rsidRDefault="00E17FC8" w:rsidP="00D92A1D">
      <w:pPr>
        <w:spacing w:line="240" w:lineRule="auto"/>
        <w:rPr>
          <w:rFonts w:cs="Times New Roman"/>
          <w:b/>
          <w:sz w:val="24"/>
          <w:szCs w:val="24"/>
          <w:lang w:val="uk-UA"/>
        </w:rPr>
      </w:pPr>
      <w:r w:rsidRPr="00340BE8">
        <w:rPr>
          <w:rFonts w:cs="Times New Roman"/>
          <w:b/>
          <w:sz w:val="24"/>
          <w:szCs w:val="24"/>
          <w:lang w:val="uk-UA"/>
        </w:rPr>
        <w:t>Міждисциплінарні зв</w:t>
      </w:r>
      <w:r w:rsidR="00966E23" w:rsidRPr="00340BE8">
        <w:rPr>
          <w:rFonts w:cs="Times New Roman"/>
          <w:b/>
          <w:sz w:val="24"/>
          <w:szCs w:val="24"/>
          <w:lang w:val="uk-UA"/>
        </w:rPr>
        <w:t>’</w:t>
      </w:r>
      <w:r w:rsidRPr="00340BE8">
        <w:rPr>
          <w:rFonts w:cs="Times New Roman"/>
          <w:b/>
          <w:sz w:val="24"/>
          <w:szCs w:val="24"/>
          <w:lang w:val="uk-UA"/>
        </w:rPr>
        <w:t>язки</w:t>
      </w:r>
    </w:p>
    <w:p w:rsidR="00373BB2" w:rsidRPr="00340BE8" w:rsidRDefault="00373BB2" w:rsidP="00D92A1D">
      <w:pPr>
        <w:spacing w:line="240" w:lineRule="auto"/>
        <w:rPr>
          <w:rFonts w:cs="Times New Roman"/>
          <w:sz w:val="24"/>
          <w:szCs w:val="24"/>
          <w:lang w:val="uk-UA"/>
        </w:rPr>
      </w:pPr>
      <w:r w:rsidRPr="00340BE8">
        <w:rPr>
          <w:rFonts w:cs="Times New Roman"/>
          <w:sz w:val="24"/>
          <w:szCs w:val="24"/>
          <w:lang w:val="uk-UA"/>
        </w:rPr>
        <w:t xml:space="preserve">Вивчення </w:t>
      </w:r>
      <w:r w:rsidR="00966E23" w:rsidRPr="00340BE8">
        <w:rPr>
          <w:rFonts w:cs="Times New Roman"/>
          <w:sz w:val="24"/>
          <w:szCs w:val="24"/>
          <w:lang w:val="uk-UA"/>
        </w:rPr>
        <w:t>цієї</w:t>
      </w:r>
      <w:r w:rsidRPr="00340BE8">
        <w:rPr>
          <w:rFonts w:cs="Times New Roman"/>
          <w:sz w:val="24"/>
          <w:szCs w:val="24"/>
          <w:lang w:val="uk-UA"/>
        </w:rPr>
        <w:t xml:space="preserve"> навчальної дисципліни студент розпочинає, прослухавши більшість навчальних дисциплін гуманітарного та професійного циклів. Дисципліна </w:t>
      </w:r>
      <w:r w:rsidR="004C2FA7" w:rsidRPr="00340BE8">
        <w:rPr>
          <w:rFonts w:cs="Times New Roman"/>
          <w:sz w:val="24"/>
          <w:szCs w:val="24"/>
          <w:lang w:val="uk-UA"/>
        </w:rPr>
        <w:t>«Фінансові інвестиції корпорацій»</w:t>
      </w:r>
      <w:r w:rsidRPr="00340BE8">
        <w:rPr>
          <w:rFonts w:cs="Times New Roman"/>
          <w:sz w:val="24"/>
          <w:szCs w:val="24"/>
          <w:lang w:val="uk-UA"/>
        </w:rPr>
        <w:t xml:space="preserve"> пов</w:t>
      </w:r>
      <w:r w:rsidR="00966E23" w:rsidRPr="00340BE8">
        <w:rPr>
          <w:rFonts w:cs="Times New Roman"/>
          <w:sz w:val="24"/>
          <w:szCs w:val="24"/>
          <w:lang w:val="uk-UA"/>
        </w:rPr>
        <w:t>’</w:t>
      </w:r>
      <w:r w:rsidRPr="00340BE8">
        <w:rPr>
          <w:rFonts w:cs="Times New Roman"/>
          <w:sz w:val="24"/>
          <w:szCs w:val="24"/>
          <w:lang w:val="uk-UA"/>
        </w:rPr>
        <w:t xml:space="preserve">язана з прикладними дисциплінами </w:t>
      </w:r>
      <w:r w:rsidR="00236C3B" w:rsidRPr="00340BE8">
        <w:rPr>
          <w:rFonts w:cs="Times New Roman"/>
          <w:sz w:val="24"/>
          <w:szCs w:val="24"/>
          <w:lang w:val="uk-UA"/>
        </w:rPr>
        <w:t xml:space="preserve">фінансового </w:t>
      </w:r>
      <w:r w:rsidRPr="00340BE8">
        <w:rPr>
          <w:rFonts w:cs="Times New Roman"/>
          <w:sz w:val="24"/>
          <w:szCs w:val="24"/>
          <w:lang w:val="uk-UA"/>
        </w:rPr>
        <w:t>профілю</w:t>
      </w:r>
      <w:r w:rsidR="00966E23" w:rsidRPr="00340BE8">
        <w:rPr>
          <w:rFonts w:cs="Times New Roman"/>
          <w:sz w:val="24"/>
          <w:szCs w:val="24"/>
          <w:lang w:val="uk-UA"/>
        </w:rPr>
        <w:t>.</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1. </w:t>
      </w:r>
      <w:r w:rsidR="00373BB2" w:rsidRPr="00340BE8">
        <w:rPr>
          <w:rFonts w:cs="Times New Roman"/>
          <w:sz w:val="24"/>
          <w:szCs w:val="24"/>
          <w:lang w:val="uk-UA"/>
        </w:rPr>
        <w:t>«</w:t>
      </w:r>
      <w:r w:rsidR="00236C3B" w:rsidRPr="00340BE8">
        <w:rPr>
          <w:rFonts w:cs="Times New Roman"/>
          <w:sz w:val="24"/>
          <w:szCs w:val="24"/>
          <w:lang w:val="uk-UA"/>
        </w:rPr>
        <w:t>Корпоративне фінансове планування</w:t>
      </w:r>
      <w:r w:rsidR="00373BB2" w:rsidRPr="00340BE8">
        <w:rPr>
          <w:rFonts w:cs="Times New Roman"/>
          <w:sz w:val="24"/>
          <w:szCs w:val="24"/>
          <w:lang w:val="uk-UA"/>
        </w:rPr>
        <w:t xml:space="preserve">» – </w:t>
      </w:r>
      <w:r w:rsidRPr="00340BE8">
        <w:rPr>
          <w:rFonts w:cs="Times New Roman"/>
          <w:sz w:val="24"/>
          <w:szCs w:val="24"/>
          <w:lang w:val="uk-UA"/>
        </w:rPr>
        <w:t>з’ясування</w:t>
      </w:r>
      <w:r w:rsidR="00373BB2" w:rsidRPr="00340BE8">
        <w:rPr>
          <w:rFonts w:cs="Times New Roman"/>
          <w:sz w:val="24"/>
          <w:szCs w:val="24"/>
          <w:lang w:val="uk-UA"/>
        </w:rPr>
        <w:t xml:space="preserve"> закономірностей у сфері </w:t>
      </w:r>
      <w:r w:rsidR="00236C3B" w:rsidRPr="00340BE8">
        <w:rPr>
          <w:rFonts w:cs="Times New Roman"/>
          <w:sz w:val="24"/>
          <w:szCs w:val="24"/>
          <w:lang w:val="uk-UA"/>
        </w:rPr>
        <w:t>розвитку корпорацій і фінансового планування</w:t>
      </w:r>
      <w:r w:rsidR="00373BB2" w:rsidRPr="00340BE8">
        <w:rPr>
          <w:rFonts w:cs="Times New Roman"/>
          <w:sz w:val="24"/>
          <w:szCs w:val="24"/>
          <w:lang w:val="uk-UA"/>
        </w:rPr>
        <w:t>; шляхів використання</w:t>
      </w:r>
      <w:r w:rsidRPr="00340BE8">
        <w:rPr>
          <w:rFonts w:cs="Times New Roman"/>
          <w:sz w:val="24"/>
          <w:szCs w:val="24"/>
          <w:lang w:val="uk-UA"/>
        </w:rPr>
        <w:t xml:space="preserve"> цих</w:t>
      </w:r>
      <w:r w:rsidR="00373BB2" w:rsidRPr="00340BE8">
        <w:rPr>
          <w:rFonts w:cs="Times New Roman"/>
          <w:sz w:val="24"/>
          <w:szCs w:val="24"/>
          <w:lang w:val="uk-UA"/>
        </w:rPr>
        <w:t xml:space="preserve"> закономірностей</w:t>
      </w:r>
      <w:r w:rsidR="00153839" w:rsidRPr="00340BE8">
        <w:rPr>
          <w:rFonts w:cs="Times New Roman"/>
          <w:sz w:val="24"/>
          <w:szCs w:val="24"/>
          <w:lang w:val="uk-UA"/>
        </w:rPr>
        <w:t xml:space="preserve"> та особливостей</w:t>
      </w:r>
      <w:r w:rsidR="00373BB2" w:rsidRPr="00340BE8">
        <w:rPr>
          <w:rFonts w:cs="Times New Roman"/>
          <w:sz w:val="24"/>
          <w:szCs w:val="24"/>
          <w:lang w:val="uk-UA"/>
        </w:rPr>
        <w:t xml:space="preserve"> у сфері</w:t>
      </w:r>
      <w:r w:rsidR="00236C3B" w:rsidRPr="00340BE8">
        <w:rPr>
          <w:rFonts w:cs="Times New Roman"/>
          <w:sz w:val="24"/>
          <w:szCs w:val="24"/>
          <w:lang w:val="uk-UA"/>
        </w:rPr>
        <w:t xml:space="preserve"> корпоративного </w:t>
      </w:r>
      <w:r w:rsidR="00153839" w:rsidRPr="00340BE8">
        <w:rPr>
          <w:rFonts w:cs="Times New Roman"/>
          <w:sz w:val="24"/>
          <w:szCs w:val="24"/>
          <w:lang w:val="uk-UA"/>
        </w:rPr>
        <w:t>менеджменту</w:t>
      </w:r>
      <w:r w:rsidR="00373BB2" w:rsidRPr="00340BE8">
        <w:rPr>
          <w:rFonts w:cs="Times New Roman"/>
          <w:sz w:val="24"/>
          <w:szCs w:val="24"/>
          <w:lang w:val="uk-UA"/>
        </w:rPr>
        <w:t xml:space="preserve">; роль фінансів у </w:t>
      </w:r>
      <w:r w:rsidR="00373BB2" w:rsidRPr="00340BE8">
        <w:rPr>
          <w:rFonts w:cs="Times New Roman"/>
          <w:sz w:val="24"/>
          <w:szCs w:val="24"/>
          <w:lang w:val="uk-UA"/>
        </w:rPr>
        <w:lastRenderedPageBreak/>
        <w:t xml:space="preserve">забезпеченні економічного зростання </w:t>
      </w:r>
      <w:r w:rsidR="00236C3B" w:rsidRPr="00340BE8">
        <w:rPr>
          <w:rFonts w:cs="Times New Roman"/>
          <w:sz w:val="24"/>
          <w:szCs w:val="24"/>
          <w:lang w:val="uk-UA"/>
        </w:rPr>
        <w:t>корпоративних структур</w:t>
      </w:r>
      <w:r w:rsidR="00373BB2" w:rsidRPr="00340BE8">
        <w:rPr>
          <w:rFonts w:cs="Times New Roman"/>
          <w:sz w:val="24"/>
          <w:szCs w:val="24"/>
          <w:lang w:val="uk-UA"/>
        </w:rPr>
        <w:t>; тенденції розвитку національного та міжнародного фінансового ринку.</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2. </w:t>
      </w:r>
      <w:r w:rsidR="00373BB2" w:rsidRPr="00340BE8">
        <w:rPr>
          <w:rFonts w:cs="Times New Roman"/>
          <w:sz w:val="24"/>
          <w:szCs w:val="24"/>
          <w:lang w:val="uk-UA"/>
        </w:rPr>
        <w:t>«Платіжні системи» – полягає у вивченні студентами концептуальних положень функціонування і чинних стандартів платіжних систем провідних країн світу; набутті вмінь оцінювати рівень і складність платіжних систем, зважаючи на безпеку платежів, оволодіння практичними навичками використання різних видів платіжних інструментів, розрізняти їх особливості, а також переваги використання сучасних систем, засобів та інструментів.</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3. </w:t>
      </w:r>
      <w:r w:rsidR="00373BB2" w:rsidRPr="00340BE8">
        <w:rPr>
          <w:rFonts w:cs="Times New Roman"/>
          <w:sz w:val="24"/>
          <w:szCs w:val="24"/>
          <w:lang w:val="uk-UA"/>
        </w:rPr>
        <w:t>«</w:t>
      </w:r>
      <w:r w:rsidR="00236C3B" w:rsidRPr="00340BE8">
        <w:rPr>
          <w:rFonts w:cs="Times New Roman"/>
          <w:sz w:val="24"/>
          <w:szCs w:val="24"/>
          <w:lang w:val="uk-UA"/>
        </w:rPr>
        <w:t>Інвестиційні стратегії</w:t>
      </w:r>
      <w:r w:rsidR="00373BB2" w:rsidRPr="00340BE8">
        <w:rPr>
          <w:rFonts w:cs="Times New Roman"/>
          <w:sz w:val="24"/>
          <w:szCs w:val="24"/>
          <w:lang w:val="uk-UA"/>
        </w:rPr>
        <w:t>»</w:t>
      </w:r>
      <w:r w:rsidRPr="00340BE8">
        <w:rPr>
          <w:rFonts w:cs="Times New Roman"/>
          <w:sz w:val="24"/>
          <w:szCs w:val="24"/>
          <w:lang w:val="uk-UA"/>
        </w:rPr>
        <w:t xml:space="preserve"> –</w:t>
      </w:r>
      <w:r w:rsidR="00373BB2" w:rsidRPr="00340BE8">
        <w:rPr>
          <w:rFonts w:cs="Times New Roman"/>
          <w:sz w:val="24"/>
          <w:szCs w:val="24"/>
          <w:lang w:val="uk-UA"/>
        </w:rPr>
        <w:t xml:space="preserve"> в процесі вивчення студенти </w:t>
      </w:r>
      <w:r w:rsidRPr="00340BE8">
        <w:rPr>
          <w:rFonts w:cs="Times New Roman"/>
          <w:sz w:val="24"/>
          <w:szCs w:val="24"/>
          <w:lang w:val="uk-UA"/>
        </w:rPr>
        <w:t>засвоюють</w:t>
      </w:r>
      <w:r w:rsidR="00373BB2" w:rsidRPr="00340BE8">
        <w:rPr>
          <w:rFonts w:cs="Times New Roman"/>
          <w:sz w:val="24"/>
          <w:szCs w:val="24"/>
          <w:lang w:val="uk-UA"/>
        </w:rPr>
        <w:t xml:space="preserve"> технології </w:t>
      </w:r>
      <w:r w:rsidR="00236C3B" w:rsidRPr="00340BE8">
        <w:rPr>
          <w:rFonts w:cs="Times New Roman"/>
          <w:sz w:val="24"/>
          <w:szCs w:val="24"/>
          <w:lang w:val="uk-UA"/>
        </w:rPr>
        <w:t>формування та реалізації інвестиційних стратегій</w:t>
      </w:r>
      <w:r w:rsidR="00373BB2" w:rsidRPr="00340BE8">
        <w:rPr>
          <w:rFonts w:cs="Times New Roman"/>
          <w:sz w:val="24"/>
          <w:szCs w:val="24"/>
          <w:lang w:val="uk-UA"/>
        </w:rPr>
        <w:t>, пов</w:t>
      </w:r>
      <w:r w:rsidRPr="00340BE8">
        <w:rPr>
          <w:rFonts w:cs="Times New Roman"/>
          <w:sz w:val="24"/>
          <w:szCs w:val="24"/>
          <w:lang w:val="uk-UA"/>
        </w:rPr>
        <w:t>’</w:t>
      </w:r>
      <w:r w:rsidR="00373BB2" w:rsidRPr="00340BE8">
        <w:rPr>
          <w:rFonts w:cs="Times New Roman"/>
          <w:sz w:val="24"/>
          <w:szCs w:val="24"/>
          <w:lang w:val="uk-UA"/>
        </w:rPr>
        <w:t xml:space="preserve">язаних </w:t>
      </w:r>
      <w:r w:rsidRPr="00340BE8">
        <w:rPr>
          <w:rFonts w:cs="Times New Roman"/>
          <w:sz w:val="24"/>
          <w:szCs w:val="24"/>
          <w:lang w:val="uk-UA"/>
        </w:rPr>
        <w:t>і</w:t>
      </w:r>
      <w:r w:rsidR="00373BB2" w:rsidRPr="00340BE8">
        <w:rPr>
          <w:rFonts w:cs="Times New Roman"/>
          <w:sz w:val="24"/>
          <w:szCs w:val="24"/>
          <w:lang w:val="uk-UA"/>
        </w:rPr>
        <w:t xml:space="preserve">з </w:t>
      </w:r>
      <w:r w:rsidR="00236C3B" w:rsidRPr="00340BE8">
        <w:rPr>
          <w:rFonts w:cs="Times New Roman"/>
          <w:sz w:val="24"/>
          <w:szCs w:val="24"/>
          <w:lang w:val="uk-UA"/>
        </w:rPr>
        <w:t>ефективним здійсненням інвестиційної діяльності на фінансовому ринку України, а також на міжнародному рівні</w:t>
      </w:r>
      <w:r w:rsidR="00373BB2" w:rsidRPr="00340BE8">
        <w:rPr>
          <w:rFonts w:cs="Times New Roman"/>
          <w:sz w:val="24"/>
          <w:szCs w:val="24"/>
          <w:lang w:val="uk-UA"/>
        </w:rPr>
        <w:t>.</w:t>
      </w:r>
    </w:p>
    <w:p w:rsidR="00373BB2" w:rsidRPr="00340BE8" w:rsidRDefault="00236C3B" w:rsidP="00D92A1D">
      <w:pPr>
        <w:spacing w:line="240" w:lineRule="auto"/>
        <w:rPr>
          <w:rFonts w:cs="Times New Roman"/>
          <w:sz w:val="24"/>
          <w:szCs w:val="24"/>
          <w:lang w:val="uk-UA"/>
        </w:rPr>
      </w:pPr>
      <w:r w:rsidRPr="00340BE8">
        <w:rPr>
          <w:rFonts w:cs="Times New Roman"/>
          <w:sz w:val="24"/>
          <w:szCs w:val="24"/>
          <w:lang w:val="uk-UA"/>
        </w:rPr>
        <w:t>4</w:t>
      </w:r>
      <w:r w:rsidR="00966E23" w:rsidRPr="00340BE8">
        <w:rPr>
          <w:rFonts w:cs="Times New Roman"/>
          <w:sz w:val="24"/>
          <w:szCs w:val="24"/>
          <w:lang w:val="uk-UA"/>
        </w:rPr>
        <w:t>. </w:t>
      </w:r>
      <w:r w:rsidR="00373BB2" w:rsidRPr="00340BE8">
        <w:rPr>
          <w:rFonts w:cs="Times New Roman"/>
          <w:sz w:val="24"/>
          <w:szCs w:val="24"/>
          <w:lang w:val="uk-UA"/>
        </w:rPr>
        <w:t>«Гроші і кредит» (у процесі вивчення якої студенти отримують спеціальні знання в галузі використання основних законодавчих та нормативних актів, які регламентують порядок для вирішення завдань з питань аналізу та оцінки грошової системи суспільства, діяльності фінансово-кредитних установ небанківського типу, ефективності роботи банків, роботи фінансово-кредитних установ небанківського типу, процесу надання</w:t>
      </w:r>
      <w:r w:rsidR="00966E23" w:rsidRPr="00340BE8">
        <w:rPr>
          <w:rFonts w:cs="Times New Roman"/>
          <w:sz w:val="24"/>
          <w:szCs w:val="24"/>
          <w:lang w:val="uk-UA"/>
        </w:rPr>
        <w:t xml:space="preserve"> банківських</w:t>
      </w:r>
      <w:r w:rsidR="00373BB2" w:rsidRPr="00340BE8">
        <w:rPr>
          <w:rFonts w:cs="Times New Roman"/>
          <w:sz w:val="24"/>
          <w:szCs w:val="24"/>
          <w:lang w:val="uk-UA"/>
        </w:rPr>
        <w:t xml:space="preserve"> кредитів).</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Д</w:t>
      </w:r>
      <w:r w:rsidR="00373BB2" w:rsidRPr="00340BE8">
        <w:rPr>
          <w:rFonts w:cs="Times New Roman"/>
          <w:sz w:val="24"/>
          <w:szCs w:val="24"/>
          <w:lang w:val="uk-UA"/>
        </w:rPr>
        <w:t>исципліна</w:t>
      </w:r>
      <w:r w:rsidRPr="00340BE8">
        <w:rPr>
          <w:rFonts w:cs="Times New Roman"/>
          <w:sz w:val="24"/>
          <w:szCs w:val="24"/>
          <w:lang w:val="uk-UA"/>
        </w:rPr>
        <w:t xml:space="preserve"> </w:t>
      </w:r>
      <w:r w:rsidR="004C2FA7" w:rsidRPr="00340BE8">
        <w:rPr>
          <w:rFonts w:cs="Times New Roman"/>
          <w:sz w:val="24"/>
          <w:szCs w:val="24"/>
          <w:lang w:val="uk-UA"/>
        </w:rPr>
        <w:t>«Фінансові інвестиції корпорацій»</w:t>
      </w:r>
      <w:r w:rsidR="00373BB2" w:rsidRPr="00340BE8">
        <w:rPr>
          <w:rFonts w:cs="Times New Roman"/>
          <w:sz w:val="24"/>
          <w:szCs w:val="24"/>
          <w:lang w:val="uk-UA"/>
        </w:rPr>
        <w:t xml:space="preserve"> є також однією з базових курсів</w:t>
      </w:r>
      <w:r w:rsidRPr="00340BE8">
        <w:rPr>
          <w:rFonts w:cs="Times New Roman"/>
          <w:sz w:val="24"/>
          <w:szCs w:val="24"/>
          <w:lang w:val="uk-UA"/>
        </w:rPr>
        <w:t xml:space="preserve"> для </w:t>
      </w:r>
      <w:r w:rsidR="00373BB2" w:rsidRPr="00340BE8">
        <w:rPr>
          <w:rFonts w:cs="Times New Roman"/>
          <w:sz w:val="24"/>
          <w:szCs w:val="24"/>
          <w:lang w:val="uk-UA"/>
        </w:rPr>
        <w:t>магістерської програми,</w:t>
      </w:r>
      <w:r w:rsidRPr="00340BE8">
        <w:rPr>
          <w:rFonts w:cs="Times New Roman"/>
          <w:sz w:val="24"/>
          <w:szCs w:val="24"/>
          <w:lang w:val="uk-UA"/>
        </w:rPr>
        <w:t xml:space="preserve"> тобто</w:t>
      </w:r>
      <w:r w:rsidR="00373BB2" w:rsidRPr="00340BE8">
        <w:rPr>
          <w:rFonts w:cs="Times New Roman"/>
          <w:sz w:val="24"/>
          <w:szCs w:val="24"/>
          <w:lang w:val="uk-UA"/>
        </w:rPr>
        <w:t xml:space="preserve"> дає основу для засвоєння знань з</w:t>
      </w:r>
      <w:r w:rsidRPr="00340BE8">
        <w:rPr>
          <w:rFonts w:cs="Times New Roman"/>
          <w:sz w:val="24"/>
          <w:szCs w:val="24"/>
          <w:lang w:val="uk-UA"/>
        </w:rPr>
        <w:t xml:space="preserve"> цілої низки</w:t>
      </w:r>
      <w:r w:rsidR="00373BB2" w:rsidRPr="00340BE8">
        <w:rPr>
          <w:rFonts w:cs="Times New Roman"/>
          <w:sz w:val="24"/>
          <w:szCs w:val="24"/>
          <w:lang w:val="uk-UA"/>
        </w:rPr>
        <w:t xml:space="preserve"> курсів</w:t>
      </w:r>
      <w:r w:rsidRPr="00340BE8">
        <w:rPr>
          <w:rFonts w:cs="Times New Roman"/>
          <w:sz w:val="24"/>
          <w:szCs w:val="24"/>
          <w:lang w:val="uk-UA"/>
        </w:rPr>
        <w:t>.</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1. </w:t>
      </w:r>
      <w:r w:rsidR="00373BB2" w:rsidRPr="00340BE8">
        <w:rPr>
          <w:rFonts w:cs="Times New Roman"/>
          <w:sz w:val="24"/>
          <w:szCs w:val="24"/>
          <w:lang w:val="uk-UA"/>
        </w:rPr>
        <w:t>«</w:t>
      </w:r>
      <w:r w:rsidR="00236C3B" w:rsidRPr="00340BE8">
        <w:rPr>
          <w:rFonts w:eastAsia="Calibri" w:cs="Times New Roman"/>
          <w:sz w:val="24"/>
          <w:szCs w:val="24"/>
          <w:lang w:val="uk-UA"/>
        </w:rPr>
        <w:t>Корпорації на фінансовому ринку</w:t>
      </w:r>
      <w:r w:rsidR="00373BB2" w:rsidRPr="00340BE8">
        <w:rPr>
          <w:rFonts w:cs="Times New Roman"/>
          <w:sz w:val="24"/>
          <w:szCs w:val="24"/>
          <w:lang w:val="uk-UA"/>
        </w:rPr>
        <w:t xml:space="preserve">» (за рахунок формування теоретичних і практичних знань щодо </w:t>
      </w:r>
      <w:r w:rsidR="00236C3B" w:rsidRPr="00340BE8">
        <w:rPr>
          <w:rFonts w:cs="Times New Roman"/>
          <w:sz w:val="24"/>
          <w:szCs w:val="24"/>
          <w:lang w:val="uk-UA"/>
        </w:rPr>
        <w:t>діяльності корпорацій на фінансовому ринку</w:t>
      </w:r>
      <w:r w:rsidR="00373BB2" w:rsidRPr="00340BE8">
        <w:rPr>
          <w:rFonts w:cs="Times New Roman"/>
          <w:sz w:val="24"/>
          <w:szCs w:val="24"/>
          <w:lang w:val="uk-UA"/>
        </w:rPr>
        <w:t xml:space="preserve"> в Україні, методів і джерел формування </w:t>
      </w:r>
      <w:r w:rsidR="00236C3B" w:rsidRPr="00340BE8">
        <w:rPr>
          <w:rFonts w:cs="Times New Roman"/>
          <w:sz w:val="24"/>
          <w:szCs w:val="24"/>
          <w:lang w:val="uk-UA"/>
        </w:rPr>
        <w:t xml:space="preserve">їх фінансових ресурсів і діяльності з метою отримання </w:t>
      </w:r>
      <w:r w:rsidR="00863427" w:rsidRPr="00340BE8">
        <w:rPr>
          <w:rFonts w:cs="Times New Roman"/>
          <w:sz w:val="24"/>
          <w:szCs w:val="24"/>
          <w:lang w:val="uk-UA"/>
        </w:rPr>
        <w:t>фінансових результатів</w:t>
      </w:r>
      <w:r w:rsidR="00373BB2" w:rsidRPr="00340BE8">
        <w:rPr>
          <w:rFonts w:cs="Times New Roman"/>
          <w:sz w:val="24"/>
          <w:szCs w:val="24"/>
          <w:lang w:val="uk-UA"/>
        </w:rPr>
        <w:t>)</w:t>
      </w:r>
      <w:r w:rsidRPr="00340BE8">
        <w:rPr>
          <w:rFonts w:cs="Times New Roman"/>
          <w:sz w:val="24"/>
          <w:szCs w:val="24"/>
          <w:lang w:val="uk-UA"/>
        </w:rPr>
        <w:t>.</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2. </w:t>
      </w:r>
      <w:r w:rsidR="00373BB2" w:rsidRPr="00340BE8">
        <w:rPr>
          <w:rFonts w:cs="Times New Roman"/>
          <w:sz w:val="24"/>
          <w:szCs w:val="24"/>
          <w:lang w:val="uk-UA"/>
        </w:rPr>
        <w:t>«</w:t>
      </w:r>
      <w:r w:rsidR="00863427" w:rsidRPr="00340BE8">
        <w:rPr>
          <w:rFonts w:eastAsia="Calibri" w:cs="Times New Roman"/>
          <w:sz w:val="24"/>
          <w:szCs w:val="24"/>
          <w:lang w:val="uk-UA"/>
        </w:rPr>
        <w:t>Антикризове управління корпорацією</w:t>
      </w:r>
      <w:r w:rsidR="00373BB2" w:rsidRPr="00340BE8">
        <w:rPr>
          <w:rFonts w:cs="Times New Roman"/>
          <w:sz w:val="24"/>
          <w:szCs w:val="24"/>
          <w:lang w:val="uk-UA"/>
        </w:rPr>
        <w:t>» (за рахунок формування теоретичних і практичних знань стосовно вивчення методів</w:t>
      </w:r>
      <w:r w:rsidR="0009141F" w:rsidRPr="00340BE8">
        <w:rPr>
          <w:rFonts w:cs="Times New Roman"/>
          <w:sz w:val="24"/>
          <w:szCs w:val="24"/>
          <w:lang w:val="uk-UA"/>
        </w:rPr>
        <w:t xml:space="preserve"> </w:t>
      </w:r>
      <w:r w:rsidR="00863427" w:rsidRPr="00340BE8">
        <w:rPr>
          <w:rFonts w:cs="Times New Roman"/>
          <w:sz w:val="24"/>
          <w:szCs w:val="24"/>
          <w:lang w:val="uk-UA"/>
        </w:rPr>
        <w:t>антикризового управління корпоративними структурами; прогнозування фінансових криз; реалізації антикризових програм корпораціями в Україні та світі</w:t>
      </w:r>
      <w:r w:rsidR="00373BB2" w:rsidRPr="00340BE8">
        <w:rPr>
          <w:rFonts w:cs="Times New Roman"/>
          <w:sz w:val="24"/>
          <w:szCs w:val="24"/>
          <w:lang w:val="uk-UA"/>
        </w:rPr>
        <w:t>);</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3. </w:t>
      </w:r>
      <w:r w:rsidR="00373BB2" w:rsidRPr="00340BE8">
        <w:rPr>
          <w:rFonts w:cs="Times New Roman"/>
          <w:sz w:val="24"/>
          <w:szCs w:val="24"/>
          <w:lang w:val="uk-UA"/>
        </w:rPr>
        <w:t>«</w:t>
      </w:r>
      <w:r w:rsidR="0009141F" w:rsidRPr="00340BE8">
        <w:rPr>
          <w:rFonts w:cs="Times New Roman"/>
          <w:sz w:val="24"/>
          <w:szCs w:val="24"/>
          <w:lang w:val="uk-UA"/>
        </w:rPr>
        <w:t>Стратегічне управління</w:t>
      </w:r>
      <w:r w:rsidR="00373BB2" w:rsidRPr="00340BE8">
        <w:rPr>
          <w:rFonts w:cs="Times New Roman"/>
          <w:sz w:val="24"/>
          <w:szCs w:val="24"/>
          <w:lang w:val="uk-UA"/>
        </w:rPr>
        <w:t xml:space="preserve">» (за рахунок формування теоретичних і практичних знань стосовно вивчення методів фінансового планування, особливостей організації фінансового планування, системи бюджетного управління, методики бюджетування, особливостей розробки бюджетів </w:t>
      </w:r>
      <w:r w:rsidRPr="00340BE8">
        <w:rPr>
          <w:rFonts w:cs="Times New Roman"/>
          <w:sz w:val="24"/>
          <w:szCs w:val="24"/>
          <w:lang w:val="uk-UA"/>
        </w:rPr>
        <w:t>суб’єктів бізнесу</w:t>
      </w:r>
      <w:r w:rsidR="00373BB2" w:rsidRPr="00340BE8">
        <w:rPr>
          <w:rFonts w:cs="Times New Roman"/>
          <w:sz w:val="24"/>
          <w:szCs w:val="24"/>
          <w:lang w:val="uk-UA"/>
        </w:rPr>
        <w:t>);</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4. </w:t>
      </w:r>
      <w:r w:rsidR="00373BB2" w:rsidRPr="00340BE8">
        <w:rPr>
          <w:rFonts w:cs="Times New Roman"/>
          <w:sz w:val="24"/>
          <w:szCs w:val="24"/>
          <w:lang w:val="uk-UA"/>
        </w:rPr>
        <w:t>«Фінансові послуги» (за рахунок формування теоретичних і практичних знань стосовно методів і показників оцінки й аналізу фінансового стану, метод</w:t>
      </w:r>
      <w:r w:rsidRPr="00340BE8">
        <w:rPr>
          <w:rFonts w:cs="Times New Roman"/>
          <w:sz w:val="24"/>
          <w:szCs w:val="24"/>
          <w:lang w:val="uk-UA"/>
        </w:rPr>
        <w:t>ів</w:t>
      </w:r>
      <w:r w:rsidR="00373BB2" w:rsidRPr="00340BE8">
        <w:rPr>
          <w:rFonts w:cs="Times New Roman"/>
          <w:sz w:val="24"/>
          <w:szCs w:val="24"/>
          <w:lang w:val="uk-UA"/>
        </w:rPr>
        <w:t xml:space="preserve"> розрахунку амортизації як для цілей оподатковування, так і з позиції бухгалтерського обліку, проведення оцінки фінансового стану підприємства на базі розрахунку коефіцієнтів рентабельності, платоспроможності, фінансової стійкості і ділової активності, визначення конкурентних переваг окремих видів фінансових послуг), а також виконання тренінгів, курсових проектів, проходження виробничої практики, написання </w:t>
      </w:r>
      <w:r w:rsidRPr="00340BE8">
        <w:rPr>
          <w:rFonts w:cs="Times New Roman"/>
          <w:sz w:val="24"/>
          <w:szCs w:val="24"/>
          <w:lang w:val="uk-UA"/>
        </w:rPr>
        <w:t>кваліфікаційної</w:t>
      </w:r>
      <w:r w:rsidR="00373BB2" w:rsidRPr="00340BE8">
        <w:rPr>
          <w:rFonts w:cs="Times New Roman"/>
          <w:sz w:val="24"/>
          <w:szCs w:val="24"/>
          <w:lang w:val="uk-UA"/>
        </w:rPr>
        <w:t xml:space="preserve"> роб</w:t>
      </w:r>
      <w:r w:rsidRPr="00340BE8">
        <w:rPr>
          <w:rFonts w:cs="Times New Roman"/>
          <w:sz w:val="24"/>
          <w:szCs w:val="24"/>
          <w:lang w:val="uk-UA"/>
        </w:rPr>
        <w:t>о</w:t>
      </w:r>
      <w:r w:rsidR="00373BB2" w:rsidRPr="00340BE8">
        <w:rPr>
          <w:rFonts w:cs="Times New Roman"/>
          <w:sz w:val="24"/>
          <w:szCs w:val="24"/>
          <w:lang w:val="uk-UA"/>
        </w:rPr>
        <w:t>т</w:t>
      </w:r>
      <w:r w:rsidRPr="00340BE8">
        <w:rPr>
          <w:rFonts w:cs="Times New Roman"/>
          <w:sz w:val="24"/>
          <w:szCs w:val="24"/>
          <w:lang w:val="uk-UA"/>
        </w:rPr>
        <w:t>и за підсумками навчання</w:t>
      </w:r>
      <w:r w:rsidR="00373BB2" w:rsidRPr="00340BE8">
        <w:rPr>
          <w:rFonts w:cs="Times New Roman"/>
          <w:sz w:val="24"/>
          <w:szCs w:val="24"/>
          <w:lang w:val="uk-UA"/>
        </w:rPr>
        <w:t>.</w:t>
      </w:r>
    </w:p>
    <w:p w:rsidR="00373BB2" w:rsidRPr="00340BE8" w:rsidRDefault="00966E23" w:rsidP="00D92A1D">
      <w:pPr>
        <w:spacing w:line="240" w:lineRule="auto"/>
        <w:rPr>
          <w:rFonts w:cs="Times New Roman"/>
          <w:sz w:val="24"/>
          <w:szCs w:val="24"/>
          <w:lang w:val="uk-UA"/>
        </w:rPr>
      </w:pPr>
      <w:r w:rsidRPr="00340BE8">
        <w:rPr>
          <w:rFonts w:cs="Times New Roman"/>
          <w:sz w:val="24"/>
          <w:szCs w:val="24"/>
          <w:lang w:val="uk-UA"/>
        </w:rPr>
        <w:t>В</w:t>
      </w:r>
      <w:r w:rsidR="00373BB2" w:rsidRPr="00340BE8">
        <w:rPr>
          <w:rFonts w:cs="Times New Roman"/>
          <w:sz w:val="24"/>
          <w:szCs w:val="24"/>
          <w:lang w:val="uk-UA"/>
        </w:rPr>
        <w:t xml:space="preserve"> процесі </w:t>
      </w:r>
      <w:r w:rsidRPr="00340BE8">
        <w:rPr>
          <w:rFonts w:cs="Times New Roman"/>
          <w:sz w:val="24"/>
          <w:szCs w:val="24"/>
          <w:lang w:val="uk-UA"/>
        </w:rPr>
        <w:t xml:space="preserve">вивчення курсу </w:t>
      </w:r>
      <w:r w:rsidR="004C2FA7" w:rsidRPr="00340BE8">
        <w:rPr>
          <w:rFonts w:cs="Times New Roman"/>
          <w:sz w:val="24"/>
          <w:szCs w:val="24"/>
          <w:lang w:val="uk-UA"/>
        </w:rPr>
        <w:t>«Фінансові інвестиції корпорацій»</w:t>
      </w:r>
      <w:r w:rsidR="00373BB2" w:rsidRPr="00340BE8">
        <w:rPr>
          <w:rFonts w:cs="Times New Roman"/>
          <w:sz w:val="24"/>
          <w:szCs w:val="24"/>
          <w:lang w:val="uk-UA"/>
        </w:rPr>
        <w:t xml:space="preserve"> студенти отримують необхідні знання під час лекційних занять та виконання практичних завдань. Найбільш складні питання винесен</w:t>
      </w:r>
      <w:r w:rsidRPr="00340BE8">
        <w:rPr>
          <w:rFonts w:cs="Times New Roman"/>
          <w:sz w:val="24"/>
          <w:szCs w:val="24"/>
          <w:lang w:val="uk-UA"/>
        </w:rPr>
        <w:t>і</w:t>
      </w:r>
      <w:r w:rsidR="00373BB2" w:rsidRPr="00340BE8">
        <w:rPr>
          <w:rFonts w:cs="Times New Roman"/>
          <w:sz w:val="24"/>
          <w:szCs w:val="24"/>
          <w:lang w:val="uk-UA"/>
        </w:rPr>
        <w:t xml:space="preserve"> на розгляд і обговорення під час практичних занять. Також </w:t>
      </w:r>
      <w:r w:rsidRPr="00340BE8">
        <w:rPr>
          <w:rFonts w:cs="Times New Roman"/>
          <w:sz w:val="24"/>
          <w:szCs w:val="24"/>
          <w:lang w:val="uk-UA"/>
        </w:rPr>
        <w:t>вагоме</w:t>
      </w:r>
      <w:r w:rsidR="00373BB2" w:rsidRPr="00340BE8">
        <w:rPr>
          <w:rFonts w:cs="Times New Roman"/>
          <w:sz w:val="24"/>
          <w:szCs w:val="24"/>
          <w:lang w:val="uk-UA"/>
        </w:rPr>
        <w:t xml:space="preserve"> значення в процесі вивчення та закріплення знань</w:t>
      </w:r>
      <w:r w:rsidRPr="00340BE8">
        <w:rPr>
          <w:rFonts w:cs="Times New Roman"/>
          <w:sz w:val="24"/>
          <w:szCs w:val="24"/>
          <w:lang w:val="uk-UA"/>
        </w:rPr>
        <w:t xml:space="preserve"> з курсу</w:t>
      </w:r>
      <w:r w:rsidR="00373BB2" w:rsidRPr="00340BE8">
        <w:rPr>
          <w:rFonts w:cs="Times New Roman"/>
          <w:sz w:val="24"/>
          <w:szCs w:val="24"/>
          <w:lang w:val="uk-UA"/>
        </w:rPr>
        <w:t xml:space="preserve"> має самостійна робота студентів.</w:t>
      </w:r>
    </w:p>
    <w:p w:rsidR="0009141F" w:rsidRPr="00340BE8" w:rsidRDefault="0009141F" w:rsidP="00D92A1D">
      <w:pPr>
        <w:spacing w:line="240" w:lineRule="auto"/>
        <w:rPr>
          <w:rFonts w:cs="Times New Roman"/>
          <w:sz w:val="24"/>
          <w:szCs w:val="24"/>
          <w:lang w:val="uk-UA"/>
        </w:rPr>
      </w:pPr>
    </w:p>
    <w:p w:rsidR="001819D7" w:rsidRPr="00340BE8" w:rsidRDefault="0051398A" w:rsidP="00D92A1D">
      <w:pPr>
        <w:spacing w:line="240" w:lineRule="auto"/>
        <w:ind w:firstLine="0"/>
        <w:jc w:val="center"/>
        <w:rPr>
          <w:rFonts w:cs="Times New Roman"/>
          <w:b/>
          <w:sz w:val="24"/>
          <w:szCs w:val="24"/>
          <w:lang w:val="uk-UA"/>
        </w:rPr>
      </w:pPr>
      <w:r w:rsidRPr="00340BE8">
        <w:rPr>
          <w:rFonts w:cs="Times New Roman"/>
          <w:b/>
          <w:sz w:val="24"/>
          <w:szCs w:val="24"/>
          <w:lang w:val="uk-UA"/>
        </w:rPr>
        <w:t>3. Програма навчальної дисципліни</w:t>
      </w:r>
    </w:p>
    <w:p w:rsidR="0051398A" w:rsidRPr="00340BE8" w:rsidRDefault="0051398A" w:rsidP="009E5F6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 xml:space="preserve">Розділ 1. </w:t>
      </w:r>
      <w:r w:rsidR="009E5F6D" w:rsidRPr="00340BE8">
        <w:rPr>
          <w:rFonts w:eastAsia="Calibri" w:cs="Times New Roman"/>
          <w:b/>
          <w:sz w:val="24"/>
          <w:szCs w:val="24"/>
          <w:lang w:val="uk-UA"/>
        </w:rPr>
        <w:t>Сутність і управління фінансовими інвестиціями корпорацій</w:t>
      </w:r>
    </w:p>
    <w:p w:rsidR="009E5F6D" w:rsidRPr="00340BE8" w:rsidRDefault="009E5F6D" w:rsidP="009E5F6D">
      <w:pPr>
        <w:spacing w:line="240" w:lineRule="auto"/>
        <w:rPr>
          <w:rFonts w:eastAsia="Calibri" w:cs="Times New Roman"/>
          <w:b/>
          <w:sz w:val="24"/>
          <w:szCs w:val="24"/>
          <w:lang w:val="uk-UA"/>
        </w:rPr>
      </w:pPr>
      <w:r w:rsidRPr="00340BE8">
        <w:rPr>
          <w:rFonts w:eastAsia="Calibri" w:cs="Times New Roman"/>
          <w:b/>
          <w:sz w:val="24"/>
          <w:szCs w:val="24"/>
          <w:lang w:val="uk-UA"/>
        </w:rPr>
        <w:t>Тема 1. Економічна сутність і класифікація фінансових інвестицій корпорацій</w:t>
      </w:r>
    </w:p>
    <w:p w:rsidR="009E5F6D" w:rsidRPr="00340BE8" w:rsidRDefault="009E5F6D" w:rsidP="009E5F6D">
      <w:pPr>
        <w:spacing w:line="240" w:lineRule="auto"/>
        <w:rPr>
          <w:rFonts w:eastAsia="Calibri" w:cs="Times New Roman"/>
          <w:sz w:val="24"/>
          <w:szCs w:val="24"/>
          <w:lang w:val="uk-UA"/>
        </w:rPr>
      </w:pPr>
      <w:r w:rsidRPr="00340BE8">
        <w:rPr>
          <w:rFonts w:eastAsia="Calibri" w:cs="Times New Roman"/>
          <w:sz w:val="24"/>
          <w:szCs w:val="24"/>
          <w:lang w:val="uk-UA"/>
        </w:rPr>
        <w:t xml:space="preserve">Економічна суть фінансових інвестицій корпорацій. Сучасні підходи до класифікації фінансових інвестицій. Види фінансових інвестицій корпорацій. Фінансові інвестиції в акції корпорацій. Фінансові інвестиції в корпоративні облігації. Інвестиції корпорацій в облігації внутрішньої державної позики України. Фінансові інвестиції в </w:t>
      </w:r>
      <w:r w:rsidRPr="00340BE8">
        <w:rPr>
          <w:rFonts w:eastAsia="Calibri" w:cs="Times New Roman"/>
          <w:sz w:val="24"/>
          <w:szCs w:val="24"/>
          <w:lang w:val="uk-UA"/>
        </w:rPr>
        <w:lastRenderedPageBreak/>
        <w:t>асоційовані й дочірні підприємства. Розвиток вексельного обігу в Україні. Інвестування в похідні фінансові інструменти.</w:t>
      </w:r>
    </w:p>
    <w:p w:rsidR="009E5F6D" w:rsidRPr="00340BE8" w:rsidRDefault="009E5F6D" w:rsidP="009E5F6D">
      <w:pPr>
        <w:spacing w:line="240" w:lineRule="auto"/>
        <w:rPr>
          <w:rFonts w:eastAsia="Calibri" w:cs="Times New Roman"/>
          <w:b/>
          <w:sz w:val="24"/>
          <w:szCs w:val="24"/>
          <w:lang w:val="uk-UA"/>
        </w:rPr>
      </w:pPr>
      <w:r w:rsidRPr="00340BE8">
        <w:rPr>
          <w:rFonts w:eastAsia="Calibri" w:cs="Times New Roman"/>
          <w:b/>
          <w:sz w:val="24"/>
          <w:szCs w:val="24"/>
          <w:lang w:val="uk-UA"/>
        </w:rPr>
        <w:t>Тема 2. Управління фінансовими інвестиціями корпорацій</w:t>
      </w:r>
    </w:p>
    <w:p w:rsidR="009E5F6D" w:rsidRPr="00340BE8" w:rsidRDefault="009E5F6D" w:rsidP="009E5F6D">
      <w:pPr>
        <w:spacing w:line="240" w:lineRule="auto"/>
        <w:rPr>
          <w:rFonts w:eastAsia="Calibri" w:cs="Times New Roman"/>
          <w:sz w:val="24"/>
          <w:szCs w:val="24"/>
          <w:lang w:val="uk-UA"/>
        </w:rPr>
      </w:pPr>
      <w:r w:rsidRPr="00340BE8">
        <w:rPr>
          <w:rFonts w:eastAsia="Calibri" w:cs="Times New Roman"/>
          <w:sz w:val="24"/>
          <w:szCs w:val="24"/>
          <w:lang w:val="uk-UA"/>
        </w:rPr>
        <w:t>Система та методичні підходи до управління фінансовими інвестиціями корпорацій. Функції системи управління фінансовими інвестиціями. Розкриття інформації про фінансові інвестиції корпорацій. Моделі оптимізації інвестиційного портфеля корпорацій. Вплив фінансових інвестицій на економічний розвиток корпоративного сектору. Автоматизація управління фінансовими інвестиціями.</w:t>
      </w:r>
    </w:p>
    <w:p w:rsidR="009E5F6D" w:rsidRPr="00340BE8" w:rsidRDefault="009E5F6D" w:rsidP="009E5F6D">
      <w:pPr>
        <w:spacing w:line="240" w:lineRule="auto"/>
        <w:rPr>
          <w:rFonts w:eastAsia="Calibri" w:cs="Times New Roman"/>
          <w:b/>
          <w:sz w:val="24"/>
          <w:szCs w:val="24"/>
          <w:lang w:val="uk-UA"/>
        </w:rPr>
      </w:pPr>
      <w:r w:rsidRPr="00340BE8">
        <w:rPr>
          <w:rFonts w:eastAsia="Calibri" w:cs="Times New Roman"/>
          <w:b/>
          <w:sz w:val="24"/>
          <w:szCs w:val="24"/>
          <w:lang w:val="uk-UA"/>
        </w:rPr>
        <w:t>Тема 3. Облік фінансових інвестицій корпорацій</w:t>
      </w:r>
    </w:p>
    <w:p w:rsidR="009E5F6D" w:rsidRPr="00340BE8" w:rsidRDefault="009E5F6D" w:rsidP="009E5F6D">
      <w:pPr>
        <w:spacing w:line="240" w:lineRule="auto"/>
        <w:rPr>
          <w:rFonts w:eastAsia="Calibri" w:cs="Times New Roman"/>
          <w:sz w:val="24"/>
          <w:szCs w:val="24"/>
          <w:lang w:val="uk-UA"/>
        </w:rPr>
      </w:pPr>
      <w:r w:rsidRPr="00340BE8">
        <w:rPr>
          <w:rFonts w:eastAsia="Calibri" w:cs="Times New Roman"/>
          <w:sz w:val="24"/>
          <w:szCs w:val="24"/>
          <w:lang w:val="uk-UA"/>
        </w:rPr>
        <w:t>Теоретико-методологічні засади обліку фінансових інвестицій корпорацій. Методи обліку фінансових інвестицій корпорацій. Облік фінансових інвестицій, що оцінюються за справедливою вартістю з визнанням переоцінки через прибутки або збитки. Облік фінансових інвестицій корпорацій в асоційовані та дочірні компанії.</w:t>
      </w:r>
    </w:p>
    <w:p w:rsidR="0051398A" w:rsidRPr="00340BE8" w:rsidRDefault="0051398A" w:rsidP="009E5F6D">
      <w:pPr>
        <w:spacing w:line="240" w:lineRule="auto"/>
        <w:jc w:val="center"/>
        <w:rPr>
          <w:rFonts w:eastAsia="Calibri" w:cs="Times New Roman"/>
          <w:b/>
          <w:sz w:val="24"/>
          <w:szCs w:val="24"/>
          <w:lang w:val="uk-UA"/>
        </w:rPr>
      </w:pPr>
      <w:r w:rsidRPr="00340BE8">
        <w:rPr>
          <w:rFonts w:eastAsia="Calibri" w:cs="Times New Roman"/>
          <w:b/>
          <w:sz w:val="24"/>
          <w:szCs w:val="24"/>
          <w:lang w:val="uk-UA"/>
        </w:rPr>
        <w:t xml:space="preserve">Розділ 2. </w:t>
      </w:r>
      <w:r w:rsidR="009E5F6D" w:rsidRPr="00340BE8">
        <w:rPr>
          <w:rFonts w:eastAsia="Calibri" w:cs="Times New Roman"/>
          <w:b/>
          <w:sz w:val="24"/>
          <w:szCs w:val="24"/>
          <w:lang w:val="uk-UA"/>
        </w:rPr>
        <w:t>Ефективність і ризики фінансових інвестицій корпорацій</w:t>
      </w:r>
    </w:p>
    <w:p w:rsidR="009E5F6D" w:rsidRPr="00340BE8" w:rsidRDefault="009E5F6D" w:rsidP="009E5F6D">
      <w:pPr>
        <w:spacing w:line="240" w:lineRule="auto"/>
        <w:rPr>
          <w:rFonts w:eastAsia="Calibri" w:cs="Times New Roman"/>
          <w:b/>
          <w:sz w:val="24"/>
          <w:szCs w:val="24"/>
          <w:lang w:val="uk-UA"/>
        </w:rPr>
      </w:pPr>
      <w:r w:rsidRPr="00340BE8">
        <w:rPr>
          <w:rFonts w:eastAsia="Calibri" w:cs="Times New Roman"/>
          <w:b/>
          <w:sz w:val="24"/>
          <w:szCs w:val="24"/>
          <w:lang w:val="uk-UA"/>
        </w:rPr>
        <w:t>Тема 4. Ефективність фінансових інвестицій корпорацій</w:t>
      </w:r>
    </w:p>
    <w:p w:rsidR="009E5F6D" w:rsidRPr="00340BE8" w:rsidRDefault="009E5F6D" w:rsidP="009E5F6D">
      <w:pPr>
        <w:spacing w:line="240" w:lineRule="auto"/>
        <w:rPr>
          <w:rFonts w:eastAsia="Calibri" w:cs="Times New Roman"/>
          <w:sz w:val="24"/>
          <w:szCs w:val="24"/>
          <w:lang w:val="uk-UA"/>
        </w:rPr>
      </w:pPr>
      <w:r w:rsidRPr="00340BE8">
        <w:rPr>
          <w:rFonts w:eastAsia="Calibri" w:cs="Times New Roman"/>
          <w:sz w:val="24"/>
          <w:szCs w:val="24"/>
          <w:lang w:val="uk-UA"/>
        </w:rPr>
        <w:t>Види ефектів, які пов’язані з фінансовими інвестиціями корпорацій: економічний, соціальний, ефект синергії чи мультиплікаційний ефект. Короткострокова та стратегічна ефективність інвестицій у цінні папери. Методичні підходи до оцінювання ефективності фінансових інвестицій корпорацій.</w:t>
      </w:r>
    </w:p>
    <w:p w:rsidR="009E5F6D" w:rsidRPr="00340BE8" w:rsidRDefault="009E5F6D" w:rsidP="009E5F6D">
      <w:pPr>
        <w:spacing w:line="240" w:lineRule="auto"/>
        <w:rPr>
          <w:rFonts w:eastAsia="Calibri" w:cs="Times New Roman"/>
          <w:b/>
          <w:sz w:val="24"/>
          <w:szCs w:val="24"/>
          <w:lang w:val="uk-UA"/>
        </w:rPr>
      </w:pPr>
      <w:r w:rsidRPr="00340BE8">
        <w:rPr>
          <w:rFonts w:eastAsia="Calibri" w:cs="Times New Roman"/>
          <w:b/>
          <w:sz w:val="24"/>
          <w:szCs w:val="24"/>
          <w:lang w:val="uk-UA"/>
        </w:rPr>
        <w:t>Тема 5. Інвестиційні ризики корпорацій</w:t>
      </w:r>
    </w:p>
    <w:p w:rsidR="009E5F6D" w:rsidRPr="00340BE8" w:rsidRDefault="009E5F6D" w:rsidP="009E5F6D">
      <w:pPr>
        <w:spacing w:line="240" w:lineRule="auto"/>
        <w:rPr>
          <w:rFonts w:eastAsia="Calibri" w:cs="Times New Roman"/>
          <w:sz w:val="24"/>
          <w:szCs w:val="24"/>
          <w:lang w:val="uk-UA"/>
        </w:rPr>
      </w:pPr>
      <w:r w:rsidRPr="00340BE8">
        <w:rPr>
          <w:rFonts w:eastAsia="Calibri" w:cs="Times New Roman"/>
          <w:sz w:val="24"/>
          <w:szCs w:val="24"/>
          <w:lang w:val="uk-UA"/>
        </w:rPr>
        <w:t>Сутність і види інвестиційних ризиків корпорацій. Прогнозування та управління інвестиційними ризиками корпорацій. Мінімізація інвестиційних ризиків корпорацій. Хеджування ризиків інвестування та диверсифікація фінансових інвестицій корпорацій.</w:t>
      </w:r>
    </w:p>
    <w:p w:rsidR="009E5F6D" w:rsidRPr="00340BE8" w:rsidRDefault="009E5F6D" w:rsidP="009E5F6D">
      <w:pPr>
        <w:spacing w:line="240" w:lineRule="auto"/>
        <w:rPr>
          <w:rFonts w:eastAsia="Calibri" w:cs="Times New Roman"/>
          <w:b/>
          <w:sz w:val="24"/>
          <w:szCs w:val="24"/>
          <w:lang w:val="uk-UA"/>
        </w:rPr>
      </w:pPr>
      <w:r w:rsidRPr="00340BE8">
        <w:rPr>
          <w:rFonts w:eastAsia="Calibri" w:cs="Times New Roman"/>
          <w:b/>
          <w:sz w:val="24"/>
          <w:szCs w:val="24"/>
          <w:lang w:val="uk-UA"/>
        </w:rPr>
        <w:t>Тема 6. Державне регулювання та ринок фінансових інвестицій</w:t>
      </w:r>
    </w:p>
    <w:p w:rsidR="009E5F6D" w:rsidRPr="00340BE8" w:rsidRDefault="009E5F6D" w:rsidP="009E5F6D">
      <w:pPr>
        <w:spacing w:line="240" w:lineRule="auto"/>
        <w:rPr>
          <w:rFonts w:eastAsia="Calibri" w:cs="Times New Roman"/>
          <w:sz w:val="24"/>
          <w:szCs w:val="24"/>
          <w:lang w:val="uk-UA"/>
        </w:rPr>
      </w:pPr>
      <w:r w:rsidRPr="00340BE8">
        <w:rPr>
          <w:rFonts w:eastAsia="Calibri" w:cs="Times New Roman"/>
          <w:sz w:val="24"/>
          <w:szCs w:val="24"/>
          <w:lang w:val="uk-UA"/>
        </w:rPr>
        <w:t>Державне регулювання фондового ринку в Україні. Діяльність інвестиційних фондів. Депозитарне обслуговування фінансових інвестицій корпорацій. Кон’юнктура ринку фінансових інвестицій корпорацій. Суть посередництва на ринку фінансових інвестицій. Види професійних учасників ринку фінансових інвестицій. Міжнародний ринок фінансових інвестицій. Сучасні проблеми розвитку ринку фінансових інвестицій корпорацій.</w:t>
      </w:r>
    </w:p>
    <w:p w:rsidR="00C12311" w:rsidRPr="00340BE8" w:rsidRDefault="00C12311" w:rsidP="00D92A1D">
      <w:pPr>
        <w:spacing w:line="240" w:lineRule="auto"/>
        <w:rPr>
          <w:rFonts w:cs="Times New Roman"/>
          <w:sz w:val="24"/>
          <w:szCs w:val="24"/>
          <w:lang w:val="uk-UA"/>
        </w:rPr>
      </w:pPr>
    </w:p>
    <w:p w:rsidR="009E5F6D" w:rsidRPr="00340BE8" w:rsidRDefault="00C12311" w:rsidP="00D92A1D">
      <w:pPr>
        <w:spacing w:line="240" w:lineRule="auto"/>
        <w:ind w:firstLine="0"/>
        <w:jc w:val="center"/>
        <w:rPr>
          <w:rFonts w:cs="Times New Roman"/>
          <w:b/>
          <w:sz w:val="24"/>
          <w:szCs w:val="24"/>
          <w:lang w:val="uk-UA"/>
        </w:rPr>
      </w:pPr>
      <w:r w:rsidRPr="00340BE8">
        <w:rPr>
          <w:rFonts w:cs="Times New Roman"/>
          <w:b/>
          <w:sz w:val="24"/>
          <w:szCs w:val="24"/>
          <w:lang w:val="uk-UA"/>
        </w:rPr>
        <w:t>4. Структура навчальної дисципліни</w:t>
      </w:r>
    </w:p>
    <w:p w:rsidR="009118D9" w:rsidRPr="00340BE8" w:rsidRDefault="004C2FA7" w:rsidP="00D92A1D">
      <w:pPr>
        <w:spacing w:line="240" w:lineRule="auto"/>
        <w:ind w:firstLine="0"/>
        <w:jc w:val="center"/>
        <w:rPr>
          <w:rFonts w:cs="Times New Roman"/>
          <w:b/>
          <w:sz w:val="24"/>
          <w:szCs w:val="24"/>
          <w:lang w:val="uk-UA"/>
        </w:rPr>
      </w:pPr>
      <w:r w:rsidRPr="00340BE8">
        <w:rPr>
          <w:rFonts w:cs="Times New Roman"/>
          <w:b/>
          <w:sz w:val="24"/>
          <w:szCs w:val="24"/>
          <w:lang w:val="uk-UA"/>
        </w:rPr>
        <w:t>«Фінансові інвестиції корпорацій»</w:t>
      </w:r>
    </w:p>
    <w:tbl>
      <w:tblPr>
        <w:tblStyle w:val="a7"/>
        <w:tblW w:w="9356" w:type="dxa"/>
        <w:jc w:val="center"/>
        <w:tblCellMar>
          <w:top w:w="28" w:type="dxa"/>
          <w:left w:w="28" w:type="dxa"/>
          <w:bottom w:w="28" w:type="dxa"/>
          <w:right w:w="28" w:type="dxa"/>
        </w:tblCellMar>
        <w:tblLook w:val="04A0"/>
      </w:tblPr>
      <w:tblGrid>
        <w:gridCol w:w="2695"/>
        <w:gridCol w:w="832"/>
        <w:gridCol w:w="833"/>
        <w:gridCol w:w="832"/>
        <w:gridCol w:w="833"/>
        <w:gridCol w:w="833"/>
        <w:gridCol w:w="832"/>
        <w:gridCol w:w="833"/>
        <w:gridCol w:w="833"/>
      </w:tblGrid>
      <w:tr w:rsidR="00FE6148" w:rsidRPr="00340BE8" w:rsidTr="009118D9">
        <w:trPr>
          <w:tblHeader/>
          <w:jc w:val="center"/>
        </w:trPr>
        <w:tc>
          <w:tcPr>
            <w:tcW w:w="2695" w:type="dxa"/>
            <w:vMerge w:val="restart"/>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Назва тематичних розділів і тем</w:t>
            </w:r>
          </w:p>
        </w:tc>
        <w:tc>
          <w:tcPr>
            <w:tcW w:w="6661" w:type="dxa"/>
            <w:gridSpan w:val="8"/>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Кількість годин</w:t>
            </w:r>
          </w:p>
        </w:tc>
      </w:tr>
      <w:tr w:rsidR="00FE6148" w:rsidRPr="00340BE8" w:rsidTr="009118D9">
        <w:trPr>
          <w:tblHeader/>
          <w:jc w:val="center"/>
        </w:trPr>
        <w:tc>
          <w:tcPr>
            <w:tcW w:w="2695" w:type="dxa"/>
            <w:vMerge/>
            <w:vAlign w:val="center"/>
          </w:tcPr>
          <w:p w:rsidR="00FE6148" w:rsidRPr="00340BE8" w:rsidRDefault="00FE6148" w:rsidP="00D92A1D">
            <w:pPr>
              <w:spacing w:line="240" w:lineRule="auto"/>
              <w:ind w:firstLine="0"/>
              <w:jc w:val="center"/>
              <w:rPr>
                <w:sz w:val="24"/>
                <w:szCs w:val="24"/>
                <w:lang w:val="uk-UA"/>
              </w:rPr>
            </w:pPr>
          </w:p>
        </w:tc>
        <w:tc>
          <w:tcPr>
            <w:tcW w:w="3330" w:type="dxa"/>
            <w:gridSpan w:val="4"/>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денна форма</w:t>
            </w:r>
          </w:p>
        </w:tc>
        <w:tc>
          <w:tcPr>
            <w:tcW w:w="3331" w:type="dxa"/>
            <w:gridSpan w:val="4"/>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заочна форма</w:t>
            </w:r>
          </w:p>
        </w:tc>
      </w:tr>
      <w:tr w:rsidR="00FE6148" w:rsidRPr="00340BE8" w:rsidTr="009118D9">
        <w:trPr>
          <w:tblHeader/>
          <w:jc w:val="center"/>
        </w:trPr>
        <w:tc>
          <w:tcPr>
            <w:tcW w:w="2695" w:type="dxa"/>
            <w:vMerge/>
            <w:vAlign w:val="center"/>
          </w:tcPr>
          <w:p w:rsidR="00FE6148" w:rsidRPr="00340BE8" w:rsidRDefault="00FE6148" w:rsidP="00D92A1D">
            <w:pPr>
              <w:spacing w:line="240" w:lineRule="auto"/>
              <w:ind w:firstLine="0"/>
              <w:jc w:val="center"/>
              <w:rPr>
                <w:sz w:val="24"/>
                <w:szCs w:val="24"/>
                <w:lang w:val="uk-UA"/>
              </w:rPr>
            </w:pPr>
          </w:p>
        </w:tc>
        <w:tc>
          <w:tcPr>
            <w:tcW w:w="832" w:type="dxa"/>
            <w:vMerge w:val="restart"/>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усього</w:t>
            </w:r>
          </w:p>
        </w:tc>
        <w:tc>
          <w:tcPr>
            <w:tcW w:w="2498" w:type="dxa"/>
            <w:gridSpan w:val="3"/>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в тому числі</w:t>
            </w:r>
          </w:p>
        </w:tc>
        <w:tc>
          <w:tcPr>
            <w:tcW w:w="833" w:type="dxa"/>
            <w:vMerge w:val="restart"/>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усього</w:t>
            </w:r>
          </w:p>
        </w:tc>
        <w:tc>
          <w:tcPr>
            <w:tcW w:w="2498" w:type="dxa"/>
            <w:gridSpan w:val="3"/>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в тому числі</w:t>
            </w:r>
          </w:p>
        </w:tc>
      </w:tr>
      <w:tr w:rsidR="00FE6148" w:rsidRPr="00340BE8" w:rsidTr="009118D9">
        <w:trPr>
          <w:tblHeader/>
          <w:jc w:val="center"/>
        </w:trPr>
        <w:tc>
          <w:tcPr>
            <w:tcW w:w="2695" w:type="dxa"/>
            <w:vMerge/>
            <w:vAlign w:val="center"/>
          </w:tcPr>
          <w:p w:rsidR="00FE6148" w:rsidRPr="00340BE8" w:rsidRDefault="00FE6148" w:rsidP="00D92A1D">
            <w:pPr>
              <w:spacing w:line="240" w:lineRule="auto"/>
              <w:ind w:firstLine="0"/>
              <w:jc w:val="center"/>
              <w:rPr>
                <w:sz w:val="24"/>
                <w:szCs w:val="24"/>
                <w:lang w:val="uk-UA"/>
              </w:rPr>
            </w:pPr>
          </w:p>
        </w:tc>
        <w:tc>
          <w:tcPr>
            <w:tcW w:w="832" w:type="dxa"/>
            <w:vMerge/>
            <w:vAlign w:val="center"/>
          </w:tcPr>
          <w:p w:rsidR="00FE6148" w:rsidRPr="00340BE8" w:rsidRDefault="00FE6148" w:rsidP="00D92A1D">
            <w:pPr>
              <w:spacing w:line="240" w:lineRule="auto"/>
              <w:ind w:firstLine="0"/>
              <w:jc w:val="center"/>
              <w:rPr>
                <w:sz w:val="24"/>
                <w:szCs w:val="24"/>
                <w:lang w:val="uk-UA"/>
              </w:rPr>
            </w:pPr>
          </w:p>
        </w:tc>
        <w:tc>
          <w:tcPr>
            <w:tcW w:w="833" w:type="dxa"/>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лекції</w:t>
            </w:r>
          </w:p>
        </w:tc>
        <w:tc>
          <w:tcPr>
            <w:tcW w:w="832" w:type="dxa"/>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практ.</w:t>
            </w:r>
          </w:p>
        </w:tc>
        <w:tc>
          <w:tcPr>
            <w:tcW w:w="833" w:type="dxa"/>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сам. роб.</w:t>
            </w:r>
          </w:p>
        </w:tc>
        <w:tc>
          <w:tcPr>
            <w:tcW w:w="833" w:type="dxa"/>
            <w:vMerge/>
            <w:vAlign w:val="center"/>
          </w:tcPr>
          <w:p w:rsidR="00FE6148" w:rsidRPr="00340BE8" w:rsidRDefault="00FE6148" w:rsidP="00D92A1D">
            <w:pPr>
              <w:spacing w:line="240" w:lineRule="auto"/>
              <w:ind w:firstLine="0"/>
              <w:jc w:val="center"/>
              <w:rPr>
                <w:sz w:val="24"/>
                <w:szCs w:val="24"/>
                <w:lang w:val="uk-UA"/>
              </w:rPr>
            </w:pPr>
          </w:p>
        </w:tc>
        <w:tc>
          <w:tcPr>
            <w:tcW w:w="832" w:type="dxa"/>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лекції</w:t>
            </w:r>
          </w:p>
        </w:tc>
        <w:tc>
          <w:tcPr>
            <w:tcW w:w="833" w:type="dxa"/>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практ.</w:t>
            </w:r>
          </w:p>
        </w:tc>
        <w:tc>
          <w:tcPr>
            <w:tcW w:w="833" w:type="dxa"/>
            <w:vAlign w:val="center"/>
          </w:tcPr>
          <w:p w:rsidR="00FE6148" w:rsidRPr="00340BE8" w:rsidRDefault="00FE6148" w:rsidP="00D92A1D">
            <w:pPr>
              <w:spacing w:line="240" w:lineRule="auto"/>
              <w:ind w:firstLine="0"/>
              <w:jc w:val="center"/>
              <w:rPr>
                <w:sz w:val="24"/>
                <w:szCs w:val="24"/>
                <w:lang w:val="uk-UA"/>
              </w:rPr>
            </w:pPr>
            <w:r w:rsidRPr="00340BE8">
              <w:rPr>
                <w:sz w:val="24"/>
                <w:szCs w:val="24"/>
                <w:lang w:val="uk-UA"/>
              </w:rPr>
              <w:t>сам. роб.</w:t>
            </w:r>
          </w:p>
        </w:tc>
      </w:tr>
      <w:tr w:rsidR="00FE6148" w:rsidRPr="00340BE8" w:rsidTr="00E85640">
        <w:trPr>
          <w:jc w:val="center"/>
        </w:trPr>
        <w:tc>
          <w:tcPr>
            <w:tcW w:w="9356" w:type="dxa"/>
            <w:gridSpan w:val="9"/>
            <w:vAlign w:val="center"/>
          </w:tcPr>
          <w:p w:rsidR="00FE6148" w:rsidRPr="00340BE8" w:rsidRDefault="009E5F6D" w:rsidP="001C53F1">
            <w:pPr>
              <w:spacing w:line="240" w:lineRule="auto"/>
              <w:ind w:firstLine="0"/>
              <w:jc w:val="center"/>
              <w:rPr>
                <w:sz w:val="24"/>
                <w:szCs w:val="24"/>
                <w:lang w:val="uk-UA"/>
              </w:rPr>
            </w:pPr>
            <w:r w:rsidRPr="00340BE8">
              <w:rPr>
                <w:rFonts w:eastAsia="Calibri" w:cs="Times New Roman"/>
                <w:b/>
                <w:sz w:val="24"/>
                <w:szCs w:val="24"/>
                <w:lang w:val="uk-UA"/>
              </w:rPr>
              <w:t>Розділ 1. Сутність і управління фінансовими інвестиціями корпорацій</w:t>
            </w:r>
          </w:p>
        </w:tc>
      </w:tr>
      <w:tr w:rsidR="00FE6148" w:rsidRPr="00340BE8" w:rsidTr="009E5F6D">
        <w:trPr>
          <w:jc w:val="center"/>
        </w:trPr>
        <w:tc>
          <w:tcPr>
            <w:tcW w:w="2695" w:type="dxa"/>
          </w:tcPr>
          <w:p w:rsidR="00C12311" w:rsidRPr="00340BE8" w:rsidRDefault="009E5F6D" w:rsidP="009E5F6D">
            <w:pPr>
              <w:spacing w:line="240" w:lineRule="auto"/>
              <w:ind w:firstLine="0"/>
              <w:jc w:val="left"/>
              <w:rPr>
                <w:sz w:val="24"/>
                <w:szCs w:val="24"/>
                <w:lang w:val="uk-UA"/>
              </w:rPr>
            </w:pPr>
            <w:r w:rsidRPr="00340BE8">
              <w:rPr>
                <w:rFonts w:eastAsia="Calibri" w:cs="Times New Roman"/>
                <w:sz w:val="24"/>
                <w:szCs w:val="24"/>
                <w:lang w:val="uk-UA"/>
              </w:rPr>
              <w:t>Тема 1. Економічна сутність і класифікація фінансових інвестицій корпорацій</w:t>
            </w:r>
          </w:p>
        </w:tc>
        <w:tc>
          <w:tcPr>
            <w:tcW w:w="832"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36</w:t>
            </w:r>
          </w:p>
        </w:tc>
        <w:tc>
          <w:tcPr>
            <w:tcW w:w="833"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4</w:t>
            </w:r>
          </w:p>
        </w:tc>
        <w:tc>
          <w:tcPr>
            <w:tcW w:w="832"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6</w:t>
            </w:r>
          </w:p>
        </w:tc>
        <w:tc>
          <w:tcPr>
            <w:tcW w:w="833"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26</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36</w:t>
            </w:r>
          </w:p>
        </w:tc>
        <w:tc>
          <w:tcPr>
            <w:tcW w:w="832"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32</w:t>
            </w:r>
          </w:p>
        </w:tc>
      </w:tr>
      <w:tr w:rsidR="00FE6148" w:rsidRPr="00340BE8" w:rsidTr="009E5F6D">
        <w:trPr>
          <w:jc w:val="center"/>
        </w:trPr>
        <w:tc>
          <w:tcPr>
            <w:tcW w:w="2695" w:type="dxa"/>
          </w:tcPr>
          <w:p w:rsidR="00C12311" w:rsidRPr="00340BE8" w:rsidRDefault="009E5F6D" w:rsidP="009E5F6D">
            <w:pPr>
              <w:spacing w:line="240" w:lineRule="auto"/>
              <w:ind w:firstLine="0"/>
              <w:jc w:val="left"/>
              <w:rPr>
                <w:sz w:val="24"/>
                <w:szCs w:val="24"/>
                <w:lang w:val="uk-UA"/>
              </w:rPr>
            </w:pPr>
            <w:r w:rsidRPr="00340BE8">
              <w:rPr>
                <w:rFonts w:eastAsia="Calibri" w:cs="Times New Roman"/>
                <w:sz w:val="24"/>
                <w:szCs w:val="24"/>
                <w:lang w:val="uk-UA"/>
              </w:rPr>
              <w:t>Тема 2. Управління фінансовими інвестиціями корпорацій</w:t>
            </w:r>
          </w:p>
        </w:tc>
        <w:tc>
          <w:tcPr>
            <w:tcW w:w="832"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36</w:t>
            </w:r>
          </w:p>
        </w:tc>
        <w:tc>
          <w:tcPr>
            <w:tcW w:w="833"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4</w:t>
            </w:r>
          </w:p>
        </w:tc>
        <w:tc>
          <w:tcPr>
            <w:tcW w:w="832"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6</w:t>
            </w:r>
          </w:p>
        </w:tc>
        <w:tc>
          <w:tcPr>
            <w:tcW w:w="833" w:type="dxa"/>
            <w:vAlign w:val="bottom"/>
          </w:tcPr>
          <w:p w:rsidR="00C12311" w:rsidRPr="00340BE8" w:rsidRDefault="009E5F6D" w:rsidP="008E2C57">
            <w:pPr>
              <w:spacing w:line="240" w:lineRule="auto"/>
              <w:ind w:firstLine="0"/>
              <w:jc w:val="center"/>
              <w:rPr>
                <w:sz w:val="24"/>
                <w:szCs w:val="24"/>
                <w:lang w:val="uk-UA"/>
              </w:rPr>
            </w:pPr>
            <w:r w:rsidRPr="00340BE8">
              <w:rPr>
                <w:sz w:val="24"/>
                <w:szCs w:val="24"/>
                <w:lang w:val="uk-UA"/>
              </w:rPr>
              <w:t>2</w:t>
            </w:r>
            <w:r w:rsidR="008E2C57" w:rsidRPr="00340BE8">
              <w:rPr>
                <w:sz w:val="24"/>
                <w:szCs w:val="24"/>
                <w:lang w:val="uk-UA"/>
              </w:rPr>
              <w:t>6</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32</w:t>
            </w:r>
          </w:p>
        </w:tc>
        <w:tc>
          <w:tcPr>
            <w:tcW w:w="832"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0</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30</w:t>
            </w:r>
          </w:p>
        </w:tc>
      </w:tr>
      <w:tr w:rsidR="00FE6148" w:rsidRPr="00340BE8" w:rsidTr="009E5F6D">
        <w:trPr>
          <w:jc w:val="center"/>
        </w:trPr>
        <w:tc>
          <w:tcPr>
            <w:tcW w:w="2695" w:type="dxa"/>
          </w:tcPr>
          <w:p w:rsidR="00C12311" w:rsidRPr="00340BE8" w:rsidRDefault="009E5F6D" w:rsidP="009E5F6D">
            <w:pPr>
              <w:spacing w:line="240" w:lineRule="auto"/>
              <w:ind w:firstLine="0"/>
              <w:jc w:val="left"/>
              <w:rPr>
                <w:sz w:val="24"/>
                <w:szCs w:val="24"/>
                <w:lang w:val="uk-UA"/>
              </w:rPr>
            </w:pPr>
            <w:r w:rsidRPr="00340BE8">
              <w:rPr>
                <w:rFonts w:eastAsia="Calibri" w:cs="Times New Roman"/>
                <w:sz w:val="24"/>
                <w:szCs w:val="24"/>
                <w:lang w:val="uk-UA"/>
              </w:rPr>
              <w:t>Тема 3. Облік фінансових інвестицій корпорацій</w:t>
            </w:r>
          </w:p>
        </w:tc>
        <w:tc>
          <w:tcPr>
            <w:tcW w:w="832"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34</w:t>
            </w:r>
          </w:p>
        </w:tc>
        <w:tc>
          <w:tcPr>
            <w:tcW w:w="833"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4</w:t>
            </w:r>
          </w:p>
        </w:tc>
        <w:tc>
          <w:tcPr>
            <w:tcW w:w="832"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4</w:t>
            </w:r>
          </w:p>
        </w:tc>
        <w:tc>
          <w:tcPr>
            <w:tcW w:w="833" w:type="dxa"/>
            <w:vAlign w:val="bottom"/>
          </w:tcPr>
          <w:p w:rsidR="00C12311" w:rsidRPr="00340BE8" w:rsidRDefault="009E5F6D" w:rsidP="009E5F6D">
            <w:pPr>
              <w:spacing w:line="240" w:lineRule="auto"/>
              <w:ind w:firstLine="0"/>
              <w:jc w:val="center"/>
              <w:rPr>
                <w:sz w:val="24"/>
                <w:szCs w:val="24"/>
                <w:lang w:val="uk-UA"/>
              </w:rPr>
            </w:pPr>
            <w:r w:rsidRPr="00340BE8">
              <w:rPr>
                <w:sz w:val="24"/>
                <w:szCs w:val="24"/>
                <w:lang w:val="uk-UA"/>
              </w:rPr>
              <w:t>26</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36</w:t>
            </w:r>
          </w:p>
        </w:tc>
        <w:tc>
          <w:tcPr>
            <w:tcW w:w="832"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C12311" w:rsidRPr="00340BE8" w:rsidRDefault="008E2C57" w:rsidP="009E5F6D">
            <w:pPr>
              <w:spacing w:line="240" w:lineRule="auto"/>
              <w:ind w:firstLine="0"/>
              <w:jc w:val="center"/>
              <w:rPr>
                <w:sz w:val="24"/>
                <w:szCs w:val="24"/>
                <w:lang w:val="uk-UA"/>
              </w:rPr>
            </w:pPr>
            <w:r w:rsidRPr="00340BE8">
              <w:rPr>
                <w:sz w:val="24"/>
                <w:szCs w:val="24"/>
                <w:lang w:val="uk-UA"/>
              </w:rPr>
              <w:t>32</w:t>
            </w:r>
          </w:p>
        </w:tc>
      </w:tr>
      <w:tr w:rsidR="00FE6148" w:rsidRPr="00340BE8" w:rsidTr="009E5F6D">
        <w:trPr>
          <w:jc w:val="center"/>
        </w:trPr>
        <w:tc>
          <w:tcPr>
            <w:tcW w:w="2695" w:type="dxa"/>
          </w:tcPr>
          <w:p w:rsidR="00FE6148" w:rsidRPr="00340BE8" w:rsidRDefault="00FE6148" w:rsidP="00D92A1D">
            <w:pPr>
              <w:spacing w:line="240" w:lineRule="auto"/>
              <w:ind w:firstLine="0"/>
              <w:jc w:val="left"/>
              <w:rPr>
                <w:sz w:val="24"/>
                <w:szCs w:val="24"/>
                <w:lang w:val="uk-UA"/>
              </w:rPr>
            </w:pPr>
            <w:r w:rsidRPr="00340BE8">
              <w:rPr>
                <w:sz w:val="24"/>
                <w:szCs w:val="24"/>
                <w:lang w:val="uk-UA"/>
              </w:rPr>
              <w:t>Разом за розділом 1</w:t>
            </w:r>
          </w:p>
        </w:tc>
        <w:tc>
          <w:tcPr>
            <w:tcW w:w="832" w:type="dxa"/>
            <w:vAlign w:val="bottom"/>
          </w:tcPr>
          <w:p w:rsidR="00FE6148" w:rsidRPr="00340BE8" w:rsidRDefault="008E2C57" w:rsidP="009E5F6D">
            <w:pPr>
              <w:spacing w:line="240" w:lineRule="auto"/>
              <w:ind w:firstLine="0"/>
              <w:jc w:val="center"/>
              <w:rPr>
                <w:sz w:val="24"/>
                <w:szCs w:val="24"/>
                <w:lang w:val="uk-UA"/>
              </w:rPr>
            </w:pPr>
            <w:r w:rsidRPr="00340BE8">
              <w:rPr>
                <w:sz w:val="24"/>
                <w:szCs w:val="24"/>
                <w:lang w:val="uk-UA"/>
              </w:rPr>
              <w:t>106</w:t>
            </w:r>
          </w:p>
        </w:tc>
        <w:tc>
          <w:tcPr>
            <w:tcW w:w="833" w:type="dxa"/>
            <w:vAlign w:val="bottom"/>
          </w:tcPr>
          <w:p w:rsidR="00FE6148" w:rsidRPr="00340BE8" w:rsidRDefault="009E5F6D" w:rsidP="009E5F6D">
            <w:pPr>
              <w:spacing w:line="240" w:lineRule="auto"/>
              <w:ind w:firstLine="0"/>
              <w:jc w:val="center"/>
              <w:rPr>
                <w:sz w:val="24"/>
                <w:szCs w:val="24"/>
                <w:lang w:val="uk-UA"/>
              </w:rPr>
            </w:pPr>
            <w:r w:rsidRPr="00340BE8">
              <w:rPr>
                <w:sz w:val="24"/>
                <w:szCs w:val="24"/>
                <w:lang w:val="uk-UA"/>
              </w:rPr>
              <w:t>12</w:t>
            </w:r>
          </w:p>
        </w:tc>
        <w:tc>
          <w:tcPr>
            <w:tcW w:w="832" w:type="dxa"/>
            <w:vAlign w:val="bottom"/>
          </w:tcPr>
          <w:p w:rsidR="00FE6148" w:rsidRPr="00340BE8" w:rsidRDefault="009E5F6D" w:rsidP="009E5F6D">
            <w:pPr>
              <w:spacing w:line="240" w:lineRule="auto"/>
              <w:ind w:firstLine="0"/>
              <w:jc w:val="center"/>
              <w:rPr>
                <w:sz w:val="24"/>
                <w:szCs w:val="24"/>
                <w:lang w:val="uk-UA"/>
              </w:rPr>
            </w:pPr>
            <w:r w:rsidRPr="00340BE8">
              <w:rPr>
                <w:sz w:val="24"/>
                <w:szCs w:val="24"/>
                <w:lang w:val="uk-UA"/>
              </w:rPr>
              <w:t>16</w:t>
            </w:r>
          </w:p>
        </w:tc>
        <w:tc>
          <w:tcPr>
            <w:tcW w:w="833" w:type="dxa"/>
            <w:vAlign w:val="bottom"/>
          </w:tcPr>
          <w:p w:rsidR="00FE6148" w:rsidRPr="00340BE8" w:rsidRDefault="008E2C57" w:rsidP="009E5F6D">
            <w:pPr>
              <w:spacing w:line="240" w:lineRule="auto"/>
              <w:ind w:firstLine="0"/>
              <w:jc w:val="center"/>
              <w:rPr>
                <w:sz w:val="24"/>
                <w:szCs w:val="24"/>
                <w:lang w:val="uk-UA"/>
              </w:rPr>
            </w:pPr>
            <w:r w:rsidRPr="00340BE8">
              <w:rPr>
                <w:sz w:val="24"/>
                <w:szCs w:val="24"/>
                <w:lang w:val="uk-UA"/>
              </w:rPr>
              <w:t>78</w:t>
            </w:r>
          </w:p>
        </w:tc>
        <w:tc>
          <w:tcPr>
            <w:tcW w:w="833" w:type="dxa"/>
            <w:vAlign w:val="bottom"/>
          </w:tcPr>
          <w:p w:rsidR="00FE6148" w:rsidRPr="00340BE8" w:rsidRDefault="008E2C57" w:rsidP="009E5F6D">
            <w:pPr>
              <w:spacing w:line="240" w:lineRule="auto"/>
              <w:ind w:firstLine="0"/>
              <w:jc w:val="center"/>
              <w:rPr>
                <w:sz w:val="24"/>
                <w:szCs w:val="24"/>
                <w:lang w:val="uk-UA"/>
              </w:rPr>
            </w:pPr>
            <w:r w:rsidRPr="00340BE8">
              <w:rPr>
                <w:sz w:val="24"/>
                <w:szCs w:val="24"/>
                <w:lang w:val="uk-UA"/>
              </w:rPr>
              <w:t>104</w:t>
            </w:r>
          </w:p>
        </w:tc>
        <w:tc>
          <w:tcPr>
            <w:tcW w:w="832" w:type="dxa"/>
            <w:vAlign w:val="bottom"/>
          </w:tcPr>
          <w:p w:rsidR="00FE6148" w:rsidRPr="00340BE8" w:rsidRDefault="008E2C57" w:rsidP="009E5F6D">
            <w:pPr>
              <w:spacing w:line="240" w:lineRule="auto"/>
              <w:ind w:firstLine="0"/>
              <w:jc w:val="center"/>
              <w:rPr>
                <w:sz w:val="24"/>
                <w:szCs w:val="24"/>
                <w:lang w:val="uk-UA"/>
              </w:rPr>
            </w:pPr>
            <w:r w:rsidRPr="00340BE8">
              <w:rPr>
                <w:sz w:val="24"/>
                <w:szCs w:val="24"/>
                <w:lang w:val="uk-UA"/>
              </w:rPr>
              <w:t>4</w:t>
            </w:r>
          </w:p>
        </w:tc>
        <w:tc>
          <w:tcPr>
            <w:tcW w:w="833" w:type="dxa"/>
            <w:vAlign w:val="bottom"/>
          </w:tcPr>
          <w:p w:rsidR="00FE6148" w:rsidRPr="00340BE8" w:rsidRDefault="008E2C57" w:rsidP="009E5F6D">
            <w:pPr>
              <w:spacing w:line="240" w:lineRule="auto"/>
              <w:ind w:firstLine="0"/>
              <w:jc w:val="center"/>
              <w:rPr>
                <w:sz w:val="24"/>
                <w:szCs w:val="24"/>
                <w:lang w:val="uk-UA"/>
              </w:rPr>
            </w:pPr>
            <w:r w:rsidRPr="00340BE8">
              <w:rPr>
                <w:sz w:val="24"/>
                <w:szCs w:val="24"/>
                <w:lang w:val="uk-UA"/>
              </w:rPr>
              <w:t>6</w:t>
            </w:r>
          </w:p>
        </w:tc>
        <w:tc>
          <w:tcPr>
            <w:tcW w:w="833" w:type="dxa"/>
            <w:vAlign w:val="bottom"/>
          </w:tcPr>
          <w:p w:rsidR="00FE6148" w:rsidRPr="00340BE8" w:rsidRDefault="008E2C57" w:rsidP="009E5F6D">
            <w:pPr>
              <w:spacing w:line="240" w:lineRule="auto"/>
              <w:ind w:firstLine="0"/>
              <w:jc w:val="center"/>
              <w:rPr>
                <w:sz w:val="24"/>
                <w:szCs w:val="24"/>
                <w:lang w:val="uk-UA"/>
              </w:rPr>
            </w:pPr>
            <w:r w:rsidRPr="00340BE8">
              <w:rPr>
                <w:sz w:val="24"/>
                <w:szCs w:val="24"/>
                <w:lang w:val="uk-UA"/>
              </w:rPr>
              <w:t>94</w:t>
            </w:r>
          </w:p>
        </w:tc>
      </w:tr>
      <w:tr w:rsidR="00FE6148" w:rsidRPr="00340BE8" w:rsidTr="00E85640">
        <w:trPr>
          <w:jc w:val="center"/>
        </w:trPr>
        <w:tc>
          <w:tcPr>
            <w:tcW w:w="9356" w:type="dxa"/>
            <w:gridSpan w:val="9"/>
            <w:vAlign w:val="center"/>
          </w:tcPr>
          <w:p w:rsidR="006A5A03" w:rsidRPr="00340BE8" w:rsidRDefault="009E5F6D" w:rsidP="006A5A03">
            <w:pPr>
              <w:spacing w:line="240" w:lineRule="auto"/>
              <w:jc w:val="center"/>
              <w:rPr>
                <w:rFonts w:eastAsia="Calibri" w:cs="Times New Roman"/>
                <w:b/>
                <w:sz w:val="24"/>
                <w:szCs w:val="24"/>
                <w:lang w:val="uk-UA"/>
              </w:rPr>
            </w:pPr>
            <w:r w:rsidRPr="00340BE8">
              <w:rPr>
                <w:rFonts w:eastAsia="Calibri" w:cs="Times New Roman"/>
                <w:b/>
                <w:sz w:val="24"/>
                <w:szCs w:val="24"/>
                <w:lang w:val="uk-UA"/>
              </w:rPr>
              <w:lastRenderedPageBreak/>
              <w:t>Розділ 2. Ефективність і ризики</w:t>
            </w:r>
          </w:p>
          <w:p w:rsidR="00FE6148" w:rsidRPr="00340BE8" w:rsidRDefault="009E5F6D" w:rsidP="006A5A03">
            <w:pPr>
              <w:spacing w:line="240" w:lineRule="auto"/>
              <w:jc w:val="center"/>
              <w:rPr>
                <w:sz w:val="24"/>
                <w:szCs w:val="24"/>
                <w:lang w:val="uk-UA"/>
              </w:rPr>
            </w:pPr>
            <w:r w:rsidRPr="00340BE8">
              <w:rPr>
                <w:rFonts w:eastAsia="Calibri" w:cs="Times New Roman"/>
                <w:b/>
                <w:sz w:val="24"/>
                <w:szCs w:val="24"/>
                <w:lang w:val="uk-UA"/>
              </w:rPr>
              <w:t>фінансових інвестицій корпорацій</w:t>
            </w:r>
          </w:p>
        </w:tc>
      </w:tr>
      <w:tr w:rsidR="0093346F" w:rsidRPr="00340BE8" w:rsidTr="009E5F6D">
        <w:trPr>
          <w:jc w:val="center"/>
        </w:trPr>
        <w:tc>
          <w:tcPr>
            <w:tcW w:w="2695" w:type="dxa"/>
          </w:tcPr>
          <w:p w:rsidR="0093346F" w:rsidRPr="00340BE8" w:rsidRDefault="009E5F6D" w:rsidP="009E5F6D">
            <w:pPr>
              <w:spacing w:line="240" w:lineRule="auto"/>
              <w:ind w:firstLine="0"/>
              <w:jc w:val="left"/>
              <w:rPr>
                <w:sz w:val="24"/>
                <w:szCs w:val="24"/>
                <w:lang w:val="uk-UA"/>
              </w:rPr>
            </w:pPr>
            <w:r w:rsidRPr="00340BE8">
              <w:rPr>
                <w:rFonts w:eastAsia="Calibri" w:cs="Times New Roman"/>
                <w:sz w:val="24"/>
                <w:szCs w:val="24"/>
                <w:lang w:val="uk-UA"/>
              </w:rPr>
              <w:t>Тема 4. Ефективність фінансових інвестицій корпорацій</w:t>
            </w:r>
          </w:p>
        </w:tc>
        <w:tc>
          <w:tcPr>
            <w:tcW w:w="832"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36</w:t>
            </w:r>
          </w:p>
        </w:tc>
        <w:tc>
          <w:tcPr>
            <w:tcW w:w="833" w:type="dxa"/>
            <w:vAlign w:val="bottom"/>
          </w:tcPr>
          <w:p w:rsidR="0093346F" w:rsidRPr="00340BE8" w:rsidRDefault="009E5F6D" w:rsidP="009E5F6D">
            <w:pPr>
              <w:spacing w:line="240" w:lineRule="auto"/>
              <w:ind w:firstLine="0"/>
              <w:jc w:val="center"/>
              <w:rPr>
                <w:sz w:val="24"/>
                <w:szCs w:val="24"/>
                <w:lang w:val="uk-UA"/>
              </w:rPr>
            </w:pPr>
            <w:r w:rsidRPr="00340BE8">
              <w:rPr>
                <w:sz w:val="24"/>
                <w:szCs w:val="24"/>
                <w:lang w:val="uk-UA"/>
              </w:rPr>
              <w:t>4</w:t>
            </w:r>
          </w:p>
        </w:tc>
        <w:tc>
          <w:tcPr>
            <w:tcW w:w="832" w:type="dxa"/>
            <w:vAlign w:val="bottom"/>
          </w:tcPr>
          <w:p w:rsidR="0093346F" w:rsidRPr="00340BE8" w:rsidRDefault="009E5F6D" w:rsidP="009E5F6D">
            <w:pPr>
              <w:spacing w:line="240" w:lineRule="auto"/>
              <w:ind w:firstLine="0"/>
              <w:jc w:val="center"/>
              <w:rPr>
                <w:sz w:val="24"/>
                <w:szCs w:val="24"/>
                <w:lang w:val="uk-UA"/>
              </w:rPr>
            </w:pPr>
            <w:r w:rsidRPr="00340BE8">
              <w:rPr>
                <w:sz w:val="24"/>
                <w:szCs w:val="24"/>
                <w:lang w:val="uk-UA"/>
              </w:rPr>
              <w:t>6</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26</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36</w:t>
            </w:r>
          </w:p>
        </w:tc>
        <w:tc>
          <w:tcPr>
            <w:tcW w:w="832"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32</w:t>
            </w:r>
          </w:p>
        </w:tc>
      </w:tr>
      <w:tr w:rsidR="0093346F" w:rsidRPr="00340BE8" w:rsidTr="009E5F6D">
        <w:trPr>
          <w:jc w:val="center"/>
        </w:trPr>
        <w:tc>
          <w:tcPr>
            <w:tcW w:w="2695" w:type="dxa"/>
          </w:tcPr>
          <w:p w:rsidR="0093346F" w:rsidRPr="00340BE8" w:rsidRDefault="009E5F6D" w:rsidP="009E5F6D">
            <w:pPr>
              <w:spacing w:line="240" w:lineRule="auto"/>
              <w:ind w:firstLine="0"/>
              <w:jc w:val="left"/>
              <w:rPr>
                <w:sz w:val="24"/>
                <w:szCs w:val="24"/>
                <w:lang w:val="uk-UA"/>
              </w:rPr>
            </w:pPr>
            <w:r w:rsidRPr="00340BE8">
              <w:rPr>
                <w:rFonts w:eastAsia="Calibri" w:cs="Times New Roman"/>
                <w:sz w:val="24"/>
                <w:szCs w:val="24"/>
                <w:lang w:val="uk-UA"/>
              </w:rPr>
              <w:t>Тема 5. Інвестиційні ризики корпорацій</w:t>
            </w:r>
          </w:p>
        </w:tc>
        <w:tc>
          <w:tcPr>
            <w:tcW w:w="832"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34</w:t>
            </w:r>
          </w:p>
        </w:tc>
        <w:tc>
          <w:tcPr>
            <w:tcW w:w="833" w:type="dxa"/>
            <w:vAlign w:val="bottom"/>
          </w:tcPr>
          <w:p w:rsidR="0093346F" w:rsidRPr="00340BE8" w:rsidRDefault="009E5F6D" w:rsidP="009E5F6D">
            <w:pPr>
              <w:spacing w:line="240" w:lineRule="auto"/>
              <w:ind w:firstLine="0"/>
              <w:jc w:val="center"/>
              <w:rPr>
                <w:sz w:val="24"/>
                <w:szCs w:val="24"/>
                <w:lang w:val="uk-UA"/>
              </w:rPr>
            </w:pPr>
            <w:r w:rsidRPr="00340BE8">
              <w:rPr>
                <w:sz w:val="24"/>
                <w:szCs w:val="24"/>
                <w:lang w:val="uk-UA"/>
              </w:rPr>
              <w:t>4</w:t>
            </w:r>
          </w:p>
        </w:tc>
        <w:tc>
          <w:tcPr>
            <w:tcW w:w="832" w:type="dxa"/>
            <w:vAlign w:val="bottom"/>
          </w:tcPr>
          <w:p w:rsidR="0093346F" w:rsidRPr="00340BE8" w:rsidRDefault="009E5F6D" w:rsidP="009E5F6D">
            <w:pPr>
              <w:spacing w:line="240" w:lineRule="auto"/>
              <w:ind w:firstLine="0"/>
              <w:jc w:val="center"/>
              <w:rPr>
                <w:sz w:val="24"/>
                <w:szCs w:val="24"/>
                <w:lang w:val="uk-UA"/>
              </w:rPr>
            </w:pPr>
            <w:r w:rsidRPr="00340BE8">
              <w:rPr>
                <w:sz w:val="24"/>
                <w:szCs w:val="24"/>
                <w:lang w:val="uk-UA"/>
              </w:rPr>
              <w:t>6</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24</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36</w:t>
            </w:r>
          </w:p>
        </w:tc>
        <w:tc>
          <w:tcPr>
            <w:tcW w:w="832"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32</w:t>
            </w:r>
          </w:p>
        </w:tc>
      </w:tr>
      <w:tr w:rsidR="0093346F" w:rsidRPr="00340BE8" w:rsidTr="009E5F6D">
        <w:trPr>
          <w:jc w:val="center"/>
        </w:trPr>
        <w:tc>
          <w:tcPr>
            <w:tcW w:w="2695" w:type="dxa"/>
          </w:tcPr>
          <w:p w:rsidR="0093346F" w:rsidRPr="00340BE8" w:rsidRDefault="009E5F6D" w:rsidP="009E5F6D">
            <w:pPr>
              <w:spacing w:line="240" w:lineRule="auto"/>
              <w:ind w:firstLine="0"/>
              <w:jc w:val="left"/>
              <w:rPr>
                <w:sz w:val="24"/>
                <w:szCs w:val="24"/>
                <w:lang w:val="uk-UA"/>
              </w:rPr>
            </w:pPr>
            <w:r w:rsidRPr="00340BE8">
              <w:rPr>
                <w:rFonts w:eastAsia="Calibri" w:cs="Times New Roman"/>
                <w:sz w:val="24"/>
                <w:szCs w:val="24"/>
                <w:lang w:val="uk-UA"/>
              </w:rPr>
              <w:t>Тема 6. Державне регулювання та ринок фінансових інвестицій</w:t>
            </w:r>
          </w:p>
        </w:tc>
        <w:tc>
          <w:tcPr>
            <w:tcW w:w="832"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34</w:t>
            </w:r>
          </w:p>
        </w:tc>
        <w:tc>
          <w:tcPr>
            <w:tcW w:w="833" w:type="dxa"/>
            <w:vAlign w:val="bottom"/>
          </w:tcPr>
          <w:p w:rsidR="0093346F" w:rsidRPr="00340BE8" w:rsidRDefault="009E5F6D" w:rsidP="009E5F6D">
            <w:pPr>
              <w:spacing w:line="240" w:lineRule="auto"/>
              <w:ind w:firstLine="0"/>
              <w:jc w:val="center"/>
              <w:rPr>
                <w:sz w:val="24"/>
                <w:szCs w:val="24"/>
                <w:lang w:val="uk-UA"/>
              </w:rPr>
            </w:pPr>
            <w:r w:rsidRPr="00340BE8">
              <w:rPr>
                <w:sz w:val="24"/>
                <w:szCs w:val="24"/>
                <w:lang w:val="uk-UA"/>
              </w:rPr>
              <w:t>2</w:t>
            </w:r>
          </w:p>
        </w:tc>
        <w:tc>
          <w:tcPr>
            <w:tcW w:w="832" w:type="dxa"/>
            <w:vAlign w:val="bottom"/>
          </w:tcPr>
          <w:p w:rsidR="0093346F" w:rsidRPr="00340BE8" w:rsidRDefault="009E5F6D" w:rsidP="009E5F6D">
            <w:pPr>
              <w:spacing w:line="240" w:lineRule="auto"/>
              <w:ind w:firstLine="0"/>
              <w:jc w:val="center"/>
              <w:rPr>
                <w:sz w:val="24"/>
                <w:szCs w:val="24"/>
                <w:lang w:val="uk-UA"/>
              </w:rPr>
            </w:pPr>
            <w:r w:rsidRPr="00340BE8">
              <w:rPr>
                <w:sz w:val="24"/>
                <w:szCs w:val="24"/>
                <w:lang w:val="uk-UA"/>
              </w:rPr>
              <w:t>6</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26</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34</w:t>
            </w:r>
          </w:p>
        </w:tc>
        <w:tc>
          <w:tcPr>
            <w:tcW w:w="832"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0</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2</w:t>
            </w:r>
          </w:p>
        </w:tc>
        <w:tc>
          <w:tcPr>
            <w:tcW w:w="833" w:type="dxa"/>
            <w:vAlign w:val="bottom"/>
          </w:tcPr>
          <w:p w:rsidR="0093346F" w:rsidRPr="00340BE8" w:rsidRDefault="008E2C57" w:rsidP="009E5F6D">
            <w:pPr>
              <w:spacing w:line="240" w:lineRule="auto"/>
              <w:ind w:firstLine="0"/>
              <w:jc w:val="center"/>
              <w:rPr>
                <w:sz w:val="24"/>
                <w:szCs w:val="24"/>
                <w:lang w:val="uk-UA"/>
              </w:rPr>
            </w:pPr>
            <w:r w:rsidRPr="00340BE8">
              <w:rPr>
                <w:sz w:val="24"/>
                <w:szCs w:val="24"/>
                <w:lang w:val="uk-UA"/>
              </w:rPr>
              <w:t>32</w:t>
            </w:r>
          </w:p>
        </w:tc>
      </w:tr>
      <w:tr w:rsidR="00FE6148" w:rsidRPr="00340BE8" w:rsidTr="00E85640">
        <w:trPr>
          <w:jc w:val="center"/>
        </w:trPr>
        <w:tc>
          <w:tcPr>
            <w:tcW w:w="2695" w:type="dxa"/>
          </w:tcPr>
          <w:p w:rsidR="00FE6148" w:rsidRPr="00340BE8" w:rsidRDefault="00FE6148" w:rsidP="00D92A1D">
            <w:pPr>
              <w:spacing w:line="240" w:lineRule="auto"/>
              <w:ind w:firstLine="0"/>
              <w:jc w:val="left"/>
              <w:rPr>
                <w:sz w:val="24"/>
                <w:szCs w:val="24"/>
                <w:lang w:val="uk-UA"/>
              </w:rPr>
            </w:pPr>
            <w:r w:rsidRPr="00340BE8">
              <w:rPr>
                <w:sz w:val="24"/>
                <w:szCs w:val="24"/>
                <w:lang w:val="uk-UA"/>
              </w:rPr>
              <w:t>Разом за розділом 2</w:t>
            </w:r>
          </w:p>
        </w:tc>
        <w:tc>
          <w:tcPr>
            <w:tcW w:w="832" w:type="dxa"/>
            <w:vAlign w:val="center"/>
          </w:tcPr>
          <w:p w:rsidR="00FE6148" w:rsidRPr="00340BE8" w:rsidRDefault="008E2C57" w:rsidP="00D92A1D">
            <w:pPr>
              <w:spacing w:line="240" w:lineRule="auto"/>
              <w:ind w:firstLine="0"/>
              <w:jc w:val="center"/>
              <w:rPr>
                <w:sz w:val="24"/>
                <w:szCs w:val="24"/>
                <w:lang w:val="uk-UA"/>
              </w:rPr>
            </w:pPr>
            <w:r w:rsidRPr="00340BE8">
              <w:rPr>
                <w:sz w:val="24"/>
                <w:szCs w:val="24"/>
                <w:lang w:val="uk-UA"/>
              </w:rPr>
              <w:t>104</w:t>
            </w:r>
          </w:p>
        </w:tc>
        <w:tc>
          <w:tcPr>
            <w:tcW w:w="833" w:type="dxa"/>
            <w:vAlign w:val="center"/>
          </w:tcPr>
          <w:p w:rsidR="00FE6148" w:rsidRPr="00340BE8" w:rsidRDefault="009E5F6D" w:rsidP="00D92A1D">
            <w:pPr>
              <w:spacing w:line="240" w:lineRule="auto"/>
              <w:ind w:firstLine="0"/>
              <w:jc w:val="center"/>
              <w:rPr>
                <w:sz w:val="24"/>
                <w:szCs w:val="24"/>
                <w:lang w:val="uk-UA"/>
              </w:rPr>
            </w:pPr>
            <w:r w:rsidRPr="00340BE8">
              <w:rPr>
                <w:sz w:val="24"/>
                <w:szCs w:val="24"/>
                <w:lang w:val="uk-UA"/>
              </w:rPr>
              <w:t>10</w:t>
            </w:r>
          </w:p>
        </w:tc>
        <w:tc>
          <w:tcPr>
            <w:tcW w:w="832" w:type="dxa"/>
            <w:vAlign w:val="center"/>
          </w:tcPr>
          <w:p w:rsidR="00FE6148" w:rsidRPr="00340BE8" w:rsidRDefault="009E5F6D" w:rsidP="00D92A1D">
            <w:pPr>
              <w:spacing w:line="240" w:lineRule="auto"/>
              <w:ind w:firstLine="0"/>
              <w:jc w:val="center"/>
              <w:rPr>
                <w:sz w:val="24"/>
                <w:szCs w:val="24"/>
                <w:lang w:val="uk-UA"/>
              </w:rPr>
            </w:pPr>
            <w:r w:rsidRPr="00340BE8">
              <w:rPr>
                <w:sz w:val="24"/>
                <w:szCs w:val="24"/>
                <w:lang w:val="uk-UA"/>
              </w:rPr>
              <w:t>18</w:t>
            </w:r>
          </w:p>
        </w:tc>
        <w:tc>
          <w:tcPr>
            <w:tcW w:w="833" w:type="dxa"/>
            <w:vAlign w:val="center"/>
          </w:tcPr>
          <w:p w:rsidR="00FE6148" w:rsidRPr="00340BE8" w:rsidRDefault="008E2C57" w:rsidP="00D92A1D">
            <w:pPr>
              <w:spacing w:line="240" w:lineRule="auto"/>
              <w:ind w:firstLine="0"/>
              <w:jc w:val="center"/>
              <w:rPr>
                <w:sz w:val="24"/>
                <w:szCs w:val="24"/>
                <w:lang w:val="uk-UA"/>
              </w:rPr>
            </w:pPr>
            <w:r w:rsidRPr="00340BE8">
              <w:rPr>
                <w:sz w:val="24"/>
                <w:szCs w:val="24"/>
                <w:lang w:val="uk-UA"/>
              </w:rPr>
              <w:t>76</w:t>
            </w:r>
          </w:p>
        </w:tc>
        <w:tc>
          <w:tcPr>
            <w:tcW w:w="833" w:type="dxa"/>
            <w:vAlign w:val="center"/>
          </w:tcPr>
          <w:p w:rsidR="00FE6148" w:rsidRPr="00340BE8" w:rsidRDefault="008E2C57" w:rsidP="00D92A1D">
            <w:pPr>
              <w:spacing w:line="240" w:lineRule="auto"/>
              <w:ind w:firstLine="0"/>
              <w:jc w:val="center"/>
              <w:rPr>
                <w:sz w:val="24"/>
                <w:szCs w:val="24"/>
                <w:lang w:val="uk-UA"/>
              </w:rPr>
            </w:pPr>
            <w:r w:rsidRPr="00340BE8">
              <w:rPr>
                <w:sz w:val="24"/>
                <w:szCs w:val="24"/>
                <w:lang w:val="uk-UA"/>
              </w:rPr>
              <w:t>106</w:t>
            </w:r>
          </w:p>
        </w:tc>
        <w:tc>
          <w:tcPr>
            <w:tcW w:w="832" w:type="dxa"/>
            <w:vAlign w:val="center"/>
          </w:tcPr>
          <w:p w:rsidR="00FE6148" w:rsidRPr="00340BE8" w:rsidRDefault="008E2C57" w:rsidP="00D92A1D">
            <w:pPr>
              <w:spacing w:line="240" w:lineRule="auto"/>
              <w:ind w:firstLine="0"/>
              <w:jc w:val="center"/>
              <w:rPr>
                <w:sz w:val="24"/>
                <w:szCs w:val="24"/>
                <w:lang w:val="uk-UA"/>
              </w:rPr>
            </w:pPr>
            <w:r w:rsidRPr="00340BE8">
              <w:rPr>
                <w:sz w:val="24"/>
                <w:szCs w:val="24"/>
                <w:lang w:val="uk-UA"/>
              </w:rPr>
              <w:t>4</w:t>
            </w:r>
          </w:p>
        </w:tc>
        <w:tc>
          <w:tcPr>
            <w:tcW w:w="833" w:type="dxa"/>
            <w:vAlign w:val="center"/>
          </w:tcPr>
          <w:p w:rsidR="00FE6148" w:rsidRPr="00340BE8" w:rsidRDefault="008E2C57" w:rsidP="00D92A1D">
            <w:pPr>
              <w:spacing w:line="240" w:lineRule="auto"/>
              <w:ind w:firstLine="0"/>
              <w:jc w:val="center"/>
              <w:rPr>
                <w:sz w:val="24"/>
                <w:szCs w:val="24"/>
                <w:lang w:val="uk-UA"/>
              </w:rPr>
            </w:pPr>
            <w:r w:rsidRPr="00340BE8">
              <w:rPr>
                <w:sz w:val="24"/>
                <w:szCs w:val="24"/>
                <w:lang w:val="uk-UA"/>
              </w:rPr>
              <w:t>6</w:t>
            </w:r>
          </w:p>
        </w:tc>
        <w:tc>
          <w:tcPr>
            <w:tcW w:w="833" w:type="dxa"/>
            <w:vAlign w:val="center"/>
          </w:tcPr>
          <w:p w:rsidR="00FE6148" w:rsidRPr="00340BE8" w:rsidRDefault="008E2C57" w:rsidP="00D92A1D">
            <w:pPr>
              <w:spacing w:line="240" w:lineRule="auto"/>
              <w:ind w:firstLine="0"/>
              <w:jc w:val="center"/>
              <w:rPr>
                <w:sz w:val="24"/>
                <w:szCs w:val="24"/>
                <w:lang w:val="uk-UA"/>
              </w:rPr>
            </w:pPr>
            <w:r w:rsidRPr="00340BE8">
              <w:rPr>
                <w:sz w:val="24"/>
                <w:szCs w:val="24"/>
                <w:lang w:val="uk-UA"/>
              </w:rPr>
              <w:t>96</w:t>
            </w:r>
          </w:p>
        </w:tc>
      </w:tr>
      <w:tr w:rsidR="00FE6148" w:rsidRPr="00340BE8" w:rsidTr="00FE6148">
        <w:trPr>
          <w:jc w:val="center"/>
        </w:trPr>
        <w:tc>
          <w:tcPr>
            <w:tcW w:w="2695" w:type="dxa"/>
          </w:tcPr>
          <w:p w:rsidR="00FE6148" w:rsidRPr="00340BE8" w:rsidRDefault="00FE6148" w:rsidP="00D92A1D">
            <w:pPr>
              <w:spacing w:line="240" w:lineRule="auto"/>
              <w:ind w:firstLine="0"/>
              <w:jc w:val="left"/>
              <w:rPr>
                <w:b/>
                <w:sz w:val="24"/>
                <w:szCs w:val="24"/>
                <w:lang w:val="uk-UA"/>
              </w:rPr>
            </w:pPr>
            <w:r w:rsidRPr="00340BE8">
              <w:rPr>
                <w:b/>
                <w:sz w:val="24"/>
                <w:szCs w:val="24"/>
                <w:lang w:val="uk-UA"/>
              </w:rPr>
              <w:t>Усього годин</w:t>
            </w:r>
          </w:p>
        </w:tc>
        <w:tc>
          <w:tcPr>
            <w:tcW w:w="832" w:type="dxa"/>
            <w:vAlign w:val="center"/>
          </w:tcPr>
          <w:p w:rsidR="00FE6148" w:rsidRPr="00340BE8" w:rsidRDefault="008E2C57" w:rsidP="00D92A1D">
            <w:pPr>
              <w:spacing w:line="240" w:lineRule="auto"/>
              <w:ind w:firstLine="0"/>
              <w:jc w:val="center"/>
              <w:rPr>
                <w:b/>
                <w:sz w:val="24"/>
                <w:szCs w:val="24"/>
                <w:lang w:val="uk-UA"/>
              </w:rPr>
            </w:pPr>
            <w:r w:rsidRPr="00340BE8">
              <w:rPr>
                <w:b/>
                <w:sz w:val="24"/>
                <w:szCs w:val="24"/>
                <w:lang w:val="uk-UA"/>
              </w:rPr>
              <w:t>210</w:t>
            </w:r>
          </w:p>
        </w:tc>
        <w:tc>
          <w:tcPr>
            <w:tcW w:w="833" w:type="dxa"/>
            <w:vAlign w:val="center"/>
          </w:tcPr>
          <w:p w:rsidR="00FE6148" w:rsidRPr="00340BE8" w:rsidRDefault="009E5F6D" w:rsidP="00D92A1D">
            <w:pPr>
              <w:spacing w:line="240" w:lineRule="auto"/>
              <w:ind w:firstLine="0"/>
              <w:jc w:val="center"/>
              <w:rPr>
                <w:b/>
                <w:sz w:val="24"/>
                <w:szCs w:val="24"/>
                <w:lang w:val="uk-UA"/>
              </w:rPr>
            </w:pPr>
            <w:r w:rsidRPr="00340BE8">
              <w:rPr>
                <w:b/>
                <w:sz w:val="24"/>
                <w:szCs w:val="24"/>
                <w:lang w:val="uk-UA"/>
              </w:rPr>
              <w:t>22</w:t>
            </w:r>
          </w:p>
        </w:tc>
        <w:tc>
          <w:tcPr>
            <w:tcW w:w="832" w:type="dxa"/>
            <w:vAlign w:val="center"/>
          </w:tcPr>
          <w:p w:rsidR="00FE6148" w:rsidRPr="00340BE8" w:rsidRDefault="009E5F6D" w:rsidP="00D92A1D">
            <w:pPr>
              <w:spacing w:line="240" w:lineRule="auto"/>
              <w:ind w:firstLine="0"/>
              <w:jc w:val="center"/>
              <w:rPr>
                <w:b/>
                <w:sz w:val="24"/>
                <w:szCs w:val="24"/>
                <w:lang w:val="uk-UA"/>
              </w:rPr>
            </w:pPr>
            <w:r w:rsidRPr="00340BE8">
              <w:rPr>
                <w:b/>
                <w:sz w:val="24"/>
                <w:szCs w:val="24"/>
                <w:lang w:val="uk-UA"/>
              </w:rPr>
              <w:t>34</w:t>
            </w:r>
          </w:p>
        </w:tc>
        <w:tc>
          <w:tcPr>
            <w:tcW w:w="833" w:type="dxa"/>
            <w:vAlign w:val="center"/>
          </w:tcPr>
          <w:p w:rsidR="00FE6148" w:rsidRPr="00340BE8" w:rsidRDefault="008E2C57" w:rsidP="00D92A1D">
            <w:pPr>
              <w:spacing w:line="240" w:lineRule="auto"/>
              <w:ind w:firstLine="0"/>
              <w:jc w:val="center"/>
              <w:rPr>
                <w:b/>
                <w:sz w:val="24"/>
                <w:szCs w:val="24"/>
                <w:lang w:val="uk-UA"/>
              </w:rPr>
            </w:pPr>
            <w:r w:rsidRPr="00340BE8">
              <w:rPr>
                <w:b/>
                <w:sz w:val="24"/>
                <w:szCs w:val="24"/>
                <w:lang w:val="uk-UA"/>
              </w:rPr>
              <w:t>154</w:t>
            </w:r>
          </w:p>
        </w:tc>
        <w:tc>
          <w:tcPr>
            <w:tcW w:w="833" w:type="dxa"/>
            <w:vAlign w:val="center"/>
          </w:tcPr>
          <w:p w:rsidR="00FE6148" w:rsidRPr="00340BE8" w:rsidRDefault="008E2C57" w:rsidP="00D92A1D">
            <w:pPr>
              <w:spacing w:line="240" w:lineRule="auto"/>
              <w:ind w:firstLine="0"/>
              <w:jc w:val="center"/>
              <w:rPr>
                <w:b/>
                <w:sz w:val="24"/>
                <w:szCs w:val="24"/>
                <w:lang w:val="uk-UA"/>
              </w:rPr>
            </w:pPr>
            <w:r w:rsidRPr="00340BE8">
              <w:rPr>
                <w:b/>
                <w:sz w:val="24"/>
                <w:szCs w:val="24"/>
                <w:lang w:val="uk-UA"/>
              </w:rPr>
              <w:t>210</w:t>
            </w:r>
          </w:p>
        </w:tc>
        <w:tc>
          <w:tcPr>
            <w:tcW w:w="832" w:type="dxa"/>
            <w:vAlign w:val="center"/>
          </w:tcPr>
          <w:p w:rsidR="00FE6148" w:rsidRPr="00340BE8" w:rsidRDefault="008E2C57" w:rsidP="00D92A1D">
            <w:pPr>
              <w:spacing w:line="240" w:lineRule="auto"/>
              <w:ind w:firstLine="0"/>
              <w:jc w:val="center"/>
              <w:rPr>
                <w:b/>
                <w:sz w:val="24"/>
                <w:szCs w:val="24"/>
                <w:lang w:val="uk-UA"/>
              </w:rPr>
            </w:pPr>
            <w:r w:rsidRPr="00340BE8">
              <w:rPr>
                <w:b/>
                <w:sz w:val="24"/>
                <w:szCs w:val="24"/>
                <w:lang w:val="uk-UA"/>
              </w:rPr>
              <w:t>8</w:t>
            </w:r>
          </w:p>
        </w:tc>
        <w:tc>
          <w:tcPr>
            <w:tcW w:w="833" w:type="dxa"/>
            <w:vAlign w:val="center"/>
          </w:tcPr>
          <w:p w:rsidR="00FE6148" w:rsidRPr="00340BE8" w:rsidRDefault="008E2C57" w:rsidP="00D92A1D">
            <w:pPr>
              <w:spacing w:line="240" w:lineRule="auto"/>
              <w:ind w:firstLine="0"/>
              <w:jc w:val="center"/>
              <w:rPr>
                <w:b/>
                <w:sz w:val="24"/>
                <w:szCs w:val="24"/>
                <w:lang w:val="uk-UA"/>
              </w:rPr>
            </w:pPr>
            <w:r w:rsidRPr="00340BE8">
              <w:rPr>
                <w:b/>
                <w:sz w:val="24"/>
                <w:szCs w:val="24"/>
                <w:lang w:val="uk-UA"/>
              </w:rPr>
              <w:t>12</w:t>
            </w:r>
          </w:p>
        </w:tc>
        <w:tc>
          <w:tcPr>
            <w:tcW w:w="833" w:type="dxa"/>
            <w:vAlign w:val="center"/>
          </w:tcPr>
          <w:p w:rsidR="00FE6148" w:rsidRPr="00340BE8" w:rsidRDefault="008E2C57" w:rsidP="00D92A1D">
            <w:pPr>
              <w:spacing w:line="240" w:lineRule="auto"/>
              <w:ind w:firstLine="0"/>
              <w:jc w:val="center"/>
              <w:rPr>
                <w:b/>
                <w:sz w:val="24"/>
                <w:szCs w:val="24"/>
                <w:lang w:val="uk-UA"/>
              </w:rPr>
            </w:pPr>
            <w:r w:rsidRPr="00340BE8">
              <w:rPr>
                <w:b/>
                <w:sz w:val="24"/>
                <w:szCs w:val="24"/>
                <w:lang w:val="uk-UA"/>
              </w:rPr>
              <w:t>190</w:t>
            </w:r>
          </w:p>
        </w:tc>
      </w:tr>
    </w:tbl>
    <w:p w:rsidR="001C53F1" w:rsidRPr="00340BE8" w:rsidRDefault="001C53F1" w:rsidP="001C53F1">
      <w:pPr>
        <w:spacing w:line="240" w:lineRule="auto"/>
        <w:rPr>
          <w:rFonts w:cs="Times New Roman"/>
          <w:sz w:val="24"/>
          <w:szCs w:val="24"/>
          <w:lang w:val="uk-UA"/>
        </w:rPr>
      </w:pPr>
    </w:p>
    <w:p w:rsidR="006A5A03" w:rsidRPr="00340BE8" w:rsidRDefault="00934073" w:rsidP="006A5A03">
      <w:pPr>
        <w:spacing w:line="240" w:lineRule="auto"/>
        <w:ind w:firstLine="0"/>
        <w:jc w:val="center"/>
        <w:rPr>
          <w:rFonts w:cs="Times New Roman"/>
          <w:b/>
          <w:sz w:val="24"/>
          <w:szCs w:val="24"/>
          <w:lang w:val="uk-UA"/>
        </w:rPr>
      </w:pPr>
      <w:r w:rsidRPr="00340BE8">
        <w:rPr>
          <w:b/>
          <w:sz w:val="24"/>
          <w:szCs w:val="24"/>
          <w:lang w:val="uk-UA"/>
        </w:rPr>
        <w:t>5. Теми лекційних занять</w:t>
      </w:r>
      <w:r w:rsidR="006A5A03" w:rsidRPr="00340BE8">
        <w:rPr>
          <w:rFonts w:cs="Times New Roman"/>
          <w:b/>
          <w:sz w:val="24"/>
          <w:szCs w:val="24"/>
          <w:lang w:val="uk-UA"/>
        </w:rPr>
        <w:t xml:space="preserve"> навчальної дисципліни</w:t>
      </w:r>
    </w:p>
    <w:p w:rsidR="00934073" w:rsidRPr="00340BE8" w:rsidRDefault="006A5A03" w:rsidP="006A5A03">
      <w:pPr>
        <w:spacing w:line="240" w:lineRule="auto"/>
        <w:ind w:firstLine="0"/>
        <w:jc w:val="center"/>
        <w:rPr>
          <w:b/>
          <w:sz w:val="24"/>
          <w:szCs w:val="24"/>
          <w:lang w:val="uk-UA"/>
        </w:rPr>
      </w:pPr>
      <w:r w:rsidRPr="00340BE8">
        <w:rPr>
          <w:rFonts w:cs="Times New Roman"/>
          <w:b/>
          <w:sz w:val="24"/>
          <w:szCs w:val="24"/>
          <w:lang w:val="uk-UA"/>
        </w:rPr>
        <w:t>«Фінансові інвестиції корпорацій»</w:t>
      </w:r>
    </w:p>
    <w:tbl>
      <w:tblPr>
        <w:tblStyle w:val="a7"/>
        <w:tblW w:w="9356" w:type="dxa"/>
        <w:jc w:val="center"/>
        <w:tblCellMar>
          <w:top w:w="28" w:type="dxa"/>
          <w:left w:w="28" w:type="dxa"/>
          <w:bottom w:w="28" w:type="dxa"/>
          <w:right w:w="28" w:type="dxa"/>
        </w:tblCellMar>
        <w:tblLook w:val="04A0"/>
      </w:tblPr>
      <w:tblGrid>
        <w:gridCol w:w="427"/>
        <w:gridCol w:w="6662"/>
        <w:gridCol w:w="1133"/>
        <w:gridCol w:w="1134"/>
      </w:tblGrid>
      <w:tr w:rsidR="00337E1B" w:rsidRPr="00340BE8" w:rsidTr="0093346F">
        <w:trPr>
          <w:jc w:val="center"/>
        </w:trPr>
        <w:tc>
          <w:tcPr>
            <w:tcW w:w="427" w:type="dxa"/>
            <w:vMerge w:val="restart"/>
            <w:vAlign w:val="center"/>
          </w:tcPr>
          <w:p w:rsidR="00337E1B" w:rsidRPr="00340BE8" w:rsidRDefault="00337E1B" w:rsidP="00D92A1D">
            <w:pPr>
              <w:spacing w:line="240" w:lineRule="auto"/>
              <w:ind w:firstLine="0"/>
              <w:jc w:val="center"/>
              <w:rPr>
                <w:sz w:val="24"/>
                <w:szCs w:val="24"/>
                <w:lang w:val="uk-UA"/>
              </w:rPr>
            </w:pPr>
            <w:r w:rsidRPr="00340BE8">
              <w:rPr>
                <w:sz w:val="24"/>
                <w:szCs w:val="24"/>
                <w:lang w:val="uk-UA"/>
              </w:rPr>
              <w:t>№ з/п</w:t>
            </w:r>
          </w:p>
        </w:tc>
        <w:tc>
          <w:tcPr>
            <w:tcW w:w="6662" w:type="dxa"/>
            <w:vMerge w:val="restart"/>
            <w:vAlign w:val="center"/>
          </w:tcPr>
          <w:p w:rsidR="00337E1B" w:rsidRPr="00340BE8" w:rsidRDefault="00337E1B" w:rsidP="00D92A1D">
            <w:pPr>
              <w:spacing w:line="240" w:lineRule="auto"/>
              <w:ind w:firstLine="0"/>
              <w:jc w:val="center"/>
              <w:rPr>
                <w:sz w:val="24"/>
                <w:szCs w:val="24"/>
                <w:lang w:val="uk-UA"/>
              </w:rPr>
            </w:pPr>
            <w:r w:rsidRPr="00340BE8">
              <w:rPr>
                <w:sz w:val="24"/>
                <w:szCs w:val="24"/>
                <w:lang w:val="uk-UA"/>
              </w:rPr>
              <w:t>Назва теми</w:t>
            </w:r>
          </w:p>
        </w:tc>
        <w:tc>
          <w:tcPr>
            <w:tcW w:w="2267" w:type="dxa"/>
            <w:gridSpan w:val="2"/>
            <w:vAlign w:val="center"/>
          </w:tcPr>
          <w:p w:rsidR="00337E1B" w:rsidRPr="00340BE8" w:rsidRDefault="00337E1B" w:rsidP="00D92A1D">
            <w:pPr>
              <w:spacing w:line="240" w:lineRule="auto"/>
              <w:ind w:firstLine="0"/>
              <w:jc w:val="center"/>
              <w:rPr>
                <w:sz w:val="24"/>
                <w:szCs w:val="24"/>
                <w:lang w:val="uk-UA"/>
              </w:rPr>
            </w:pPr>
            <w:r w:rsidRPr="00340BE8">
              <w:rPr>
                <w:sz w:val="24"/>
                <w:szCs w:val="24"/>
                <w:lang w:val="uk-UA"/>
              </w:rPr>
              <w:t>Кількість годин</w:t>
            </w:r>
          </w:p>
        </w:tc>
      </w:tr>
      <w:tr w:rsidR="00337E1B" w:rsidRPr="00340BE8" w:rsidTr="0093346F">
        <w:trPr>
          <w:jc w:val="center"/>
        </w:trPr>
        <w:tc>
          <w:tcPr>
            <w:tcW w:w="427" w:type="dxa"/>
            <w:vMerge/>
            <w:vAlign w:val="center"/>
          </w:tcPr>
          <w:p w:rsidR="00337E1B" w:rsidRPr="00340BE8" w:rsidRDefault="00337E1B" w:rsidP="00D92A1D">
            <w:pPr>
              <w:spacing w:line="240" w:lineRule="auto"/>
              <w:ind w:firstLine="0"/>
              <w:jc w:val="center"/>
              <w:rPr>
                <w:sz w:val="24"/>
                <w:szCs w:val="24"/>
                <w:lang w:val="uk-UA"/>
              </w:rPr>
            </w:pPr>
          </w:p>
        </w:tc>
        <w:tc>
          <w:tcPr>
            <w:tcW w:w="6662" w:type="dxa"/>
            <w:vMerge/>
            <w:vAlign w:val="center"/>
          </w:tcPr>
          <w:p w:rsidR="00337E1B" w:rsidRPr="00340BE8" w:rsidRDefault="00337E1B" w:rsidP="00D92A1D">
            <w:pPr>
              <w:spacing w:line="240" w:lineRule="auto"/>
              <w:ind w:firstLine="0"/>
              <w:jc w:val="center"/>
              <w:rPr>
                <w:sz w:val="24"/>
                <w:szCs w:val="24"/>
                <w:lang w:val="uk-UA"/>
              </w:rPr>
            </w:pPr>
          </w:p>
        </w:tc>
        <w:tc>
          <w:tcPr>
            <w:tcW w:w="1133" w:type="dxa"/>
            <w:vAlign w:val="center"/>
          </w:tcPr>
          <w:p w:rsidR="00337E1B" w:rsidRPr="00340BE8" w:rsidRDefault="00337E1B" w:rsidP="00D92A1D">
            <w:pPr>
              <w:spacing w:line="240" w:lineRule="auto"/>
              <w:ind w:firstLine="0"/>
              <w:jc w:val="center"/>
              <w:rPr>
                <w:sz w:val="24"/>
                <w:szCs w:val="24"/>
                <w:lang w:val="uk-UA"/>
              </w:rPr>
            </w:pPr>
            <w:r w:rsidRPr="00340BE8">
              <w:rPr>
                <w:sz w:val="24"/>
                <w:szCs w:val="24"/>
                <w:lang w:val="uk-UA"/>
              </w:rPr>
              <w:t>денна форма</w:t>
            </w:r>
          </w:p>
        </w:tc>
        <w:tc>
          <w:tcPr>
            <w:tcW w:w="1134" w:type="dxa"/>
            <w:vAlign w:val="center"/>
          </w:tcPr>
          <w:p w:rsidR="00337E1B" w:rsidRPr="00340BE8" w:rsidRDefault="00337E1B" w:rsidP="00D92A1D">
            <w:pPr>
              <w:spacing w:line="240" w:lineRule="auto"/>
              <w:ind w:firstLine="0"/>
              <w:jc w:val="center"/>
              <w:rPr>
                <w:sz w:val="24"/>
                <w:szCs w:val="24"/>
                <w:lang w:val="uk-UA"/>
              </w:rPr>
            </w:pPr>
            <w:r w:rsidRPr="00340BE8">
              <w:rPr>
                <w:sz w:val="24"/>
                <w:szCs w:val="24"/>
                <w:lang w:val="uk-UA"/>
              </w:rPr>
              <w:t>заочна форма</w:t>
            </w:r>
          </w:p>
        </w:tc>
      </w:tr>
      <w:tr w:rsidR="008E2C57" w:rsidRPr="00340BE8" w:rsidTr="008E2C57">
        <w:trPr>
          <w:jc w:val="center"/>
        </w:trPr>
        <w:tc>
          <w:tcPr>
            <w:tcW w:w="427" w:type="dxa"/>
          </w:tcPr>
          <w:p w:rsidR="008E2C57" w:rsidRPr="00340BE8" w:rsidRDefault="008E2C57" w:rsidP="008E2C57">
            <w:pPr>
              <w:spacing w:line="240" w:lineRule="auto"/>
              <w:ind w:firstLine="0"/>
              <w:jc w:val="left"/>
              <w:rPr>
                <w:sz w:val="24"/>
                <w:szCs w:val="24"/>
                <w:lang w:val="uk-UA"/>
              </w:rPr>
            </w:pPr>
            <w:r w:rsidRPr="00340BE8">
              <w:rPr>
                <w:sz w:val="24"/>
                <w:szCs w:val="24"/>
                <w:lang w:val="uk-UA"/>
              </w:rPr>
              <w:t>1.</w:t>
            </w:r>
          </w:p>
        </w:tc>
        <w:tc>
          <w:tcPr>
            <w:tcW w:w="6662"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Економічна сутність і класифікація фінансових інвестицій корпорацій</w:t>
            </w:r>
          </w:p>
        </w:tc>
        <w:tc>
          <w:tcPr>
            <w:tcW w:w="1133"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4</w:t>
            </w:r>
          </w:p>
        </w:tc>
        <w:tc>
          <w:tcPr>
            <w:tcW w:w="1134"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2</w:t>
            </w:r>
          </w:p>
        </w:tc>
      </w:tr>
      <w:tr w:rsidR="008E2C57" w:rsidRPr="00340BE8" w:rsidTr="008E2C57">
        <w:trPr>
          <w:jc w:val="center"/>
        </w:trPr>
        <w:tc>
          <w:tcPr>
            <w:tcW w:w="427" w:type="dxa"/>
          </w:tcPr>
          <w:p w:rsidR="008E2C57" w:rsidRPr="00340BE8" w:rsidRDefault="008E2C57" w:rsidP="008E2C57">
            <w:pPr>
              <w:spacing w:line="240" w:lineRule="auto"/>
              <w:ind w:firstLine="0"/>
              <w:jc w:val="left"/>
              <w:rPr>
                <w:sz w:val="24"/>
                <w:szCs w:val="24"/>
                <w:lang w:val="uk-UA"/>
              </w:rPr>
            </w:pPr>
            <w:r w:rsidRPr="00340BE8">
              <w:rPr>
                <w:sz w:val="24"/>
                <w:szCs w:val="24"/>
                <w:lang w:val="uk-UA"/>
              </w:rPr>
              <w:t>2.</w:t>
            </w:r>
          </w:p>
        </w:tc>
        <w:tc>
          <w:tcPr>
            <w:tcW w:w="6662"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Управління фінансовими інвестиціями корпорацій</w:t>
            </w:r>
          </w:p>
        </w:tc>
        <w:tc>
          <w:tcPr>
            <w:tcW w:w="1133"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4</w:t>
            </w:r>
          </w:p>
        </w:tc>
        <w:tc>
          <w:tcPr>
            <w:tcW w:w="1134"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0</w:t>
            </w:r>
          </w:p>
        </w:tc>
      </w:tr>
      <w:tr w:rsidR="008E2C57" w:rsidRPr="00340BE8" w:rsidTr="008E2C57">
        <w:trPr>
          <w:jc w:val="center"/>
        </w:trPr>
        <w:tc>
          <w:tcPr>
            <w:tcW w:w="427" w:type="dxa"/>
          </w:tcPr>
          <w:p w:rsidR="008E2C57" w:rsidRPr="00340BE8" w:rsidRDefault="008E2C57" w:rsidP="008E2C57">
            <w:pPr>
              <w:spacing w:line="240" w:lineRule="auto"/>
              <w:ind w:firstLine="0"/>
              <w:jc w:val="left"/>
              <w:rPr>
                <w:sz w:val="24"/>
                <w:szCs w:val="24"/>
                <w:lang w:val="uk-UA"/>
              </w:rPr>
            </w:pPr>
            <w:r w:rsidRPr="00340BE8">
              <w:rPr>
                <w:sz w:val="24"/>
                <w:szCs w:val="24"/>
                <w:lang w:val="uk-UA"/>
              </w:rPr>
              <w:t>3.</w:t>
            </w:r>
          </w:p>
        </w:tc>
        <w:tc>
          <w:tcPr>
            <w:tcW w:w="6662"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Облік фінансових інвестицій корпорацій</w:t>
            </w:r>
          </w:p>
        </w:tc>
        <w:tc>
          <w:tcPr>
            <w:tcW w:w="1133"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4</w:t>
            </w:r>
          </w:p>
        </w:tc>
        <w:tc>
          <w:tcPr>
            <w:tcW w:w="1134"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2</w:t>
            </w:r>
          </w:p>
        </w:tc>
      </w:tr>
      <w:tr w:rsidR="008E2C57" w:rsidRPr="00340BE8" w:rsidTr="008E2C57">
        <w:trPr>
          <w:jc w:val="center"/>
        </w:trPr>
        <w:tc>
          <w:tcPr>
            <w:tcW w:w="427" w:type="dxa"/>
          </w:tcPr>
          <w:p w:rsidR="008E2C57" w:rsidRPr="00340BE8" w:rsidRDefault="008E2C57" w:rsidP="008E2C57">
            <w:pPr>
              <w:spacing w:line="240" w:lineRule="auto"/>
              <w:ind w:firstLine="0"/>
              <w:jc w:val="left"/>
              <w:rPr>
                <w:sz w:val="24"/>
                <w:szCs w:val="24"/>
                <w:lang w:val="uk-UA"/>
              </w:rPr>
            </w:pPr>
            <w:r w:rsidRPr="00340BE8">
              <w:rPr>
                <w:sz w:val="24"/>
                <w:szCs w:val="24"/>
                <w:lang w:val="uk-UA"/>
              </w:rPr>
              <w:t>4.</w:t>
            </w:r>
          </w:p>
        </w:tc>
        <w:tc>
          <w:tcPr>
            <w:tcW w:w="6662"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Ефективність фінансових інвестицій корпорацій</w:t>
            </w:r>
          </w:p>
        </w:tc>
        <w:tc>
          <w:tcPr>
            <w:tcW w:w="1133"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4</w:t>
            </w:r>
          </w:p>
        </w:tc>
        <w:tc>
          <w:tcPr>
            <w:tcW w:w="1134"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2</w:t>
            </w:r>
          </w:p>
        </w:tc>
      </w:tr>
      <w:tr w:rsidR="008E2C57" w:rsidRPr="00340BE8" w:rsidTr="008E2C57">
        <w:trPr>
          <w:jc w:val="center"/>
        </w:trPr>
        <w:tc>
          <w:tcPr>
            <w:tcW w:w="427" w:type="dxa"/>
          </w:tcPr>
          <w:p w:rsidR="008E2C57" w:rsidRPr="00340BE8" w:rsidRDefault="008E2C57" w:rsidP="008E2C57">
            <w:pPr>
              <w:spacing w:line="240" w:lineRule="auto"/>
              <w:ind w:firstLine="0"/>
              <w:jc w:val="left"/>
              <w:rPr>
                <w:sz w:val="24"/>
                <w:szCs w:val="24"/>
                <w:lang w:val="uk-UA"/>
              </w:rPr>
            </w:pPr>
            <w:r w:rsidRPr="00340BE8">
              <w:rPr>
                <w:sz w:val="24"/>
                <w:szCs w:val="24"/>
                <w:lang w:val="uk-UA"/>
              </w:rPr>
              <w:t>5.</w:t>
            </w:r>
          </w:p>
        </w:tc>
        <w:tc>
          <w:tcPr>
            <w:tcW w:w="6662"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Інвестиційні ризики корпорацій</w:t>
            </w:r>
          </w:p>
        </w:tc>
        <w:tc>
          <w:tcPr>
            <w:tcW w:w="1133"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4</w:t>
            </w:r>
          </w:p>
        </w:tc>
        <w:tc>
          <w:tcPr>
            <w:tcW w:w="1134"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2</w:t>
            </w:r>
          </w:p>
        </w:tc>
      </w:tr>
      <w:tr w:rsidR="008E2C57" w:rsidRPr="00340BE8" w:rsidTr="008E2C57">
        <w:trPr>
          <w:jc w:val="center"/>
        </w:trPr>
        <w:tc>
          <w:tcPr>
            <w:tcW w:w="427" w:type="dxa"/>
          </w:tcPr>
          <w:p w:rsidR="008E2C57" w:rsidRPr="00340BE8" w:rsidRDefault="008E2C57" w:rsidP="008E2C57">
            <w:pPr>
              <w:spacing w:line="240" w:lineRule="auto"/>
              <w:ind w:firstLine="0"/>
              <w:jc w:val="left"/>
              <w:rPr>
                <w:sz w:val="24"/>
                <w:szCs w:val="24"/>
                <w:lang w:val="uk-UA"/>
              </w:rPr>
            </w:pPr>
            <w:r w:rsidRPr="00340BE8">
              <w:rPr>
                <w:sz w:val="24"/>
                <w:szCs w:val="24"/>
                <w:lang w:val="uk-UA"/>
              </w:rPr>
              <w:t>6.</w:t>
            </w:r>
          </w:p>
        </w:tc>
        <w:tc>
          <w:tcPr>
            <w:tcW w:w="6662"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Державне регулювання та ринок фінансових інвестицій</w:t>
            </w:r>
          </w:p>
        </w:tc>
        <w:tc>
          <w:tcPr>
            <w:tcW w:w="1133"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2</w:t>
            </w:r>
          </w:p>
        </w:tc>
        <w:tc>
          <w:tcPr>
            <w:tcW w:w="1134" w:type="dxa"/>
            <w:vAlign w:val="bottom"/>
          </w:tcPr>
          <w:p w:rsidR="008E2C57" w:rsidRPr="00340BE8" w:rsidRDefault="008E2C57" w:rsidP="00AA554F">
            <w:pPr>
              <w:spacing w:line="240" w:lineRule="auto"/>
              <w:ind w:firstLine="0"/>
              <w:jc w:val="center"/>
              <w:rPr>
                <w:sz w:val="24"/>
                <w:szCs w:val="24"/>
                <w:lang w:val="uk-UA"/>
              </w:rPr>
            </w:pPr>
            <w:r w:rsidRPr="00340BE8">
              <w:rPr>
                <w:sz w:val="24"/>
                <w:szCs w:val="24"/>
                <w:lang w:val="uk-UA"/>
              </w:rPr>
              <w:t>0</w:t>
            </w:r>
          </w:p>
        </w:tc>
      </w:tr>
      <w:tr w:rsidR="00337E1B" w:rsidRPr="00340BE8" w:rsidTr="0093346F">
        <w:trPr>
          <w:jc w:val="center"/>
        </w:trPr>
        <w:tc>
          <w:tcPr>
            <w:tcW w:w="7089" w:type="dxa"/>
            <w:gridSpan w:val="2"/>
            <w:vAlign w:val="center"/>
          </w:tcPr>
          <w:p w:rsidR="00337E1B" w:rsidRPr="00340BE8" w:rsidRDefault="00337E1B" w:rsidP="00D92A1D">
            <w:pPr>
              <w:spacing w:line="240" w:lineRule="auto"/>
              <w:ind w:firstLine="0"/>
              <w:jc w:val="left"/>
              <w:rPr>
                <w:b/>
                <w:sz w:val="24"/>
                <w:szCs w:val="24"/>
                <w:lang w:val="uk-UA"/>
              </w:rPr>
            </w:pPr>
            <w:r w:rsidRPr="00340BE8">
              <w:rPr>
                <w:b/>
                <w:sz w:val="24"/>
                <w:szCs w:val="24"/>
                <w:lang w:val="uk-UA"/>
              </w:rPr>
              <w:t>Разом</w:t>
            </w:r>
          </w:p>
        </w:tc>
        <w:tc>
          <w:tcPr>
            <w:tcW w:w="1133" w:type="dxa"/>
            <w:vAlign w:val="center"/>
          </w:tcPr>
          <w:p w:rsidR="00337E1B" w:rsidRPr="00340BE8" w:rsidRDefault="001B1CE8" w:rsidP="00D92A1D">
            <w:pPr>
              <w:spacing w:line="240" w:lineRule="auto"/>
              <w:ind w:firstLine="0"/>
              <w:jc w:val="center"/>
              <w:rPr>
                <w:b/>
                <w:sz w:val="24"/>
                <w:szCs w:val="24"/>
                <w:lang w:val="uk-UA"/>
              </w:rPr>
            </w:pPr>
            <w:r w:rsidRPr="00340BE8">
              <w:rPr>
                <w:b/>
                <w:sz w:val="24"/>
                <w:szCs w:val="24"/>
                <w:lang w:val="uk-UA"/>
              </w:rPr>
              <w:t>22</w:t>
            </w:r>
          </w:p>
        </w:tc>
        <w:tc>
          <w:tcPr>
            <w:tcW w:w="1134" w:type="dxa"/>
            <w:vAlign w:val="center"/>
          </w:tcPr>
          <w:p w:rsidR="00337E1B" w:rsidRPr="00340BE8" w:rsidRDefault="001B1CE8" w:rsidP="00D92A1D">
            <w:pPr>
              <w:spacing w:line="240" w:lineRule="auto"/>
              <w:ind w:firstLine="0"/>
              <w:jc w:val="center"/>
              <w:rPr>
                <w:b/>
                <w:sz w:val="24"/>
                <w:szCs w:val="24"/>
                <w:lang w:val="uk-UA"/>
              </w:rPr>
            </w:pPr>
            <w:r w:rsidRPr="00340BE8">
              <w:rPr>
                <w:b/>
                <w:sz w:val="24"/>
                <w:szCs w:val="24"/>
                <w:lang w:val="uk-UA"/>
              </w:rPr>
              <w:t>8</w:t>
            </w:r>
          </w:p>
        </w:tc>
      </w:tr>
    </w:tbl>
    <w:p w:rsidR="0093346F" w:rsidRPr="00340BE8" w:rsidRDefault="0093346F" w:rsidP="0093346F">
      <w:pPr>
        <w:spacing w:line="240" w:lineRule="auto"/>
        <w:rPr>
          <w:sz w:val="24"/>
          <w:szCs w:val="24"/>
          <w:lang w:val="uk-UA"/>
        </w:rPr>
      </w:pPr>
    </w:p>
    <w:p w:rsidR="006A5A03" w:rsidRPr="00340BE8" w:rsidRDefault="003E1D1A" w:rsidP="006A5A03">
      <w:pPr>
        <w:spacing w:line="240" w:lineRule="auto"/>
        <w:ind w:firstLine="0"/>
        <w:jc w:val="center"/>
        <w:rPr>
          <w:rFonts w:cs="Times New Roman"/>
          <w:b/>
          <w:sz w:val="24"/>
          <w:szCs w:val="24"/>
          <w:lang w:val="uk-UA"/>
        </w:rPr>
      </w:pPr>
      <w:r w:rsidRPr="00340BE8">
        <w:rPr>
          <w:b/>
          <w:sz w:val="24"/>
          <w:szCs w:val="24"/>
          <w:lang w:val="uk-UA"/>
        </w:rPr>
        <w:t>6. Теми практичних занять</w:t>
      </w:r>
      <w:r w:rsidR="006A5A03" w:rsidRPr="00340BE8">
        <w:rPr>
          <w:rFonts w:cs="Times New Roman"/>
          <w:b/>
          <w:sz w:val="24"/>
          <w:szCs w:val="24"/>
          <w:lang w:val="uk-UA"/>
        </w:rPr>
        <w:t xml:space="preserve"> навчальної дисципліни</w:t>
      </w:r>
    </w:p>
    <w:p w:rsidR="003E1D1A" w:rsidRPr="00340BE8" w:rsidRDefault="006A5A03" w:rsidP="006A5A03">
      <w:pPr>
        <w:spacing w:line="240" w:lineRule="auto"/>
        <w:ind w:firstLine="0"/>
        <w:jc w:val="center"/>
        <w:rPr>
          <w:b/>
          <w:sz w:val="24"/>
          <w:szCs w:val="24"/>
          <w:lang w:val="uk-UA"/>
        </w:rPr>
      </w:pPr>
      <w:r w:rsidRPr="00340BE8">
        <w:rPr>
          <w:rFonts w:cs="Times New Roman"/>
          <w:b/>
          <w:sz w:val="24"/>
          <w:szCs w:val="24"/>
          <w:lang w:val="uk-UA"/>
        </w:rPr>
        <w:t>«Фінансові інвестиції корпорацій»</w:t>
      </w:r>
    </w:p>
    <w:tbl>
      <w:tblPr>
        <w:tblStyle w:val="a7"/>
        <w:tblW w:w="9356" w:type="dxa"/>
        <w:jc w:val="center"/>
        <w:tblCellMar>
          <w:top w:w="28" w:type="dxa"/>
          <w:left w:w="28" w:type="dxa"/>
          <w:bottom w:w="28" w:type="dxa"/>
          <w:right w:w="28" w:type="dxa"/>
        </w:tblCellMar>
        <w:tblLook w:val="04A0"/>
      </w:tblPr>
      <w:tblGrid>
        <w:gridCol w:w="427"/>
        <w:gridCol w:w="6721"/>
        <w:gridCol w:w="1105"/>
        <w:gridCol w:w="1103"/>
      </w:tblGrid>
      <w:tr w:rsidR="003E1D1A" w:rsidRPr="00340BE8" w:rsidTr="008D512E">
        <w:trPr>
          <w:jc w:val="center"/>
        </w:trPr>
        <w:tc>
          <w:tcPr>
            <w:tcW w:w="427" w:type="dxa"/>
            <w:vMerge w:val="restart"/>
            <w:vAlign w:val="center"/>
          </w:tcPr>
          <w:p w:rsidR="003E1D1A" w:rsidRPr="00340BE8" w:rsidRDefault="003E1D1A" w:rsidP="00D92A1D">
            <w:pPr>
              <w:spacing w:line="240" w:lineRule="auto"/>
              <w:ind w:firstLine="0"/>
              <w:jc w:val="center"/>
              <w:rPr>
                <w:sz w:val="24"/>
                <w:szCs w:val="24"/>
                <w:lang w:val="uk-UA"/>
              </w:rPr>
            </w:pPr>
            <w:r w:rsidRPr="00340BE8">
              <w:rPr>
                <w:sz w:val="24"/>
                <w:szCs w:val="24"/>
                <w:lang w:val="uk-UA"/>
              </w:rPr>
              <w:t>№ з/п</w:t>
            </w:r>
          </w:p>
        </w:tc>
        <w:tc>
          <w:tcPr>
            <w:tcW w:w="6721" w:type="dxa"/>
            <w:vMerge w:val="restart"/>
            <w:vAlign w:val="center"/>
          </w:tcPr>
          <w:p w:rsidR="003E1D1A" w:rsidRPr="00340BE8" w:rsidRDefault="003E1D1A" w:rsidP="00D92A1D">
            <w:pPr>
              <w:spacing w:line="240" w:lineRule="auto"/>
              <w:ind w:firstLine="0"/>
              <w:jc w:val="center"/>
              <w:rPr>
                <w:sz w:val="24"/>
                <w:szCs w:val="24"/>
                <w:lang w:val="uk-UA"/>
              </w:rPr>
            </w:pPr>
            <w:r w:rsidRPr="00340BE8">
              <w:rPr>
                <w:sz w:val="24"/>
                <w:szCs w:val="24"/>
                <w:lang w:val="uk-UA"/>
              </w:rPr>
              <w:t>Назва теми</w:t>
            </w:r>
          </w:p>
        </w:tc>
        <w:tc>
          <w:tcPr>
            <w:tcW w:w="2208" w:type="dxa"/>
            <w:gridSpan w:val="2"/>
            <w:vAlign w:val="center"/>
          </w:tcPr>
          <w:p w:rsidR="003E1D1A" w:rsidRPr="00340BE8" w:rsidRDefault="003E1D1A" w:rsidP="00D92A1D">
            <w:pPr>
              <w:spacing w:line="240" w:lineRule="auto"/>
              <w:ind w:firstLine="0"/>
              <w:jc w:val="center"/>
              <w:rPr>
                <w:sz w:val="24"/>
                <w:szCs w:val="24"/>
                <w:lang w:val="uk-UA"/>
              </w:rPr>
            </w:pPr>
            <w:r w:rsidRPr="00340BE8">
              <w:rPr>
                <w:sz w:val="24"/>
                <w:szCs w:val="24"/>
                <w:lang w:val="uk-UA"/>
              </w:rPr>
              <w:t>Кількість годин</w:t>
            </w:r>
          </w:p>
        </w:tc>
      </w:tr>
      <w:tr w:rsidR="003E1D1A" w:rsidRPr="00340BE8" w:rsidTr="008D512E">
        <w:trPr>
          <w:jc w:val="center"/>
        </w:trPr>
        <w:tc>
          <w:tcPr>
            <w:tcW w:w="427" w:type="dxa"/>
            <w:vMerge/>
            <w:vAlign w:val="center"/>
          </w:tcPr>
          <w:p w:rsidR="003E1D1A" w:rsidRPr="00340BE8" w:rsidRDefault="003E1D1A" w:rsidP="00D92A1D">
            <w:pPr>
              <w:spacing w:line="240" w:lineRule="auto"/>
              <w:ind w:firstLine="0"/>
              <w:jc w:val="center"/>
              <w:rPr>
                <w:sz w:val="24"/>
                <w:szCs w:val="24"/>
                <w:lang w:val="uk-UA"/>
              </w:rPr>
            </w:pPr>
          </w:p>
        </w:tc>
        <w:tc>
          <w:tcPr>
            <w:tcW w:w="6721" w:type="dxa"/>
            <w:vMerge/>
            <w:vAlign w:val="center"/>
          </w:tcPr>
          <w:p w:rsidR="003E1D1A" w:rsidRPr="00340BE8" w:rsidRDefault="003E1D1A" w:rsidP="00D92A1D">
            <w:pPr>
              <w:spacing w:line="240" w:lineRule="auto"/>
              <w:ind w:firstLine="0"/>
              <w:jc w:val="center"/>
              <w:rPr>
                <w:sz w:val="24"/>
                <w:szCs w:val="24"/>
                <w:lang w:val="uk-UA"/>
              </w:rPr>
            </w:pPr>
          </w:p>
        </w:tc>
        <w:tc>
          <w:tcPr>
            <w:tcW w:w="1105" w:type="dxa"/>
            <w:vAlign w:val="center"/>
          </w:tcPr>
          <w:p w:rsidR="003E1D1A" w:rsidRPr="00340BE8" w:rsidRDefault="003E1D1A" w:rsidP="00D92A1D">
            <w:pPr>
              <w:spacing w:line="240" w:lineRule="auto"/>
              <w:ind w:firstLine="0"/>
              <w:jc w:val="center"/>
              <w:rPr>
                <w:sz w:val="24"/>
                <w:szCs w:val="24"/>
                <w:lang w:val="uk-UA"/>
              </w:rPr>
            </w:pPr>
            <w:r w:rsidRPr="00340BE8">
              <w:rPr>
                <w:sz w:val="24"/>
                <w:szCs w:val="24"/>
                <w:lang w:val="uk-UA"/>
              </w:rPr>
              <w:t>денна форма</w:t>
            </w:r>
          </w:p>
        </w:tc>
        <w:tc>
          <w:tcPr>
            <w:tcW w:w="1103" w:type="dxa"/>
            <w:vAlign w:val="center"/>
          </w:tcPr>
          <w:p w:rsidR="003E1D1A" w:rsidRPr="00340BE8" w:rsidRDefault="003E1D1A" w:rsidP="00D92A1D">
            <w:pPr>
              <w:spacing w:line="240" w:lineRule="auto"/>
              <w:ind w:firstLine="0"/>
              <w:jc w:val="center"/>
              <w:rPr>
                <w:sz w:val="24"/>
                <w:szCs w:val="24"/>
                <w:lang w:val="uk-UA"/>
              </w:rPr>
            </w:pPr>
            <w:r w:rsidRPr="00340BE8">
              <w:rPr>
                <w:sz w:val="24"/>
                <w:szCs w:val="24"/>
                <w:lang w:val="uk-UA"/>
              </w:rPr>
              <w:t>заочна форма</w:t>
            </w:r>
          </w:p>
        </w:tc>
      </w:tr>
      <w:tr w:rsidR="008E2C57" w:rsidRPr="00340BE8" w:rsidTr="002C0095">
        <w:trPr>
          <w:jc w:val="center"/>
        </w:trPr>
        <w:tc>
          <w:tcPr>
            <w:tcW w:w="427" w:type="dxa"/>
          </w:tcPr>
          <w:p w:rsidR="008E2C57" w:rsidRPr="00340BE8" w:rsidRDefault="008E2C57" w:rsidP="002C0095">
            <w:pPr>
              <w:spacing w:line="240" w:lineRule="auto"/>
              <w:ind w:firstLine="0"/>
              <w:jc w:val="left"/>
              <w:rPr>
                <w:sz w:val="24"/>
                <w:szCs w:val="24"/>
                <w:lang w:val="uk-UA"/>
              </w:rPr>
            </w:pPr>
            <w:r w:rsidRPr="00340BE8">
              <w:rPr>
                <w:sz w:val="24"/>
                <w:szCs w:val="24"/>
                <w:lang w:val="uk-UA"/>
              </w:rPr>
              <w:t>1.</w:t>
            </w:r>
          </w:p>
        </w:tc>
        <w:tc>
          <w:tcPr>
            <w:tcW w:w="6721"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Економічна сутність і класифікація фінансових інвестицій корпорацій</w:t>
            </w:r>
          </w:p>
        </w:tc>
        <w:tc>
          <w:tcPr>
            <w:tcW w:w="1105" w:type="dxa"/>
            <w:vAlign w:val="bottom"/>
          </w:tcPr>
          <w:p w:rsidR="008E2C57" w:rsidRPr="00340BE8" w:rsidRDefault="006A5A03" w:rsidP="00236C3B">
            <w:pPr>
              <w:spacing w:line="240" w:lineRule="auto"/>
              <w:ind w:firstLine="0"/>
              <w:jc w:val="center"/>
              <w:rPr>
                <w:sz w:val="24"/>
                <w:szCs w:val="24"/>
                <w:lang w:val="uk-UA"/>
              </w:rPr>
            </w:pPr>
            <w:r w:rsidRPr="00340BE8">
              <w:rPr>
                <w:sz w:val="24"/>
                <w:szCs w:val="24"/>
                <w:lang w:val="uk-UA"/>
              </w:rPr>
              <w:t>6</w:t>
            </w:r>
          </w:p>
        </w:tc>
        <w:tc>
          <w:tcPr>
            <w:tcW w:w="1103" w:type="dxa"/>
            <w:vAlign w:val="bottom"/>
          </w:tcPr>
          <w:p w:rsidR="008E2C57" w:rsidRPr="00340BE8" w:rsidRDefault="006A5A03" w:rsidP="00236C3B">
            <w:pPr>
              <w:spacing w:line="240" w:lineRule="auto"/>
              <w:ind w:firstLine="0"/>
              <w:jc w:val="center"/>
              <w:rPr>
                <w:sz w:val="24"/>
                <w:szCs w:val="24"/>
                <w:lang w:val="uk-UA"/>
              </w:rPr>
            </w:pPr>
            <w:r w:rsidRPr="00340BE8">
              <w:rPr>
                <w:sz w:val="24"/>
                <w:szCs w:val="24"/>
                <w:lang w:val="uk-UA"/>
              </w:rPr>
              <w:t>2</w:t>
            </w:r>
          </w:p>
        </w:tc>
      </w:tr>
      <w:tr w:rsidR="006A5A03" w:rsidRPr="00340BE8" w:rsidTr="002C0095">
        <w:trPr>
          <w:jc w:val="center"/>
        </w:trPr>
        <w:tc>
          <w:tcPr>
            <w:tcW w:w="427" w:type="dxa"/>
          </w:tcPr>
          <w:p w:rsidR="006A5A03" w:rsidRPr="00340BE8" w:rsidRDefault="006A5A03" w:rsidP="002C0095">
            <w:pPr>
              <w:spacing w:line="240" w:lineRule="auto"/>
              <w:ind w:firstLine="0"/>
              <w:jc w:val="left"/>
              <w:rPr>
                <w:sz w:val="24"/>
                <w:szCs w:val="24"/>
                <w:lang w:val="uk-UA"/>
              </w:rPr>
            </w:pPr>
            <w:r w:rsidRPr="00340BE8">
              <w:rPr>
                <w:sz w:val="24"/>
                <w:szCs w:val="24"/>
                <w:lang w:val="uk-UA"/>
              </w:rPr>
              <w:t>2.</w:t>
            </w:r>
          </w:p>
        </w:tc>
        <w:tc>
          <w:tcPr>
            <w:tcW w:w="6721"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Управління фінансовими інвестиціями корпорацій</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w:t>
            </w:r>
          </w:p>
        </w:tc>
      </w:tr>
      <w:tr w:rsidR="008E2C57" w:rsidRPr="00340BE8" w:rsidTr="002C0095">
        <w:trPr>
          <w:jc w:val="center"/>
        </w:trPr>
        <w:tc>
          <w:tcPr>
            <w:tcW w:w="427" w:type="dxa"/>
          </w:tcPr>
          <w:p w:rsidR="008E2C57" w:rsidRPr="00340BE8" w:rsidRDefault="008E2C57" w:rsidP="002C0095">
            <w:pPr>
              <w:spacing w:line="240" w:lineRule="auto"/>
              <w:ind w:firstLine="0"/>
              <w:jc w:val="left"/>
              <w:rPr>
                <w:sz w:val="24"/>
                <w:szCs w:val="24"/>
                <w:lang w:val="uk-UA"/>
              </w:rPr>
            </w:pPr>
            <w:r w:rsidRPr="00340BE8">
              <w:rPr>
                <w:sz w:val="24"/>
                <w:szCs w:val="24"/>
                <w:lang w:val="uk-UA"/>
              </w:rPr>
              <w:t>3.</w:t>
            </w:r>
          </w:p>
        </w:tc>
        <w:tc>
          <w:tcPr>
            <w:tcW w:w="6721" w:type="dxa"/>
          </w:tcPr>
          <w:p w:rsidR="008E2C57" w:rsidRPr="00340BE8" w:rsidRDefault="008E2C57" w:rsidP="00AA554F">
            <w:pPr>
              <w:spacing w:line="240" w:lineRule="auto"/>
              <w:ind w:firstLine="0"/>
              <w:jc w:val="left"/>
              <w:rPr>
                <w:sz w:val="24"/>
                <w:szCs w:val="24"/>
                <w:lang w:val="uk-UA"/>
              </w:rPr>
            </w:pPr>
            <w:r w:rsidRPr="00340BE8">
              <w:rPr>
                <w:rFonts w:eastAsia="Calibri" w:cs="Times New Roman"/>
                <w:sz w:val="24"/>
                <w:szCs w:val="24"/>
                <w:lang w:val="uk-UA"/>
              </w:rPr>
              <w:t>Облік фінансових інвестицій корпорацій</w:t>
            </w:r>
          </w:p>
        </w:tc>
        <w:tc>
          <w:tcPr>
            <w:tcW w:w="1105" w:type="dxa"/>
            <w:vAlign w:val="bottom"/>
          </w:tcPr>
          <w:p w:rsidR="008E2C57" w:rsidRPr="00340BE8" w:rsidRDefault="006A5A03" w:rsidP="00236C3B">
            <w:pPr>
              <w:spacing w:line="240" w:lineRule="auto"/>
              <w:ind w:firstLine="0"/>
              <w:jc w:val="center"/>
              <w:rPr>
                <w:sz w:val="24"/>
                <w:szCs w:val="24"/>
                <w:lang w:val="uk-UA"/>
              </w:rPr>
            </w:pPr>
            <w:r w:rsidRPr="00340BE8">
              <w:rPr>
                <w:sz w:val="24"/>
                <w:szCs w:val="24"/>
                <w:lang w:val="uk-UA"/>
              </w:rPr>
              <w:t>4</w:t>
            </w:r>
          </w:p>
        </w:tc>
        <w:tc>
          <w:tcPr>
            <w:tcW w:w="1103" w:type="dxa"/>
            <w:vAlign w:val="bottom"/>
          </w:tcPr>
          <w:p w:rsidR="008E2C57" w:rsidRPr="00340BE8" w:rsidRDefault="006A5A03" w:rsidP="00236C3B">
            <w:pPr>
              <w:spacing w:line="240" w:lineRule="auto"/>
              <w:ind w:firstLine="0"/>
              <w:jc w:val="center"/>
              <w:rPr>
                <w:sz w:val="24"/>
                <w:szCs w:val="24"/>
                <w:lang w:val="uk-UA"/>
              </w:rPr>
            </w:pPr>
            <w:r w:rsidRPr="00340BE8">
              <w:rPr>
                <w:sz w:val="24"/>
                <w:szCs w:val="24"/>
                <w:lang w:val="uk-UA"/>
              </w:rPr>
              <w:t>2</w:t>
            </w:r>
          </w:p>
        </w:tc>
      </w:tr>
      <w:tr w:rsidR="006A5A03" w:rsidRPr="00340BE8" w:rsidTr="002C0095">
        <w:trPr>
          <w:jc w:val="center"/>
        </w:trPr>
        <w:tc>
          <w:tcPr>
            <w:tcW w:w="427" w:type="dxa"/>
          </w:tcPr>
          <w:p w:rsidR="006A5A03" w:rsidRPr="00340BE8" w:rsidRDefault="006A5A03" w:rsidP="002C0095">
            <w:pPr>
              <w:spacing w:line="240" w:lineRule="auto"/>
              <w:ind w:firstLine="0"/>
              <w:jc w:val="left"/>
              <w:rPr>
                <w:sz w:val="24"/>
                <w:szCs w:val="24"/>
                <w:lang w:val="uk-UA"/>
              </w:rPr>
            </w:pPr>
            <w:r w:rsidRPr="00340BE8">
              <w:rPr>
                <w:sz w:val="24"/>
                <w:szCs w:val="24"/>
                <w:lang w:val="uk-UA"/>
              </w:rPr>
              <w:t>4.</w:t>
            </w:r>
          </w:p>
        </w:tc>
        <w:tc>
          <w:tcPr>
            <w:tcW w:w="6721"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Ефективність фінансових інвестицій корпорацій</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w:t>
            </w:r>
          </w:p>
        </w:tc>
      </w:tr>
      <w:tr w:rsidR="006A5A03" w:rsidRPr="00340BE8" w:rsidTr="002C0095">
        <w:trPr>
          <w:jc w:val="center"/>
        </w:trPr>
        <w:tc>
          <w:tcPr>
            <w:tcW w:w="427" w:type="dxa"/>
          </w:tcPr>
          <w:p w:rsidR="006A5A03" w:rsidRPr="00340BE8" w:rsidRDefault="006A5A03" w:rsidP="002C0095">
            <w:pPr>
              <w:spacing w:line="240" w:lineRule="auto"/>
              <w:ind w:firstLine="0"/>
              <w:jc w:val="left"/>
              <w:rPr>
                <w:sz w:val="24"/>
                <w:szCs w:val="24"/>
                <w:lang w:val="uk-UA"/>
              </w:rPr>
            </w:pPr>
            <w:r w:rsidRPr="00340BE8">
              <w:rPr>
                <w:sz w:val="24"/>
                <w:szCs w:val="24"/>
                <w:lang w:val="uk-UA"/>
              </w:rPr>
              <w:t>5.</w:t>
            </w:r>
          </w:p>
        </w:tc>
        <w:tc>
          <w:tcPr>
            <w:tcW w:w="6721"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Інвестиційні ризики корпорацій</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w:t>
            </w:r>
          </w:p>
        </w:tc>
      </w:tr>
      <w:tr w:rsidR="006A5A03" w:rsidRPr="00340BE8" w:rsidTr="002C0095">
        <w:trPr>
          <w:jc w:val="center"/>
        </w:trPr>
        <w:tc>
          <w:tcPr>
            <w:tcW w:w="427" w:type="dxa"/>
          </w:tcPr>
          <w:p w:rsidR="006A5A03" w:rsidRPr="00340BE8" w:rsidRDefault="006A5A03" w:rsidP="002C0095">
            <w:pPr>
              <w:spacing w:line="240" w:lineRule="auto"/>
              <w:ind w:firstLine="0"/>
              <w:jc w:val="left"/>
              <w:rPr>
                <w:sz w:val="24"/>
                <w:szCs w:val="24"/>
                <w:lang w:val="uk-UA"/>
              </w:rPr>
            </w:pPr>
            <w:r w:rsidRPr="00340BE8">
              <w:rPr>
                <w:sz w:val="24"/>
                <w:szCs w:val="24"/>
                <w:lang w:val="uk-UA"/>
              </w:rPr>
              <w:t>6.</w:t>
            </w:r>
          </w:p>
        </w:tc>
        <w:tc>
          <w:tcPr>
            <w:tcW w:w="6721"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Державне регулювання та ринок фінансових інвестицій</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w:t>
            </w:r>
          </w:p>
        </w:tc>
      </w:tr>
      <w:tr w:rsidR="003E1D1A" w:rsidRPr="00340BE8" w:rsidTr="008D512E">
        <w:trPr>
          <w:jc w:val="center"/>
        </w:trPr>
        <w:tc>
          <w:tcPr>
            <w:tcW w:w="7148" w:type="dxa"/>
            <w:gridSpan w:val="2"/>
            <w:vAlign w:val="center"/>
          </w:tcPr>
          <w:p w:rsidR="003E1D1A" w:rsidRPr="00340BE8" w:rsidRDefault="003E1D1A" w:rsidP="00D92A1D">
            <w:pPr>
              <w:spacing w:line="240" w:lineRule="auto"/>
              <w:ind w:firstLine="0"/>
              <w:jc w:val="left"/>
              <w:rPr>
                <w:b/>
                <w:sz w:val="24"/>
                <w:szCs w:val="24"/>
                <w:lang w:val="uk-UA"/>
              </w:rPr>
            </w:pPr>
            <w:r w:rsidRPr="00340BE8">
              <w:rPr>
                <w:b/>
                <w:sz w:val="24"/>
                <w:szCs w:val="24"/>
                <w:lang w:val="uk-UA"/>
              </w:rPr>
              <w:t>Разом</w:t>
            </w:r>
          </w:p>
        </w:tc>
        <w:tc>
          <w:tcPr>
            <w:tcW w:w="1105" w:type="dxa"/>
            <w:vAlign w:val="center"/>
          </w:tcPr>
          <w:p w:rsidR="003E1D1A" w:rsidRPr="00340BE8" w:rsidRDefault="002C0095" w:rsidP="0093346F">
            <w:pPr>
              <w:spacing w:line="240" w:lineRule="auto"/>
              <w:ind w:firstLine="0"/>
              <w:jc w:val="center"/>
              <w:rPr>
                <w:b/>
                <w:sz w:val="24"/>
                <w:szCs w:val="24"/>
                <w:lang w:val="uk-UA"/>
              </w:rPr>
            </w:pPr>
            <w:r w:rsidRPr="00340BE8">
              <w:rPr>
                <w:b/>
                <w:sz w:val="24"/>
                <w:szCs w:val="24"/>
                <w:lang w:val="uk-UA"/>
              </w:rPr>
              <w:t>3</w:t>
            </w:r>
            <w:r w:rsidR="0093346F" w:rsidRPr="00340BE8">
              <w:rPr>
                <w:b/>
                <w:sz w:val="24"/>
                <w:szCs w:val="24"/>
                <w:lang w:val="uk-UA"/>
              </w:rPr>
              <w:t>4</w:t>
            </w:r>
          </w:p>
        </w:tc>
        <w:tc>
          <w:tcPr>
            <w:tcW w:w="1103" w:type="dxa"/>
            <w:vAlign w:val="center"/>
          </w:tcPr>
          <w:p w:rsidR="003E1D1A" w:rsidRPr="00340BE8" w:rsidRDefault="002C0095" w:rsidP="00D92A1D">
            <w:pPr>
              <w:spacing w:line="240" w:lineRule="auto"/>
              <w:ind w:firstLine="0"/>
              <w:jc w:val="center"/>
              <w:rPr>
                <w:b/>
                <w:sz w:val="24"/>
                <w:szCs w:val="24"/>
                <w:lang w:val="uk-UA"/>
              </w:rPr>
            </w:pPr>
            <w:r w:rsidRPr="00340BE8">
              <w:rPr>
                <w:b/>
                <w:sz w:val="24"/>
                <w:szCs w:val="24"/>
                <w:lang w:val="uk-UA"/>
              </w:rPr>
              <w:t>12</w:t>
            </w:r>
          </w:p>
        </w:tc>
      </w:tr>
    </w:tbl>
    <w:p w:rsidR="00395B77" w:rsidRPr="00340BE8" w:rsidRDefault="00395B77" w:rsidP="00D92A1D">
      <w:pPr>
        <w:spacing w:line="240" w:lineRule="auto"/>
        <w:ind w:firstLine="0"/>
        <w:jc w:val="center"/>
        <w:rPr>
          <w:b/>
          <w:sz w:val="24"/>
          <w:szCs w:val="24"/>
          <w:lang w:val="uk-UA"/>
        </w:rPr>
      </w:pPr>
      <w:r w:rsidRPr="00340BE8">
        <w:rPr>
          <w:b/>
          <w:sz w:val="24"/>
          <w:szCs w:val="24"/>
          <w:lang w:val="uk-UA"/>
        </w:rPr>
        <w:lastRenderedPageBreak/>
        <w:t>7. Самостійна робота</w:t>
      </w:r>
    </w:p>
    <w:tbl>
      <w:tblPr>
        <w:tblStyle w:val="a7"/>
        <w:tblW w:w="9356" w:type="dxa"/>
        <w:jc w:val="center"/>
        <w:tblCellMar>
          <w:top w:w="28" w:type="dxa"/>
          <w:left w:w="28" w:type="dxa"/>
          <w:bottom w:w="28" w:type="dxa"/>
          <w:right w:w="28" w:type="dxa"/>
        </w:tblCellMar>
        <w:tblLook w:val="04A0"/>
      </w:tblPr>
      <w:tblGrid>
        <w:gridCol w:w="427"/>
        <w:gridCol w:w="6721"/>
        <w:gridCol w:w="1105"/>
        <w:gridCol w:w="1103"/>
      </w:tblGrid>
      <w:tr w:rsidR="00395B77" w:rsidRPr="00340BE8" w:rsidTr="00395B77">
        <w:trPr>
          <w:tblHeader/>
          <w:jc w:val="center"/>
        </w:trPr>
        <w:tc>
          <w:tcPr>
            <w:tcW w:w="427" w:type="dxa"/>
            <w:vMerge w:val="restart"/>
            <w:vAlign w:val="center"/>
          </w:tcPr>
          <w:p w:rsidR="00395B77" w:rsidRPr="00340BE8" w:rsidRDefault="00395B77" w:rsidP="00D92A1D">
            <w:pPr>
              <w:spacing w:line="240" w:lineRule="auto"/>
              <w:ind w:firstLine="0"/>
              <w:jc w:val="center"/>
              <w:rPr>
                <w:sz w:val="24"/>
                <w:szCs w:val="24"/>
                <w:lang w:val="uk-UA"/>
              </w:rPr>
            </w:pPr>
            <w:r w:rsidRPr="00340BE8">
              <w:rPr>
                <w:sz w:val="24"/>
                <w:szCs w:val="24"/>
                <w:lang w:val="uk-UA"/>
              </w:rPr>
              <w:t>№ з/п</w:t>
            </w:r>
          </w:p>
        </w:tc>
        <w:tc>
          <w:tcPr>
            <w:tcW w:w="6721" w:type="dxa"/>
            <w:vMerge w:val="restart"/>
            <w:vAlign w:val="center"/>
          </w:tcPr>
          <w:p w:rsidR="00395B77" w:rsidRPr="00340BE8" w:rsidRDefault="00395B77" w:rsidP="00D92A1D">
            <w:pPr>
              <w:spacing w:line="240" w:lineRule="auto"/>
              <w:ind w:firstLine="0"/>
              <w:jc w:val="center"/>
              <w:rPr>
                <w:sz w:val="24"/>
                <w:szCs w:val="24"/>
                <w:lang w:val="uk-UA"/>
              </w:rPr>
            </w:pPr>
            <w:r w:rsidRPr="00340BE8">
              <w:rPr>
                <w:sz w:val="24"/>
                <w:szCs w:val="24"/>
                <w:lang w:val="uk-UA"/>
              </w:rPr>
              <w:t>Назва теми</w:t>
            </w:r>
          </w:p>
        </w:tc>
        <w:tc>
          <w:tcPr>
            <w:tcW w:w="2208" w:type="dxa"/>
            <w:gridSpan w:val="2"/>
            <w:vAlign w:val="center"/>
          </w:tcPr>
          <w:p w:rsidR="00395B77" w:rsidRPr="00340BE8" w:rsidRDefault="00395B77" w:rsidP="00D92A1D">
            <w:pPr>
              <w:spacing w:line="240" w:lineRule="auto"/>
              <w:ind w:firstLine="0"/>
              <w:jc w:val="center"/>
              <w:rPr>
                <w:sz w:val="24"/>
                <w:szCs w:val="24"/>
                <w:lang w:val="uk-UA"/>
              </w:rPr>
            </w:pPr>
            <w:r w:rsidRPr="00340BE8">
              <w:rPr>
                <w:sz w:val="24"/>
                <w:szCs w:val="24"/>
                <w:lang w:val="uk-UA"/>
              </w:rPr>
              <w:t>Кількість годин</w:t>
            </w:r>
          </w:p>
        </w:tc>
      </w:tr>
      <w:tr w:rsidR="00395B77" w:rsidRPr="00340BE8" w:rsidTr="00395B77">
        <w:trPr>
          <w:tblHeader/>
          <w:jc w:val="center"/>
        </w:trPr>
        <w:tc>
          <w:tcPr>
            <w:tcW w:w="427" w:type="dxa"/>
            <w:vMerge/>
            <w:vAlign w:val="center"/>
          </w:tcPr>
          <w:p w:rsidR="00395B77" w:rsidRPr="00340BE8" w:rsidRDefault="00395B77" w:rsidP="00D92A1D">
            <w:pPr>
              <w:spacing w:line="240" w:lineRule="auto"/>
              <w:ind w:firstLine="0"/>
              <w:jc w:val="center"/>
              <w:rPr>
                <w:sz w:val="24"/>
                <w:szCs w:val="24"/>
                <w:lang w:val="uk-UA"/>
              </w:rPr>
            </w:pPr>
          </w:p>
        </w:tc>
        <w:tc>
          <w:tcPr>
            <w:tcW w:w="6721" w:type="dxa"/>
            <w:vMerge/>
            <w:vAlign w:val="center"/>
          </w:tcPr>
          <w:p w:rsidR="00395B77" w:rsidRPr="00340BE8" w:rsidRDefault="00395B77" w:rsidP="00D92A1D">
            <w:pPr>
              <w:spacing w:line="240" w:lineRule="auto"/>
              <w:ind w:firstLine="0"/>
              <w:jc w:val="center"/>
              <w:rPr>
                <w:sz w:val="24"/>
                <w:szCs w:val="24"/>
                <w:lang w:val="uk-UA"/>
              </w:rPr>
            </w:pPr>
          </w:p>
        </w:tc>
        <w:tc>
          <w:tcPr>
            <w:tcW w:w="1105" w:type="dxa"/>
            <w:vAlign w:val="center"/>
          </w:tcPr>
          <w:p w:rsidR="00395B77" w:rsidRPr="00340BE8" w:rsidRDefault="00395B77" w:rsidP="00D92A1D">
            <w:pPr>
              <w:spacing w:line="240" w:lineRule="auto"/>
              <w:ind w:firstLine="0"/>
              <w:jc w:val="center"/>
              <w:rPr>
                <w:sz w:val="24"/>
                <w:szCs w:val="24"/>
                <w:lang w:val="uk-UA"/>
              </w:rPr>
            </w:pPr>
            <w:r w:rsidRPr="00340BE8">
              <w:rPr>
                <w:sz w:val="24"/>
                <w:szCs w:val="24"/>
                <w:lang w:val="uk-UA"/>
              </w:rPr>
              <w:t>денна форма</w:t>
            </w:r>
          </w:p>
        </w:tc>
        <w:tc>
          <w:tcPr>
            <w:tcW w:w="1103" w:type="dxa"/>
            <w:vAlign w:val="center"/>
          </w:tcPr>
          <w:p w:rsidR="00395B77" w:rsidRPr="00340BE8" w:rsidRDefault="00395B77" w:rsidP="00D92A1D">
            <w:pPr>
              <w:spacing w:line="240" w:lineRule="auto"/>
              <w:ind w:firstLine="0"/>
              <w:jc w:val="center"/>
              <w:rPr>
                <w:sz w:val="24"/>
                <w:szCs w:val="24"/>
                <w:lang w:val="uk-UA"/>
              </w:rPr>
            </w:pPr>
            <w:r w:rsidRPr="00340BE8">
              <w:rPr>
                <w:sz w:val="24"/>
                <w:szCs w:val="24"/>
                <w:lang w:val="uk-UA"/>
              </w:rPr>
              <w:t>заочна форма</w:t>
            </w:r>
          </w:p>
        </w:tc>
      </w:tr>
      <w:tr w:rsidR="006A5A03" w:rsidRPr="00340BE8" w:rsidTr="00395B77">
        <w:trPr>
          <w:jc w:val="center"/>
        </w:trPr>
        <w:tc>
          <w:tcPr>
            <w:tcW w:w="427" w:type="dxa"/>
          </w:tcPr>
          <w:p w:rsidR="006A5A03" w:rsidRPr="00340BE8" w:rsidRDefault="006A5A03" w:rsidP="00D92A1D">
            <w:pPr>
              <w:spacing w:line="240" w:lineRule="auto"/>
              <w:ind w:firstLine="0"/>
              <w:jc w:val="left"/>
              <w:rPr>
                <w:sz w:val="24"/>
                <w:szCs w:val="24"/>
                <w:lang w:val="uk-UA"/>
              </w:rPr>
            </w:pPr>
            <w:r w:rsidRPr="00340BE8">
              <w:rPr>
                <w:sz w:val="24"/>
                <w:szCs w:val="24"/>
                <w:lang w:val="uk-UA"/>
              </w:rPr>
              <w:t>1.</w:t>
            </w:r>
          </w:p>
        </w:tc>
        <w:tc>
          <w:tcPr>
            <w:tcW w:w="6721" w:type="dxa"/>
          </w:tcPr>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Тема 1. Економічна сутність і класифікація фінансових інвестицій корпорацій</w:t>
            </w:r>
          </w:p>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1.1. Сучасні підходи до класифікації фінансових інвестицій</w:t>
            </w:r>
          </w:p>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1.2. Фінансові інвестиції в корпоративні облігації</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32</w:t>
            </w:r>
          </w:p>
        </w:tc>
      </w:tr>
      <w:tr w:rsidR="006A5A03" w:rsidRPr="00340BE8" w:rsidTr="00395B77">
        <w:trPr>
          <w:jc w:val="center"/>
        </w:trPr>
        <w:tc>
          <w:tcPr>
            <w:tcW w:w="427" w:type="dxa"/>
          </w:tcPr>
          <w:p w:rsidR="006A5A03" w:rsidRPr="00340BE8" w:rsidRDefault="006A5A03" w:rsidP="00D92A1D">
            <w:pPr>
              <w:spacing w:line="240" w:lineRule="auto"/>
              <w:ind w:firstLine="0"/>
              <w:jc w:val="left"/>
              <w:rPr>
                <w:sz w:val="24"/>
                <w:szCs w:val="24"/>
                <w:lang w:val="uk-UA"/>
              </w:rPr>
            </w:pPr>
            <w:r w:rsidRPr="00340BE8">
              <w:rPr>
                <w:sz w:val="24"/>
                <w:szCs w:val="24"/>
                <w:lang w:val="uk-UA"/>
              </w:rPr>
              <w:t>2.</w:t>
            </w:r>
          </w:p>
        </w:tc>
        <w:tc>
          <w:tcPr>
            <w:tcW w:w="6721" w:type="dxa"/>
          </w:tcPr>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Тема 2. Управління фінансовими інвестиціями корпорацій</w:t>
            </w:r>
          </w:p>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2.1. Моделі оптимізації інвестиційного портфеля корпорацій</w:t>
            </w:r>
          </w:p>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2.2. Вплив фінансових інвестицій на економічний розвиток корпоративного сектору</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30</w:t>
            </w:r>
          </w:p>
        </w:tc>
      </w:tr>
      <w:tr w:rsidR="006A5A03" w:rsidRPr="00340BE8" w:rsidTr="00395B77">
        <w:trPr>
          <w:jc w:val="center"/>
        </w:trPr>
        <w:tc>
          <w:tcPr>
            <w:tcW w:w="427" w:type="dxa"/>
          </w:tcPr>
          <w:p w:rsidR="006A5A03" w:rsidRPr="00340BE8" w:rsidRDefault="006A5A03" w:rsidP="00D92A1D">
            <w:pPr>
              <w:spacing w:line="240" w:lineRule="auto"/>
              <w:ind w:firstLine="0"/>
              <w:jc w:val="left"/>
              <w:rPr>
                <w:sz w:val="24"/>
                <w:szCs w:val="24"/>
                <w:lang w:val="uk-UA"/>
              </w:rPr>
            </w:pPr>
            <w:r w:rsidRPr="00340BE8">
              <w:rPr>
                <w:sz w:val="24"/>
                <w:szCs w:val="24"/>
                <w:lang w:val="uk-UA"/>
              </w:rPr>
              <w:t>3.</w:t>
            </w:r>
          </w:p>
        </w:tc>
        <w:tc>
          <w:tcPr>
            <w:tcW w:w="6721" w:type="dxa"/>
          </w:tcPr>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Тема 3. Облік фінансових інвестицій корпорацій</w:t>
            </w:r>
          </w:p>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3.1. Облік фінансових інвестицій, що оцінюються за справедливою вартістю з визнанням переоцінки через прибутки або збитки</w:t>
            </w:r>
          </w:p>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3.2. Облік фінансових інвестицій корпорацій в асоційовані та дочірні компанії</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32</w:t>
            </w:r>
          </w:p>
        </w:tc>
      </w:tr>
      <w:tr w:rsidR="006A5A03" w:rsidRPr="00340BE8" w:rsidTr="00395B77">
        <w:trPr>
          <w:jc w:val="center"/>
        </w:trPr>
        <w:tc>
          <w:tcPr>
            <w:tcW w:w="427" w:type="dxa"/>
          </w:tcPr>
          <w:p w:rsidR="006A5A03" w:rsidRPr="00340BE8" w:rsidRDefault="006A5A03" w:rsidP="00D92A1D">
            <w:pPr>
              <w:spacing w:line="240" w:lineRule="auto"/>
              <w:ind w:firstLine="0"/>
              <w:jc w:val="left"/>
              <w:rPr>
                <w:sz w:val="24"/>
                <w:szCs w:val="24"/>
                <w:lang w:val="uk-UA"/>
              </w:rPr>
            </w:pPr>
            <w:r w:rsidRPr="00340BE8">
              <w:rPr>
                <w:sz w:val="24"/>
                <w:szCs w:val="24"/>
                <w:lang w:val="uk-UA"/>
              </w:rPr>
              <w:t>4.</w:t>
            </w:r>
          </w:p>
        </w:tc>
        <w:tc>
          <w:tcPr>
            <w:tcW w:w="6721" w:type="dxa"/>
          </w:tcPr>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Тема 4. Ефективність фінансових інвестицій корпорацій</w:t>
            </w:r>
          </w:p>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4.1. Короткострокова та стратегічна ефективність інвестицій у цінні папери</w:t>
            </w:r>
          </w:p>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4.2. Методичні підходи до оцінювання ефективності фінансових інвестицій корпорацій</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32</w:t>
            </w:r>
          </w:p>
        </w:tc>
      </w:tr>
      <w:tr w:rsidR="006A5A03" w:rsidRPr="00340BE8" w:rsidTr="00395B77">
        <w:trPr>
          <w:jc w:val="center"/>
        </w:trPr>
        <w:tc>
          <w:tcPr>
            <w:tcW w:w="427" w:type="dxa"/>
          </w:tcPr>
          <w:p w:rsidR="006A5A03" w:rsidRPr="00340BE8" w:rsidRDefault="006A5A03" w:rsidP="00D92A1D">
            <w:pPr>
              <w:spacing w:line="240" w:lineRule="auto"/>
              <w:ind w:firstLine="0"/>
              <w:jc w:val="left"/>
              <w:rPr>
                <w:sz w:val="24"/>
                <w:szCs w:val="24"/>
                <w:lang w:val="uk-UA"/>
              </w:rPr>
            </w:pPr>
            <w:r w:rsidRPr="00340BE8">
              <w:rPr>
                <w:sz w:val="24"/>
                <w:szCs w:val="24"/>
                <w:lang w:val="uk-UA"/>
              </w:rPr>
              <w:t>5.</w:t>
            </w:r>
          </w:p>
        </w:tc>
        <w:tc>
          <w:tcPr>
            <w:tcW w:w="6721" w:type="dxa"/>
          </w:tcPr>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Тема 5. Інвестиційні ризики корпорацій</w:t>
            </w:r>
          </w:p>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5.1. Сутність і види інвестиційних ризиків корпорацій</w:t>
            </w:r>
          </w:p>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5.2. Прогнозування та управління інвестиційними ризиками корпорацій</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24</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32</w:t>
            </w:r>
          </w:p>
        </w:tc>
      </w:tr>
      <w:tr w:rsidR="006A5A03" w:rsidRPr="00340BE8" w:rsidTr="00395B77">
        <w:trPr>
          <w:jc w:val="center"/>
        </w:trPr>
        <w:tc>
          <w:tcPr>
            <w:tcW w:w="427" w:type="dxa"/>
          </w:tcPr>
          <w:p w:rsidR="006A5A03" w:rsidRPr="00340BE8" w:rsidRDefault="006A5A03" w:rsidP="00D92A1D">
            <w:pPr>
              <w:spacing w:line="240" w:lineRule="auto"/>
              <w:ind w:firstLine="0"/>
              <w:jc w:val="left"/>
              <w:rPr>
                <w:sz w:val="24"/>
                <w:szCs w:val="24"/>
                <w:lang w:val="uk-UA"/>
              </w:rPr>
            </w:pPr>
            <w:r w:rsidRPr="00340BE8">
              <w:rPr>
                <w:sz w:val="24"/>
                <w:szCs w:val="24"/>
                <w:lang w:val="uk-UA"/>
              </w:rPr>
              <w:t>6.</w:t>
            </w:r>
          </w:p>
        </w:tc>
        <w:tc>
          <w:tcPr>
            <w:tcW w:w="6721" w:type="dxa"/>
          </w:tcPr>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Тема 6. Державне регулювання та ринок фінансових інвестицій</w:t>
            </w:r>
          </w:p>
          <w:p w:rsidR="006A5A03" w:rsidRPr="00340BE8" w:rsidRDefault="006A5A03" w:rsidP="00AA554F">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6.1. Діяльність інвестиційних фондів</w:t>
            </w:r>
          </w:p>
          <w:p w:rsidR="006A5A03" w:rsidRPr="00340BE8" w:rsidRDefault="006A5A03" w:rsidP="006A5A03">
            <w:pPr>
              <w:spacing w:line="240" w:lineRule="auto"/>
              <w:ind w:firstLine="0"/>
              <w:jc w:val="left"/>
              <w:rPr>
                <w:sz w:val="24"/>
                <w:szCs w:val="24"/>
                <w:lang w:val="uk-UA"/>
              </w:rPr>
            </w:pPr>
            <w:r w:rsidRPr="00340BE8">
              <w:rPr>
                <w:rFonts w:eastAsia="Calibri" w:cs="Times New Roman"/>
                <w:sz w:val="24"/>
                <w:szCs w:val="24"/>
                <w:lang w:val="uk-UA"/>
              </w:rPr>
              <w:t>6.2. Проблеми розвитку ринку фінансових інвестицій</w:t>
            </w:r>
          </w:p>
        </w:tc>
        <w:tc>
          <w:tcPr>
            <w:tcW w:w="1105"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26</w:t>
            </w:r>
          </w:p>
        </w:tc>
        <w:tc>
          <w:tcPr>
            <w:tcW w:w="1103" w:type="dxa"/>
            <w:vAlign w:val="bottom"/>
          </w:tcPr>
          <w:p w:rsidR="006A5A03" w:rsidRPr="00340BE8" w:rsidRDefault="006A5A03" w:rsidP="00AA554F">
            <w:pPr>
              <w:spacing w:line="240" w:lineRule="auto"/>
              <w:ind w:firstLine="0"/>
              <w:jc w:val="center"/>
              <w:rPr>
                <w:sz w:val="24"/>
                <w:szCs w:val="24"/>
                <w:lang w:val="uk-UA"/>
              </w:rPr>
            </w:pPr>
            <w:r w:rsidRPr="00340BE8">
              <w:rPr>
                <w:sz w:val="24"/>
                <w:szCs w:val="24"/>
                <w:lang w:val="uk-UA"/>
              </w:rPr>
              <w:t>32</w:t>
            </w:r>
          </w:p>
        </w:tc>
      </w:tr>
      <w:tr w:rsidR="00395B77" w:rsidRPr="00340BE8" w:rsidTr="008D512E">
        <w:trPr>
          <w:jc w:val="center"/>
        </w:trPr>
        <w:tc>
          <w:tcPr>
            <w:tcW w:w="7148" w:type="dxa"/>
            <w:gridSpan w:val="2"/>
            <w:vAlign w:val="center"/>
          </w:tcPr>
          <w:p w:rsidR="00395B77" w:rsidRPr="00340BE8" w:rsidRDefault="00395B77" w:rsidP="00D92A1D">
            <w:pPr>
              <w:spacing w:line="240" w:lineRule="auto"/>
              <w:ind w:firstLine="0"/>
              <w:jc w:val="left"/>
              <w:rPr>
                <w:b/>
                <w:sz w:val="24"/>
                <w:szCs w:val="24"/>
                <w:lang w:val="uk-UA"/>
              </w:rPr>
            </w:pPr>
            <w:r w:rsidRPr="00340BE8">
              <w:rPr>
                <w:b/>
                <w:sz w:val="24"/>
                <w:szCs w:val="24"/>
                <w:lang w:val="uk-UA"/>
              </w:rPr>
              <w:t>Разом</w:t>
            </w:r>
          </w:p>
        </w:tc>
        <w:tc>
          <w:tcPr>
            <w:tcW w:w="1105" w:type="dxa"/>
            <w:vAlign w:val="center"/>
          </w:tcPr>
          <w:p w:rsidR="00395B77" w:rsidRPr="00340BE8" w:rsidRDefault="002C0095" w:rsidP="00D92A1D">
            <w:pPr>
              <w:spacing w:line="240" w:lineRule="auto"/>
              <w:ind w:firstLine="0"/>
              <w:jc w:val="center"/>
              <w:rPr>
                <w:b/>
                <w:sz w:val="24"/>
                <w:szCs w:val="24"/>
                <w:lang w:val="uk-UA"/>
              </w:rPr>
            </w:pPr>
            <w:r w:rsidRPr="00340BE8">
              <w:rPr>
                <w:b/>
                <w:sz w:val="24"/>
                <w:szCs w:val="24"/>
                <w:lang w:val="uk-UA"/>
              </w:rPr>
              <w:t>154</w:t>
            </w:r>
          </w:p>
        </w:tc>
        <w:tc>
          <w:tcPr>
            <w:tcW w:w="1103" w:type="dxa"/>
            <w:vAlign w:val="center"/>
          </w:tcPr>
          <w:p w:rsidR="00395B77" w:rsidRPr="00340BE8" w:rsidRDefault="002C0095" w:rsidP="00D92A1D">
            <w:pPr>
              <w:spacing w:line="240" w:lineRule="auto"/>
              <w:ind w:firstLine="0"/>
              <w:jc w:val="center"/>
              <w:rPr>
                <w:b/>
                <w:sz w:val="24"/>
                <w:szCs w:val="24"/>
                <w:lang w:val="uk-UA"/>
              </w:rPr>
            </w:pPr>
            <w:r w:rsidRPr="00340BE8">
              <w:rPr>
                <w:b/>
                <w:sz w:val="24"/>
                <w:szCs w:val="24"/>
                <w:lang w:val="uk-UA"/>
              </w:rPr>
              <w:t>190</w:t>
            </w:r>
          </w:p>
        </w:tc>
      </w:tr>
    </w:tbl>
    <w:p w:rsidR="00395B77" w:rsidRPr="00340BE8" w:rsidRDefault="00395B77" w:rsidP="00D92A1D">
      <w:pPr>
        <w:spacing w:line="240" w:lineRule="auto"/>
        <w:rPr>
          <w:sz w:val="24"/>
          <w:szCs w:val="24"/>
          <w:lang w:val="uk-UA"/>
        </w:rPr>
      </w:pPr>
    </w:p>
    <w:p w:rsidR="008D512E" w:rsidRPr="00340BE8" w:rsidRDefault="008D512E" w:rsidP="00D92A1D">
      <w:pPr>
        <w:spacing w:line="240" w:lineRule="auto"/>
        <w:ind w:firstLine="0"/>
        <w:jc w:val="center"/>
        <w:rPr>
          <w:b/>
          <w:sz w:val="24"/>
          <w:szCs w:val="24"/>
          <w:lang w:val="uk-UA"/>
        </w:rPr>
      </w:pPr>
      <w:r w:rsidRPr="00340BE8">
        <w:rPr>
          <w:b/>
          <w:sz w:val="24"/>
          <w:szCs w:val="24"/>
          <w:lang w:val="uk-UA"/>
        </w:rPr>
        <w:t xml:space="preserve">8. Види контролю </w:t>
      </w:r>
      <w:r w:rsidR="003B014C" w:rsidRPr="00340BE8">
        <w:rPr>
          <w:b/>
          <w:sz w:val="24"/>
          <w:szCs w:val="24"/>
          <w:lang w:val="uk-UA"/>
        </w:rPr>
        <w:t>та</w:t>
      </w:r>
      <w:r w:rsidRPr="00340BE8">
        <w:rPr>
          <w:b/>
          <w:sz w:val="24"/>
          <w:szCs w:val="24"/>
          <w:lang w:val="uk-UA"/>
        </w:rPr>
        <w:t xml:space="preserve"> система накопичення балів</w:t>
      </w:r>
    </w:p>
    <w:p w:rsidR="008D512E" w:rsidRPr="00340BE8" w:rsidRDefault="008D512E" w:rsidP="00D92A1D">
      <w:pPr>
        <w:spacing w:line="240" w:lineRule="auto"/>
        <w:rPr>
          <w:sz w:val="24"/>
          <w:szCs w:val="24"/>
          <w:lang w:val="uk-UA"/>
        </w:rPr>
      </w:pPr>
      <w:r w:rsidRPr="00340BE8">
        <w:rPr>
          <w:sz w:val="24"/>
          <w:szCs w:val="24"/>
          <w:lang w:val="uk-UA"/>
        </w:rPr>
        <w:t xml:space="preserve">Система накопичення балів – проста сума, тобто </w:t>
      </w:r>
      <w:r w:rsidR="003B014C" w:rsidRPr="00340BE8">
        <w:rPr>
          <w:sz w:val="24"/>
          <w:szCs w:val="24"/>
          <w:lang w:val="uk-UA"/>
        </w:rPr>
        <w:t>підраховуючи суму</w:t>
      </w:r>
      <w:r w:rsidRPr="00340BE8">
        <w:rPr>
          <w:sz w:val="24"/>
          <w:szCs w:val="24"/>
          <w:lang w:val="uk-UA"/>
        </w:rPr>
        <w:t xml:space="preserve"> всі</w:t>
      </w:r>
      <w:r w:rsidR="003B014C" w:rsidRPr="00340BE8">
        <w:rPr>
          <w:sz w:val="24"/>
          <w:szCs w:val="24"/>
          <w:lang w:val="uk-UA"/>
        </w:rPr>
        <w:t>х</w:t>
      </w:r>
      <w:r w:rsidRPr="00340BE8">
        <w:rPr>
          <w:sz w:val="24"/>
          <w:szCs w:val="24"/>
          <w:lang w:val="uk-UA"/>
        </w:rPr>
        <w:t xml:space="preserve"> бал</w:t>
      </w:r>
      <w:r w:rsidR="003B014C" w:rsidRPr="00340BE8">
        <w:rPr>
          <w:sz w:val="24"/>
          <w:szCs w:val="24"/>
          <w:lang w:val="uk-UA"/>
        </w:rPr>
        <w:t>ів</w:t>
      </w:r>
      <w:r w:rsidRPr="00340BE8">
        <w:rPr>
          <w:sz w:val="24"/>
          <w:szCs w:val="24"/>
          <w:lang w:val="uk-UA"/>
        </w:rPr>
        <w:t>, які отрима</w:t>
      </w:r>
      <w:r w:rsidR="003B014C" w:rsidRPr="00340BE8">
        <w:rPr>
          <w:sz w:val="24"/>
          <w:szCs w:val="24"/>
          <w:lang w:val="uk-UA"/>
        </w:rPr>
        <w:t>в</w:t>
      </w:r>
      <w:r w:rsidRPr="00340BE8">
        <w:rPr>
          <w:sz w:val="24"/>
          <w:szCs w:val="24"/>
          <w:lang w:val="uk-UA"/>
        </w:rPr>
        <w:t xml:space="preserve"> студент за семестр, </w:t>
      </w:r>
      <w:r w:rsidR="003B014C" w:rsidRPr="00340BE8">
        <w:rPr>
          <w:sz w:val="24"/>
          <w:szCs w:val="24"/>
          <w:lang w:val="uk-UA"/>
        </w:rPr>
        <w:t>визначається</w:t>
      </w:r>
      <w:r w:rsidRPr="00340BE8">
        <w:rPr>
          <w:sz w:val="24"/>
          <w:szCs w:val="24"/>
          <w:lang w:val="uk-UA"/>
        </w:rPr>
        <w:t xml:space="preserve"> його підсумков</w:t>
      </w:r>
      <w:r w:rsidR="003B014C" w:rsidRPr="00340BE8">
        <w:rPr>
          <w:sz w:val="24"/>
          <w:szCs w:val="24"/>
          <w:lang w:val="uk-UA"/>
        </w:rPr>
        <w:t>а</w:t>
      </w:r>
      <w:r w:rsidRPr="00340BE8">
        <w:rPr>
          <w:sz w:val="24"/>
          <w:szCs w:val="24"/>
          <w:lang w:val="uk-UA"/>
        </w:rPr>
        <w:t xml:space="preserve"> оцінк</w:t>
      </w:r>
      <w:r w:rsidR="003B014C" w:rsidRPr="00340BE8">
        <w:rPr>
          <w:sz w:val="24"/>
          <w:szCs w:val="24"/>
          <w:lang w:val="uk-UA"/>
        </w:rPr>
        <w:t>а</w:t>
      </w:r>
      <w:r w:rsidRPr="00340BE8">
        <w:rPr>
          <w:sz w:val="24"/>
          <w:szCs w:val="24"/>
          <w:lang w:val="uk-UA"/>
        </w:rPr>
        <w:t>. Розподіл балів наведено в таблиці.</w:t>
      </w:r>
      <w:r w:rsidR="003B014C" w:rsidRPr="00340BE8">
        <w:rPr>
          <w:sz w:val="24"/>
          <w:szCs w:val="24"/>
          <w:lang w:val="uk-UA"/>
        </w:rPr>
        <w:t xml:space="preserve"> </w:t>
      </w:r>
      <w:r w:rsidRPr="00340BE8">
        <w:rPr>
          <w:sz w:val="24"/>
          <w:szCs w:val="24"/>
          <w:lang w:val="uk-UA"/>
        </w:rPr>
        <w:t>Розподіл балів, які отримують студенти за темами кожної поточної атестації,</w:t>
      </w:r>
      <w:r w:rsidR="003B014C" w:rsidRPr="00340BE8">
        <w:rPr>
          <w:sz w:val="24"/>
          <w:szCs w:val="24"/>
          <w:lang w:val="uk-UA"/>
        </w:rPr>
        <w:t xml:space="preserve"> також</w:t>
      </w:r>
      <w:r w:rsidRPr="00340BE8">
        <w:rPr>
          <w:sz w:val="24"/>
          <w:szCs w:val="24"/>
          <w:lang w:val="uk-UA"/>
        </w:rPr>
        <w:t xml:space="preserve"> наведено в таблиці.</w:t>
      </w:r>
    </w:p>
    <w:p w:rsidR="00C12311" w:rsidRPr="00340BE8" w:rsidRDefault="00C12311" w:rsidP="00D92A1D">
      <w:pPr>
        <w:spacing w:line="240" w:lineRule="auto"/>
        <w:rPr>
          <w:sz w:val="24"/>
          <w:szCs w:val="24"/>
          <w:lang w:val="uk-UA"/>
        </w:rPr>
      </w:pPr>
    </w:p>
    <w:tbl>
      <w:tblPr>
        <w:tblStyle w:val="a7"/>
        <w:tblW w:w="9356" w:type="dxa"/>
        <w:jc w:val="center"/>
        <w:tblLayout w:type="fixed"/>
        <w:tblCellMar>
          <w:top w:w="28" w:type="dxa"/>
          <w:left w:w="28" w:type="dxa"/>
          <w:bottom w:w="28" w:type="dxa"/>
          <w:right w:w="28" w:type="dxa"/>
        </w:tblCellMar>
        <w:tblLook w:val="04A0"/>
      </w:tblPr>
      <w:tblGrid>
        <w:gridCol w:w="3970"/>
        <w:gridCol w:w="1134"/>
        <w:gridCol w:w="1417"/>
        <w:gridCol w:w="1417"/>
        <w:gridCol w:w="1418"/>
      </w:tblGrid>
      <w:tr w:rsidR="00F415B9" w:rsidRPr="00340BE8" w:rsidTr="009118D9">
        <w:trPr>
          <w:tblHeader/>
          <w:jc w:val="center"/>
        </w:trPr>
        <w:tc>
          <w:tcPr>
            <w:tcW w:w="3970" w:type="dxa"/>
            <w:vAlign w:val="center"/>
          </w:tcPr>
          <w:p w:rsidR="00F415B9" w:rsidRPr="00340BE8" w:rsidRDefault="00F415B9" w:rsidP="00D92A1D">
            <w:pPr>
              <w:spacing w:line="240" w:lineRule="auto"/>
              <w:ind w:firstLine="0"/>
              <w:jc w:val="center"/>
              <w:rPr>
                <w:sz w:val="24"/>
                <w:szCs w:val="24"/>
                <w:lang w:val="uk-UA"/>
              </w:rPr>
            </w:pPr>
            <w:r w:rsidRPr="00340BE8">
              <w:rPr>
                <w:sz w:val="24"/>
                <w:szCs w:val="24"/>
                <w:lang w:val="uk-UA"/>
              </w:rPr>
              <w:t>Назва теми</w:t>
            </w:r>
          </w:p>
        </w:tc>
        <w:tc>
          <w:tcPr>
            <w:tcW w:w="1134" w:type="dxa"/>
            <w:vAlign w:val="center"/>
          </w:tcPr>
          <w:p w:rsidR="00F415B9" w:rsidRPr="00340BE8" w:rsidRDefault="00F415B9" w:rsidP="00D92A1D">
            <w:pPr>
              <w:spacing w:line="240" w:lineRule="auto"/>
              <w:ind w:firstLine="0"/>
              <w:jc w:val="center"/>
              <w:rPr>
                <w:sz w:val="24"/>
                <w:szCs w:val="24"/>
                <w:lang w:val="uk-UA"/>
              </w:rPr>
            </w:pPr>
            <w:r w:rsidRPr="00340BE8">
              <w:rPr>
                <w:sz w:val="24"/>
                <w:szCs w:val="24"/>
                <w:lang w:val="uk-UA"/>
              </w:rPr>
              <w:t>Кількість балів</w:t>
            </w:r>
          </w:p>
        </w:tc>
        <w:tc>
          <w:tcPr>
            <w:tcW w:w="1417" w:type="dxa"/>
            <w:vAlign w:val="center"/>
          </w:tcPr>
          <w:p w:rsidR="00F415B9" w:rsidRPr="00340BE8" w:rsidRDefault="00F415B9" w:rsidP="00D92A1D">
            <w:pPr>
              <w:spacing w:line="240" w:lineRule="auto"/>
              <w:ind w:firstLine="0"/>
              <w:jc w:val="center"/>
              <w:rPr>
                <w:sz w:val="24"/>
                <w:szCs w:val="24"/>
                <w:lang w:val="uk-UA"/>
              </w:rPr>
            </w:pPr>
            <w:r w:rsidRPr="00340BE8">
              <w:rPr>
                <w:sz w:val="24"/>
                <w:szCs w:val="24"/>
                <w:lang w:val="uk-UA"/>
              </w:rPr>
              <w:t>Опитування студентів</w:t>
            </w:r>
          </w:p>
        </w:tc>
        <w:tc>
          <w:tcPr>
            <w:tcW w:w="1417" w:type="dxa"/>
            <w:vAlign w:val="center"/>
          </w:tcPr>
          <w:p w:rsidR="00F415B9" w:rsidRPr="00340BE8" w:rsidRDefault="00F415B9" w:rsidP="00D92A1D">
            <w:pPr>
              <w:spacing w:line="240" w:lineRule="auto"/>
              <w:ind w:firstLine="0"/>
              <w:jc w:val="center"/>
              <w:rPr>
                <w:sz w:val="24"/>
                <w:szCs w:val="24"/>
                <w:lang w:val="uk-UA"/>
              </w:rPr>
            </w:pPr>
            <w:r w:rsidRPr="00340BE8">
              <w:rPr>
                <w:sz w:val="24"/>
                <w:szCs w:val="24"/>
                <w:lang w:val="uk-UA"/>
              </w:rPr>
              <w:t>Виконання вправ і задач</w:t>
            </w:r>
          </w:p>
        </w:tc>
        <w:tc>
          <w:tcPr>
            <w:tcW w:w="1418" w:type="dxa"/>
            <w:vAlign w:val="center"/>
          </w:tcPr>
          <w:p w:rsidR="00F415B9" w:rsidRPr="00340BE8" w:rsidRDefault="00F415B9" w:rsidP="00D92A1D">
            <w:pPr>
              <w:spacing w:line="240" w:lineRule="auto"/>
              <w:ind w:firstLine="0"/>
              <w:jc w:val="center"/>
              <w:rPr>
                <w:sz w:val="24"/>
                <w:szCs w:val="24"/>
                <w:lang w:val="uk-UA"/>
              </w:rPr>
            </w:pPr>
            <w:r w:rsidRPr="00340BE8">
              <w:rPr>
                <w:sz w:val="24"/>
                <w:szCs w:val="24"/>
                <w:lang w:val="uk-UA"/>
              </w:rPr>
              <w:t>Розв</w:t>
            </w:r>
            <w:r w:rsidR="00966E23" w:rsidRPr="00340BE8">
              <w:rPr>
                <w:sz w:val="24"/>
                <w:szCs w:val="24"/>
                <w:lang w:val="uk-UA"/>
              </w:rPr>
              <w:t>’</w:t>
            </w:r>
            <w:r w:rsidRPr="00340BE8">
              <w:rPr>
                <w:sz w:val="24"/>
                <w:szCs w:val="24"/>
                <w:lang w:val="uk-UA"/>
              </w:rPr>
              <w:t>язання тестів</w:t>
            </w:r>
          </w:p>
        </w:tc>
      </w:tr>
      <w:tr w:rsidR="006A5A03" w:rsidRPr="00340BE8" w:rsidTr="00EE6909">
        <w:trPr>
          <w:jc w:val="center"/>
        </w:trPr>
        <w:tc>
          <w:tcPr>
            <w:tcW w:w="3970"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Економічна сутність і класифікація фінансових інвестицій корпорацій</w:t>
            </w:r>
          </w:p>
        </w:tc>
        <w:tc>
          <w:tcPr>
            <w:tcW w:w="1134"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7</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3</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c>
          <w:tcPr>
            <w:tcW w:w="1418"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r>
      <w:tr w:rsidR="006A5A03" w:rsidRPr="00340BE8" w:rsidTr="00EE6909">
        <w:trPr>
          <w:jc w:val="center"/>
        </w:trPr>
        <w:tc>
          <w:tcPr>
            <w:tcW w:w="3970"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Управління фінансовими інвестиціями корпорацій</w:t>
            </w:r>
          </w:p>
        </w:tc>
        <w:tc>
          <w:tcPr>
            <w:tcW w:w="1134"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7</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3</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c>
          <w:tcPr>
            <w:tcW w:w="1418"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r>
      <w:tr w:rsidR="006A5A03" w:rsidRPr="00340BE8" w:rsidTr="00EE6909">
        <w:trPr>
          <w:jc w:val="center"/>
        </w:trPr>
        <w:tc>
          <w:tcPr>
            <w:tcW w:w="3970"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Облік фінансових інвестицій корпорацій</w:t>
            </w:r>
          </w:p>
        </w:tc>
        <w:tc>
          <w:tcPr>
            <w:tcW w:w="1134"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7</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3</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c>
          <w:tcPr>
            <w:tcW w:w="1418"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r>
      <w:tr w:rsidR="007460AB" w:rsidRPr="00340BE8" w:rsidTr="00336E1A">
        <w:trPr>
          <w:jc w:val="center"/>
        </w:trPr>
        <w:tc>
          <w:tcPr>
            <w:tcW w:w="3970" w:type="dxa"/>
          </w:tcPr>
          <w:p w:rsidR="007460AB" w:rsidRPr="00340BE8" w:rsidRDefault="007460AB" w:rsidP="00D92A1D">
            <w:pPr>
              <w:spacing w:line="240" w:lineRule="auto"/>
              <w:ind w:firstLine="0"/>
              <w:jc w:val="left"/>
              <w:rPr>
                <w:sz w:val="24"/>
                <w:szCs w:val="24"/>
                <w:lang w:val="uk-UA"/>
              </w:rPr>
            </w:pPr>
            <w:r w:rsidRPr="00340BE8">
              <w:rPr>
                <w:sz w:val="24"/>
                <w:szCs w:val="24"/>
                <w:lang w:val="uk-UA"/>
              </w:rPr>
              <w:t>Перша контрольна робота</w:t>
            </w:r>
          </w:p>
        </w:tc>
        <w:tc>
          <w:tcPr>
            <w:tcW w:w="1134" w:type="dxa"/>
            <w:vAlign w:val="bottom"/>
          </w:tcPr>
          <w:p w:rsidR="007460AB" w:rsidRPr="00340BE8" w:rsidRDefault="00A77756" w:rsidP="00D92A1D">
            <w:pPr>
              <w:spacing w:line="240" w:lineRule="auto"/>
              <w:ind w:firstLine="0"/>
              <w:jc w:val="center"/>
              <w:rPr>
                <w:sz w:val="24"/>
                <w:szCs w:val="24"/>
                <w:lang w:val="uk-UA"/>
              </w:rPr>
            </w:pPr>
            <w:r w:rsidRPr="00340BE8">
              <w:rPr>
                <w:sz w:val="24"/>
                <w:szCs w:val="24"/>
                <w:lang w:val="uk-UA"/>
              </w:rPr>
              <w:t>4</w:t>
            </w:r>
          </w:p>
        </w:tc>
        <w:tc>
          <w:tcPr>
            <w:tcW w:w="4252" w:type="dxa"/>
            <w:gridSpan w:val="3"/>
            <w:vAlign w:val="bottom"/>
          </w:tcPr>
          <w:p w:rsidR="007460AB" w:rsidRPr="00340BE8" w:rsidRDefault="007460AB" w:rsidP="00D92A1D">
            <w:pPr>
              <w:spacing w:line="240" w:lineRule="auto"/>
              <w:ind w:firstLine="0"/>
              <w:jc w:val="center"/>
              <w:rPr>
                <w:sz w:val="24"/>
                <w:szCs w:val="24"/>
                <w:lang w:val="uk-UA"/>
              </w:rPr>
            </w:pPr>
          </w:p>
        </w:tc>
      </w:tr>
      <w:tr w:rsidR="007460AB" w:rsidRPr="00340BE8" w:rsidTr="00336E1A">
        <w:trPr>
          <w:jc w:val="center"/>
        </w:trPr>
        <w:tc>
          <w:tcPr>
            <w:tcW w:w="3970" w:type="dxa"/>
          </w:tcPr>
          <w:p w:rsidR="007460AB" w:rsidRPr="00340BE8" w:rsidRDefault="007460AB" w:rsidP="00D92A1D">
            <w:pPr>
              <w:spacing w:line="240" w:lineRule="auto"/>
              <w:ind w:firstLine="0"/>
              <w:jc w:val="left"/>
              <w:rPr>
                <w:sz w:val="24"/>
                <w:szCs w:val="24"/>
                <w:lang w:val="uk-UA"/>
              </w:rPr>
            </w:pPr>
            <w:r w:rsidRPr="00340BE8">
              <w:rPr>
                <w:sz w:val="24"/>
                <w:szCs w:val="24"/>
                <w:lang w:val="uk-UA"/>
              </w:rPr>
              <w:t>Перша поточна атестація (тестування)</w:t>
            </w:r>
          </w:p>
        </w:tc>
        <w:tc>
          <w:tcPr>
            <w:tcW w:w="1134" w:type="dxa"/>
            <w:vAlign w:val="bottom"/>
          </w:tcPr>
          <w:p w:rsidR="007460AB" w:rsidRPr="00340BE8" w:rsidRDefault="007460AB" w:rsidP="00D92A1D">
            <w:pPr>
              <w:spacing w:line="240" w:lineRule="auto"/>
              <w:ind w:firstLine="0"/>
              <w:jc w:val="center"/>
              <w:rPr>
                <w:sz w:val="24"/>
                <w:szCs w:val="24"/>
                <w:lang w:val="uk-UA"/>
              </w:rPr>
            </w:pPr>
            <w:r w:rsidRPr="00340BE8">
              <w:rPr>
                <w:sz w:val="24"/>
                <w:szCs w:val="24"/>
                <w:lang w:val="uk-UA"/>
              </w:rPr>
              <w:t>5</w:t>
            </w:r>
          </w:p>
        </w:tc>
        <w:tc>
          <w:tcPr>
            <w:tcW w:w="4252" w:type="dxa"/>
            <w:gridSpan w:val="3"/>
            <w:vAlign w:val="bottom"/>
          </w:tcPr>
          <w:p w:rsidR="007460AB" w:rsidRPr="00340BE8" w:rsidRDefault="007460AB" w:rsidP="00D92A1D">
            <w:pPr>
              <w:spacing w:line="240" w:lineRule="auto"/>
              <w:ind w:firstLine="0"/>
              <w:jc w:val="center"/>
              <w:rPr>
                <w:sz w:val="24"/>
                <w:szCs w:val="24"/>
                <w:lang w:val="uk-UA"/>
              </w:rPr>
            </w:pPr>
          </w:p>
        </w:tc>
      </w:tr>
      <w:tr w:rsidR="007460AB" w:rsidRPr="00340BE8" w:rsidTr="00336E1A">
        <w:trPr>
          <w:jc w:val="center"/>
        </w:trPr>
        <w:tc>
          <w:tcPr>
            <w:tcW w:w="3970" w:type="dxa"/>
          </w:tcPr>
          <w:p w:rsidR="007460AB" w:rsidRPr="00340BE8" w:rsidRDefault="007460AB" w:rsidP="00D92A1D">
            <w:pPr>
              <w:spacing w:line="240" w:lineRule="auto"/>
              <w:ind w:firstLine="0"/>
              <w:jc w:val="left"/>
              <w:rPr>
                <w:sz w:val="24"/>
                <w:szCs w:val="24"/>
                <w:lang w:val="uk-UA"/>
              </w:rPr>
            </w:pPr>
            <w:r w:rsidRPr="00340BE8">
              <w:rPr>
                <w:sz w:val="24"/>
                <w:szCs w:val="24"/>
                <w:lang w:val="uk-UA"/>
              </w:rPr>
              <w:lastRenderedPageBreak/>
              <w:t>Загальна кількість балів</w:t>
            </w:r>
          </w:p>
        </w:tc>
        <w:tc>
          <w:tcPr>
            <w:tcW w:w="1134" w:type="dxa"/>
            <w:vAlign w:val="bottom"/>
          </w:tcPr>
          <w:p w:rsidR="007460AB" w:rsidRPr="00340BE8" w:rsidRDefault="007460AB" w:rsidP="00D92A1D">
            <w:pPr>
              <w:spacing w:line="240" w:lineRule="auto"/>
              <w:ind w:firstLine="0"/>
              <w:jc w:val="center"/>
              <w:rPr>
                <w:sz w:val="24"/>
                <w:szCs w:val="24"/>
                <w:lang w:val="uk-UA"/>
              </w:rPr>
            </w:pPr>
            <w:r w:rsidRPr="00340BE8">
              <w:rPr>
                <w:sz w:val="24"/>
                <w:szCs w:val="24"/>
                <w:lang w:val="uk-UA"/>
              </w:rPr>
              <w:t>30</w:t>
            </w:r>
          </w:p>
        </w:tc>
        <w:tc>
          <w:tcPr>
            <w:tcW w:w="4252" w:type="dxa"/>
            <w:gridSpan w:val="3"/>
            <w:vAlign w:val="bottom"/>
          </w:tcPr>
          <w:p w:rsidR="007460AB" w:rsidRPr="00340BE8" w:rsidRDefault="007460AB" w:rsidP="00D92A1D">
            <w:pPr>
              <w:spacing w:line="240" w:lineRule="auto"/>
              <w:ind w:firstLine="0"/>
              <w:jc w:val="center"/>
              <w:rPr>
                <w:sz w:val="24"/>
                <w:szCs w:val="24"/>
                <w:lang w:val="uk-UA"/>
              </w:rPr>
            </w:pPr>
          </w:p>
        </w:tc>
      </w:tr>
      <w:tr w:rsidR="006A5A03" w:rsidRPr="00340BE8" w:rsidTr="00EE6909">
        <w:trPr>
          <w:jc w:val="center"/>
        </w:trPr>
        <w:tc>
          <w:tcPr>
            <w:tcW w:w="3970"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Ефективність фінансових інвестицій корпорацій</w:t>
            </w:r>
          </w:p>
        </w:tc>
        <w:tc>
          <w:tcPr>
            <w:tcW w:w="1134"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7</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3</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c>
          <w:tcPr>
            <w:tcW w:w="1418"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r>
      <w:tr w:rsidR="006A5A03" w:rsidRPr="00340BE8" w:rsidTr="00EE6909">
        <w:trPr>
          <w:jc w:val="center"/>
        </w:trPr>
        <w:tc>
          <w:tcPr>
            <w:tcW w:w="3970"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Інвестиційні ризики корпорацій</w:t>
            </w:r>
          </w:p>
        </w:tc>
        <w:tc>
          <w:tcPr>
            <w:tcW w:w="1134"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7</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3</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c>
          <w:tcPr>
            <w:tcW w:w="1418"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r>
      <w:tr w:rsidR="006A5A03" w:rsidRPr="00340BE8" w:rsidTr="00EE6909">
        <w:trPr>
          <w:jc w:val="center"/>
        </w:trPr>
        <w:tc>
          <w:tcPr>
            <w:tcW w:w="3970" w:type="dxa"/>
          </w:tcPr>
          <w:p w:rsidR="006A5A03" w:rsidRPr="00340BE8" w:rsidRDefault="006A5A03" w:rsidP="00AA554F">
            <w:pPr>
              <w:spacing w:line="240" w:lineRule="auto"/>
              <w:ind w:firstLine="0"/>
              <w:jc w:val="left"/>
              <w:rPr>
                <w:sz w:val="24"/>
                <w:szCs w:val="24"/>
                <w:lang w:val="uk-UA"/>
              </w:rPr>
            </w:pPr>
            <w:r w:rsidRPr="00340BE8">
              <w:rPr>
                <w:rFonts w:eastAsia="Calibri" w:cs="Times New Roman"/>
                <w:sz w:val="24"/>
                <w:szCs w:val="24"/>
                <w:lang w:val="uk-UA"/>
              </w:rPr>
              <w:t>Державне регулювання та ринок фінансових інвестицій</w:t>
            </w:r>
          </w:p>
        </w:tc>
        <w:tc>
          <w:tcPr>
            <w:tcW w:w="1134"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7</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3</w:t>
            </w:r>
          </w:p>
        </w:tc>
        <w:tc>
          <w:tcPr>
            <w:tcW w:w="1417"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c>
          <w:tcPr>
            <w:tcW w:w="1418" w:type="dxa"/>
            <w:vAlign w:val="bottom"/>
          </w:tcPr>
          <w:p w:rsidR="006A5A03" w:rsidRPr="00340BE8" w:rsidRDefault="006A5A03" w:rsidP="00D92A1D">
            <w:pPr>
              <w:spacing w:line="240" w:lineRule="auto"/>
              <w:ind w:firstLine="0"/>
              <w:jc w:val="center"/>
              <w:rPr>
                <w:sz w:val="24"/>
                <w:szCs w:val="24"/>
                <w:lang w:val="uk-UA"/>
              </w:rPr>
            </w:pPr>
            <w:r w:rsidRPr="00340BE8">
              <w:rPr>
                <w:sz w:val="24"/>
                <w:szCs w:val="24"/>
                <w:lang w:val="uk-UA"/>
              </w:rPr>
              <w:t>2</w:t>
            </w:r>
          </w:p>
        </w:tc>
      </w:tr>
      <w:tr w:rsidR="007460AB" w:rsidRPr="00340BE8" w:rsidTr="00336E1A">
        <w:trPr>
          <w:jc w:val="center"/>
        </w:trPr>
        <w:tc>
          <w:tcPr>
            <w:tcW w:w="3970" w:type="dxa"/>
          </w:tcPr>
          <w:p w:rsidR="007460AB" w:rsidRPr="00340BE8" w:rsidRDefault="007460AB" w:rsidP="00D92A1D">
            <w:pPr>
              <w:spacing w:line="240" w:lineRule="auto"/>
              <w:ind w:firstLine="0"/>
              <w:jc w:val="left"/>
              <w:rPr>
                <w:sz w:val="24"/>
                <w:szCs w:val="24"/>
                <w:lang w:val="uk-UA"/>
              </w:rPr>
            </w:pPr>
            <w:r w:rsidRPr="00340BE8">
              <w:rPr>
                <w:sz w:val="24"/>
                <w:szCs w:val="24"/>
                <w:lang w:val="uk-UA"/>
              </w:rPr>
              <w:t>Друга контрольна робота</w:t>
            </w:r>
          </w:p>
        </w:tc>
        <w:tc>
          <w:tcPr>
            <w:tcW w:w="1134" w:type="dxa"/>
            <w:vAlign w:val="bottom"/>
          </w:tcPr>
          <w:p w:rsidR="007460AB" w:rsidRPr="00340BE8" w:rsidRDefault="00A77756" w:rsidP="00D92A1D">
            <w:pPr>
              <w:spacing w:line="240" w:lineRule="auto"/>
              <w:ind w:firstLine="0"/>
              <w:jc w:val="center"/>
              <w:rPr>
                <w:sz w:val="24"/>
                <w:szCs w:val="24"/>
                <w:lang w:val="uk-UA"/>
              </w:rPr>
            </w:pPr>
            <w:r w:rsidRPr="00340BE8">
              <w:rPr>
                <w:sz w:val="24"/>
                <w:szCs w:val="24"/>
                <w:lang w:val="uk-UA"/>
              </w:rPr>
              <w:t>4</w:t>
            </w:r>
          </w:p>
        </w:tc>
        <w:tc>
          <w:tcPr>
            <w:tcW w:w="4252" w:type="dxa"/>
            <w:gridSpan w:val="3"/>
            <w:vAlign w:val="bottom"/>
          </w:tcPr>
          <w:p w:rsidR="007460AB" w:rsidRPr="00340BE8" w:rsidRDefault="007460AB" w:rsidP="00D92A1D">
            <w:pPr>
              <w:spacing w:line="240" w:lineRule="auto"/>
              <w:ind w:firstLine="0"/>
              <w:jc w:val="center"/>
              <w:rPr>
                <w:sz w:val="24"/>
                <w:szCs w:val="24"/>
                <w:lang w:val="uk-UA"/>
              </w:rPr>
            </w:pPr>
          </w:p>
        </w:tc>
      </w:tr>
      <w:tr w:rsidR="007460AB" w:rsidRPr="00340BE8" w:rsidTr="00336E1A">
        <w:trPr>
          <w:jc w:val="center"/>
        </w:trPr>
        <w:tc>
          <w:tcPr>
            <w:tcW w:w="3970" w:type="dxa"/>
          </w:tcPr>
          <w:p w:rsidR="007460AB" w:rsidRPr="00340BE8" w:rsidRDefault="007460AB" w:rsidP="00D92A1D">
            <w:pPr>
              <w:spacing w:line="240" w:lineRule="auto"/>
              <w:ind w:firstLine="0"/>
              <w:jc w:val="left"/>
              <w:rPr>
                <w:sz w:val="24"/>
                <w:szCs w:val="24"/>
                <w:lang w:val="uk-UA"/>
              </w:rPr>
            </w:pPr>
            <w:r w:rsidRPr="00340BE8">
              <w:rPr>
                <w:sz w:val="24"/>
                <w:szCs w:val="24"/>
                <w:lang w:val="uk-UA"/>
              </w:rPr>
              <w:t>Друга поточна атестація (тестування)</w:t>
            </w:r>
          </w:p>
        </w:tc>
        <w:tc>
          <w:tcPr>
            <w:tcW w:w="1134" w:type="dxa"/>
            <w:vAlign w:val="bottom"/>
          </w:tcPr>
          <w:p w:rsidR="007460AB" w:rsidRPr="00340BE8" w:rsidRDefault="007460AB" w:rsidP="00D92A1D">
            <w:pPr>
              <w:spacing w:line="240" w:lineRule="auto"/>
              <w:ind w:firstLine="0"/>
              <w:jc w:val="center"/>
              <w:rPr>
                <w:sz w:val="24"/>
                <w:szCs w:val="24"/>
                <w:lang w:val="uk-UA"/>
              </w:rPr>
            </w:pPr>
            <w:r w:rsidRPr="00340BE8">
              <w:rPr>
                <w:sz w:val="24"/>
                <w:szCs w:val="24"/>
                <w:lang w:val="uk-UA"/>
              </w:rPr>
              <w:t>5</w:t>
            </w:r>
          </w:p>
        </w:tc>
        <w:tc>
          <w:tcPr>
            <w:tcW w:w="4252" w:type="dxa"/>
            <w:gridSpan w:val="3"/>
            <w:vAlign w:val="bottom"/>
          </w:tcPr>
          <w:p w:rsidR="007460AB" w:rsidRPr="00340BE8" w:rsidRDefault="007460AB" w:rsidP="00D92A1D">
            <w:pPr>
              <w:spacing w:line="240" w:lineRule="auto"/>
              <w:ind w:firstLine="0"/>
              <w:jc w:val="center"/>
              <w:rPr>
                <w:sz w:val="24"/>
                <w:szCs w:val="24"/>
                <w:lang w:val="uk-UA"/>
              </w:rPr>
            </w:pPr>
          </w:p>
        </w:tc>
      </w:tr>
      <w:tr w:rsidR="007460AB" w:rsidRPr="00340BE8" w:rsidTr="00336E1A">
        <w:trPr>
          <w:jc w:val="center"/>
        </w:trPr>
        <w:tc>
          <w:tcPr>
            <w:tcW w:w="3970" w:type="dxa"/>
          </w:tcPr>
          <w:p w:rsidR="007460AB" w:rsidRPr="00340BE8" w:rsidRDefault="007460AB" w:rsidP="00D92A1D">
            <w:pPr>
              <w:spacing w:line="240" w:lineRule="auto"/>
              <w:ind w:firstLine="0"/>
              <w:jc w:val="left"/>
              <w:rPr>
                <w:sz w:val="24"/>
                <w:szCs w:val="24"/>
                <w:lang w:val="uk-UA"/>
              </w:rPr>
            </w:pPr>
            <w:r w:rsidRPr="00340BE8">
              <w:rPr>
                <w:sz w:val="24"/>
                <w:szCs w:val="24"/>
                <w:lang w:val="uk-UA"/>
              </w:rPr>
              <w:t>Загальна кількість балів</w:t>
            </w:r>
          </w:p>
        </w:tc>
        <w:tc>
          <w:tcPr>
            <w:tcW w:w="1134" w:type="dxa"/>
            <w:vAlign w:val="bottom"/>
          </w:tcPr>
          <w:p w:rsidR="007460AB" w:rsidRPr="00340BE8" w:rsidRDefault="007460AB" w:rsidP="00D92A1D">
            <w:pPr>
              <w:spacing w:line="240" w:lineRule="auto"/>
              <w:ind w:firstLine="0"/>
              <w:jc w:val="center"/>
              <w:rPr>
                <w:sz w:val="24"/>
                <w:szCs w:val="24"/>
                <w:lang w:val="uk-UA"/>
              </w:rPr>
            </w:pPr>
            <w:r w:rsidRPr="00340BE8">
              <w:rPr>
                <w:sz w:val="24"/>
                <w:szCs w:val="24"/>
                <w:lang w:val="uk-UA"/>
              </w:rPr>
              <w:t>30</w:t>
            </w:r>
          </w:p>
        </w:tc>
        <w:tc>
          <w:tcPr>
            <w:tcW w:w="4252" w:type="dxa"/>
            <w:gridSpan w:val="3"/>
            <w:vAlign w:val="bottom"/>
          </w:tcPr>
          <w:p w:rsidR="007460AB" w:rsidRPr="00340BE8" w:rsidRDefault="007460AB" w:rsidP="00D92A1D">
            <w:pPr>
              <w:spacing w:line="240" w:lineRule="auto"/>
              <w:ind w:firstLine="0"/>
              <w:jc w:val="center"/>
              <w:rPr>
                <w:sz w:val="24"/>
                <w:szCs w:val="24"/>
                <w:lang w:val="uk-UA"/>
              </w:rPr>
            </w:pPr>
          </w:p>
        </w:tc>
      </w:tr>
      <w:tr w:rsidR="007460AB" w:rsidRPr="00340BE8" w:rsidTr="00336E1A">
        <w:trPr>
          <w:jc w:val="center"/>
        </w:trPr>
        <w:tc>
          <w:tcPr>
            <w:tcW w:w="3970" w:type="dxa"/>
          </w:tcPr>
          <w:p w:rsidR="007460AB" w:rsidRPr="00340BE8" w:rsidRDefault="007460AB" w:rsidP="00D92A1D">
            <w:pPr>
              <w:spacing w:line="240" w:lineRule="auto"/>
              <w:ind w:firstLine="0"/>
              <w:jc w:val="left"/>
              <w:rPr>
                <w:b/>
                <w:sz w:val="24"/>
                <w:szCs w:val="24"/>
                <w:lang w:val="uk-UA"/>
              </w:rPr>
            </w:pPr>
            <w:r w:rsidRPr="00340BE8">
              <w:rPr>
                <w:b/>
                <w:sz w:val="24"/>
                <w:szCs w:val="24"/>
                <w:lang w:val="uk-UA"/>
              </w:rPr>
              <w:t>Всього за підсумками поточного контролю знань</w:t>
            </w:r>
          </w:p>
        </w:tc>
        <w:tc>
          <w:tcPr>
            <w:tcW w:w="1134" w:type="dxa"/>
            <w:vAlign w:val="bottom"/>
          </w:tcPr>
          <w:p w:rsidR="007460AB" w:rsidRPr="00340BE8" w:rsidRDefault="007460AB" w:rsidP="00D92A1D">
            <w:pPr>
              <w:spacing w:line="240" w:lineRule="auto"/>
              <w:ind w:firstLine="0"/>
              <w:jc w:val="center"/>
              <w:rPr>
                <w:b/>
                <w:sz w:val="24"/>
                <w:szCs w:val="24"/>
                <w:lang w:val="uk-UA"/>
              </w:rPr>
            </w:pPr>
            <w:r w:rsidRPr="00340BE8">
              <w:rPr>
                <w:b/>
                <w:sz w:val="24"/>
                <w:szCs w:val="24"/>
                <w:lang w:val="uk-UA"/>
              </w:rPr>
              <w:t>60</w:t>
            </w:r>
          </w:p>
        </w:tc>
        <w:tc>
          <w:tcPr>
            <w:tcW w:w="4252" w:type="dxa"/>
            <w:gridSpan w:val="3"/>
            <w:vAlign w:val="bottom"/>
          </w:tcPr>
          <w:p w:rsidR="007460AB" w:rsidRPr="00340BE8" w:rsidRDefault="007460AB" w:rsidP="00D92A1D">
            <w:pPr>
              <w:spacing w:line="240" w:lineRule="auto"/>
              <w:ind w:firstLine="0"/>
              <w:jc w:val="center"/>
              <w:rPr>
                <w:b/>
                <w:sz w:val="24"/>
                <w:szCs w:val="24"/>
                <w:lang w:val="uk-UA"/>
              </w:rPr>
            </w:pPr>
          </w:p>
        </w:tc>
      </w:tr>
      <w:tr w:rsidR="007460AB" w:rsidRPr="00340BE8" w:rsidTr="00336E1A">
        <w:trPr>
          <w:jc w:val="center"/>
        </w:trPr>
        <w:tc>
          <w:tcPr>
            <w:tcW w:w="3970" w:type="dxa"/>
          </w:tcPr>
          <w:p w:rsidR="007460AB" w:rsidRPr="00340BE8" w:rsidRDefault="007460AB" w:rsidP="00D92A1D">
            <w:pPr>
              <w:spacing w:line="240" w:lineRule="auto"/>
              <w:ind w:firstLine="0"/>
              <w:jc w:val="left"/>
              <w:rPr>
                <w:b/>
                <w:sz w:val="24"/>
                <w:szCs w:val="24"/>
                <w:lang w:val="uk-UA"/>
              </w:rPr>
            </w:pPr>
            <w:r w:rsidRPr="00340BE8">
              <w:rPr>
                <w:b/>
                <w:sz w:val="24"/>
                <w:szCs w:val="24"/>
                <w:lang w:val="uk-UA"/>
              </w:rPr>
              <w:t>Підсумковий контроль</w:t>
            </w:r>
          </w:p>
        </w:tc>
        <w:tc>
          <w:tcPr>
            <w:tcW w:w="1134" w:type="dxa"/>
            <w:vAlign w:val="bottom"/>
          </w:tcPr>
          <w:p w:rsidR="007460AB" w:rsidRPr="00340BE8" w:rsidRDefault="007460AB" w:rsidP="00D92A1D">
            <w:pPr>
              <w:spacing w:line="240" w:lineRule="auto"/>
              <w:ind w:firstLine="0"/>
              <w:jc w:val="center"/>
              <w:rPr>
                <w:b/>
                <w:sz w:val="24"/>
                <w:szCs w:val="24"/>
                <w:lang w:val="uk-UA"/>
              </w:rPr>
            </w:pPr>
            <w:r w:rsidRPr="00340BE8">
              <w:rPr>
                <w:b/>
                <w:sz w:val="24"/>
                <w:szCs w:val="24"/>
                <w:lang w:val="uk-UA"/>
              </w:rPr>
              <w:t>40</w:t>
            </w:r>
          </w:p>
        </w:tc>
        <w:tc>
          <w:tcPr>
            <w:tcW w:w="4252" w:type="dxa"/>
            <w:gridSpan w:val="3"/>
            <w:vAlign w:val="bottom"/>
          </w:tcPr>
          <w:p w:rsidR="007460AB" w:rsidRPr="00340BE8" w:rsidRDefault="007460AB" w:rsidP="00D92A1D">
            <w:pPr>
              <w:spacing w:line="240" w:lineRule="auto"/>
              <w:ind w:firstLine="0"/>
              <w:jc w:val="center"/>
              <w:rPr>
                <w:b/>
                <w:sz w:val="24"/>
                <w:szCs w:val="24"/>
                <w:lang w:val="uk-UA"/>
              </w:rPr>
            </w:pPr>
          </w:p>
        </w:tc>
      </w:tr>
    </w:tbl>
    <w:p w:rsidR="00C12311" w:rsidRPr="00340BE8" w:rsidRDefault="00C12311" w:rsidP="00D92A1D">
      <w:pPr>
        <w:spacing w:line="240" w:lineRule="auto"/>
        <w:rPr>
          <w:sz w:val="24"/>
          <w:szCs w:val="24"/>
          <w:lang w:val="uk-UA"/>
        </w:rPr>
      </w:pPr>
    </w:p>
    <w:p w:rsidR="00800497" w:rsidRPr="00340BE8" w:rsidRDefault="00F1255E" w:rsidP="00D92A1D">
      <w:pPr>
        <w:spacing w:line="240" w:lineRule="auto"/>
        <w:ind w:firstLine="0"/>
        <w:jc w:val="center"/>
        <w:rPr>
          <w:b/>
          <w:sz w:val="24"/>
          <w:szCs w:val="24"/>
          <w:lang w:val="uk-UA"/>
        </w:rPr>
      </w:pPr>
      <w:r w:rsidRPr="00340BE8">
        <w:rPr>
          <w:b/>
          <w:sz w:val="24"/>
          <w:szCs w:val="24"/>
          <w:lang w:val="uk-UA"/>
        </w:rPr>
        <w:t>Критерії оцінювання студентів на практичних заняттях</w:t>
      </w:r>
    </w:p>
    <w:p w:rsidR="00800497" w:rsidRPr="00340BE8" w:rsidRDefault="00800497" w:rsidP="00D92A1D">
      <w:pPr>
        <w:spacing w:line="240" w:lineRule="auto"/>
        <w:rPr>
          <w:sz w:val="24"/>
          <w:szCs w:val="24"/>
          <w:lang w:val="uk-UA"/>
        </w:rPr>
      </w:pPr>
      <w:r w:rsidRPr="00340BE8">
        <w:rPr>
          <w:sz w:val="24"/>
          <w:szCs w:val="24"/>
          <w:lang w:val="uk-UA"/>
        </w:rPr>
        <w:t>Практичні заняття д</w:t>
      </w:r>
      <w:r w:rsidR="00F1255E" w:rsidRPr="00340BE8">
        <w:rPr>
          <w:sz w:val="24"/>
          <w:szCs w:val="24"/>
          <w:lang w:val="uk-UA"/>
        </w:rPr>
        <w:t>а</w:t>
      </w:r>
      <w:r w:rsidRPr="00340BE8">
        <w:rPr>
          <w:sz w:val="24"/>
          <w:szCs w:val="24"/>
          <w:lang w:val="uk-UA"/>
        </w:rPr>
        <w:t>ють студентам</w:t>
      </w:r>
      <w:r w:rsidR="00F1255E" w:rsidRPr="00340BE8">
        <w:rPr>
          <w:sz w:val="24"/>
          <w:szCs w:val="24"/>
          <w:lang w:val="uk-UA"/>
        </w:rPr>
        <w:t xml:space="preserve"> можливість</w:t>
      </w:r>
      <w:r w:rsidRPr="00340BE8">
        <w:rPr>
          <w:sz w:val="24"/>
          <w:szCs w:val="24"/>
          <w:lang w:val="uk-UA"/>
        </w:rPr>
        <w:t xml:space="preserve"> оволодіти практичними навичками з курсу</w:t>
      </w:r>
      <w:r w:rsidR="00F1255E" w:rsidRPr="00340BE8">
        <w:rPr>
          <w:sz w:val="24"/>
          <w:szCs w:val="24"/>
          <w:lang w:val="uk-UA"/>
        </w:rPr>
        <w:t xml:space="preserve"> </w:t>
      </w:r>
      <w:r w:rsidR="004C2FA7" w:rsidRPr="00340BE8">
        <w:rPr>
          <w:sz w:val="24"/>
          <w:szCs w:val="24"/>
          <w:lang w:val="uk-UA"/>
        </w:rPr>
        <w:t>«Фінансові інвестиції корпорацій»</w:t>
      </w:r>
      <w:r w:rsidRPr="00340BE8">
        <w:rPr>
          <w:sz w:val="24"/>
          <w:szCs w:val="24"/>
          <w:lang w:val="uk-UA"/>
        </w:rPr>
        <w:t>. За кожною темою дисципліни студент отримує бали за індивідуальне опитування (</w:t>
      </w:r>
      <w:r w:rsidR="00F1255E" w:rsidRPr="00340BE8">
        <w:rPr>
          <w:sz w:val="24"/>
          <w:szCs w:val="24"/>
          <w:lang w:val="uk-UA"/>
        </w:rPr>
        <w:t>3</w:t>
      </w:r>
      <w:r w:rsidRPr="00340BE8">
        <w:rPr>
          <w:sz w:val="24"/>
          <w:szCs w:val="24"/>
          <w:lang w:val="uk-UA"/>
        </w:rPr>
        <w:t xml:space="preserve"> бали), розв</w:t>
      </w:r>
      <w:r w:rsidR="00966E23" w:rsidRPr="00340BE8">
        <w:rPr>
          <w:sz w:val="24"/>
          <w:szCs w:val="24"/>
          <w:lang w:val="uk-UA"/>
        </w:rPr>
        <w:t>’</w:t>
      </w:r>
      <w:r w:rsidRPr="00340BE8">
        <w:rPr>
          <w:sz w:val="24"/>
          <w:szCs w:val="24"/>
          <w:lang w:val="uk-UA"/>
        </w:rPr>
        <w:t>язання вправ і практичних задач (</w:t>
      </w:r>
      <w:r w:rsidR="00F1255E" w:rsidRPr="00340BE8">
        <w:rPr>
          <w:sz w:val="24"/>
          <w:szCs w:val="24"/>
          <w:lang w:val="uk-UA"/>
        </w:rPr>
        <w:t>2</w:t>
      </w:r>
      <w:r w:rsidRPr="00340BE8">
        <w:rPr>
          <w:sz w:val="24"/>
          <w:szCs w:val="24"/>
          <w:lang w:val="uk-UA"/>
        </w:rPr>
        <w:t xml:space="preserve"> бал</w:t>
      </w:r>
      <w:r w:rsidR="00F1255E" w:rsidRPr="00340BE8">
        <w:rPr>
          <w:sz w:val="24"/>
          <w:szCs w:val="24"/>
          <w:lang w:val="uk-UA"/>
        </w:rPr>
        <w:t>и</w:t>
      </w:r>
      <w:r w:rsidRPr="00340BE8">
        <w:rPr>
          <w:sz w:val="24"/>
          <w:szCs w:val="24"/>
          <w:lang w:val="uk-UA"/>
        </w:rPr>
        <w:t>), контрольне тестування в кінці кожної теми (</w:t>
      </w:r>
      <w:r w:rsidR="00F1255E" w:rsidRPr="00340BE8">
        <w:rPr>
          <w:sz w:val="24"/>
          <w:szCs w:val="24"/>
          <w:lang w:val="uk-UA"/>
        </w:rPr>
        <w:t>2</w:t>
      </w:r>
      <w:r w:rsidRPr="00340BE8">
        <w:rPr>
          <w:sz w:val="24"/>
          <w:szCs w:val="24"/>
          <w:lang w:val="uk-UA"/>
        </w:rPr>
        <w:t xml:space="preserve"> бал</w:t>
      </w:r>
      <w:r w:rsidR="00F1255E" w:rsidRPr="00340BE8">
        <w:rPr>
          <w:sz w:val="24"/>
          <w:szCs w:val="24"/>
          <w:lang w:val="uk-UA"/>
        </w:rPr>
        <w:t>и</w:t>
      </w:r>
      <w:r w:rsidRPr="00340BE8">
        <w:rPr>
          <w:sz w:val="24"/>
          <w:szCs w:val="24"/>
          <w:lang w:val="uk-UA"/>
        </w:rPr>
        <w:t>).</w:t>
      </w:r>
    </w:p>
    <w:p w:rsidR="00800497" w:rsidRPr="00340BE8" w:rsidRDefault="00800497" w:rsidP="00D92A1D">
      <w:pPr>
        <w:spacing w:line="240" w:lineRule="auto"/>
        <w:rPr>
          <w:sz w:val="24"/>
          <w:szCs w:val="24"/>
          <w:lang w:val="uk-UA"/>
        </w:rPr>
      </w:pPr>
      <w:r w:rsidRPr="00340BE8">
        <w:rPr>
          <w:sz w:val="24"/>
          <w:szCs w:val="24"/>
          <w:lang w:val="uk-UA"/>
        </w:rPr>
        <w:t>Система накопичення балів за тестування з кожної теми – проста сума, тобто сумуючи всі бали, які отримано студентом за правильну відповідь з кожного завдання тесту, отримуємо його підсумкову оцінку. Контрольне тестування складається з 20</w:t>
      </w:r>
      <w:r w:rsidR="0036590D" w:rsidRPr="00340BE8">
        <w:rPr>
          <w:sz w:val="24"/>
          <w:szCs w:val="24"/>
          <w:lang w:val="uk-UA"/>
        </w:rPr>
        <w:t> </w:t>
      </w:r>
      <w:r w:rsidRPr="00340BE8">
        <w:rPr>
          <w:sz w:val="24"/>
          <w:szCs w:val="24"/>
          <w:lang w:val="uk-UA"/>
        </w:rPr>
        <w:t xml:space="preserve">тестових завдань. Тестове завдання містить </w:t>
      </w:r>
      <w:r w:rsidR="00F1255E" w:rsidRPr="00340BE8">
        <w:rPr>
          <w:sz w:val="24"/>
          <w:szCs w:val="24"/>
          <w:lang w:val="uk-UA"/>
        </w:rPr>
        <w:t>4</w:t>
      </w:r>
      <w:r w:rsidRPr="00340BE8">
        <w:rPr>
          <w:sz w:val="24"/>
          <w:szCs w:val="24"/>
          <w:lang w:val="uk-UA"/>
        </w:rPr>
        <w:t xml:space="preserve"> відповіді, одна з яких є правильною. За правильну відповідь на одне запитання студент отримує 0,</w:t>
      </w:r>
      <w:r w:rsidR="00F1255E" w:rsidRPr="00340BE8">
        <w:rPr>
          <w:sz w:val="24"/>
          <w:szCs w:val="24"/>
          <w:lang w:val="uk-UA"/>
        </w:rPr>
        <w:t>1</w:t>
      </w:r>
      <w:r w:rsidRPr="00340BE8">
        <w:rPr>
          <w:sz w:val="24"/>
          <w:szCs w:val="24"/>
          <w:lang w:val="uk-UA"/>
        </w:rPr>
        <w:t xml:space="preserve"> бали, таким чином, відповівши правильно на всі запитання</w:t>
      </w:r>
      <w:r w:rsidR="00F1255E" w:rsidRPr="00340BE8">
        <w:rPr>
          <w:sz w:val="24"/>
          <w:szCs w:val="24"/>
          <w:lang w:val="uk-UA"/>
        </w:rPr>
        <w:t>,</w:t>
      </w:r>
      <w:r w:rsidRPr="00340BE8">
        <w:rPr>
          <w:sz w:val="24"/>
          <w:szCs w:val="24"/>
          <w:lang w:val="uk-UA"/>
        </w:rPr>
        <w:t xml:space="preserve"> студент може отримати </w:t>
      </w:r>
      <w:r w:rsidR="00F1255E" w:rsidRPr="00340BE8">
        <w:rPr>
          <w:sz w:val="24"/>
          <w:szCs w:val="24"/>
          <w:lang w:val="uk-UA"/>
        </w:rPr>
        <w:t>2</w:t>
      </w:r>
      <w:r w:rsidRPr="00340BE8">
        <w:rPr>
          <w:sz w:val="24"/>
          <w:szCs w:val="24"/>
          <w:lang w:val="uk-UA"/>
        </w:rPr>
        <w:t xml:space="preserve"> бал</w:t>
      </w:r>
      <w:r w:rsidR="00F1255E" w:rsidRPr="00340BE8">
        <w:rPr>
          <w:sz w:val="24"/>
          <w:szCs w:val="24"/>
          <w:lang w:val="uk-UA"/>
        </w:rPr>
        <w:t>и</w:t>
      </w:r>
      <w:r w:rsidRPr="00340BE8">
        <w:rPr>
          <w:sz w:val="24"/>
          <w:szCs w:val="24"/>
          <w:lang w:val="uk-UA"/>
        </w:rPr>
        <w:t>.</w:t>
      </w:r>
    </w:p>
    <w:p w:rsidR="00800497" w:rsidRPr="00340BE8" w:rsidRDefault="00F1255E" w:rsidP="00D92A1D">
      <w:pPr>
        <w:spacing w:line="240" w:lineRule="auto"/>
        <w:rPr>
          <w:sz w:val="24"/>
          <w:szCs w:val="24"/>
          <w:lang w:val="uk-UA"/>
        </w:rPr>
      </w:pPr>
      <w:r w:rsidRPr="00340BE8">
        <w:rPr>
          <w:sz w:val="24"/>
          <w:szCs w:val="24"/>
          <w:lang w:val="uk-UA"/>
        </w:rPr>
        <w:t>В</w:t>
      </w:r>
      <w:r w:rsidR="00800497" w:rsidRPr="00340BE8">
        <w:rPr>
          <w:sz w:val="24"/>
          <w:szCs w:val="24"/>
          <w:lang w:val="uk-UA"/>
        </w:rPr>
        <w:t xml:space="preserve"> разі індивідуального опитування (захисту доповідей) бали нараховуються за такою схемою</w:t>
      </w:r>
      <w:r w:rsidR="00F647B6" w:rsidRPr="00340BE8">
        <w:rPr>
          <w:sz w:val="24"/>
          <w:szCs w:val="24"/>
          <w:lang w:val="uk-UA"/>
        </w:rPr>
        <w:t>.</w:t>
      </w:r>
    </w:p>
    <w:p w:rsidR="00800497" w:rsidRPr="00340BE8" w:rsidRDefault="00F1255E" w:rsidP="00D92A1D">
      <w:pPr>
        <w:spacing w:line="240" w:lineRule="auto"/>
        <w:rPr>
          <w:sz w:val="24"/>
          <w:szCs w:val="24"/>
          <w:lang w:val="uk-UA"/>
        </w:rPr>
      </w:pPr>
      <w:r w:rsidRPr="00340BE8">
        <w:rPr>
          <w:sz w:val="24"/>
          <w:szCs w:val="24"/>
          <w:lang w:val="uk-UA"/>
        </w:rPr>
        <w:t>3</w:t>
      </w:r>
      <w:r w:rsidR="00800497" w:rsidRPr="00340BE8">
        <w:rPr>
          <w:sz w:val="24"/>
          <w:szCs w:val="24"/>
          <w:lang w:val="uk-UA"/>
        </w:rPr>
        <w:t xml:space="preserve"> бали – відповідь або завдання відзначається повнотою виконання без допомоги викладача. Студент володіє узагальненими знаннями з предмета, аргументовано використовує їх у нестандартних ситуаціях; вміє застосовувати вивчений матеріал для внесення власних аргументованих суджень у практичній діяльності.</w:t>
      </w:r>
    </w:p>
    <w:p w:rsidR="00800497" w:rsidRPr="00340BE8" w:rsidRDefault="00800497" w:rsidP="00D92A1D">
      <w:pPr>
        <w:spacing w:line="240" w:lineRule="auto"/>
        <w:rPr>
          <w:sz w:val="24"/>
          <w:szCs w:val="24"/>
          <w:lang w:val="uk-UA"/>
        </w:rPr>
      </w:pPr>
      <w:r w:rsidRPr="00340BE8">
        <w:rPr>
          <w:sz w:val="24"/>
          <w:szCs w:val="24"/>
          <w:lang w:val="uk-UA"/>
        </w:rPr>
        <w:t xml:space="preserve">Студент має системні, дієві здібності у навчальній діяльності, користується широким арсеналом засобів доказу своєї думки, вирішує складні проблемні завдання; схильний до системно-наукового аналізу та прогнозування явищ; уміє ставити та </w:t>
      </w:r>
      <w:r w:rsidR="00F1255E" w:rsidRPr="00340BE8">
        <w:rPr>
          <w:sz w:val="24"/>
          <w:szCs w:val="24"/>
          <w:lang w:val="uk-UA"/>
        </w:rPr>
        <w:t>розв</w:t>
      </w:r>
      <w:r w:rsidR="00966E23" w:rsidRPr="00340BE8">
        <w:rPr>
          <w:sz w:val="24"/>
          <w:szCs w:val="24"/>
          <w:lang w:val="uk-UA"/>
        </w:rPr>
        <w:t>’</w:t>
      </w:r>
      <w:r w:rsidR="00F1255E" w:rsidRPr="00340BE8">
        <w:rPr>
          <w:sz w:val="24"/>
          <w:szCs w:val="24"/>
          <w:lang w:val="uk-UA"/>
        </w:rPr>
        <w:t>язувати</w:t>
      </w:r>
      <w:r w:rsidRPr="00340BE8">
        <w:rPr>
          <w:sz w:val="24"/>
          <w:szCs w:val="24"/>
          <w:lang w:val="uk-UA"/>
        </w:rPr>
        <w:t xml:space="preserve"> проблеми.</w:t>
      </w:r>
    </w:p>
    <w:p w:rsidR="00800497" w:rsidRPr="00340BE8" w:rsidRDefault="00F1255E" w:rsidP="00D92A1D">
      <w:pPr>
        <w:tabs>
          <w:tab w:val="num" w:pos="720"/>
        </w:tabs>
        <w:spacing w:line="240" w:lineRule="auto"/>
        <w:rPr>
          <w:sz w:val="24"/>
          <w:szCs w:val="24"/>
          <w:lang w:val="uk-UA"/>
        </w:rPr>
      </w:pPr>
      <w:r w:rsidRPr="00340BE8">
        <w:rPr>
          <w:sz w:val="24"/>
          <w:szCs w:val="24"/>
          <w:lang w:val="uk-UA"/>
        </w:rPr>
        <w:t>2</w:t>
      </w:r>
      <w:r w:rsidR="00800497" w:rsidRPr="00340BE8">
        <w:rPr>
          <w:sz w:val="24"/>
          <w:szCs w:val="24"/>
          <w:lang w:val="uk-UA"/>
        </w:rPr>
        <w:t xml:space="preserve"> бал – відповідь і завдання відзначаються неповнотою виконання без допомоги викладача. Студент може зіставити, узагальнити, систематизувати інформацію під керівництвом викладача; знання є достатньо повними; вільно застосовує вивчений матеріал у стандартних педагогічних ситуаціях. Відповідь його повна, логічна, обґрунтована, але з деякими неточностями. Здатен на реакцію відповіді іншого студента, опрацювати матеріал самостійно, вміє підготувати реферат і захистити його найважливіші положення.</w:t>
      </w:r>
    </w:p>
    <w:p w:rsidR="00800497" w:rsidRPr="00340BE8" w:rsidRDefault="00F1255E" w:rsidP="00D92A1D">
      <w:pPr>
        <w:tabs>
          <w:tab w:val="num" w:pos="720"/>
        </w:tabs>
        <w:spacing w:line="240" w:lineRule="auto"/>
        <w:rPr>
          <w:sz w:val="24"/>
          <w:szCs w:val="24"/>
          <w:lang w:val="uk-UA"/>
        </w:rPr>
      </w:pPr>
      <w:r w:rsidRPr="00340BE8">
        <w:rPr>
          <w:sz w:val="24"/>
          <w:szCs w:val="24"/>
          <w:lang w:val="uk-UA"/>
        </w:rPr>
        <w:t>1</w:t>
      </w:r>
      <w:r w:rsidR="00800497" w:rsidRPr="00340BE8">
        <w:rPr>
          <w:sz w:val="24"/>
          <w:szCs w:val="24"/>
          <w:lang w:val="uk-UA"/>
        </w:rPr>
        <w:t xml:space="preserve"> балів – відповідь і завдання відзначаються фрагментарністю виконання під керівництвом викладача. Теоретичний зміст курсу засвоєно частково, необхідні практичні уміння роботи не сформовані, більшість передбачених навчальною програмою навчальних завдань не виконано.</w:t>
      </w:r>
    </w:p>
    <w:p w:rsidR="00800497" w:rsidRPr="00340BE8" w:rsidRDefault="00800497" w:rsidP="00D92A1D">
      <w:pPr>
        <w:spacing w:line="240" w:lineRule="auto"/>
        <w:rPr>
          <w:sz w:val="24"/>
          <w:szCs w:val="24"/>
          <w:lang w:val="uk-UA"/>
        </w:rPr>
      </w:pPr>
      <w:r w:rsidRPr="00340BE8">
        <w:rPr>
          <w:sz w:val="24"/>
          <w:szCs w:val="24"/>
          <w:lang w:val="uk-UA"/>
        </w:rPr>
        <w:t>За розв</w:t>
      </w:r>
      <w:r w:rsidR="00966E23" w:rsidRPr="00340BE8">
        <w:rPr>
          <w:sz w:val="24"/>
          <w:szCs w:val="24"/>
          <w:lang w:val="uk-UA"/>
        </w:rPr>
        <w:t>’</w:t>
      </w:r>
      <w:r w:rsidRPr="00340BE8">
        <w:rPr>
          <w:sz w:val="24"/>
          <w:szCs w:val="24"/>
          <w:lang w:val="uk-UA"/>
        </w:rPr>
        <w:t>язання вправ і практичних задач бали нараховуються за такою схемою:</w:t>
      </w:r>
    </w:p>
    <w:p w:rsidR="00800497" w:rsidRPr="00340BE8" w:rsidRDefault="00F647B6" w:rsidP="00D92A1D">
      <w:pPr>
        <w:spacing w:line="240" w:lineRule="auto"/>
        <w:rPr>
          <w:sz w:val="24"/>
          <w:szCs w:val="24"/>
          <w:lang w:val="uk-UA"/>
        </w:rPr>
      </w:pPr>
      <w:r w:rsidRPr="00340BE8">
        <w:rPr>
          <w:sz w:val="24"/>
          <w:szCs w:val="24"/>
          <w:lang w:val="uk-UA"/>
        </w:rPr>
        <w:t>2</w:t>
      </w:r>
      <w:r w:rsidR="00800497" w:rsidRPr="00340BE8">
        <w:rPr>
          <w:sz w:val="24"/>
          <w:szCs w:val="24"/>
          <w:lang w:val="uk-UA"/>
        </w:rPr>
        <w:t xml:space="preserve"> бал</w:t>
      </w:r>
      <w:r w:rsidRPr="00340BE8">
        <w:rPr>
          <w:sz w:val="24"/>
          <w:szCs w:val="24"/>
          <w:lang w:val="uk-UA"/>
        </w:rPr>
        <w:t>и</w:t>
      </w:r>
      <w:r w:rsidR="00800497" w:rsidRPr="00340BE8">
        <w:rPr>
          <w:sz w:val="24"/>
          <w:szCs w:val="24"/>
          <w:lang w:val="uk-UA"/>
        </w:rPr>
        <w:t xml:space="preserve"> – студент правильно вирішив задачу;</w:t>
      </w:r>
    </w:p>
    <w:p w:rsidR="00800497" w:rsidRPr="00340BE8" w:rsidRDefault="00F647B6" w:rsidP="00D92A1D">
      <w:pPr>
        <w:spacing w:line="240" w:lineRule="auto"/>
        <w:rPr>
          <w:sz w:val="24"/>
          <w:szCs w:val="24"/>
          <w:lang w:val="uk-UA"/>
        </w:rPr>
      </w:pPr>
      <w:r w:rsidRPr="00340BE8">
        <w:rPr>
          <w:sz w:val="24"/>
          <w:szCs w:val="24"/>
          <w:lang w:val="uk-UA"/>
        </w:rPr>
        <w:t>1</w:t>
      </w:r>
      <w:r w:rsidR="00800497" w:rsidRPr="00340BE8">
        <w:rPr>
          <w:sz w:val="24"/>
          <w:szCs w:val="24"/>
          <w:lang w:val="uk-UA"/>
        </w:rPr>
        <w:t xml:space="preserve"> бал – студент вирішив задачу з помилками;</w:t>
      </w:r>
    </w:p>
    <w:p w:rsidR="00800497" w:rsidRPr="00340BE8" w:rsidRDefault="00800497" w:rsidP="00D92A1D">
      <w:pPr>
        <w:spacing w:line="240" w:lineRule="auto"/>
        <w:rPr>
          <w:sz w:val="24"/>
          <w:szCs w:val="24"/>
          <w:lang w:val="uk-UA"/>
        </w:rPr>
      </w:pPr>
      <w:r w:rsidRPr="00340BE8">
        <w:rPr>
          <w:sz w:val="24"/>
          <w:szCs w:val="24"/>
          <w:lang w:val="uk-UA"/>
        </w:rPr>
        <w:lastRenderedPageBreak/>
        <w:t>0 – студент не вирішив задачу.</w:t>
      </w:r>
    </w:p>
    <w:p w:rsidR="00800497" w:rsidRPr="00340BE8" w:rsidRDefault="00800497" w:rsidP="00D92A1D">
      <w:pPr>
        <w:spacing w:line="240" w:lineRule="auto"/>
        <w:rPr>
          <w:sz w:val="24"/>
          <w:szCs w:val="24"/>
          <w:lang w:val="uk-UA"/>
        </w:rPr>
      </w:pPr>
      <w:r w:rsidRPr="00340BE8">
        <w:rPr>
          <w:sz w:val="24"/>
          <w:szCs w:val="24"/>
          <w:lang w:val="uk-UA"/>
        </w:rPr>
        <w:t xml:space="preserve">Якщо студент не набрав на практичних заняттях допуск до </w:t>
      </w:r>
      <w:r w:rsidR="00AB7A19" w:rsidRPr="00340BE8">
        <w:rPr>
          <w:sz w:val="24"/>
          <w:szCs w:val="24"/>
          <w:lang w:val="uk-UA"/>
        </w:rPr>
        <w:t>залік</w:t>
      </w:r>
      <w:r w:rsidR="00F647B6" w:rsidRPr="00340BE8">
        <w:rPr>
          <w:sz w:val="24"/>
          <w:szCs w:val="24"/>
          <w:lang w:val="uk-UA"/>
        </w:rPr>
        <w:t>у</w:t>
      </w:r>
      <w:r w:rsidRPr="00340BE8">
        <w:rPr>
          <w:sz w:val="24"/>
          <w:szCs w:val="24"/>
          <w:lang w:val="uk-UA"/>
        </w:rPr>
        <w:t>, то він має право добирати бали на консультаці</w:t>
      </w:r>
      <w:r w:rsidR="00F647B6" w:rsidRPr="00340BE8">
        <w:rPr>
          <w:sz w:val="24"/>
          <w:szCs w:val="24"/>
          <w:lang w:val="uk-UA"/>
        </w:rPr>
        <w:t>ях</w:t>
      </w:r>
      <w:r w:rsidRPr="00340BE8">
        <w:rPr>
          <w:sz w:val="24"/>
          <w:szCs w:val="24"/>
          <w:lang w:val="uk-UA"/>
        </w:rPr>
        <w:t>.</w:t>
      </w:r>
    </w:p>
    <w:p w:rsidR="00800497" w:rsidRPr="00340BE8" w:rsidRDefault="00F647B6" w:rsidP="00D92A1D">
      <w:pPr>
        <w:spacing w:line="240" w:lineRule="auto"/>
        <w:rPr>
          <w:sz w:val="24"/>
          <w:szCs w:val="24"/>
          <w:lang w:val="uk-UA"/>
        </w:rPr>
      </w:pPr>
      <w:r w:rsidRPr="00340BE8">
        <w:rPr>
          <w:sz w:val="24"/>
          <w:szCs w:val="24"/>
          <w:lang w:val="uk-UA"/>
        </w:rPr>
        <w:t>У</w:t>
      </w:r>
      <w:r w:rsidR="00800497" w:rsidRPr="00340BE8">
        <w:rPr>
          <w:sz w:val="24"/>
          <w:szCs w:val="24"/>
          <w:lang w:val="uk-UA"/>
        </w:rPr>
        <w:t xml:space="preserve"> межах кожного розділу студенти також проходять</w:t>
      </w:r>
      <w:r w:rsidRPr="00340BE8">
        <w:rPr>
          <w:sz w:val="24"/>
          <w:szCs w:val="24"/>
          <w:lang w:val="uk-UA"/>
        </w:rPr>
        <w:t xml:space="preserve"> поточну атестацію, зокрема шляхом</w:t>
      </w:r>
      <w:r w:rsidR="00800497" w:rsidRPr="00340BE8">
        <w:rPr>
          <w:sz w:val="24"/>
          <w:szCs w:val="24"/>
          <w:lang w:val="uk-UA"/>
        </w:rPr>
        <w:t xml:space="preserve"> тестування, що д</w:t>
      </w:r>
      <w:r w:rsidRPr="00340BE8">
        <w:rPr>
          <w:sz w:val="24"/>
          <w:szCs w:val="24"/>
          <w:lang w:val="uk-UA"/>
        </w:rPr>
        <w:t>а</w:t>
      </w:r>
      <w:r w:rsidR="00800497" w:rsidRPr="00340BE8">
        <w:rPr>
          <w:sz w:val="24"/>
          <w:szCs w:val="24"/>
          <w:lang w:val="uk-UA"/>
        </w:rPr>
        <w:t>є</w:t>
      </w:r>
      <w:r w:rsidRPr="00340BE8">
        <w:rPr>
          <w:sz w:val="24"/>
          <w:szCs w:val="24"/>
          <w:lang w:val="uk-UA"/>
        </w:rPr>
        <w:t xml:space="preserve"> можливість</w:t>
      </w:r>
      <w:r w:rsidR="00800497" w:rsidRPr="00340BE8">
        <w:rPr>
          <w:sz w:val="24"/>
          <w:szCs w:val="24"/>
          <w:lang w:val="uk-UA"/>
        </w:rPr>
        <w:t xml:space="preserve"> додатково перевірити теоретичні знання студента. Поточн</w:t>
      </w:r>
      <w:r w:rsidRPr="00340BE8">
        <w:rPr>
          <w:sz w:val="24"/>
          <w:szCs w:val="24"/>
          <w:lang w:val="uk-UA"/>
        </w:rPr>
        <w:t>і</w:t>
      </w:r>
      <w:r w:rsidR="00800497" w:rsidRPr="00340BE8">
        <w:rPr>
          <w:sz w:val="24"/>
          <w:szCs w:val="24"/>
          <w:lang w:val="uk-UA"/>
        </w:rPr>
        <w:t xml:space="preserve"> атестаці</w:t>
      </w:r>
      <w:r w:rsidRPr="00340BE8">
        <w:rPr>
          <w:sz w:val="24"/>
          <w:szCs w:val="24"/>
          <w:lang w:val="uk-UA"/>
        </w:rPr>
        <w:t>ї</w:t>
      </w:r>
      <w:r w:rsidR="00800497" w:rsidRPr="00340BE8">
        <w:rPr>
          <w:sz w:val="24"/>
          <w:szCs w:val="24"/>
          <w:lang w:val="uk-UA"/>
        </w:rPr>
        <w:t xml:space="preserve"> склада</w:t>
      </w:r>
      <w:r w:rsidRPr="00340BE8">
        <w:rPr>
          <w:sz w:val="24"/>
          <w:szCs w:val="24"/>
          <w:lang w:val="uk-UA"/>
        </w:rPr>
        <w:t>ю</w:t>
      </w:r>
      <w:r w:rsidR="00800497" w:rsidRPr="00340BE8">
        <w:rPr>
          <w:sz w:val="24"/>
          <w:szCs w:val="24"/>
          <w:lang w:val="uk-UA"/>
        </w:rPr>
        <w:t>ться з теоретичної та практичної частин. Теоретична частина д</w:t>
      </w:r>
      <w:r w:rsidRPr="00340BE8">
        <w:rPr>
          <w:sz w:val="24"/>
          <w:szCs w:val="24"/>
          <w:lang w:val="uk-UA"/>
        </w:rPr>
        <w:t>а</w:t>
      </w:r>
      <w:r w:rsidR="00800497" w:rsidRPr="00340BE8">
        <w:rPr>
          <w:sz w:val="24"/>
          <w:szCs w:val="24"/>
          <w:lang w:val="uk-UA"/>
        </w:rPr>
        <w:t>є</w:t>
      </w:r>
      <w:r w:rsidRPr="00340BE8">
        <w:rPr>
          <w:sz w:val="24"/>
          <w:szCs w:val="24"/>
          <w:lang w:val="uk-UA"/>
        </w:rPr>
        <w:t xml:space="preserve"> змогу</w:t>
      </w:r>
      <w:r w:rsidR="00800497" w:rsidRPr="00340BE8">
        <w:rPr>
          <w:sz w:val="24"/>
          <w:szCs w:val="24"/>
          <w:lang w:val="uk-UA"/>
        </w:rPr>
        <w:t xml:space="preserve"> перевірити теоретичні знання студента та проводиться у формі тестування. Максимальна оцінка, яку студент може отримати за результатами тестування, становить 5</w:t>
      </w:r>
      <w:r w:rsidRPr="00340BE8">
        <w:rPr>
          <w:sz w:val="24"/>
          <w:szCs w:val="24"/>
          <w:lang w:val="uk-UA"/>
        </w:rPr>
        <w:t> </w:t>
      </w:r>
      <w:r w:rsidR="00800497" w:rsidRPr="00340BE8">
        <w:rPr>
          <w:sz w:val="24"/>
          <w:szCs w:val="24"/>
          <w:lang w:val="uk-UA"/>
        </w:rPr>
        <w:t>балів.</w:t>
      </w:r>
    </w:p>
    <w:p w:rsidR="00800497" w:rsidRPr="00340BE8" w:rsidRDefault="00800497" w:rsidP="00D92A1D">
      <w:pPr>
        <w:spacing w:line="240" w:lineRule="auto"/>
        <w:rPr>
          <w:sz w:val="24"/>
          <w:szCs w:val="24"/>
          <w:lang w:val="uk-UA"/>
        </w:rPr>
      </w:pPr>
      <w:r w:rsidRPr="00340BE8">
        <w:rPr>
          <w:sz w:val="24"/>
          <w:szCs w:val="24"/>
          <w:lang w:val="uk-UA"/>
        </w:rPr>
        <w:t xml:space="preserve">Теоретична частина складається з </w:t>
      </w:r>
      <w:r w:rsidR="00F647B6" w:rsidRPr="00340BE8">
        <w:rPr>
          <w:sz w:val="24"/>
          <w:szCs w:val="24"/>
          <w:lang w:val="uk-UA"/>
        </w:rPr>
        <w:t>2</w:t>
      </w:r>
      <w:r w:rsidRPr="00340BE8">
        <w:rPr>
          <w:sz w:val="24"/>
          <w:szCs w:val="24"/>
          <w:lang w:val="uk-UA"/>
        </w:rPr>
        <w:t xml:space="preserve">0 тестових завдань. Тестове завдання містить </w:t>
      </w:r>
      <w:r w:rsidR="00F647B6" w:rsidRPr="00340BE8">
        <w:rPr>
          <w:sz w:val="24"/>
          <w:szCs w:val="24"/>
          <w:lang w:val="uk-UA"/>
        </w:rPr>
        <w:t>4 </w:t>
      </w:r>
      <w:r w:rsidRPr="00340BE8">
        <w:rPr>
          <w:sz w:val="24"/>
          <w:szCs w:val="24"/>
          <w:lang w:val="uk-UA"/>
        </w:rPr>
        <w:t>відповіді, одна з яких є правильною. За правильну відповідь на одне запитання студент отримує 0,</w:t>
      </w:r>
      <w:r w:rsidR="00F647B6" w:rsidRPr="00340BE8">
        <w:rPr>
          <w:sz w:val="24"/>
          <w:szCs w:val="24"/>
          <w:lang w:val="uk-UA"/>
        </w:rPr>
        <w:t>1</w:t>
      </w:r>
      <w:r w:rsidRPr="00340BE8">
        <w:rPr>
          <w:sz w:val="24"/>
          <w:szCs w:val="24"/>
          <w:lang w:val="uk-UA"/>
        </w:rPr>
        <w:t xml:space="preserve"> бали, таким чином, відповівши правильно на всі запитання студент може отримати </w:t>
      </w:r>
      <w:r w:rsidR="00F647B6" w:rsidRPr="00340BE8">
        <w:rPr>
          <w:sz w:val="24"/>
          <w:szCs w:val="24"/>
          <w:lang w:val="uk-UA"/>
        </w:rPr>
        <w:t>2</w:t>
      </w:r>
      <w:r w:rsidRPr="00340BE8">
        <w:rPr>
          <w:sz w:val="24"/>
          <w:szCs w:val="24"/>
          <w:lang w:val="uk-UA"/>
        </w:rPr>
        <w:t xml:space="preserve"> бал</w:t>
      </w:r>
      <w:r w:rsidR="00F647B6" w:rsidRPr="00340BE8">
        <w:rPr>
          <w:sz w:val="24"/>
          <w:szCs w:val="24"/>
          <w:lang w:val="uk-UA"/>
        </w:rPr>
        <w:t>и</w:t>
      </w:r>
      <w:r w:rsidRPr="00340BE8">
        <w:rPr>
          <w:sz w:val="24"/>
          <w:szCs w:val="24"/>
          <w:lang w:val="uk-UA"/>
        </w:rPr>
        <w:t>.</w:t>
      </w:r>
    </w:p>
    <w:p w:rsidR="00800497" w:rsidRPr="00340BE8" w:rsidRDefault="00800497" w:rsidP="00D92A1D">
      <w:pPr>
        <w:spacing w:line="240" w:lineRule="auto"/>
        <w:rPr>
          <w:sz w:val="24"/>
          <w:szCs w:val="24"/>
          <w:lang w:val="uk-UA"/>
        </w:rPr>
      </w:pPr>
      <w:r w:rsidRPr="00340BE8">
        <w:rPr>
          <w:sz w:val="24"/>
          <w:szCs w:val="24"/>
          <w:lang w:val="uk-UA"/>
        </w:rPr>
        <w:t>Практична частина складається із 6 задач</w:t>
      </w:r>
      <w:r w:rsidR="00F647B6" w:rsidRPr="00340BE8">
        <w:rPr>
          <w:sz w:val="24"/>
          <w:szCs w:val="24"/>
          <w:lang w:val="uk-UA"/>
        </w:rPr>
        <w:t>,</w:t>
      </w:r>
      <w:r w:rsidRPr="00340BE8">
        <w:rPr>
          <w:sz w:val="24"/>
          <w:szCs w:val="24"/>
          <w:lang w:val="uk-UA"/>
        </w:rPr>
        <w:t xml:space="preserve"> максимальна оцінка за розв</w:t>
      </w:r>
      <w:r w:rsidR="00966E23" w:rsidRPr="00340BE8">
        <w:rPr>
          <w:sz w:val="24"/>
          <w:szCs w:val="24"/>
          <w:lang w:val="uk-UA"/>
        </w:rPr>
        <w:t>’</w:t>
      </w:r>
      <w:r w:rsidRPr="00340BE8">
        <w:rPr>
          <w:sz w:val="24"/>
          <w:szCs w:val="24"/>
          <w:lang w:val="uk-UA"/>
        </w:rPr>
        <w:t>язання всіх задач становить 3 бали, тобто за правильне розв</w:t>
      </w:r>
      <w:r w:rsidR="00966E23" w:rsidRPr="00340BE8">
        <w:rPr>
          <w:sz w:val="24"/>
          <w:szCs w:val="24"/>
          <w:lang w:val="uk-UA"/>
        </w:rPr>
        <w:t>’</w:t>
      </w:r>
      <w:r w:rsidRPr="00340BE8">
        <w:rPr>
          <w:sz w:val="24"/>
          <w:szCs w:val="24"/>
          <w:lang w:val="uk-UA"/>
        </w:rPr>
        <w:t>язання однієї задачі студент отримує 0,5</w:t>
      </w:r>
      <w:r w:rsidR="00F647B6" w:rsidRPr="00340BE8">
        <w:rPr>
          <w:sz w:val="24"/>
          <w:szCs w:val="24"/>
          <w:lang w:val="uk-UA"/>
        </w:rPr>
        <w:t> </w:t>
      </w:r>
      <w:r w:rsidRPr="00340BE8">
        <w:rPr>
          <w:sz w:val="24"/>
          <w:szCs w:val="24"/>
          <w:lang w:val="uk-UA"/>
        </w:rPr>
        <w:t>бали.</w:t>
      </w:r>
    </w:p>
    <w:p w:rsidR="00800497" w:rsidRPr="00340BE8" w:rsidRDefault="00800497" w:rsidP="00D92A1D">
      <w:pPr>
        <w:spacing w:line="240" w:lineRule="auto"/>
        <w:rPr>
          <w:sz w:val="24"/>
          <w:szCs w:val="24"/>
          <w:lang w:val="uk-UA"/>
        </w:rPr>
      </w:pPr>
      <w:r w:rsidRPr="00340BE8">
        <w:rPr>
          <w:sz w:val="24"/>
          <w:szCs w:val="24"/>
          <w:lang w:val="uk-UA"/>
        </w:rPr>
        <w:t>Таким чином, виконавши правильно всі завдання обох поточних атестацій студент може отримати 10 балів.</w:t>
      </w:r>
    </w:p>
    <w:p w:rsidR="00800497" w:rsidRPr="00340BE8" w:rsidRDefault="00F647B6" w:rsidP="00D92A1D">
      <w:pPr>
        <w:spacing w:line="240" w:lineRule="auto"/>
        <w:ind w:firstLine="0"/>
        <w:jc w:val="center"/>
        <w:rPr>
          <w:b/>
          <w:sz w:val="24"/>
          <w:szCs w:val="24"/>
          <w:lang w:val="uk-UA"/>
        </w:rPr>
      </w:pPr>
      <w:r w:rsidRPr="00340BE8">
        <w:rPr>
          <w:b/>
          <w:sz w:val="24"/>
          <w:szCs w:val="24"/>
          <w:lang w:val="uk-UA"/>
        </w:rPr>
        <w:t>Критерії оцінювання контрольних робіт</w:t>
      </w:r>
    </w:p>
    <w:p w:rsidR="00800497" w:rsidRPr="00340BE8" w:rsidRDefault="00800497" w:rsidP="00D92A1D">
      <w:pPr>
        <w:spacing w:line="240" w:lineRule="auto"/>
        <w:rPr>
          <w:sz w:val="24"/>
          <w:szCs w:val="24"/>
          <w:lang w:val="uk-UA"/>
        </w:rPr>
      </w:pPr>
      <w:r w:rsidRPr="00340BE8">
        <w:rPr>
          <w:sz w:val="24"/>
          <w:szCs w:val="24"/>
          <w:lang w:val="uk-UA"/>
        </w:rPr>
        <w:t>Студенти на практичне заняття самостійно готують контрольн</w:t>
      </w:r>
      <w:r w:rsidR="00F647B6" w:rsidRPr="00340BE8">
        <w:rPr>
          <w:sz w:val="24"/>
          <w:szCs w:val="24"/>
          <w:lang w:val="uk-UA"/>
        </w:rPr>
        <w:t>і</w:t>
      </w:r>
      <w:r w:rsidRPr="00340BE8">
        <w:rPr>
          <w:sz w:val="24"/>
          <w:szCs w:val="24"/>
          <w:lang w:val="uk-UA"/>
        </w:rPr>
        <w:t xml:space="preserve"> робот</w:t>
      </w:r>
      <w:r w:rsidR="00F647B6" w:rsidRPr="00340BE8">
        <w:rPr>
          <w:sz w:val="24"/>
          <w:szCs w:val="24"/>
          <w:lang w:val="uk-UA"/>
        </w:rPr>
        <w:t>и</w:t>
      </w:r>
      <w:r w:rsidRPr="00340BE8">
        <w:rPr>
          <w:sz w:val="24"/>
          <w:szCs w:val="24"/>
          <w:lang w:val="uk-UA"/>
        </w:rPr>
        <w:t xml:space="preserve"> за результатами вивчення питань до самостійної роботи.</w:t>
      </w:r>
    </w:p>
    <w:p w:rsidR="00800497" w:rsidRPr="00340BE8" w:rsidRDefault="00F647B6" w:rsidP="00D92A1D">
      <w:pPr>
        <w:spacing w:line="240" w:lineRule="auto"/>
        <w:rPr>
          <w:sz w:val="24"/>
          <w:szCs w:val="24"/>
          <w:lang w:val="uk-UA"/>
        </w:rPr>
      </w:pPr>
      <w:r w:rsidRPr="00340BE8">
        <w:rPr>
          <w:sz w:val="24"/>
          <w:szCs w:val="24"/>
          <w:lang w:val="uk-UA"/>
        </w:rPr>
        <w:t>Перша к</w:t>
      </w:r>
      <w:r w:rsidR="00800497" w:rsidRPr="00340BE8">
        <w:rPr>
          <w:sz w:val="24"/>
          <w:szCs w:val="24"/>
          <w:lang w:val="uk-UA"/>
        </w:rPr>
        <w:t>онтрольна робота:</w:t>
      </w:r>
    </w:p>
    <w:p w:rsidR="00800497" w:rsidRPr="00340BE8" w:rsidRDefault="00F647B6" w:rsidP="00D92A1D">
      <w:pPr>
        <w:spacing w:line="240" w:lineRule="auto"/>
        <w:rPr>
          <w:sz w:val="24"/>
          <w:szCs w:val="24"/>
          <w:lang w:val="uk-UA"/>
        </w:rPr>
      </w:pPr>
      <w:r w:rsidRPr="00340BE8">
        <w:rPr>
          <w:sz w:val="24"/>
          <w:szCs w:val="24"/>
          <w:lang w:val="uk-UA"/>
        </w:rPr>
        <w:t>4</w:t>
      </w:r>
      <w:r w:rsidR="00800497" w:rsidRPr="00340BE8">
        <w:rPr>
          <w:sz w:val="24"/>
          <w:szCs w:val="24"/>
          <w:lang w:val="uk-UA"/>
        </w:rPr>
        <w:t xml:space="preserve"> бал</w:t>
      </w:r>
      <w:r w:rsidRPr="00340BE8">
        <w:rPr>
          <w:sz w:val="24"/>
          <w:szCs w:val="24"/>
          <w:lang w:val="uk-UA"/>
        </w:rPr>
        <w:t>и</w:t>
      </w:r>
      <w:r w:rsidR="00800497" w:rsidRPr="00340BE8">
        <w:rPr>
          <w:sz w:val="24"/>
          <w:szCs w:val="24"/>
          <w:lang w:val="uk-UA"/>
        </w:rPr>
        <w:t xml:space="preserve"> – повне розкриття теми, наявність власної думки, висновків та списку використаних літературних джерел; </w:t>
      </w:r>
    </w:p>
    <w:p w:rsidR="00800497" w:rsidRPr="00340BE8" w:rsidRDefault="00F647B6" w:rsidP="00D92A1D">
      <w:pPr>
        <w:spacing w:line="240" w:lineRule="auto"/>
        <w:rPr>
          <w:sz w:val="24"/>
          <w:szCs w:val="24"/>
          <w:lang w:val="uk-UA"/>
        </w:rPr>
      </w:pPr>
      <w:r w:rsidRPr="00340BE8">
        <w:rPr>
          <w:sz w:val="24"/>
          <w:szCs w:val="24"/>
          <w:lang w:val="uk-UA"/>
        </w:rPr>
        <w:t>3</w:t>
      </w:r>
      <w:r w:rsidR="00800497" w:rsidRPr="00340BE8">
        <w:rPr>
          <w:sz w:val="24"/>
          <w:szCs w:val="24"/>
          <w:lang w:val="uk-UA"/>
        </w:rPr>
        <w:t xml:space="preserve"> бали – тема розкрита не повністю, наявні помилки в оформленні;</w:t>
      </w:r>
    </w:p>
    <w:p w:rsidR="00800497" w:rsidRPr="00340BE8" w:rsidRDefault="00800497" w:rsidP="00D92A1D">
      <w:pPr>
        <w:spacing w:line="240" w:lineRule="auto"/>
        <w:rPr>
          <w:sz w:val="24"/>
          <w:szCs w:val="24"/>
          <w:lang w:val="uk-UA"/>
        </w:rPr>
      </w:pPr>
      <w:r w:rsidRPr="00340BE8">
        <w:rPr>
          <w:sz w:val="24"/>
          <w:szCs w:val="24"/>
          <w:lang w:val="uk-UA"/>
        </w:rPr>
        <w:t>2 бал</w:t>
      </w:r>
      <w:r w:rsidR="00F647B6" w:rsidRPr="00340BE8">
        <w:rPr>
          <w:sz w:val="24"/>
          <w:szCs w:val="24"/>
          <w:lang w:val="uk-UA"/>
        </w:rPr>
        <w:t>и</w:t>
      </w:r>
      <w:r w:rsidRPr="00340BE8">
        <w:rPr>
          <w:sz w:val="24"/>
          <w:szCs w:val="24"/>
          <w:lang w:val="uk-UA"/>
        </w:rPr>
        <w:t xml:space="preserve"> – наявні матеріали, які не дозволили студенту розкрити тему, відсутня думка студента;</w:t>
      </w:r>
    </w:p>
    <w:p w:rsidR="00800497" w:rsidRPr="00340BE8" w:rsidRDefault="00800497" w:rsidP="00D92A1D">
      <w:pPr>
        <w:spacing w:line="240" w:lineRule="auto"/>
        <w:rPr>
          <w:sz w:val="24"/>
          <w:szCs w:val="24"/>
          <w:lang w:val="uk-UA"/>
        </w:rPr>
      </w:pPr>
      <w:r w:rsidRPr="00340BE8">
        <w:rPr>
          <w:sz w:val="24"/>
          <w:szCs w:val="24"/>
          <w:lang w:val="uk-UA"/>
        </w:rPr>
        <w:t>1 бал – наявні окремі матеріали, які не дозволяють оцінити думку студента щодо теми дослідження.</w:t>
      </w:r>
    </w:p>
    <w:p w:rsidR="00800497" w:rsidRPr="00340BE8" w:rsidRDefault="00F647B6" w:rsidP="00D92A1D">
      <w:pPr>
        <w:spacing w:line="240" w:lineRule="auto"/>
        <w:rPr>
          <w:sz w:val="24"/>
          <w:szCs w:val="24"/>
          <w:lang w:val="uk-UA"/>
        </w:rPr>
      </w:pPr>
      <w:r w:rsidRPr="00340BE8">
        <w:rPr>
          <w:sz w:val="24"/>
          <w:szCs w:val="24"/>
          <w:lang w:val="uk-UA"/>
        </w:rPr>
        <w:t>Друга к</w:t>
      </w:r>
      <w:r w:rsidR="00800497" w:rsidRPr="00340BE8">
        <w:rPr>
          <w:sz w:val="24"/>
          <w:szCs w:val="24"/>
          <w:lang w:val="uk-UA"/>
        </w:rPr>
        <w:t>онтрольна робота:</w:t>
      </w:r>
    </w:p>
    <w:p w:rsidR="00800497" w:rsidRPr="00340BE8" w:rsidRDefault="00800497" w:rsidP="00D92A1D">
      <w:pPr>
        <w:spacing w:line="240" w:lineRule="auto"/>
        <w:rPr>
          <w:sz w:val="24"/>
          <w:szCs w:val="24"/>
          <w:lang w:val="uk-UA"/>
        </w:rPr>
      </w:pPr>
      <w:r w:rsidRPr="00340BE8">
        <w:rPr>
          <w:sz w:val="24"/>
          <w:szCs w:val="24"/>
          <w:lang w:val="uk-UA"/>
        </w:rPr>
        <w:t xml:space="preserve">правильне виконання вибіркових видів робіт – </w:t>
      </w:r>
      <w:r w:rsidR="00F647B6" w:rsidRPr="00340BE8">
        <w:rPr>
          <w:sz w:val="24"/>
          <w:szCs w:val="24"/>
          <w:lang w:val="uk-UA"/>
        </w:rPr>
        <w:t>4</w:t>
      </w:r>
      <w:r w:rsidRPr="00340BE8">
        <w:rPr>
          <w:sz w:val="24"/>
          <w:szCs w:val="24"/>
          <w:lang w:val="uk-UA"/>
        </w:rPr>
        <w:t xml:space="preserve"> бал</w:t>
      </w:r>
      <w:r w:rsidR="00F647B6" w:rsidRPr="00340BE8">
        <w:rPr>
          <w:sz w:val="24"/>
          <w:szCs w:val="24"/>
          <w:lang w:val="uk-UA"/>
        </w:rPr>
        <w:t>и</w:t>
      </w:r>
      <w:r w:rsidRPr="00340BE8">
        <w:rPr>
          <w:sz w:val="24"/>
          <w:szCs w:val="24"/>
          <w:lang w:val="uk-UA"/>
        </w:rPr>
        <w:t>;</w:t>
      </w:r>
    </w:p>
    <w:p w:rsidR="00800497" w:rsidRPr="00340BE8" w:rsidRDefault="00800497" w:rsidP="00D92A1D">
      <w:pPr>
        <w:spacing w:line="240" w:lineRule="auto"/>
        <w:rPr>
          <w:sz w:val="24"/>
          <w:szCs w:val="24"/>
          <w:lang w:val="uk-UA"/>
        </w:rPr>
      </w:pPr>
      <w:r w:rsidRPr="00340BE8">
        <w:rPr>
          <w:sz w:val="24"/>
          <w:szCs w:val="24"/>
          <w:lang w:val="uk-UA"/>
        </w:rPr>
        <w:t>неповне виконання вибіркових видів робіт – 3 бали;</w:t>
      </w:r>
    </w:p>
    <w:p w:rsidR="00800497" w:rsidRPr="00340BE8" w:rsidRDefault="00800497" w:rsidP="00D92A1D">
      <w:pPr>
        <w:spacing w:line="240" w:lineRule="auto"/>
        <w:rPr>
          <w:sz w:val="24"/>
          <w:szCs w:val="24"/>
          <w:lang w:val="uk-UA"/>
        </w:rPr>
      </w:pPr>
      <w:r w:rsidRPr="00340BE8">
        <w:rPr>
          <w:sz w:val="24"/>
          <w:szCs w:val="24"/>
          <w:lang w:val="uk-UA"/>
        </w:rPr>
        <w:t>при виконанні вибіркових видів робіт наявні окремі помилки, які змінили результат – 2 бали;</w:t>
      </w:r>
    </w:p>
    <w:p w:rsidR="00800497" w:rsidRPr="00340BE8" w:rsidRDefault="00800497" w:rsidP="00D92A1D">
      <w:pPr>
        <w:spacing w:line="240" w:lineRule="auto"/>
        <w:rPr>
          <w:sz w:val="24"/>
          <w:szCs w:val="24"/>
          <w:lang w:val="uk-UA"/>
        </w:rPr>
      </w:pPr>
      <w:r w:rsidRPr="00340BE8">
        <w:rPr>
          <w:sz w:val="24"/>
          <w:szCs w:val="24"/>
          <w:lang w:val="uk-UA"/>
        </w:rPr>
        <w:t>вибіркові види робіт виконані</w:t>
      </w:r>
      <w:r w:rsidR="00F647B6" w:rsidRPr="00340BE8">
        <w:rPr>
          <w:sz w:val="24"/>
          <w:szCs w:val="24"/>
          <w:lang w:val="uk-UA"/>
        </w:rPr>
        <w:t xml:space="preserve"> переважно</w:t>
      </w:r>
      <w:r w:rsidRPr="00340BE8">
        <w:rPr>
          <w:sz w:val="24"/>
          <w:szCs w:val="24"/>
          <w:lang w:val="uk-UA"/>
        </w:rPr>
        <w:t xml:space="preserve"> неправильно – </w:t>
      </w:r>
      <w:r w:rsidR="00F647B6" w:rsidRPr="00340BE8">
        <w:rPr>
          <w:sz w:val="24"/>
          <w:szCs w:val="24"/>
          <w:lang w:val="uk-UA"/>
        </w:rPr>
        <w:t>1</w:t>
      </w:r>
      <w:r w:rsidRPr="00340BE8">
        <w:rPr>
          <w:sz w:val="24"/>
          <w:szCs w:val="24"/>
          <w:lang w:val="uk-UA"/>
        </w:rPr>
        <w:t xml:space="preserve"> бал.</w:t>
      </w:r>
    </w:p>
    <w:p w:rsidR="00800497" w:rsidRPr="00340BE8" w:rsidRDefault="00800497" w:rsidP="00D92A1D">
      <w:pPr>
        <w:spacing w:line="240" w:lineRule="auto"/>
        <w:rPr>
          <w:sz w:val="24"/>
          <w:szCs w:val="24"/>
          <w:lang w:val="uk-UA"/>
        </w:rPr>
      </w:pPr>
      <w:r w:rsidRPr="00340BE8">
        <w:rPr>
          <w:sz w:val="24"/>
          <w:szCs w:val="24"/>
          <w:lang w:val="uk-UA"/>
        </w:rPr>
        <w:t xml:space="preserve">Якщо за результатами поточного контролю знань студент отримає менше 35 балів, то на </w:t>
      </w:r>
      <w:r w:rsidR="00AB7A19" w:rsidRPr="00340BE8">
        <w:rPr>
          <w:sz w:val="24"/>
          <w:szCs w:val="24"/>
          <w:lang w:val="uk-UA"/>
        </w:rPr>
        <w:t>залік</w:t>
      </w:r>
      <w:r w:rsidRPr="00340BE8">
        <w:rPr>
          <w:sz w:val="24"/>
          <w:szCs w:val="24"/>
          <w:lang w:val="uk-UA"/>
        </w:rPr>
        <w:t xml:space="preserve"> він не допускається.</w:t>
      </w:r>
    </w:p>
    <w:p w:rsidR="00800497" w:rsidRPr="00340BE8" w:rsidRDefault="00800497" w:rsidP="00D92A1D">
      <w:pPr>
        <w:spacing w:line="240" w:lineRule="auto"/>
        <w:rPr>
          <w:sz w:val="24"/>
          <w:szCs w:val="24"/>
          <w:lang w:val="uk-UA"/>
        </w:rPr>
      </w:pPr>
      <w:r w:rsidRPr="00340BE8">
        <w:rPr>
          <w:sz w:val="24"/>
          <w:szCs w:val="24"/>
          <w:lang w:val="uk-UA"/>
        </w:rPr>
        <w:t>Підсумковий контроль</w:t>
      </w:r>
      <w:r w:rsidR="004A4D48" w:rsidRPr="00340BE8">
        <w:rPr>
          <w:sz w:val="24"/>
          <w:szCs w:val="24"/>
          <w:lang w:val="uk-UA"/>
        </w:rPr>
        <w:t xml:space="preserve"> з навчальної дисципліни</w:t>
      </w:r>
      <w:r w:rsidRPr="00340BE8">
        <w:rPr>
          <w:sz w:val="24"/>
          <w:szCs w:val="24"/>
          <w:lang w:val="uk-UA"/>
        </w:rPr>
        <w:t xml:space="preserve"> проводиться після закінчення </w:t>
      </w:r>
      <w:r w:rsidR="00F647B6" w:rsidRPr="00340BE8">
        <w:rPr>
          <w:sz w:val="24"/>
          <w:szCs w:val="24"/>
          <w:lang w:val="uk-UA"/>
        </w:rPr>
        <w:t>занять у</w:t>
      </w:r>
      <w:r w:rsidRPr="00340BE8">
        <w:rPr>
          <w:sz w:val="24"/>
          <w:szCs w:val="24"/>
          <w:lang w:val="uk-UA"/>
        </w:rPr>
        <w:t xml:space="preserve"> формі </w:t>
      </w:r>
      <w:r w:rsidR="00AB7A19" w:rsidRPr="00340BE8">
        <w:rPr>
          <w:sz w:val="24"/>
          <w:szCs w:val="24"/>
          <w:lang w:val="uk-UA"/>
        </w:rPr>
        <w:t>залік</w:t>
      </w:r>
      <w:r w:rsidR="00F647B6" w:rsidRPr="00340BE8">
        <w:rPr>
          <w:sz w:val="24"/>
          <w:szCs w:val="24"/>
          <w:lang w:val="uk-UA"/>
        </w:rPr>
        <w:t>у</w:t>
      </w:r>
      <w:r w:rsidRPr="00340BE8">
        <w:rPr>
          <w:sz w:val="24"/>
          <w:szCs w:val="24"/>
          <w:lang w:val="uk-UA"/>
        </w:rPr>
        <w:t>.</w:t>
      </w:r>
    </w:p>
    <w:p w:rsidR="00800497" w:rsidRPr="00340BE8" w:rsidRDefault="00F647B6" w:rsidP="00D92A1D">
      <w:pPr>
        <w:spacing w:line="240" w:lineRule="auto"/>
        <w:ind w:firstLine="0"/>
        <w:jc w:val="center"/>
        <w:rPr>
          <w:b/>
          <w:sz w:val="24"/>
          <w:szCs w:val="24"/>
          <w:lang w:val="uk-UA"/>
        </w:rPr>
      </w:pPr>
      <w:r w:rsidRPr="00340BE8">
        <w:rPr>
          <w:b/>
          <w:sz w:val="24"/>
          <w:szCs w:val="24"/>
          <w:lang w:val="uk-UA"/>
        </w:rPr>
        <w:t xml:space="preserve">Критерії оцінювання </w:t>
      </w:r>
      <w:r w:rsidR="00AB7A19" w:rsidRPr="00340BE8">
        <w:rPr>
          <w:b/>
          <w:sz w:val="24"/>
          <w:szCs w:val="24"/>
          <w:lang w:val="uk-UA"/>
        </w:rPr>
        <w:t>залік</w:t>
      </w:r>
      <w:r w:rsidR="004A4D48" w:rsidRPr="00340BE8">
        <w:rPr>
          <w:b/>
          <w:sz w:val="24"/>
          <w:szCs w:val="24"/>
          <w:lang w:val="uk-UA"/>
        </w:rPr>
        <w:t>ов</w:t>
      </w:r>
      <w:r w:rsidR="00AF5418" w:rsidRPr="00340BE8">
        <w:rPr>
          <w:b/>
          <w:sz w:val="24"/>
          <w:szCs w:val="24"/>
          <w:lang w:val="uk-UA"/>
        </w:rPr>
        <w:t>ої</w:t>
      </w:r>
      <w:r w:rsidRPr="00340BE8">
        <w:rPr>
          <w:b/>
          <w:sz w:val="24"/>
          <w:szCs w:val="24"/>
          <w:lang w:val="uk-UA"/>
        </w:rPr>
        <w:t xml:space="preserve"> роботи</w:t>
      </w:r>
    </w:p>
    <w:p w:rsidR="00800497" w:rsidRPr="00340BE8" w:rsidRDefault="00800497" w:rsidP="00D92A1D">
      <w:pPr>
        <w:spacing w:line="240" w:lineRule="auto"/>
        <w:rPr>
          <w:sz w:val="24"/>
          <w:szCs w:val="24"/>
          <w:lang w:val="uk-UA"/>
        </w:rPr>
      </w:pPr>
      <w:r w:rsidRPr="00340BE8">
        <w:rPr>
          <w:sz w:val="24"/>
          <w:szCs w:val="24"/>
          <w:lang w:val="uk-UA"/>
        </w:rPr>
        <w:t xml:space="preserve">Максимальна оцінка, яку студент може отримати за виконання </w:t>
      </w:r>
      <w:r w:rsidR="00AB7A19" w:rsidRPr="00340BE8">
        <w:rPr>
          <w:sz w:val="24"/>
          <w:szCs w:val="24"/>
          <w:lang w:val="uk-UA"/>
        </w:rPr>
        <w:t>залік</w:t>
      </w:r>
      <w:r w:rsidR="004A4D48" w:rsidRPr="00340BE8">
        <w:rPr>
          <w:sz w:val="24"/>
          <w:szCs w:val="24"/>
          <w:lang w:val="uk-UA"/>
        </w:rPr>
        <w:t>ов</w:t>
      </w:r>
      <w:r w:rsidR="00F647B6" w:rsidRPr="00340BE8">
        <w:rPr>
          <w:sz w:val="24"/>
          <w:szCs w:val="24"/>
          <w:lang w:val="uk-UA"/>
        </w:rPr>
        <w:t>ої</w:t>
      </w:r>
      <w:r w:rsidRPr="00340BE8">
        <w:rPr>
          <w:sz w:val="24"/>
          <w:szCs w:val="24"/>
          <w:lang w:val="uk-UA"/>
        </w:rPr>
        <w:t xml:space="preserve"> роботи, складає 40 балів (здається письмово). </w:t>
      </w:r>
      <w:r w:rsidR="00AB7A19" w:rsidRPr="00340BE8">
        <w:rPr>
          <w:sz w:val="24"/>
          <w:szCs w:val="24"/>
          <w:lang w:val="uk-UA"/>
        </w:rPr>
        <w:t>Залік</w:t>
      </w:r>
      <w:r w:rsidR="004A4D48" w:rsidRPr="00340BE8">
        <w:rPr>
          <w:sz w:val="24"/>
          <w:szCs w:val="24"/>
          <w:lang w:val="uk-UA"/>
        </w:rPr>
        <w:t>ов</w:t>
      </w:r>
      <w:r w:rsidR="00254BE4" w:rsidRPr="00340BE8">
        <w:rPr>
          <w:sz w:val="24"/>
          <w:szCs w:val="24"/>
          <w:lang w:val="uk-UA"/>
        </w:rPr>
        <w:t>а</w:t>
      </w:r>
      <w:r w:rsidRPr="00340BE8">
        <w:rPr>
          <w:sz w:val="24"/>
          <w:szCs w:val="24"/>
          <w:lang w:val="uk-UA"/>
        </w:rPr>
        <w:t xml:space="preserve"> робота містить два теоретичн</w:t>
      </w:r>
      <w:r w:rsidR="00254BE4" w:rsidRPr="00340BE8">
        <w:rPr>
          <w:sz w:val="24"/>
          <w:szCs w:val="24"/>
          <w:lang w:val="uk-UA"/>
        </w:rPr>
        <w:t>і</w:t>
      </w:r>
      <w:r w:rsidRPr="00340BE8">
        <w:rPr>
          <w:sz w:val="24"/>
          <w:szCs w:val="24"/>
          <w:lang w:val="uk-UA"/>
        </w:rPr>
        <w:t xml:space="preserve"> питання, кожне з яких оцінюється в 10 балів, 2 задачі, кожна з яких оцінюється в 5 балів та 20</w:t>
      </w:r>
      <w:r w:rsidR="00AF5418" w:rsidRPr="00340BE8">
        <w:rPr>
          <w:sz w:val="24"/>
          <w:szCs w:val="24"/>
          <w:lang w:val="uk-UA"/>
        </w:rPr>
        <w:t xml:space="preserve"> </w:t>
      </w:r>
      <w:r w:rsidRPr="00340BE8">
        <w:rPr>
          <w:sz w:val="24"/>
          <w:szCs w:val="24"/>
          <w:lang w:val="uk-UA"/>
        </w:rPr>
        <w:t>тестових завдань, які оцінюються в 10 балів.</w:t>
      </w:r>
    </w:p>
    <w:p w:rsidR="00800497" w:rsidRPr="00340BE8" w:rsidRDefault="00800497" w:rsidP="00D92A1D">
      <w:pPr>
        <w:spacing w:line="240" w:lineRule="auto"/>
        <w:rPr>
          <w:sz w:val="24"/>
          <w:szCs w:val="24"/>
          <w:lang w:val="uk-UA"/>
        </w:rPr>
      </w:pPr>
      <w:r w:rsidRPr="00340BE8">
        <w:rPr>
          <w:sz w:val="24"/>
          <w:szCs w:val="24"/>
          <w:lang w:val="uk-UA"/>
        </w:rPr>
        <w:t>Результат виконання студентом кожного теоретичного завдання оцінюється за такою шкалою:</w:t>
      </w:r>
    </w:p>
    <w:p w:rsidR="00800497" w:rsidRPr="00340BE8" w:rsidRDefault="00800497" w:rsidP="00D92A1D">
      <w:pPr>
        <w:spacing w:line="240" w:lineRule="auto"/>
        <w:rPr>
          <w:sz w:val="24"/>
          <w:szCs w:val="24"/>
          <w:lang w:val="uk-UA"/>
        </w:rPr>
      </w:pPr>
      <w:r w:rsidRPr="00340BE8">
        <w:rPr>
          <w:sz w:val="24"/>
          <w:szCs w:val="24"/>
          <w:lang w:val="uk-UA"/>
        </w:rPr>
        <w:t xml:space="preserve">10 балів – студент має глибокі, міцні, узагальнені, системні знання з предмета, уміння застосувати знання, творчу, навчальну діяльність та має дослідницький характер, самостійно оцінює різноманітні ситуації, явища, факти, відстоює </w:t>
      </w:r>
      <w:r w:rsidR="0088587C" w:rsidRPr="00340BE8">
        <w:rPr>
          <w:sz w:val="24"/>
          <w:szCs w:val="24"/>
          <w:lang w:val="uk-UA"/>
        </w:rPr>
        <w:t>свою</w:t>
      </w:r>
      <w:r w:rsidRPr="00340BE8">
        <w:rPr>
          <w:sz w:val="24"/>
          <w:szCs w:val="24"/>
          <w:lang w:val="uk-UA"/>
        </w:rPr>
        <w:t xml:space="preserve"> позицію.</w:t>
      </w:r>
    </w:p>
    <w:p w:rsidR="00800497" w:rsidRPr="00340BE8" w:rsidRDefault="00800497" w:rsidP="00D92A1D">
      <w:pPr>
        <w:spacing w:line="240" w:lineRule="auto"/>
        <w:rPr>
          <w:sz w:val="24"/>
          <w:szCs w:val="24"/>
          <w:lang w:val="uk-UA"/>
        </w:rPr>
      </w:pPr>
      <w:r w:rsidRPr="00340BE8">
        <w:rPr>
          <w:sz w:val="24"/>
          <w:szCs w:val="24"/>
          <w:lang w:val="uk-UA"/>
        </w:rPr>
        <w:t>9-8 – студент дав не повну відповідь без суттєвих помилок або з незначними помилками.</w:t>
      </w:r>
    </w:p>
    <w:p w:rsidR="00800497" w:rsidRPr="00340BE8" w:rsidRDefault="00800497" w:rsidP="00D92A1D">
      <w:pPr>
        <w:spacing w:line="240" w:lineRule="auto"/>
        <w:rPr>
          <w:sz w:val="24"/>
          <w:szCs w:val="24"/>
          <w:lang w:val="uk-UA"/>
        </w:rPr>
      </w:pPr>
      <w:r w:rsidRPr="00340BE8">
        <w:rPr>
          <w:sz w:val="24"/>
          <w:szCs w:val="24"/>
          <w:lang w:val="uk-UA"/>
        </w:rPr>
        <w:t xml:space="preserve">7-5 – студент отримує у випадку, якщо він відповідає не менше ніж на 30% </w:t>
      </w:r>
      <w:r w:rsidRPr="00340BE8">
        <w:rPr>
          <w:sz w:val="24"/>
          <w:szCs w:val="24"/>
          <w:lang w:val="uk-UA"/>
        </w:rPr>
        <w:lastRenderedPageBreak/>
        <w:t>питання, зокрема знає тільки визначення понять та в загальних рисах може відповісти на поставлене запитання.</w:t>
      </w:r>
    </w:p>
    <w:p w:rsidR="00800497" w:rsidRPr="00340BE8" w:rsidRDefault="00800497" w:rsidP="00D92A1D">
      <w:pPr>
        <w:spacing w:line="240" w:lineRule="auto"/>
        <w:rPr>
          <w:sz w:val="24"/>
          <w:szCs w:val="24"/>
          <w:lang w:val="uk-UA"/>
        </w:rPr>
      </w:pPr>
      <w:r w:rsidRPr="00340BE8">
        <w:rPr>
          <w:sz w:val="24"/>
          <w:szCs w:val="24"/>
          <w:lang w:val="uk-UA"/>
        </w:rPr>
        <w:t>4-3 – 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елементарними вміннями.</w:t>
      </w:r>
    </w:p>
    <w:p w:rsidR="00800497" w:rsidRPr="00340BE8" w:rsidRDefault="00800497" w:rsidP="00D92A1D">
      <w:pPr>
        <w:spacing w:line="240" w:lineRule="auto"/>
        <w:rPr>
          <w:sz w:val="24"/>
          <w:szCs w:val="24"/>
          <w:lang w:val="uk-UA"/>
        </w:rPr>
      </w:pPr>
      <w:r w:rsidRPr="00340BE8">
        <w:rPr>
          <w:sz w:val="24"/>
          <w:szCs w:val="24"/>
          <w:lang w:val="uk-UA"/>
        </w:rPr>
        <w:t>2-1 – відповідь студента при відтворенні навчального матеріалу елементарна, фрагментарна, обумовлюється початковим уявленням про предмет вивчення.</w:t>
      </w:r>
    </w:p>
    <w:p w:rsidR="00800497" w:rsidRPr="00340BE8" w:rsidRDefault="00800497" w:rsidP="00D92A1D">
      <w:pPr>
        <w:spacing w:line="240" w:lineRule="auto"/>
        <w:rPr>
          <w:sz w:val="24"/>
          <w:szCs w:val="24"/>
          <w:lang w:val="uk-UA"/>
        </w:rPr>
      </w:pPr>
      <w:r w:rsidRPr="00340BE8">
        <w:rPr>
          <w:sz w:val="24"/>
          <w:szCs w:val="24"/>
          <w:lang w:val="uk-UA"/>
        </w:rPr>
        <w:t>0 балів – студент не відповів на питання або дав не вірну відповідь.</w:t>
      </w:r>
    </w:p>
    <w:p w:rsidR="00800497" w:rsidRPr="00340BE8" w:rsidRDefault="00800497" w:rsidP="00D92A1D">
      <w:pPr>
        <w:spacing w:line="240" w:lineRule="auto"/>
        <w:rPr>
          <w:sz w:val="24"/>
          <w:szCs w:val="24"/>
          <w:lang w:val="uk-UA"/>
        </w:rPr>
      </w:pPr>
      <w:r w:rsidRPr="00340BE8">
        <w:rPr>
          <w:sz w:val="24"/>
          <w:szCs w:val="24"/>
          <w:lang w:val="uk-UA"/>
        </w:rPr>
        <w:t>Результат вирішення студентом однієї задачі оцінюється за такою шкалою:</w:t>
      </w:r>
    </w:p>
    <w:p w:rsidR="00800497" w:rsidRPr="00340BE8" w:rsidRDefault="00800497" w:rsidP="00D92A1D">
      <w:pPr>
        <w:spacing w:line="240" w:lineRule="auto"/>
        <w:rPr>
          <w:sz w:val="24"/>
          <w:szCs w:val="24"/>
          <w:lang w:val="uk-UA"/>
        </w:rPr>
      </w:pPr>
      <w:r w:rsidRPr="00340BE8">
        <w:rPr>
          <w:sz w:val="24"/>
          <w:szCs w:val="24"/>
          <w:lang w:val="uk-UA"/>
        </w:rPr>
        <w:t>5 балів – студент правильно вирішив задачу;</w:t>
      </w:r>
    </w:p>
    <w:p w:rsidR="00800497" w:rsidRPr="00340BE8" w:rsidRDefault="00800497" w:rsidP="00D92A1D">
      <w:pPr>
        <w:spacing w:line="240" w:lineRule="auto"/>
        <w:rPr>
          <w:sz w:val="24"/>
          <w:szCs w:val="24"/>
          <w:lang w:val="uk-UA"/>
        </w:rPr>
      </w:pPr>
      <w:r w:rsidRPr="00340BE8">
        <w:rPr>
          <w:sz w:val="24"/>
          <w:szCs w:val="24"/>
          <w:lang w:val="uk-UA"/>
        </w:rPr>
        <w:t>4 – студент вирішив задачу з незначними помилками;</w:t>
      </w:r>
    </w:p>
    <w:p w:rsidR="00800497" w:rsidRPr="00340BE8" w:rsidRDefault="00800497" w:rsidP="00D92A1D">
      <w:pPr>
        <w:spacing w:line="240" w:lineRule="auto"/>
        <w:rPr>
          <w:sz w:val="24"/>
          <w:szCs w:val="24"/>
          <w:lang w:val="uk-UA"/>
        </w:rPr>
      </w:pPr>
      <w:r w:rsidRPr="00340BE8">
        <w:rPr>
          <w:sz w:val="24"/>
          <w:szCs w:val="24"/>
          <w:lang w:val="uk-UA"/>
        </w:rPr>
        <w:t>3 – студент вирішив задачу з помилками, але зрозуміло, що він знає алгоритм вирішення задачі;</w:t>
      </w:r>
    </w:p>
    <w:p w:rsidR="00800497" w:rsidRPr="00340BE8" w:rsidRDefault="00800497" w:rsidP="00D92A1D">
      <w:pPr>
        <w:spacing w:line="240" w:lineRule="auto"/>
        <w:rPr>
          <w:sz w:val="24"/>
          <w:szCs w:val="24"/>
          <w:lang w:val="uk-UA"/>
        </w:rPr>
      </w:pPr>
      <w:r w:rsidRPr="00340BE8">
        <w:rPr>
          <w:sz w:val="24"/>
          <w:szCs w:val="24"/>
          <w:lang w:val="uk-UA"/>
        </w:rPr>
        <w:t>2-1 – студент правильно виписав формулу та зробив спробу вирішення;</w:t>
      </w:r>
    </w:p>
    <w:p w:rsidR="00800497" w:rsidRPr="00340BE8" w:rsidRDefault="00800497" w:rsidP="00D92A1D">
      <w:pPr>
        <w:spacing w:line="240" w:lineRule="auto"/>
        <w:rPr>
          <w:sz w:val="24"/>
          <w:szCs w:val="24"/>
          <w:lang w:val="uk-UA"/>
        </w:rPr>
      </w:pPr>
      <w:r w:rsidRPr="00340BE8">
        <w:rPr>
          <w:sz w:val="24"/>
          <w:szCs w:val="24"/>
          <w:lang w:val="uk-UA"/>
        </w:rPr>
        <w:t>0 – студент не вирішив задачу.</w:t>
      </w:r>
    </w:p>
    <w:p w:rsidR="00800497" w:rsidRPr="00340BE8" w:rsidRDefault="00800497" w:rsidP="00D92A1D">
      <w:pPr>
        <w:spacing w:line="240" w:lineRule="auto"/>
        <w:rPr>
          <w:sz w:val="24"/>
          <w:szCs w:val="24"/>
          <w:lang w:val="uk-UA"/>
        </w:rPr>
      </w:pPr>
      <w:r w:rsidRPr="00340BE8">
        <w:rPr>
          <w:sz w:val="24"/>
          <w:szCs w:val="24"/>
          <w:lang w:val="uk-UA"/>
        </w:rPr>
        <w:t>Результат виконання студентом 20 тестових завдань оцінюється за такою шкалою:</w:t>
      </w:r>
    </w:p>
    <w:p w:rsidR="00800497" w:rsidRPr="00340BE8" w:rsidRDefault="00800497" w:rsidP="00D92A1D">
      <w:pPr>
        <w:spacing w:line="240" w:lineRule="auto"/>
        <w:rPr>
          <w:sz w:val="24"/>
          <w:szCs w:val="24"/>
          <w:lang w:val="uk-UA"/>
        </w:rPr>
      </w:pPr>
      <w:r w:rsidRPr="00340BE8">
        <w:rPr>
          <w:sz w:val="24"/>
          <w:szCs w:val="24"/>
          <w:lang w:val="uk-UA"/>
        </w:rPr>
        <w:t>10 балів – правильне виконання 20 тестових завдань;</w:t>
      </w:r>
    </w:p>
    <w:p w:rsidR="00800497" w:rsidRPr="00340BE8" w:rsidRDefault="00800497" w:rsidP="00D92A1D">
      <w:pPr>
        <w:spacing w:line="240" w:lineRule="auto"/>
        <w:rPr>
          <w:sz w:val="24"/>
          <w:szCs w:val="24"/>
          <w:lang w:val="uk-UA"/>
        </w:rPr>
      </w:pPr>
      <w:r w:rsidRPr="00340BE8">
        <w:rPr>
          <w:sz w:val="24"/>
          <w:szCs w:val="24"/>
          <w:lang w:val="uk-UA"/>
        </w:rPr>
        <w:t>9 балів – студент неправильно відповів на 1-2 тестових завдання;</w:t>
      </w:r>
    </w:p>
    <w:p w:rsidR="00800497" w:rsidRPr="00340BE8" w:rsidRDefault="00800497" w:rsidP="00D92A1D">
      <w:pPr>
        <w:spacing w:line="240" w:lineRule="auto"/>
        <w:rPr>
          <w:sz w:val="24"/>
          <w:szCs w:val="24"/>
          <w:lang w:val="uk-UA"/>
        </w:rPr>
      </w:pPr>
      <w:r w:rsidRPr="00340BE8">
        <w:rPr>
          <w:sz w:val="24"/>
          <w:szCs w:val="24"/>
          <w:lang w:val="uk-UA"/>
        </w:rPr>
        <w:t>8 балів – студент неправильно відповів на 3-4 тестових завдання;</w:t>
      </w:r>
    </w:p>
    <w:p w:rsidR="00800497" w:rsidRPr="00340BE8" w:rsidRDefault="00800497" w:rsidP="00D92A1D">
      <w:pPr>
        <w:spacing w:line="240" w:lineRule="auto"/>
        <w:rPr>
          <w:sz w:val="24"/>
          <w:szCs w:val="24"/>
          <w:lang w:val="uk-UA"/>
        </w:rPr>
      </w:pPr>
      <w:r w:rsidRPr="00340BE8">
        <w:rPr>
          <w:sz w:val="24"/>
          <w:szCs w:val="24"/>
          <w:lang w:val="uk-UA"/>
        </w:rPr>
        <w:t>7 балів – студент неправильно відповів на 5-6 тестових завдань;</w:t>
      </w:r>
    </w:p>
    <w:p w:rsidR="00800497" w:rsidRPr="00340BE8" w:rsidRDefault="00800497" w:rsidP="00D92A1D">
      <w:pPr>
        <w:spacing w:line="240" w:lineRule="auto"/>
        <w:rPr>
          <w:sz w:val="24"/>
          <w:szCs w:val="24"/>
          <w:lang w:val="uk-UA"/>
        </w:rPr>
      </w:pPr>
      <w:r w:rsidRPr="00340BE8">
        <w:rPr>
          <w:sz w:val="24"/>
          <w:szCs w:val="24"/>
          <w:lang w:val="uk-UA"/>
        </w:rPr>
        <w:t>6 балів – студент неправильно відповів на 7-8 тестових завдань;</w:t>
      </w:r>
    </w:p>
    <w:p w:rsidR="00800497" w:rsidRPr="00340BE8" w:rsidRDefault="00800497" w:rsidP="00D92A1D">
      <w:pPr>
        <w:spacing w:line="240" w:lineRule="auto"/>
        <w:rPr>
          <w:sz w:val="24"/>
          <w:szCs w:val="24"/>
          <w:lang w:val="uk-UA"/>
        </w:rPr>
      </w:pPr>
      <w:r w:rsidRPr="00340BE8">
        <w:rPr>
          <w:sz w:val="24"/>
          <w:szCs w:val="24"/>
          <w:lang w:val="uk-UA"/>
        </w:rPr>
        <w:t>5 балів – студент неправильно відповів на 9-10 тестових завдань;</w:t>
      </w:r>
    </w:p>
    <w:p w:rsidR="00800497" w:rsidRPr="00340BE8" w:rsidRDefault="00800497" w:rsidP="00D92A1D">
      <w:pPr>
        <w:spacing w:line="240" w:lineRule="auto"/>
        <w:rPr>
          <w:sz w:val="24"/>
          <w:szCs w:val="24"/>
          <w:lang w:val="uk-UA"/>
        </w:rPr>
      </w:pPr>
      <w:r w:rsidRPr="00340BE8">
        <w:rPr>
          <w:sz w:val="24"/>
          <w:szCs w:val="24"/>
          <w:lang w:val="uk-UA"/>
        </w:rPr>
        <w:t>4 бали – студент неправильно відповів на 11-12 тестових завдань;</w:t>
      </w:r>
    </w:p>
    <w:p w:rsidR="00800497" w:rsidRPr="00340BE8" w:rsidRDefault="00800497" w:rsidP="00D92A1D">
      <w:pPr>
        <w:spacing w:line="240" w:lineRule="auto"/>
        <w:rPr>
          <w:sz w:val="24"/>
          <w:szCs w:val="24"/>
          <w:lang w:val="uk-UA"/>
        </w:rPr>
      </w:pPr>
      <w:r w:rsidRPr="00340BE8">
        <w:rPr>
          <w:sz w:val="24"/>
          <w:szCs w:val="24"/>
          <w:lang w:val="uk-UA"/>
        </w:rPr>
        <w:t>3 бали – студент неправильно відповів на 13-14 тестових завдань;</w:t>
      </w:r>
    </w:p>
    <w:p w:rsidR="00800497" w:rsidRPr="00340BE8" w:rsidRDefault="00800497" w:rsidP="00D92A1D">
      <w:pPr>
        <w:spacing w:line="240" w:lineRule="auto"/>
        <w:rPr>
          <w:sz w:val="24"/>
          <w:szCs w:val="24"/>
          <w:lang w:val="uk-UA"/>
        </w:rPr>
      </w:pPr>
      <w:r w:rsidRPr="00340BE8">
        <w:rPr>
          <w:sz w:val="24"/>
          <w:szCs w:val="24"/>
          <w:lang w:val="uk-UA"/>
        </w:rPr>
        <w:t>2 бали – студент неправильно відповів на 15-16 тестових завдань;</w:t>
      </w:r>
    </w:p>
    <w:p w:rsidR="00800497" w:rsidRPr="00340BE8" w:rsidRDefault="00800497" w:rsidP="00D92A1D">
      <w:pPr>
        <w:spacing w:line="240" w:lineRule="auto"/>
        <w:rPr>
          <w:sz w:val="24"/>
          <w:szCs w:val="24"/>
          <w:lang w:val="uk-UA"/>
        </w:rPr>
      </w:pPr>
      <w:r w:rsidRPr="00340BE8">
        <w:rPr>
          <w:sz w:val="24"/>
          <w:szCs w:val="24"/>
          <w:lang w:val="uk-UA"/>
        </w:rPr>
        <w:t>1 бал – студент неправильно відповів на 17-19 тестових завдань;</w:t>
      </w:r>
    </w:p>
    <w:p w:rsidR="00800497" w:rsidRPr="00340BE8" w:rsidRDefault="00800497" w:rsidP="00D92A1D">
      <w:pPr>
        <w:spacing w:line="240" w:lineRule="auto"/>
        <w:rPr>
          <w:sz w:val="24"/>
          <w:szCs w:val="24"/>
          <w:lang w:val="uk-UA"/>
        </w:rPr>
      </w:pPr>
      <w:r w:rsidRPr="00340BE8">
        <w:rPr>
          <w:sz w:val="24"/>
          <w:szCs w:val="24"/>
          <w:lang w:val="uk-UA"/>
        </w:rPr>
        <w:t>0 балів – тестові завдання виконані не правильно.</w:t>
      </w:r>
    </w:p>
    <w:p w:rsidR="00C12311" w:rsidRPr="00340BE8" w:rsidRDefault="00C12311" w:rsidP="00D92A1D">
      <w:pPr>
        <w:spacing w:line="240" w:lineRule="auto"/>
        <w:rPr>
          <w:sz w:val="24"/>
          <w:szCs w:val="24"/>
          <w:lang w:val="uk-UA"/>
        </w:rPr>
      </w:pPr>
    </w:p>
    <w:p w:rsidR="00800497" w:rsidRPr="00340BE8" w:rsidRDefault="00800497" w:rsidP="0036590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Шкала оцінювання: ECTS, університету і національна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419"/>
        <w:gridCol w:w="4496"/>
        <w:gridCol w:w="1720"/>
        <w:gridCol w:w="1721"/>
      </w:tblGrid>
      <w:tr w:rsidR="00800497" w:rsidRPr="00340BE8" w:rsidTr="0088587C">
        <w:trPr>
          <w:jc w:val="center"/>
        </w:trPr>
        <w:tc>
          <w:tcPr>
            <w:tcW w:w="1419" w:type="dxa"/>
            <w:vMerge w:val="restart"/>
            <w:vAlign w:val="center"/>
          </w:tcPr>
          <w:p w:rsidR="00800497" w:rsidRPr="00340BE8" w:rsidRDefault="00800497" w:rsidP="00D92A1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За шкалою</w:t>
            </w:r>
          </w:p>
          <w:p w:rsidR="00800497" w:rsidRPr="00340BE8" w:rsidRDefault="00800497" w:rsidP="00D92A1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ECTS</w:t>
            </w:r>
          </w:p>
        </w:tc>
        <w:tc>
          <w:tcPr>
            <w:tcW w:w="4496" w:type="dxa"/>
            <w:vMerge w:val="restart"/>
            <w:vAlign w:val="center"/>
          </w:tcPr>
          <w:p w:rsidR="00800497" w:rsidRPr="00340BE8" w:rsidRDefault="00800497" w:rsidP="00D92A1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За шкалою</w:t>
            </w:r>
          </w:p>
          <w:p w:rsidR="00800497" w:rsidRPr="00340BE8" w:rsidRDefault="00800497" w:rsidP="00D92A1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університету</w:t>
            </w:r>
          </w:p>
        </w:tc>
        <w:tc>
          <w:tcPr>
            <w:tcW w:w="3441" w:type="dxa"/>
            <w:gridSpan w:val="2"/>
            <w:vAlign w:val="center"/>
          </w:tcPr>
          <w:p w:rsidR="00800497" w:rsidRPr="00340BE8" w:rsidRDefault="00800497" w:rsidP="00D92A1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За національною шкалою</w:t>
            </w:r>
          </w:p>
        </w:tc>
      </w:tr>
      <w:tr w:rsidR="00800497" w:rsidRPr="00340BE8" w:rsidTr="0088587C">
        <w:trPr>
          <w:jc w:val="center"/>
        </w:trPr>
        <w:tc>
          <w:tcPr>
            <w:tcW w:w="1419" w:type="dxa"/>
            <w:vMerge/>
            <w:vAlign w:val="center"/>
          </w:tcPr>
          <w:p w:rsidR="00800497" w:rsidRPr="00340BE8" w:rsidRDefault="00800497" w:rsidP="00D92A1D">
            <w:pPr>
              <w:spacing w:line="240" w:lineRule="auto"/>
              <w:ind w:firstLine="0"/>
              <w:jc w:val="center"/>
              <w:rPr>
                <w:rFonts w:eastAsia="Calibri" w:cs="Times New Roman"/>
                <w:b/>
                <w:sz w:val="24"/>
                <w:szCs w:val="24"/>
                <w:lang w:val="uk-UA"/>
              </w:rPr>
            </w:pPr>
          </w:p>
        </w:tc>
        <w:tc>
          <w:tcPr>
            <w:tcW w:w="4496" w:type="dxa"/>
            <w:vMerge/>
            <w:vAlign w:val="center"/>
          </w:tcPr>
          <w:p w:rsidR="00800497" w:rsidRPr="00340BE8" w:rsidRDefault="00800497" w:rsidP="00D92A1D">
            <w:pPr>
              <w:spacing w:line="240" w:lineRule="auto"/>
              <w:ind w:firstLine="0"/>
              <w:jc w:val="center"/>
              <w:rPr>
                <w:rFonts w:eastAsia="Calibri" w:cs="Times New Roman"/>
                <w:b/>
                <w:sz w:val="24"/>
                <w:szCs w:val="24"/>
                <w:lang w:val="uk-UA"/>
              </w:rPr>
            </w:pPr>
          </w:p>
        </w:tc>
        <w:tc>
          <w:tcPr>
            <w:tcW w:w="1720" w:type="dxa"/>
            <w:vAlign w:val="center"/>
          </w:tcPr>
          <w:p w:rsidR="00800497" w:rsidRPr="00340BE8" w:rsidRDefault="00AB7A19" w:rsidP="00D92A1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Залік</w:t>
            </w:r>
          </w:p>
        </w:tc>
        <w:tc>
          <w:tcPr>
            <w:tcW w:w="1721" w:type="dxa"/>
            <w:vAlign w:val="center"/>
          </w:tcPr>
          <w:p w:rsidR="00800497" w:rsidRPr="00340BE8" w:rsidRDefault="00AF5418" w:rsidP="00D92A1D">
            <w:pPr>
              <w:spacing w:line="240" w:lineRule="auto"/>
              <w:ind w:firstLine="0"/>
              <w:jc w:val="center"/>
              <w:rPr>
                <w:rFonts w:eastAsia="Calibri" w:cs="Times New Roman"/>
                <w:b/>
                <w:sz w:val="24"/>
                <w:szCs w:val="24"/>
                <w:lang w:val="uk-UA"/>
              </w:rPr>
            </w:pPr>
            <w:r w:rsidRPr="00340BE8">
              <w:rPr>
                <w:rFonts w:eastAsia="Calibri" w:cs="Times New Roman"/>
                <w:b/>
                <w:sz w:val="24"/>
                <w:szCs w:val="24"/>
                <w:lang w:val="uk-UA"/>
              </w:rPr>
              <w:t>Залік</w:t>
            </w:r>
          </w:p>
        </w:tc>
      </w:tr>
      <w:tr w:rsidR="00800497" w:rsidRPr="00340BE8" w:rsidTr="0088587C">
        <w:trPr>
          <w:jc w:val="center"/>
        </w:trPr>
        <w:tc>
          <w:tcPr>
            <w:tcW w:w="1419"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A</w:t>
            </w:r>
          </w:p>
        </w:tc>
        <w:tc>
          <w:tcPr>
            <w:tcW w:w="4496"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90-100 (відмінно)</w:t>
            </w:r>
          </w:p>
        </w:tc>
        <w:tc>
          <w:tcPr>
            <w:tcW w:w="1720" w:type="dxa"/>
            <w:vAlign w:val="center"/>
          </w:tcPr>
          <w:p w:rsidR="00800497" w:rsidRPr="00340BE8" w:rsidRDefault="00800497" w:rsidP="00D92A1D">
            <w:pPr>
              <w:spacing w:line="240" w:lineRule="auto"/>
              <w:ind w:firstLine="0"/>
              <w:jc w:val="center"/>
              <w:rPr>
                <w:rFonts w:eastAsia="Calibri" w:cs="Times New Roman"/>
                <w:sz w:val="24"/>
                <w:szCs w:val="24"/>
                <w:lang w:val="uk-UA"/>
              </w:rPr>
            </w:pPr>
            <w:r w:rsidRPr="00340BE8">
              <w:rPr>
                <w:rFonts w:eastAsia="Calibri" w:cs="Times New Roman"/>
                <w:sz w:val="24"/>
                <w:szCs w:val="24"/>
                <w:lang w:val="uk-UA"/>
              </w:rPr>
              <w:t>5 (відмінно)</w:t>
            </w:r>
          </w:p>
        </w:tc>
        <w:tc>
          <w:tcPr>
            <w:tcW w:w="1721" w:type="dxa"/>
            <w:vMerge w:val="restart"/>
            <w:vAlign w:val="center"/>
          </w:tcPr>
          <w:p w:rsidR="00800497" w:rsidRPr="00340BE8" w:rsidRDefault="00800497" w:rsidP="00D92A1D">
            <w:pPr>
              <w:spacing w:line="240" w:lineRule="auto"/>
              <w:ind w:firstLine="0"/>
              <w:jc w:val="center"/>
              <w:rPr>
                <w:rFonts w:eastAsia="Calibri" w:cs="Times New Roman"/>
                <w:sz w:val="24"/>
                <w:szCs w:val="24"/>
                <w:lang w:val="uk-UA"/>
              </w:rPr>
            </w:pPr>
            <w:r w:rsidRPr="00340BE8">
              <w:rPr>
                <w:rFonts w:eastAsia="Calibri" w:cs="Times New Roman"/>
                <w:sz w:val="24"/>
                <w:szCs w:val="24"/>
                <w:lang w:val="uk-UA"/>
              </w:rPr>
              <w:t>Зараховано</w:t>
            </w:r>
          </w:p>
        </w:tc>
      </w:tr>
      <w:tr w:rsidR="00800497" w:rsidRPr="00340BE8" w:rsidTr="0088587C">
        <w:trPr>
          <w:jc w:val="center"/>
        </w:trPr>
        <w:tc>
          <w:tcPr>
            <w:tcW w:w="1419"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B</w:t>
            </w:r>
          </w:p>
        </w:tc>
        <w:tc>
          <w:tcPr>
            <w:tcW w:w="4496"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85-89 (дуже добре)</w:t>
            </w:r>
          </w:p>
        </w:tc>
        <w:tc>
          <w:tcPr>
            <w:tcW w:w="1720" w:type="dxa"/>
            <w:vMerge w:val="restart"/>
            <w:vAlign w:val="center"/>
          </w:tcPr>
          <w:p w:rsidR="00800497" w:rsidRPr="00340BE8" w:rsidRDefault="00800497" w:rsidP="00D92A1D">
            <w:pPr>
              <w:spacing w:line="240" w:lineRule="auto"/>
              <w:ind w:firstLine="0"/>
              <w:jc w:val="center"/>
              <w:rPr>
                <w:rFonts w:eastAsia="Calibri" w:cs="Times New Roman"/>
                <w:sz w:val="24"/>
                <w:szCs w:val="24"/>
                <w:lang w:val="uk-UA"/>
              </w:rPr>
            </w:pPr>
            <w:r w:rsidRPr="00340BE8">
              <w:rPr>
                <w:rFonts w:eastAsia="Calibri" w:cs="Times New Roman"/>
                <w:sz w:val="24"/>
                <w:szCs w:val="24"/>
                <w:lang w:val="uk-UA"/>
              </w:rPr>
              <w:t>4 (добре)</w:t>
            </w:r>
          </w:p>
        </w:tc>
        <w:tc>
          <w:tcPr>
            <w:tcW w:w="1721" w:type="dxa"/>
            <w:vMerge/>
            <w:vAlign w:val="center"/>
          </w:tcPr>
          <w:p w:rsidR="00800497" w:rsidRPr="00340BE8" w:rsidRDefault="00800497" w:rsidP="00D92A1D">
            <w:pPr>
              <w:spacing w:line="240" w:lineRule="auto"/>
              <w:ind w:firstLine="0"/>
              <w:jc w:val="center"/>
              <w:rPr>
                <w:rFonts w:eastAsia="Calibri" w:cs="Times New Roman"/>
                <w:sz w:val="24"/>
                <w:szCs w:val="24"/>
                <w:lang w:val="uk-UA"/>
              </w:rPr>
            </w:pPr>
          </w:p>
        </w:tc>
      </w:tr>
      <w:tr w:rsidR="00800497" w:rsidRPr="00340BE8" w:rsidTr="0088587C">
        <w:trPr>
          <w:jc w:val="center"/>
        </w:trPr>
        <w:tc>
          <w:tcPr>
            <w:tcW w:w="1419"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C</w:t>
            </w:r>
          </w:p>
        </w:tc>
        <w:tc>
          <w:tcPr>
            <w:tcW w:w="4496"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75-84 (добре)</w:t>
            </w:r>
          </w:p>
        </w:tc>
        <w:tc>
          <w:tcPr>
            <w:tcW w:w="1720" w:type="dxa"/>
            <w:vMerge/>
            <w:vAlign w:val="center"/>
          </w:tcPr>
          <w:p w:rsidR="00800497" w:rsidRPr="00340BE8" w:rsidRDefault="00800497" w:rsidP="00D92A1D">
            <w:pPr>
              <w:spacing w:line="240" w:lineRule="auto"/>
              <w:ind w:firstLine="0"/>
              <w:jc w:val="center"/>
              <w:rPr>
                <w:rFonts w:eastAsia="Calibri" w:cs="Times New Roman"/>
                <w:sz w:val="24"/>
                <w:szCs w:val="24"/>
                <w:lang w:val="uk-UA"/>
              </w:rPr>
            </w:pPr>
          </w:p>
        </w:tc>
        <w:tc>
          <w:tcPr>
            <w:tcW w:w="1721" w:type="dxa"/>
            <w:vMerge/>
            <w:vAlign w:val="center"/>
          </w:tcPr>
          <w:p w:rsidR="00800497" w:rsidRPr="00340BE8" w:rsidRDefault="00800497" w:rsidP="00D92A1D">
            <w:pPr>
              <w:spacing w:line="240" w:lineRule="auto"/>
              <w:ind w:firstLine="0"/>
              <w:jc w:val="center"/>
              <w:rPr>
                <w:rFonts w:eastAsia="Calibri" w:cs="Times New Roman"/>
                <w:sz w:val="24"/>
                <w:szCs w:val="24"/>
                <w:lang w:val="uk-UA"/>
              </w:rPr>
            </w:pPr>
          </w:p>
        </w:tc>
      </w:tr>
      <w:tr w:rsidR="00800497" w:rsidRPr="00340BE8" w:rsidTr="0088587C">
        <w:trPr>
          <w:jc w:val="center"/>
        </w:trPr>
        <w:tc>
          <w:tcPr>
            <w:tcW w:w="1419"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D</w:t>
            </w:r>
          </w:p>
        </w:tc>
        <w:tc>
          <w:tcPr>
            <w:tcW w:w="4496"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70-74 (задовільно)</w:t>
            </w:r>
          </w:p>
        </w:tc>
        <w:tc>
          <w:tcPr>
            <w:tcW w:w="1720" w:type="dxa"/>
            <w:vMerge w:val="restart"/>
            <w:vAlign w:val="center"/>
          </w:tcPr>
          <w:p w:rsidR="00800497" w:rsidRPr="00340BE8" w:rsidRDefault="00800497" w:rsidP="00D92A1D">
            <w:pPr>
              <w:spacing w:line="240" w:lineRule="auto"/>
              <w:ind w:firstLine="0"/>
              <w:jc w:val="center"/>
              <w:rPr>
                <w:rFonts w:eastAsia="Calibri" w:cs="Times New Roman"/>
                <w:sz w:val="24"/>
                <w:szCs w:val="24"/>
                <w:lang w:val="uk-UA"/>
              </w:rPr>
            </w:pPr>
            <w:r w:rsidRPr="00340BE8">
              <w:rPr>
                <w:rFonts w:eastAsia="Calibri" w:cs="Times New Roman"/>
                <w:sz w:val="24"/>
                <w:szCs w:val="24"/>
                <w:lang w:val="uk-UA"/>
              </w:rPr>
              <w:t>3 (задовільно)</w:t>
            </w:r>
          </w:p>
        </w:tc>
        <w:tc>
          <w:tcPr>
            <w:tcW w:w="1721" w:type="dxa"/>
            <w:vMerge/>
            <w:vAlign w:val="center"/>
          </w:tcPr>
          <w:p w:rsidR="00800497" w:rsidRPr="00340BE8" w:rsidRDefault="00800497" w:rsidP="00D92A1D">
            <w:pPr>
              <w:spacing w:line="240" w:lineRule="auto"/>
              <w:ind w:firstLine="0"/>
              <w:jc w:val="center"/>
              <w:rPr>
                <w:rFonts w:eastAsia="Calibri" w:cs="Times New Roman"/>
                <w:sz w:val="24"/>
                <w:szCs w:val="24"/>
                <w:lang w:val="uk-UA"/>
              </w:rPr>
            </w:pPr>
          </w:p>
        </w:tc>
      </w:tr>
      <w:tr w:rsidR="00800497" w:rsidRPr="00340BE8" w:rsidTr="0088587C">
        <w:trPr>
          <w:jc w:val="center"/>
        </w:trPr>
        <w:tc>
          <w:tcPr>
            <w:tcW w:w="1419"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E</w:t>
            </w:r>
          </w:p>
        </w:tc>
        <w:tc>
          <w:tcPr>
            <w:tcW w:w="4496"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60-69 (достатньо)</w:t>
            </w:r>
          </w:p>
        </w:tc>
        <w:tc>
          <w:tcPr>
            <w:tcW w:w="1720" w:type="dxa"/>
            <w:vMerge/>
            <w:vAlign w:val="center"/>
          </w:tcPr>
          <w:p w:rsidR="00800497" w:rsidRPr="00340BE8" w:rsidRDefault="00800497" w:rsidP="00D92A1D">
            <w:pPr>
              <w:spacing w:line="240" w:lineRule="auto"/>
              <w:ind w:firstLine="0"/>
              <w:jc w:val="center"/>
              <w:rPr>
                <w:rFonts w:eastAsia="Calibri" w:cs="Times New Roman"/>
                <w:sz w:val="24"/>
                <w:szCs w:val="24"/>
                <w:lang w:val="uk-UA"/>
              </w:rPr>
            </w:pPr>
          </w:p>
        </w:tc>
        <w:tc>
          <w:tcPr>
            <w:tcW w:w="1721" w:type="dxa"/>
            <w:vMerge/>
            <w:vAlign w:val="center"/>
          </w:tcPr>
          <w:p w:rsidR="00800497" w:rsidRPr="00340BE8" w:rsidRDefault="00800497" w:rsidP="00D92A1D">
            <w:pPr>
              <w:spacing w:line="240" w:lineRule="auto"/>
              <w:ind w:firstLine="0"/>
              <w:jc w:val="center"/>
              <w:rPr>
                <w:rFonts w:eastAsia="Calibri" w:cs="Times New Roman"/>
                <w:sz w:val="24"/>
                <w:szCs w:val="24"/>
                <w:lang w:val="uk-UA"/>
              </w:rPr>
            </w:pPr>
          </w:p>
        </w:tc>
      </w:tr>
      <w:tr w:rsidR="00800497" w:rsidRPr="00340BE8" w:rsidTr="0088587C">
        <w:trPr>
          <w:jc w:val="center"/>
        </w:trPr>
        <w:tc>
          <w:tcPr>
            <w:tcW w:w="1419"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FX</w:t>
            </w:r>
          </w:p>
        </w:tc>
        <w:tc>
          <w:tcPr>
            <w:tcW w:w="4496"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35-59 (незадовільно – з можливістю повторного складання)</w:t>
            </w:r>
          </w:p>
        </w:tc>
        <w:tc>
          <w:tcPr>
            <w:tcW w:w="1720" w:type="dxa"/>
            <w:vMerge w:val="restart"/>
            <w:vAlign w:val="center"/>
          </w:tcPr>
          <w:p w:rsidR="00800497" w:rsidRPr="00340BE8" w:rsidRDefault="00800497" w:rsidP="00D92A1D">
            <w:pPr>
              <w:spacing w:line="240" w:lineRule="auto"/>
              <w:ind w:firstLine="0"/>
              <w:jc w:val="center"/>
              <w:rPr>
                <w:rFonts w:eastAsia="Calibri" w:cs="Times New Roman"/>
                <w:sz w:val="24"/>
                <w:szCs w:val="24"/>
                <w:lang w:val="uk-UA"/>
              </w:rPr>
            </w:pPr>
            <w:r w:rsidRPr="00340BE8">
              <w:rPr>
                <w:rFonts w:eastAsia="Calibri" w:cs="Times New Roman"/>
                <w:sz w:val="24"/>
                <w:szCs w:val="24"/>
                <w:lang w:val="uk-UA"/>
              </w:rPr>
              <w:t>2 (незадовільно)</w:t>
            </w:r>
          </w:p>
        </w:tc>
        <w:tc>
          <w:tcPr>
            <w:tcW w:w="1721" w:type="dxa"/>
            <w:vMerge w:val="restart"/>
            <w:vAlign w:val="center"/>
          </w:tcPr>
          <w:p w:rsidR="00800497" w:rsidRPr="00340BE8" w:rsidRDefault="00800497" w:rsidP="00D92A1D">
            <w:pPr>
              <w:spacing w:line="240" w:lineRule="auto"/>
              <w:ind w:firstLine="0"/>
              <w:jc w:val="center"/>
              <w:rPr>
                <w:rFonts w:eastAsia="Calibri" w:cs="Times New Roman"/>
                <w:sz w:val="24"/>
                <w:szCs w:val="24"/>
                <w:lang w:val="uk-UA"/>
              </w:rPr>
            </w:pPr>
            <w:r w:rsidRPr="00340BE8">
              <w:rPr>
                <w:rFonts w:eastAsia="Calibri" w:cs="Times New Roman"/>
                <w:sz w:val="24"/>
                <w:szCs w:val="24"/>
                <w:lang w:val="uk-UA"/>
              </w:rPr>
              <w:t>Не зараховано</w:t>
            </w:r>
          </w:p>
        </w:tc>
      </w:tr>
      <w:tr w:rsidR="00800497" w:rsidRPr="00340BE8" w:rsidTr="00336E1A">
        <w:trPr>
          <w:jc w:val="center"/>
        </w:trPr>
        <w:tc>
          <w:tcPr>
            <w:tcW w:w="1419"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F</w:t>
            </w:r>
          </w:p>
        </w:tc>
        <w:tc>
          <w:tcPr>
            <w:tcW w:w="4496" w:type="dxa"/>
          </w:tcPr>
          <w:p w:rsidR="00800497" w:rsidRPr="00340BE8" w:rsidRDefault="00800497" w:rsidP="00D92A1D">
            <w:pPr>
              <w:spacing w:line="240" w:lineRule="auto"/>
              <w:ind w:firstLine="0"/>
              <w:jc w:val="left"/>
              <w:rPr>
                <w:rFonts w:eastAsia="Calibri" w:cs="Times New Roman"/>
                <w:sz w:val="24"/>
                <w:szCs w:val="24"/>
                <w:lang w:val="uk-UA"/>
              </w:rPr>
            </w:pPr>
            <w:r w:rsidRPr="00340BE8">
              <w:rPr>
                <w:rFonts w:eastAsia="Calibri" w:cs="Times New Roman"/>
                <w:sz w:val="24"/>
                <w:szCs w:val="24"/>
                <w:lang w:val="uk-UA"/>
              </w:rPr>
              <w:t>1-34 (незадовільно – з обов</w:t>
            </w:r>
            <w:r w:rsidR="00966E23" w:rsidRPr="00340BE8">
              <w:rPr>
                <w:rFonts w:eastAsia="Calibri" w:cs="Times New Roman"/>
                <w:sz w:val="24"/>
                <w:szCs w:val="24"/>
                <w:lang w:val="uk-UA"/>
              </w:rPr>
              <w:t>’</w:t>
            </w:r>
            <w:r w:rsidRPr="00340BE8">
              <w:rPr>
                <w:rFonts w:eastAsia="Calibri" w:cs="Times New Roman"/>
                <w:sz w:val="24"/>
                <w:szCs w:val="24"/>
                <w:lang w:val="uk-UA"/>
              </w:rPr>
              <w:t>язковим повторним курсом)</w:t>
            </w:r>
          </w:p>
        </w:tc>
        <w:tc>
          <w:tcPr>
            <w:tcW w:w="1720" w:type="dxa"/>
            <w:vMerge/>
            <w:vAlign w:val="center"/>
          </w:tcPr>
          <w:p w:rsidR="00800497" w:rsidRPr="00340BE8" w:rsidRDefault="00800497" w:rsidP="00D92A1D">
            <w:pPr>
              <w:spacing w:line="240" w:lineRule="auto"/>
              <w:ind w:firstLine="0"/>
              <w:rPr>
                <w:rFonts w:eastAsia="Calibri" w:cs="Times New Roman"/>
                <w:sz w:val="24"/>
                <w:szCs w:val="24"/>
                <w:lang w:val="uk-UA"/>
              </w:rPr>
            </w:pPr>
          </w:p>
        </w:tc>
        <w:tc>
          <w:tcPr>
            <w:tcW w:w="1721" w:type="dxa"/>
            <w:vMerge/>
            <w:vAlign w:val="center"/>
          </w:tcPr>
          <w:p w:rsidR="00800497" w:rsidRPr="00340BE8" w:rsidRDefault="00800497" w:rsidP="00D92A1D">
            <w:pPr>
              <w:spacing w:line="240" w:lineRule="auto"/>
              <w:ind w:firstLine="0"/>
              <w:rPr>
                <w:rFonts w:eastAsia="Calibri" w:cs="Times New Roman"/>
                <w:sz w:val="24"/>
                <w:szCs w:val="24"/>
                <w:lang w:val="uk-UA"/>
              </w:rPr>
            </w:pPr>
          </w:p>
        </w:tc>
      </w:tr>
    </w:tbl>
    <w:p w:rsidR="00CD5853" w:rsidRPr="00340BE8" w:rsidRDefault="00CD5853" w:rsidP="00D92A1D">
      <w:pPr>
        <w:spacing w:line="240" w:lineRule="auto"/>
        <w:rPr>
          <w:sz w:val="24"/>
          <w:szCs w:val="24"/>
          <w:lang w:val="uk-UA"/>
        </w:rPr>
      </w:pPr>
    </w:p>
    <w:p w:rsidR="00654B38" w:rsidRPr="00340BE8" w:rsidRDefault="00654B38" w:rsidP="00D92A1D">
      <w:pPr>
        <w:spacing w:line="240" w:lineRule="auto"/>
        <w:ind w:firstLine="0"/>
        <w:jc w:val="center"/>
        <w:rPr>
          <w:b/>
          <w:sz w:val="24"/>
          <w:szCs w:val="24"/>
          <w:lang w:val="uk-UA"/>
        </w:rPr>
      </w:pPr>
      <w:r w:rsidRPr="00340BE8">
        <w:rPr>
          <w:b/>
          <w:sz w:val="24"/>
          <w:szCs w:val="24"/>
          <w:lang w:val="uk-UA"/>
        </w:rPr>
        <w:t>9. Рекомендована література</w:t>
      </w:r>
    </w:p>
    <w:p w:rsidR="00654B38" w:rsidRPr="00340BE8" w:rsidRDefault="00654B38" w:rsidP="00D92A1D">
      <w:pPr>
        <w:spacing w:line="240" w:lineRule="auto"/>
        <w:rPr>
          <w:b/>
          <w:sz w:val="24"/>
          <w:szCs w:val="24"/>
          <w:lang w:val="uk-UA"/>
        </w:rPr>
      </w:pPr>
      <w:r w:rsidRPr="00340BE8">
        <w:rPr>
          <w:b/>
          <w:sz w:val="24"/>
          <w:szCs w:val="24"/>
          <w:lang w:val="uk-UA"/>
        </w:rPr>
        <w:t>Основна</w:t>
      </w:r>
    </w:p>
    <w:p w:rsidR="002B5795" w:rsidRPr="00340BE8" w:rsidRDefault="002B5795" w:rsidP="002B5795">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Боярко І. М., Гриценко Л. Л. Інвестиційний аналіз : навч. посіб. Київ : Центр учбової літератури, 2011. 400 с.</w:t>
      </w:r>
    </w:p>
    <w:p w:rsidR="005D3029" w:rsidRPr="00340BE8" w:rsidRDefault="005D3029" w:rsidP="005D3029">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Менеджмент інвестиційної діяльності : підручник / за ред. М. П. Бутка. Київ : Центр учбової літератури, 2018. 480 с.</w:t>
      </w:r>
    </w:p>
    <w:p w:rsidR="005D3029" w:rsidRPr="00340BE8" w:rsidRDefault="005D3029" w:rsidP="005D3029">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Пєтухова О. М. Інвестування : навч. посіб. Київ : Центр учбової літератури, 2018. 335 с.</w:t>
      </w:r>
    </w:p>
    <w:p w:rsidR="00815F24" w:rsidRPr="00340BE8" w:rsidRDefault="00815F24" w:rsidP="005D3029">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 xml:space="preserve">Сазонець І. Л., Федорова В. А. Інвестування : підручник. Київ : Центр </w:t>
      </w:r>
      <w:r w:rsidRPr="00340BE8">
        <w:rPr>
          <w:rFonts w:eastAsia="Calibri" w:cs="Times New Roman"/>
          <w:sz w:val="24"/>
          <w:szCs w:val="24"/>
          <w:lang w:val="uk-UA"/>
        </w:rPr>
        <w:lastRenderedPageBreak/>
        <w:t>навчальної літератури, 2011. 312 с.</w:t>
      </w:r>
    </w:p>
    <w:p w:rsidR="00817D48" w:rsidRPr="00340BE8" w:rsidRDefault="00817D48" w:rsidP="00817D48">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Транснаціональні корпорації: особливості інвестиційної діяльності : навч. посіб. 2-ге вид. перероб. та доп. / за ред. Якубовського С. О., Козака Ю. Г., Логвінової Н. С. Київ : Центр учбової літератури, 2011. 472 с.</w:t>
      </w:r>
    </w:p>
    <w:p w:rsidR="002B5795" w:rsidRPr="00340BE8" w:rsidRDefault="002B5795" w:rsidP="002B5795">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Фінансовий облік : навч. посіб. / за ред. Максімової В. Ф. Одеса : ОНЕУ, 2015. 345 с.</w:t>
      </w:r>
    </w:p>
    <w:p w:rsidR="00815F24" w:rsidRPr="00340BE8" w:rsidRDefault="00815F24" w:rsidP="002B5795">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Чайковська М. П. Інвестування : підручник. Одеса : ОНУ, 2016. 310 с.</w:t>
      </w:r>
    </w:p>
    <w:p w:rsidR="006A5A03" w:rsidRPr="00340BE8" w:rsidRDefault="002B5795" w:rsidP="002B5795">
      <w:pPr>
        <w:pStyle w:val="a8"/>
        <w:numPr>
          <w:ilvl w:val="0"/>
          <w:numId w:val="3"/>
        </w:numPr>
        <w:tabs>
          <w:tab w:val="left" w:pos="1134"/>
        </w:tabs>
        <w:spacing w:line="240" w:lineRule="auto"/>
        <w:ind w:left="0" w:firstLine="709"/>
        <w:rPr>
          <w:rFonts w:eastAsia="Calibri" w:cs="Times New Roman"/>
          <w:sz w:val="24"/>
          <w:szCs w:val="24"/>
          <w:lang w:val="uk-UA"/>
        </w:rPr>
      </w:pPr>
      <w:r w:rsidRPr="00340BE8">
        <w:rPr>
          <w:rFonts w:eastAsia="Calibri" w:cs="Times New Roman"/>
          <w:sz w:val="24"/>
          <w:szCs w:val="24"/>
          <w:lang w:val="uk-UA"/>
        </w:rPr>
        <w:t>Череп А. В. Інвестознавство : підручник. Київ : Кондор, 2006. 398 с.</w:t>
      </w:r>
    </w:p>
    <w:p w:rsidR="00654B38" w:rsidRPr="00340BE8" w:rsidRDefault="00654B38" w:rsidP="00D92A1D">
      <w:pPr>
        <w:spacing w:line="240" w:lineRule="auto"/>
        <w:rPr>
          <w:b/>
          <w:sz w:val="24"/>
          <w:szCs w:val="24"/>
          <w:lang w:val="uk-UA"/>
        </w:rPr>
      </w:pPr>
      <w:r w:rsidRPr="00340BE8">
        <w:rPr>
          <w:b/>
          <w:sz w:val="24"/>
          <w:szCs w:val="24"/>
          <w:lang w:val="uk-UA"/>
        </w:rPr>
        <w:t>Додаткова</w:t>
      </w:r>
    </w:p>
    <w:p w:rsidR="00815F24" w:rsidRPr="00340BE8" w:rsidRDefault="00815F24"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Вовчак О. Д. Інвестування : навч. посіб. Львів : Новий світ-2000, 2008. 544 с.</w:t>
      </w:r>
    </w:p>
    <w:p w:rsidR="00F24B90" w:rsidRPr="00340BE8" w:rsidRDefault="00F24B90"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Грабовецький Б. Є., Шварц І. В. Фінансовий аналіз та звітність : навч. посіб. Вінниця : ВНТУ, 2011. 281 с.</w:t>
      </w:r>
    </w:p>
    <w:p w:rsidR="00815F24" w:rsidRPr="00340BE8" w:rsidRDefault="00815F24"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Еш С. М. Фінансовий ринок : навч. посіб. Київ : Центр навчальної літератури, 2009. 528 с.</w:t>
      </w:r>
    </w:p>
    <w:p w:rsidR="00815F24" w:rsidRPr="00340BE8" w:rsidRDefault="00815F24"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Євтушевський Є. А. Корпоративне управління : підручник. Київ : Знання, 2006. 406 с.</w:t>
      </w:r>
    </w:p>
    <w:p w:rsidR="00815F24" w:rsidRPr="00340BE8" w:rsidRDefault="00815F24"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Кириченко О. А., Єрохін С. А. Інвестування : підручник. Київ : Знання, 2009. 573 с.</w:t>
      </w:r>
    </w:p>
    <w:p w:rsidR="00F24B90" w:rsidRPr="00340BE8" w:rsidRDefault="00F24B90"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Кузнецова С. А. Фінансовий менеджмент : навч. посіб. Київ : Центр учбової літератури, 2014. 124 с.</w:t>
      </w:r>
    </w:p>
    <w:p w:rsidR="00F24B90" w:rsidRPr="00340BE8" w:rsidRDefault="00F24B90"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Отенко І. П., Азаренков Г. Ф., Іващенко Г. А. Фінансовий аналіз : навч. посіб. Харків : ХНЕУ ім. С. Кузнеця, 2015. 156 с.</w:t>
      </w:r>
    </w:p>
    <w:p w:rsidR="00815F24" w:rsidRPr="00340BE8" w:rsidRDefault="00815F24"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Сазонець І. Л. Корпоративне управління: світовий досвід та механізми залучення інвестицій : навч. посіб. Київ : Центр навчальної літератури, 2008. 304 с.</w:t>
      </w:r>
    </w:p>
    <w:p w:rsidR="00815F24" w:rsidRPr="00340BE8" w:rsidRDefault="00815F24" w:rsidP="00F24B90">
      <w:pPr>
        <w:pStyle w:val="a8"/>
        <w:numPr>
          <w:ilvl w:val="0"/>
          <w:numId w:val="8"/>
        </w:numPr>
        <w:tabs>
          <w:tab w:val="left" w:pos="1134"/>
        </w:tabs>
        <w:spacing w:line="240" w:lineRule="auto"/>
        <w:ind w:left="0" w:firstLine="709"/>
        <w:rPr>
          <w:sz w:val="24"/>
          <w:szCs w:val="24"/>
          <w:lang w:val="uk-UA"/>
        </w:rPr>
      </w:pPr>
      <w:r w:rsidRPr="00340BE8">
        <w:rPr>
          <w:sz w:val="24"/>
          <w:szCs w:val="24"/>
          <w:lang w:val="uk-UA"/>
        </w:rPr>
        <w:t>Федоренко В. Г. Інвестування : підручник. Київ : Алерта, 2006. 443 с.</w:t>
      </w:r>
    </w:p>
    <w:p w:rsidR="00654B38" w:rsidRPr="00340BE8" w:rsidRDefault="00654B38" w:rsidP="00D92A1D">
      <w:pPr>
        <w:spacing w:line="240" w:lineRule="auto"/>
        <w:rPr>
          <w:b/>
          <w:sz w:val="24"/>
          <w:szCs w:val="24"/>
          <w:lang w:val="uk-UA"/>
        </w:rPr>
      </w:pPr>
      <w:r w:rsidRPr="00340BE8">
        <w:rPr>
          <w:b/>
          <w:sz w:val="24"/>
          <w:szCs w:val="24"/>
          <w:lang w:val="uk-UA"/>
        </w:rPr>
        <w:t>Інформаційні ресурси</w:t>
      </w:r>
    </w:p>
    <w:p w:rsidR="00F24B90" w:rsidRPr="00340BE8" w:rsidRDefault="00F24B90"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Господарський кодекс України від 16.01.2003 р. № 436-IV. Дата оновлення: 07.02.2019. URL: https://zakon.rada.gov.ua/laws/show/436-15 (дата звернення: 07.08.2019).</w:t>
      </w:r>
    </w:p>
    <w:p w:rsidR="00EB4050" w:rsidRPr="00340BE8" w:rsidRDefault="00EB4050"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Офіційне Інтернет-представництво Національного банку України. URL: https://bank.gov.ua/control/uk/index (дата звернення: 12.08.2019).</w:t>
      </w:r>
    </w:p>
    <w:p w:rsidR="00F24B90" w:rsidRPr="00340BE8" w:rsidRDefault="00F24B90"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Офіційний сайт Державної служби статистики України. URL: http://www.ukrstat.gov.ua (дата звернення: 30.08.2019).</w:t>
      </w:r>
    </w:p>
    <w:p w:rsidR="00EB4050" w:rsidRPr="00340BE8" w:rsidRDefault="00EB4050"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Офіційний сайт Національного рейтингового агентства «Рюрік». URL: http://rurik.com.ua (дата звернення: 11.08.2019).</w:t>
      </w:r>
    </w:p>
    <w:p w:rsidR="00F24B90" w:rsidRPr="00340BE8" w:rsidRDefault="00F24B90"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Про затвердження Положення (стандарту) бухгалтерського обліку 12 «Фінансові інвестиції» : Наказ Міністерства фінансів України від 26.04.2000 р. № 91. Дата оновлення: 09.08.2013. URL: https://zakon.rada.gov.ua/laws/show/z0284-00 (дата звернення: 08.08.2019).</w:t>
      </w:r>
    </w:p>
    <w:p w:rsidR="002B5795" w:rsidRPr="00340BE8" w:rsidRDefault="002B5795"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Про інвестиційну діяльність : Закон України від 18.09.1991 р. № 1560-XІІ. Дата оновлення: 08.06.2017. URL: https://zakon.rada.gov.ua/laws/show/1560-12 (дата звернення: 22.08.2019).</w:t>
      </w:r>
    </w:p>
    <w:p w:rsidR="00AA554F" w:rsidRPr="00340BE8" w:rsidRDefault="00AA554F"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Про цінні папери та фондовий ринок : Закон України від 23.02.2006 р. № 3480-ІV. Дата оновлення: 1</w:t>
      </w:r>
      <w:r w:rsidR="00F24B90" w:rsidRPr="00340BE8">
        <w:rPr>
          <w:sz w:val="24"/>
          <w:szCs w:val="24"/>
          <w:lang w:val="uk-UA"/>
        </w:rPr>
        <w:t>5</w:t>
      </w:r>
      <w:r w:rsidRPr="00340BE8">
        <w:rPr>
          <w:sz w:val="24"/>
          <w:szCs w:val="24"/>
          <w:lang w:val="uk-UA"/>
        </w:rPr>
        <w:t>.0</w:t>
      </w:r>
      <w:r w:rsidR="00F24B90" w:rsidRPr="00340BE8">
        <w:rPr>
          <w:sz w:val="24"/>
          <w:szCs w:val="24"/>
          <w:lang w:val="uk-UA"/>
        </w:rPr>
        <w:t>5</w:t>
      </w:r>
      <w:r w:rsidRPr="00340BE8">
        <w:rPr>
          <w:sz w:val="24"/>
          <w:szCs w:val="24"/>
          <w:lang w:val="uk-UA"/>
        </w:rPr>
        <w:t>.201</w:t>
      </w:r>
      <w:r w:rsidR="00F24B90" w:rsidRPr="00340BE8">
        <w:rPr>
          <w:sz w:val="24"/>
          <w:szCs w:val="24"/>
          <w:lang w:val="uk-UA"/>
        </w:rPr>
        <w:t>8</w:t>
      </w:r>
      <w:r w:rsidRPr="00340BE8">
        <w:rPr>
          <w:sz w:val="24"/>
          <w:szCs w:val="24"/>
          <w:lang w:val="uk-UA"/>
        </w:rPr>
        <w:t xml:space="preserve">. URL: </w:t>
      </w:r>
      <w:r w:rsidR="00F24B90" w:rsidRPr="00340BE8">
        <w:rPr>
          <w:sz w:val="24"/>
          <w:szCs w:val="24"/>
          <w:lang w:val="uk-UA"/>
        </w:rPr>
        <w:t>https://zakon.rada.gov.ua/laws/show/3480-15</w:t>
      </w:r>
      <w:r w:rsidRPr="00340BE8">
        <w:rPr>
          <w:sz w:val="24"/>
          <w:szCs w:val="24"/>
          <w:lang w:val="uk-UA"/>
        </w:rPr>
        <w:t xml:space="preserve"> (дата звернення: 1</w:t>
      </w:r>
      <w:r w:rsidR="00F24B90" w:rsidRPr="00340BE8">
        <w:rPr>
          <w:sz w:val="24"/>
          <w:szCs w:val="24"/>
          <w:lang w:val="uk-UA"/>
        </w:rPr>
        <w:t>7</w:t>
      </w:r>
      <w:r w:rsidRPr="00340BE8">
        <w:rPr>
          <w:sz w:val="24"/>
          <w:szCs w:val="24"/>
          <w:lang w:val="uk-UA"/>
        </w:rPr>
        <w:t>.0</w:t>
      </w:r>
      <w:r w:rsidR="00F24B90" w:rsidRPr="00340BE8">
        <w:rPr>
          <w:sz w:val="24"/>
          <w:szCs w:val="24"/>
          <w:lang w:val="uk-UA"/>
        </w:rPr>
        <w:t>8</w:t>
      </w:r>
      <w:r w:rsidRPr="00340BE8">
        <w:rPr>
          <w:sz w:val="24"/>
          <w:szCs w:val="24"/>
          <w:lang w:val="uk-UA"/>
        </w:rPr>
        <w:t>.2019).</w:t>
      </w:r>
    </w:p>
    <w:p w:rsidR="00F24B90" w:rsidRPr="00340BE8" w:rsidRDefault="00F24B90" w:rsidP="00F24B90">
      <w:pPr>
        <w:pStyle w:val="a8"/>
        <w:numPr>
          <w:ilvl w:val="0"/>
          <w:numId w:val="23"/>
        </w:numPr>
        <w:tabs>
          <w:tab w:val="left" w:pos="1134"/>
        </w:tabs>
        <w:spacing w:line="240" w:lineRule="auto"/>
        <w:ind w:left="0" w:firstLine="709"/>
        <w:rPr>
          <w:sz w:val="24"/>
          <w:szCs w:val="24"/>
          <w:lang w:val="uk-UA"/>
        </w:rPr>
      </w:pPr>
      <w:r w:rsidRPr="00340BE8">
        <w:rPr>
          <w:sz w:val="24"/>
          <w:szCs w:val="24"/>
          <w:lang w:val="uk-UA"/>
        </w:rPr>
        <w:t>Сайт Агентства з розвитку інфраструктури фондового ринку України «SMIDA». URL: https://smida.gov.ua (дата звернення: 29.08.2019).</w:t>
      </w:r>
    </w:p>
    <w:p w:rsidR="006A5A03" w:rsidRPr="00340BE8" w:rsidRDefault="006A5A03" w:rsidP="00D92A1D">
      <w:pPr>
        <w:spacing w:line="240" w:lineRule="auto"/>
        <w:rPr>
          <w:sz w:val="24"/>
          <w:szCs w:val="24"/>
          <w:lang w:val="uk-UA"/>
        </w:rPr>
      </w:pPr>
    </w:p>
    <w:p w:rsidR="001D5242" w:rsidRPr="00340BE8" w:rsidRDefault="001D5242" w:rsidP="00D92A1D">
      <w:pPr>
        <w:spacing w:line="240" w:lineRule="auto"/>
        <w:rPr>
          <w:sz w:val="24"/>
          <w:szCs w:val="24"/>
          <w:lang w:val="uk-UA"/>
        </w:rPr>
      </w:pPr>
      <w:r w:rsidRPr="00340BE8">
        <w:rPr>
          <w:sz w:val="24"/>
          <w:szCs w:val="24"/>
          <w:lang w:val="uk-UA"/>
        </w:rPr>
        <w:t>Погоджено</w:t>
      </w:r>
    </w:p>
    <w:p w:rsidR="001D5242" w:rsidRPr="00340BE8" w:rsidRDefault="001D5242" w:rsidP="00D92A1D">
      <w:pPr>
        <w:spacing w:line="240" w:lineRule="auto"/>
        <w:rPr>
          <w:sz w:val="24"/>
          <w:szCs w:val="24"/>
          <w:lang w:val="uk-UA"/>
        </w:rPr>
      </w:pPr>
      <w:r w:rsidRPr="00340BE8">
        <w:rPr>
          <w:sz w:val="24"/>
          <w:szCs w:val="24"/>
          <w:lang w:val="uk-UA"/>
        </w:rPr>
        <w:t>з навчальним відділом</w:t>
      </w:r>
    </w:p>
    <w:p w:rsidR="001D5242" w:rsidRPr="00340BE8" w:rsidRDefault="001D5242" w:rsidP="00D92A1D">
      <w:pPr>
        <w:spacing w:line="240" w:lineRule="auto"/>
        <w:rPr>
          <w:sz w:val="24"/>
          <w:szCs w:val="24"/>
          <w:lang w:val="uk-UA"/>
        </w:rPr>
      </w:pPr>
      <w:r w:rsidRPr="00340BE8">
        <w:rPr>
          <w:sz w:val="24"/>
          <w:szCs w:val="24"/>
          <w:lang w:val="uk-UA"/>
        </w:rPr>
        <w:t>__________________</w:t>
      </w:r>
    </w:p>
    <w:p w:rsidR="001D5242" w:rsidRPr="00340BE8" w:rsidRDefault="001D5242" w:rsidP="00D92A1D">
      <w:pPr>
        <w:spacing w:line="240" w:lineRule="auto"/>
        <w:rPr>
          <w:sz w:val="24"/>
          <w:szCs w:val="24"/>
          <w:lang w:val="uk-UA"/>
        </w:rPr>
      </w:pPr>
      <w:r w:rsidRPr="00340BE8">
        <w:rPr>
          <w:sz w:val="24"/>
          <w:szCs w:val="24"/>
          <w:lang w:val="uk-UA"/>
        </w:rPr>
        <w:t>«___» __________________ 20___ р.</w:t>
      </w:r>
    </w:p>
    <w:p w:rsidR="001D5242" w:rsidRPr="00340BE8" w:rsidRDefault="001D5242" w:rsidP="00D92A1D">
      <w:pPr>
        <w:widowControl/>
        <w:spacing w:after="200" w:line="240" w:lineRule="auto"/>
        <w:ind w:firstLine="0"/>
        <w:jc w:val="left"/>
        <w:rPr>
          <w:sz w:val="24"/>
          <w:szCs w:val="24"/>
          <w:lang w:val="uk-UA"/>
        </w:rPr>
      </w:pPr>
      <w:r w:rsidRPr="00340BE8">
        <w:rPr>
          <w:sz w:val="24"/>
          <w:szCs w:val="24"/>
          <w:lang w:val="uk-UA"/>
        </w:rPr>
        <w:br w:type="page"/>
      </w:r>
    </w:p>
    <w:p w:rsidR="001D5242" w:rsidRPr="00340BE8" w:rsidRDefault="001D5242" w:rsidP="00D92A1D">
      <w:pPr>
        <w:spacing w:line="240" w:lineRule="auto"/>
        <w:jc w:val="right"/>
        <w:rPr>
          <w:b/>
          <w:sz w:val="24"/>
          <w:szCs w:val="24"/>
          <w:lang w:val="uk-UA"/>
        </w:rPr>
      </w:pPr>
      <w:r w:rsidRPr="00340BE8">
        <w:rPr>
          <w:b/>
          <w:sz w:val="24"/>
          <w:szCs w:val="24"/>
          <w:lang w:val="uk-UA"/>
        </w:rPr>
        <w:lastRenderedPageBreak/>
        <w:t>Додаток</w:t>
      </w:r>
    </w:p>
    <w:p w:rsidR="001D5242" w:rsidRPr="00340BE8" w:rsidRDefault="001D5242" w:rsidP="00D92A1D">
      <w:pPr>
        <w:spacing w:line="240" w:lineRule="auto"/>
        <w:ind w:firstLine="0"/>
        <w:jc w:val="center"/>
        <w:rPr>
          <w:b/>
          <w:sz w:val="24"/>
          <w:szCs w:val="24"/>
          <w:lang w:val="uk-UA"/>
        </w:rPr>
      </w:pPr>
      <w:r w:rsidRPr="00340BE8">
        <w:rPr>
          <w:b/>
          <w:sz w:val="24"/>
          <w:szCs w:val="24"/>
          <w:lang w:val="uk-UA"/>
        </w:rPr>
        <w:t>Доповнення та зміни до робочої програми</w:t>
      </w:r>
    </w:p>
    <w:p w:rsidR="001D5242" w:rsidRPr="00340BE8" w:rsidRDefault="001D5242" w:rsidP="00D92A1D">
      <w:pPr>
        <w:spacing w:line="240" w:lineRule="auto"/>
        <w:ind w:firstLine="0"/>
        <w:jc w:val="center"/>
        <w:rPr>
          <w:b/>
          <w:sz w:val="24"/>
          <w:szCs w:val="24"/>
          <w:lang w:val="uk-UA"/>
        </w:rPr>
      </w:pPr>
      <w:r w:rsidRPr="00340BE8">
        <w:rPr>
          <w:b/>
          <w:sz w:val="24"/>
          <w:szCs w:val="24"/>
          <w:lang w:val="uk-UA"/>
        </w:rPr>
        <w:t xml:space="preserve">навчальної дисципліни </w:t>
      </w:r>
      <w:r w:rsidR="004C2FA7" w:rsidRPr="00340BE8">
        <w:rPr>
          <w:b/>
          <w:sz w:val="24"/>
          <w:szCs w:val="24"/>
          <w:lang w:val="uk-UA"/>
        </w:rPr>
        <w:t>«Фінансові інвестиції корпорацій»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1629"/>
        <w:gridCol w:w="5484"/>
        <w:gridCol w:w="2243"/>
      </w:tblGrid>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jc w:val="center"/>
              <w:rPr>
                <w:sz w:val="24"/>
                <w:szCs w:val="24"/>
                <w:lang w:val="uk-UA"/>
              </w:rPr>
            </w:pPr>
            <w:r w:rsidRPr="00340BE8">
              <w:rPr>
                <w:sz w:val="24"/>
                <w:szCs w:val="24"/>
                <w:lang w:val="uk-UA"/>
              </w:rPr>
              <w:t>Протокол засідання кафедри</w:t>
            </w:r>
          </w:p>
          <w:p w:rsidR="001D5242" w:rsidRPr="00340BE8" w:rsidRDefault="001D5242" w:rsidP="00D92A1D">
            <w:pPr>
              <w:spacing w:line="240" w:lineRule="auto"/>
              <w:ind w:firstLine="0"/>
              <w:jc w:val="center"/>
              <w:rPr>
                <w:sz w:val="24"/>
                <w:szCs w:val="24"/>
                <w:lang w:val="uk-UA"/>
              </w:rPr>
            </w:pPr>
            <w:r w:rsidRPr="00340BE8">
              <w:rPr>
                <w:sz w:val="24"/>
                <w:szCs w:val="24"/>
                <w:lang w:val="uk-UA"/>
              </w:rPr>
              <w:t>(дата та номер)</w:t>
            </w:r>
          </w:p>
        </w:tc>
        <w:tc>
          <w:tcPr>
            <w:tcW w:w="5484" w:type="dxa"/>
            <w:shd w:val="clear" w:color="auto" w:fill="auto"/>
            <w:vAlign w:val="center"/>
          </w:tcPr>
          <w:p w:rsidR="001D5242" w:rsidRPr="00340BE8" w:rsidRDefault="001D5242" w:rsidP="00D92A1D">
            <w:pPr>
              <w:spacing w:line="240" w:lineRule="auto"/>
              <w:ind w:firstLine="0"/>
              <w:jc w:val="center"/>
              <w:rPr>
                <w:sz w:val="24"/>
                <w:szCs w:val="24"/>
                <w:lang w:val="uk-UA"/>
              </w:rPr>
            </w:pPr>
            <w:r w:rsidRPr="00340BE8">
              <w:rPr>
                <w:sz w:val="24"/>
                <w:szCs w:val="24"/>
                <w:lang w:val="uk-UA"/>
              </w:rPr>
              <w:t>Внесені зміни</w:t>
            </w:r>
          </w:p>
        </w:tc>
        <w:tc>
          <w:tcPr>
            <w:tcW w:w="2243" w:type="dxa"/>
            <w:shd w:val="clear" w:color="auto" w:fill="auto"/>
            <w:vAlign w:val="center"/>
          </w:tcPr>
          <w:p w:rsidR="001D5242" w:rsidRPr="00340BE8" w:rsidRDefault="001D5242" w:rsidP="00D92A1D">
            <w:pPr>
              <w:spacing w:line="240" w:lineRule="auto"/>
              <w:ind w:firstLine="0"/>
              <w:jc w:val="center"/>
              <w:rPr>
                <w:sz w:val="24"/>
                <w:szCs w:val="24"/>
                <w:lang w:val="uk-UA"/>
              </w:rPr>
            </w:pPr>
            <w:r w:rsidRPr="00340BE8">
              <w:rPr>
                <w:sz w:val="24"/>
                <w:szCs w:val="24"/>
                <w:lang w:val="uk-UA"/>
              </w:rPr>
              <w:t>Підпис завідувача кафедри, дата</w:t>
            </w: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r w:rsidR="001D5242" w:rsidRPr="00340BE8" w:rsidTr="001D5242">
        <w:trPr>
          <w:jc w:val="center"/>
        </w:trPr>
        <w:tc>
          <w:tcPr>
            <w:tcW w:w="1629" w:type="dxa"/>
            <w:shd w:val="clear" w:color="auto" w:fill="auto"/>
            <w:vAlign w:val="center"/>
          </w:tcPr>
          <w:p w:rsidR="001D5242" w:rsidRPr="00340BE8" w:rsidRDefault="001D5242" w:rsidP="00D92A1D">
            <w:pPr>
              <w:spacing w:line="240" w:lineRule="auto"/>
              <w:ind w:firstLine="0"/>
              <w:rPr>
                <w:sz w:val="24"/>
                <w:szCs w:val="24"/>
                <w:lang w:val="uk-UA"/>
              </w:rPr>
            </w:pPr>
          </w:p>
        </w:tc>
        <w:tc>
          <w:tcPr>
            <w:tcW w:w="5484" w:type="dxa"/>
            <w:shd w:val="clear" w:color="auto" w:fill="auto"/>
            <w:vAlign w:val="center"/>
          </w:tcPr>
          <w:p w:rsidR="001D5242" w:rsidRPr="00340BE8" w:rsidRDefault="001D5242" w:rsidP="00D92A1D">
            <w:pPr>
              <w:spacing w:line="240" w:lineRule="auto"/>
              <w:ind w:firstLine="0"/>
              <w:rPr>
                <w:sz w:val="24"/>
                <w:szCs w:val="24"/>
                <w:lang w:val="uk-UA"/>
              </w:rPr>
            </w:pPr>
          </w:p>
        </w:tc>
        <w:tc>
          <w:tcPr>
            <w:tcW w:w="2243" w:type="dxa"/>
            <w:shd w:val="clear" w:color="auto" w:fill="auto"/>
            <w:vAlign w:val="center"/>
          </w:tcPr>
          <w:p w:rsidR="001D5242" w:rsidRPr="00340BE8" w:rsidRDefault="001D5242" w:rsidP="00D92A1D">
            <w:pPr>
              <w:spacing w:line="240" w:lineRule="auto"/>
              <w:ind w:firstLine="0"/>
              <w:rPr>
                <w:sz w:val="24"/>
                <w:szCs w:val="24"/>
                <w:lang w:val="uk-UA"/>
              </w:rPr>
            </w:pPr>
          </w:p>
        </w:tc>
      </w:tr>
    </w:tbl>
    <w:p w:rsidR="001D5242" w:rsidRPr="00340BE8" w:rsidRDefault="001D5242" w:rsidP="00D92A1D">
      <w:pPr>
        <w:spacing w:line="240" w:lineRule="auto"/>
        <w:rPr>
          <w:sz w:val="24"/>
          <w:szCs w:val="24"/>
          <w:lang w:val="uk-UA"/>
        </w:rPr>
      </w:pPr>
    </w:p>
    <w:sectPr w:rsidR="001D5242" w:rsidRPr="00340BE8" w:rsidSect="00A21CA3">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F28" w:rsidRDefault="00877F28" w:rsidP="00A21CA3">
      <w:pPr>
        <w:spacing w:line="240" w:lineRule="auto"/>
      </w:pPr>
      <w:r>
        <w:separator/>
      </w:r>
    </w:p>
  </w:endnote>
  <w:endnote w:type="continuationSeparator" w:id="1">
    <w:p w:rsidR="00877F28" w:rsidRDefault="00877F28" w:rsidP="00A21C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4F" w:rsidRPr="00A21CA3" w:rsidRDefault="00AA554F" w:rsidP="00A21CA3">
    <w:pPr>
      <w:pStyle w:val="a3"/>
      <w:jc w:val="left"/>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4F" w:rsidRPr="00A21CA3" w:rsidRDefault="00AA554F" w:rsidP="00A21CA3">
    <w:pPr>
      <w:pStyle w:val="a3"/>
      <w:jc w:val="lef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F28" w:rsidRDefault="00877F28" w:rsidP="00A21CA3">
      <w:pPr>
        <w:spacing w:line="240" w:lineRule="auto"/>
      </w:pPr>
      <w:r>
        <w:separator/>
      </w:r>
    </w:p>
  </w:footnote>
  <w:footnote w:type="continuationSeparator" w:id="1">
    <w:p w:rsidR="00877F28" w:rsidRDefault="00877F28" w:rsidP="00A21C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5227626"/>
      <w:docPartObj>
        <w:docPartGallery w:val="Page Numbers (Top of Page)"/>
        <w:docPartUnique/>
      </w:docPartObj>
    </w:sdtPr>
    <w:sdtContent>
      <w:p w:rsidR="00AA554F" w:rsidRPr="00A21CA3" w:rsidRDefault="00BE6C53">
        <w:pPr>
          <w:pStyle w:val="a3"/>
          <w:jc w:val="right"/>
          <w:rPr>
            <w:sz w:val="24"/>
            <w:szCs w:val="24"/>
          </w:rPr>
        </w:pPr>
        <w:r w:rsidRPr="00A21CA3">
          <w:rPr>
            <w:sz w:val="24"/>
            <w:szCs w:val="24"/>
          </w:rPr>
          <w:fldChar w:fldCharType="begin"/>
        </w:r>
        <w:r w:rsidR="00AA554F" w:rsidRPr="00A21CA3">
          <w:rPr>
            <w:sz w:val="24"/>
            <w:szCs w:val="24"/>
          </w:rPr>
          <w:instrText xml:space="preserve"> PAGE   \* MERGEFORMAT </w:instrText>
        </w:r>
        <w:r w:rsidRPr="00A21CA3">
          <w:rPr>
            <w:sz w:val="24"/>
            <w:szCs w:val="24"/>
          </w:rPr>
          <w:fldChar w:fldCharType="separate"/>
        </w:r>
        <w:r w:rsidR="00340BE8">
          <w:rPr>
            <w:noProof/>
            <w:sz w:val="24"/>
            <w:szCs w:val="24"/>
          </w:rPr>
          <w:t>11</w:t>
        </w:r>
        <w:r w:rsidRPr="00A21CA3">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54F" w:rsidRPr="00A21CA3" w:rsidRDefault="00AA554F" w:rsidP="00A21CA3">
    <w:pPr>
      <w:pStyle w:val="a3"/>
      <w:jc w:val="lef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0FE3F6E"/>
    <w:multiLevelType w:val="hybridMultilevel"/>
    <w:tmpl w:val="37DA2082"/>
    <w:lvl w:ilvl="0" w:tplc="0B2CD4D8">
      <w:start w:val="7"/>
      <w:numFmt w:val="bullet"/>
      <w:lvlText w:val="–"/>
      <w:lvlJc w:val="left"/>
      <w:pPr>
        <w:ind w:left="1620" w:hanging="360"/>
      </w:pPr>
      <w:rPr>
        <w:rFonts w:ascii="Times New Roman" w:eastAsia="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
    <w:nsid w:val="0F6679D7"/>
    <w:multiLevelType w:val="multilevel"/>
    <w:tmpl w:val="203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73DEA"/>
    <w:multiLevelType w:val="multilevel"/>
    <w:tmpl w:val="02CEE1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3653700"/>
    <w:multiLevelType w:val="hybridMultilevel"/>
    <w:tmpl w:val="8A624FCC"/>
    <w:lvl w:ilvl="0" w:tplc="0B2CD4D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91332CC"/>
    <w:multiLevelType w:val="hybridMultilevel"/>
    <w:tmpl w:val="9AC0327E"/>
    <w:lvl w:ilvl="0" w:tplc="6EF07B66">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7D84A0A"/>
    <w:multiLevelType w:val="hybridMultilevel"/>
    <w:tmpl w:val="50462156"/>
    <w:lvl w:ilvl="0" w:tplc="5A7CB87A">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6331CB"/>
    <w:multiLevelType w:val="hybridMultilevel"/>
    <w:tmpl w:val="F9E688AC"/>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F3C49ED"/>
    <w:multiLevelType w:val="hybridMultilevel"/>
    <w:tmpl w:val="9F32D6B2"/>
    <w:lvl w:ilvl="0" w:tplc="5A7CB87A">
      <w:start w:val="1"/>
      <w:numFmt w:val="decimal"/>
      <w:lvlText w:val="%1."/>
      <w:lvlJc w:val="left"/>
      <w:pPr>
        <w:ind w:left="177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DD1A53"/>
    <w:multiLevelType w:val="hybridMultilevel"/>
    <w:tmpl w:val="D0CA8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726721"/>
    <w:multiLevelType w:val="hybridMultilevel"/>
    <w:tmpl w:val="79BC9734"/>
    <w:lvl w:ilvl="0" w:tplc="00000002">
      <w:start w:val="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8E6DB1"/>
    <w:multiLevelType w:val="hybridMultilevel"/>
    <w:tmpl w:val="D0CA8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AC678F"/>
    <w:multiLevelType w:val="hybridMultilevel"/>
    <w:tmpl w:val="6BA033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7110AD"/>
    <w:multiLevelType w:val="hybridMultilevel"/>
    <w:tmpl w:val="CE52A6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9042F0"/>
    <w:multiLevelType w:val="hybridMultilevel"/>
    <w:tmpl w:val="6AA80D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2C428C1"/>
    <w:multiLevelType w:val="hybridMultilevel"/>
    <w:tmpl w:val="4BC08E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25B38C1"/>
    <w:multiLevelType w:val="hybridMultilevel"/>
    <w:tmpl w:val="09240568"/>
    <w:lvl w:ilvl="0" w:tplc="5A7CB87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12368A"/>
    <w:multiLevelType w:val="hybridMultilevel"/>
    <w:tmpl w:val="1FA8B6AC"/>
    <w:lvl w:ilvl="0" w:tplc="5B786BB6">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FF74C7"/>
    <w:multiLevelType w:val="hybridMultilevel"/>
    <w:tmpl w:val="A3D806E4"/>
    <w:lvl w:ilvl="0" w:tplc="313C331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CF5DC2"/>
    <w:multiLevelType w:val="hybridMultilevel"/>
    <w:tmpl w:val="5BA08736"/>
    <w:lvl w:ilvl="0" w:tplc="81841442">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6B0B6102"/>
    <w:multiLevelType w:val="hybridMultilevel"/>
    <w:tmpl w:val="C090FE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E4C305A"/>
    <w:multiLevelType w:val="multilevel"/>
    <w:tmpl w:val="332A4B94"/>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75A17FA8"/>
    <w:multiLevelType w:val="multilevel"/>
    <w:tmpl w:val="4B207E7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F716134"/>
    <w:multiLevelType w:val="multilevel"/>
    <w:tmpl w:val="4B207E7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0"/>
  </w:num>
  <w:num w:numId="3">
    <w:abstractNumId w:val="11"/>
  </w:num>
  <w:num w:numId="4">
    <w:abstractNumId w:val="18"/>
  </w:num>
  <w:num w:numId="5">
    <w:abstractNumId w:val="16"/>
  </w:num>
  <w:num w:numId="6">
    <w:abstractNumId w:val="8"/>
  </w:num>
  <w:num w:numId="7">
    <w:abstractNumId w:val="14"/>
  </w:num>
  <w:num w:numId="8">
    <w:abstractNumId w:val="6"/>
  </w:num>
  <w:num w:numId="9">
    <w:abstractNumId w:val="15"/>
  </w:num>
  <w:num w:numId="10">
    <w:abstractNumId w:val="5"/>
  </w:num>
  <w:num w:numId="11">
    <w:abstractNumId w:val="4"/>
  </w:num>
  <w:num w:numId="12">
    <w:abstractNumId w:val="17"/>
  </w:num>
  <w:num w:numId="13">
    <w:abstractNumId w:val="1"/>
  </w:num>
  <w:num w:numId="14">
    <w:abstractNumId w:val="19"/>
  </w:num>
  <w:num w:numId="15">
    <w:abstractNumId w:val="7"/>
  </w:num>
  <w:num w:numId="16">
    <w:abstractNumId w:val="13"/>
  </w:num>
  <w:num w:numId="17">
    <w:abstractNumId w:val="3"/>
  </w:num>
  <w:num w:numId="18">
    <w:abstractNumId w:val="21"/>
  </w:num>
  <w:num w:numId="19">
    <w:abstractNumId w:val="22"/>
  </w:num>
  <w:num w:numId="20">
    <w:abstractNumId w:val="23"/>
  </w:num>
  <w:num w:numId="21">
    <w:abstractNumId w:val="2"/>
  </w:num>
  <w:num w:numId="22">
    <w:abstractNumId w:val="20"/>
  </w:num>
  <w:num w:numId="23">
    <w:abstractNumId w:val="1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C1430"/>
    <w:rsid w:val="000035E0"/>
    <w:rsid w:val="000462E2"/>
    <w:rsid w:val="0005528F"/>
    <w:rsid w:val="0006779F"/>
    <w:rsid w:val="0007796A"/>
    <w:rsid w:val="0009141F"/>
    <w:rsid w:val="000A039B"/>
    <w:rsid w:val="000A391D"/>
    <w:rsid w:val="000A3C63"/>
    <w:rsid w:val="000B4CC8"/>
    <w:rsid w:val="000D0ACB"/>
    <w:rsid w:val="000F7B52"/>
    <w:rsid w:val="00107106"/>
    <w:rsid w:val="00153839"/>
    <w:rsid w:val="00171AAD"/>
    <w:rsid w:val="001819D7"/>
    <w:rsid w:val="001B1CE8"/>
    <w:rsid w:val="001C1430"/>
    <w:rsid w:val="001C53F1"/>
    <w:rsid w:val="001D5242"/>
    <w:rsid w:val="002118CE"/>
    <w:rsid w:val="00236C3B"/>
    <w:rsid w:val="00254BE4"/>
    <w:rsid w:val="002B09BD"/>
    <w:rsid w:val="002B5795"/>
    <w:rsid w:val="002C0095"/>
    <w:rsid w:val="002D570E"/>
    <w:rsid w:val="002E4F88"/>
    <w:rsid w:val="002E724D"/>
    <w:rsid w:val="00311B3E"/>
    <w:rsid w:val="00336E1A"/>
    <w:rsid w:val="00337E1B"/>
    <w:rsid w:val="00340BE8"/>
    <w:rsid w:val="0036115F"/>
    <w:rsid w:val="0036590D"/>
    <w:rsid w:val="00373BB2"/>
    <w:rsid w:val="00395B77"/>
    <w:rsid w:val="003B014C"/>
    <w:rsid w:val="003E1D1A"/>
    <w:rsid w:val="003E2FA8"/>
    <w:rsid w:val="004625D7"/>
    <w:rsid w:val="004A4D48"/>
    <w:rsid w:val="004C2FA7"/>
    <w:rsid w:val="004E3E11"/>
    <w:rsid w:val="0051398A"/>
    <w:rsid w:val="005923E5"/>
    <w:rsid w:val="005A4538"/>
    <w:rsid w:val="005D3029"/>
    <w:rsid w:val="005F5C24"/>
    <w:rsid w:val="006428D3"/>
    <w:rsid w:val="00647F11"/>
    <w:rsid w:val="00654B38"/>
    <w:rsid w:val="006A58B7"/>
    <w:rsid w:val="006A5A03"/>
    <w:rsid w:val="007101A8"/>
    <w:rsid w:val="0072153D"/>
    <w:rsid w:val="00737139"/>
    <w:rsid w:val="007460AB"/>
    <w:rsid w:val="007D11DD"/>
    <w:rsid w:val="00800497"/>
    <w:rsid w:val="00815F24"/>
    <w:rsid w:val="00817D48"/>
    <w:rsid w:val="00840BA0"/>
    <w:rsid w:val="00847974"/>
    <w:rsid w:val="00863427"/>
    <w:rsid w:val="00877F28"/>
    <w:rsid w:val="0088587C"/>
    <w:rsid w:val="008C574D"/>
    <w:rsid w:val="008D512E"/>
    <w:rsid w:val="008E2C57"/>
    <w:rsid w:val="008F4D4A"/>
    <w:rsid w:val="009118D9"/>
    <w:rsid w:val="00920ED1"/>
    <w:rsid w:val="0093346F"/>
    <w:rsid w:val="00934073"/>
    <w:rsid w:val="009502B9"/>
    <w:rsid w:val="00966E23"/>
    <w:rsid w:val="009A55DA"/>
    <w:rsid w:val="009E5F6D"/>
    <w:rsid w:val="00A21CA3"/>
    <w:rsid w:val="00A77756"/>
    <w:rsid w:val="00AA554F"/>
    <w:rsid w:val="00AB7A19"/>
    <w:rsid w:val="00AF5418"/>
    <w:rsid w:val="00B464C9"/>
    <w:rsid w:val="00B6076F"/>
    <w:rsid w:val="00BA2A05"/>
    <w:rsid w:val="00BC7F0B"/>
    <w:rsid w:val="00BE6C53"/>
    <w:rsid w:val="00BE79DB"/>
    <w:rsid w:val="00BF44C7"/>
    <w:rsid w:val="00C12311"/>
    <w:rsid w:val="00C418AD"/>
    <w:rsid w:val="00C41C4C"/>
    <w:rsid w:val="00C62A77"/>
    <w:rsid w:val="00C85D90"/>
    <w:rsid w:val="00CD5853"/>
    <w:rsid w:val="00D52B0F"/>
    <w:rsid w:val="00D8637A"/>
    <w:rsid w:val="00D914CB"/>
    <w:rsid w:val="00D92A1D"/>
    <w:rsid w:val="00DA48AA"/>
    <w:rsid w:val="00DA6669"/>
    <w:rsid w:val="00DE1632"/>
    <w:rsid w:val="00DE779F"/>
    <w:rsid w:val="00E110D1"/>
    <w:rsid w:val="00E149FA"/>
    <w:rsid w:val="00E17FC8"/>
    <w:rsid w:val="00E253AF"/>
    <w:rsid w:val="00E40E98"/>
    <w:rsid w:val="00E85640"/>
    <w:rsid w:val="00EB4050"/>
    <w:rsid w:val="00ED15FB"/>
    <w:rsid w:val="00EE6909"/>
    <w:rsid w:val="00F1255E"/>
    <w:rsid w:val="00F24B90"/>
    <w:rsid w:val="00F415B9"/>
    <w:rsid w:val="00F647B6"/>
    <w:rsid w:val="00F76355"/>
    <w:rsid w:val="00F84936"/>
    <w:rsid w:val="00FE6148"/>
    <w:rsid w:val="00FF3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List Continue 3"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Мій стиль"/>
    <w:qFormat/>
    <w:rsid w:val="00BF44C7"/>
    <w:pPr>
      <w:widowControl w:val="0"/>
      <w:spacing w:after="0" w:line="360" w:lineRule="auto"/>
      <w:ind w:firstLine="709"/>
      <w:jc w:val="both"/>
    </w:pPr>
    <w:rPr>
      <w:rFonts w:ascii="Times New Roman" w:hAnsi="Times New Roman"/>
      <w:sz w:val="28"/>
    </w:rPr>
  </w:style>
  <w:style w:type="paragraph" w:styleId="1">
    <w:name w:val="heading 1"/>
    <w:basedOn w:val="a"/>
    <w:next w:val="a"/>
    <w:link w:val="10"/>
    <w:qFormat/>
    <w:rsid w:val="002B09BD"/>
    <w:pPr>
      <w:keepNext/>
      <w:widowControl/>
      <w:tabs>
        <w:tab w:val="num" w:pos="1850"/>
      </w:tabs>
      <w:suppressAutoHyphens/>
      <w:spacing w:after="240" w:line="240" w:lineRule="auto"/>
      <w:ind w:left="1850" w:hanging="432"/>
      <w:jc w:val="center"/>
      <w:outlineLvl w:val="0"/>
    </w:pPr>
    <w:rPr>
      <w:rFonts w:ascii="Arial" w:eastAsia="Times New Roman" w:hAnsi="Arial" w:cs="Arial"/>
      <w:b/>
      <w:bCs/>
      <w:caps/>
      <w:sz w:val="20"/>
      <w:szCs w:val="20"/>
      <w:lang w:val="uk-UA" w:eastAsia="ar-SA"/>
    </w:rPr>
  </w:style>
  <w:style w:type="paragraph" w:styleId="3">
    <w:name w:val="heading 3"/>
    <w:basedOn w:val="a"/>
    <w:next w:val="a"/>
    <w:link w:val="30"/>
    <w:uiPriority w:val="9"/>
    <w:semiHidden/>
    <w:unhideWhenUsed/>
    <w:qFormat/>
    <w:rsid w:val="00E253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CA3"/>
    <w:pPr>
      <w:tabs>
        <w:tab w:val="center" w:pos="4677"/>
        <w:tab w:val="right" w:pos="9355"/>
      </w:tabs>
      <w:spacing w:line="240" w:lineRule="auto"/>
    </w:pPr>
  </w:style>
  <w:style w:type="character" w:customStyle="1" w:styleId="a4">
    <w:name w:val="Верхний колонтитул Знак"/>
    <w:basedOn w:val="a0"/>
    <w:link w:val="a3"/>
    <w:uiPriority w:val="99"/>
    <w:rsid w:val="00A21CA3"/>
    <w:rPr>
      <w:rFonts w:ascii="Times New Roman" w:hAnsi="Times New Roman"/>
      <w:sz w:val="28"/>
    </w:rPr>
  </w:style>
  <w:style w:type="paragraph" w:styleId="a5">
    <w:name w:val="footer"/>
    <w:basedOn w:val="a"/>
    <w:link w:val="a6"/>
    <w:uiPriority w:val="99"/>
    <w:semiHidden/>
    <w:unhideWhenUsed/>
    <w:rsid w:val="00A21CA3"/>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A21CA3"/>
    <w:rPr>
      <w:rFonts w:ascii="Times New Roman" w:hAnsi="Times New Roman"/>
      <w:sz w:val="28"/>
    </w:rPr>
  </w:style>
  <w:style w:type="character" w:customStyle="1" w:styleId="10">
    <w:name w:val="Заголовок 1 Знак"/>
    <w:basedOn w:val="a0"/>
    <w:link w:val="1"/>
    <w:rsid w:val="002B09BD"/>
    <w:rPr>
      <w:rFonts w:ascii="Arial" w:eastAsia="Times New Roman" w:hAnsi="Arial" w:cs="Arial"/>
      <w:b/>
      <w:bCs/>
      <w:caps/>
      <w:sz w:val="20"/>
      <w:szCs w:val="20"/>
      <w:lang w:val="uk-UA" w:eastAsia="ar-SA"/>
    </w:rPr>
  </w:style>
  <w:style w:type="table" w:styleId="a7">
    <w:name w:val="Table Grid"/>
    <w:basedOn w:val="a1"/>
    <w:uiPriority w:val="59"/>
    <w:rsid w:val="002B0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647F11"/>
    <w:pPr>
      <w:ind w:left="720"/>
      <w:contextualSpacing/>
    </w:pPr>
  </w:style>
  <w:style w:type="character" w:styleId="a9">
    <w:name w:val="Emphasis"/>
    <w:basedOn w:val="a0"/>
    <w:uiPriority w:val="20"/>
    <w:qFormat/>
    <w:rsid w:val="000A3C63"/>
    <w:rPr>
      <w:i/>
      <w:iCs/>
    </w:rPr>
  </w:style>
  <w:style w:type="character" w:customStyle="1" w:styleId="apple-converted-space">
    <w:name w:val="apple-converted-space"/>
    <w:basedOn w:val="a0"/>
    <w:rsid w:val="000A3C63"/>
  </w:style>
  <w:style w:type="character" w:customStyle="1" w:styleId="30">
    <w:name w:val="Заголовок 3 Знак"/>
    <w:basedOn w:val="a0"/>
    <w:link w:val="3"/>
    <w:uiPriority w:val="9"/>
    <w:semiHidden/>
    <w:rsid w:val="00E253AF"/>
    <w:rPr>
      <w:rFonts w:asciiTheme="majorHAnsi" w:eastAsiaTheme="majorEastAsia" w:hAnsiTheme="majorHAnsi" w:cstheme="majorBidi"/>
      <w:b/>
      <w:bCs/>
      <w:color w:val="4F81BD" w:themeColor="accent1"/>
      <w:sz w:val="28"/>
    </w:rPr>
  </w:style>
  <w:style w:type="paragraph" w:styleId="2">
    <w:name w:val="List 2"/>
    <w:basedOn w:val="a"/>
    <w:rsid w:val="00E17FC8"/>
    <w:pPr>
      <w:widowControl/>
      <w:spacing w:line="240" w:lineRule="auto"/>
      <w:ind w:left="566" w:hanging="283"/>
      <w:jc w:val="left"/>
    </w:pPr>
    <w:rPr>
      <w:rFonts w:eastAsia="Times New Roman" w:cs="Times New Roman"/>
      <w:sz w:val="20"/>
      <w:szCs w:val="20"/>
      <w:lang w:eastAsia="ru-RU"/>
    </w:rPr>
  </w:style>
  <w:style w:type="paragraph" w:styleId="31">
    <w:name w:val="List Continue 3"/>
    <w:basedOn w:val="a"/>
    <w:rsid w:val="00E17FC8"/>
    <w:pPr>
      <w:widowControl/>
      <w:spacing w:after="120" w:line="240" w:lineRule="auto"/>
      <w:ind w:left="849" w:firstLine="0"/>
      <w:jc w:val="left"/>
    </w:pPr>
    <w:rPr>
      <w:rFonts w:eastAsia="Times New Roman" w:cs="Times New Roman"/>
      <w:szCs w:val="24"/>
      <w:lang w:eastAsia="ru-RU"/>
    </w:rPr>
  </w:style>
  <w:style w:type="paragraph" w:styleId="aa">
    <w:name w:val="Body Text Indent"/>
    <w:basedOn w:val="a"/>
    <w:link w:val="ab"/>
    <w:rsid w:val="00373BB2"/>
    <w:pPr>
      <w:widowControl/>
      <w:suppressAutoHyphens/>
      <w:spacing w:line="240" w:lineRule="auto"/>
      <w:ind w:firstLine="295"/>
    </w:pPr>
    <w:rPr>
      <w:rFonts w:eastAsia="Times New Roman" w:cs="Times New Roman"/>
      <w:sz w:val="19"/>
      <w:szCs w:val="19"/>
      <w:lang w:eastAsia="ar-SA"/>
    </w:rPr>
  </w:style>
  <w:style w:type="character" w:customStyle="1" w:styleId="ab">
    <w:name w:val="Основной текст с отступом Знак"/>
    <w:basedOn w:val="a0"/>
    <w:link w:val="aa"/>
    <w:rsid w:val="00373BB2"/>
    <w:rPr>
      <w:rFonts w:ascii="Times New Roman" w:eastAsia="Times New Roman" w:hAnsi="Times New Roman" w:cs="Times New Roman"/>
      <w:sz w:val="19"/>
      <w:szCs w:val="19"/>
      <w:lang w:eastAsia="ar-SA"/>
    </w:rPr>
  </w:style>
  <w:style w:type="paragraph" w:customStyle="1" w:styleId="Default">
    <w:name w:val="Default"/>
    <w:rsid w:val="001538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03978698">
      <w:bodyDiv w:val="1"/>
      <w:marLeft w:val="0"/>
      <w:marRight w:val="0"/>
      <w:marTop w:val="0"/>
      <w:marBottom w:val="0"/>
      <w:divBdr>
        <w:top w:val="none" w:sz="0" w:space="0" w:color="auto"/>
        <w:left w:val="none" w:sz="0" w:space="0" w:color="auto"/>
        <w:bottom w:val="none" w:sz="0" w:space="0" w:color="auto"/>
        <w:right w:val="none" w:sz="0" w:space="0" w:color="auto"/>
      </w:divBdr>
    </w:div>
    <w:div w:id="12735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E188-853E-4B2A-8560-42E84F5D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4104</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cp:revision>
  <dcterms:created xsi:type="dcterms:W3CDTF">2020-01-26T23:21:00Z</dcterms:created>
  <dcterms:modified xsi:type="dcterms:W3CDTF">2020-01-27T00:55:00Z</dcterms:modified>
</cp:coreProperties>
</file>