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911" w:rsidRDefault="009E3911" w:rsidP="009E3911">
      <w:pPr>
        <w:spacing w:after="0" w:line="360" w:lineRule="auto"/>
        <w:jc w:val="center"/>
        <w:rPr>
          <w:rFonts w:ascii="Times New Roman" w:hAnsi="Times New Roman"/>
          <w:sz w:val="28"/>
          <w:szCs w:val="28"/>
          <w:lang w:val="uk-UA"/>
        </w:rPr>
      </w:pPr>
      <w:r>
        <w:rPr>
          <w:rFonts w:ascii="Times New Roman" w:hAnsi="Times New Roman"/>
          <w:sz w:val="28"/>
          <w:szCs w:val="28"/>
          <w:lang w:val="uk-UA"/>
        </w:rPr>
        <w:t>ЗМІСТ</w:t>
      </w:r>
    </w:p>
    <w:p w:rsidR="009E3911" w:rsidRDefault="009E3911" w:rsidP="009E3911">
      <w:pPr>
        <w:spacing w:after="0" w:line="360" w:lineRule="auto"/>
        <w:rPr>
          <w:rFonts w:ascii="Times New Roman" w:hAnsi="Times New Roman"/>
          <w:sz w:val="28"/>
          <w:szCs w:val="28"/>
          <w:lang w:val="uk-UA"/>
        </w:rPr>
      </w:pPr>
      <w:r>
        <w:rPr>
          <w:rFonts w:ascii="Times New Roman" w:hAnsi="Times New Roman"/>
          <w:sz w:val="28"/>
          <w:szCs w:val="28"/>
          <w:lang w:val="uk-UA"/>
        </w:rPr>
        <w:t>ВСТУП</w:t>
      </w:r>
    </w:p>
    <w:p w:rsidR="009E3911" w:rsidRPr="00B4366E" w:rsidRDefault="00B4366E" w:rsidP="009E3911">
      <w:pPr>
        <w:spacing w:after="0" w:line="360" w:lineRule="auto"/>
        <w:jc w:val="both"/>
        <w:rPr>
          <w:rFonts w:ascii="Times New Roman" w:hAnsi="Times New Roman"/>
          <w:caps/>
          <w:sz w:val="28"/>
          <w:szCs w:val="28"/>
          <w:lang w:val="uk-UA"/>
        </w:rPr>
      </w:pPr>
      <w:r w:rsidRPr="00B4366E">
        <w:rPr>
          <w:rFonts w:ascii="Times New Roman" w:hAnsi="Times New Roman"/>
          <w:caps/>
          <w:sz w:val="28"/>
          <w:szCs w:val="28"/>
          <w:lang w:val="uk-UA"/>
        </w:rPr>
        <w:t>Розділ І І</w:t>
      </w:r>
      <w:r w:rsidR="009E3911" w:rsidRPr="00B4366E">
        <w:rPr>
          <w:rFonts w:ascii="Times New Roman" w:hAnsi="Times New Roman"/>
          <w:caps/>
          <w:sz w:val="28"/>
          <w:szCs w:val="28"/>
          <w:lang w:val="uk-UA"/>
        </w:rPr>
        <w:t>дентифікаці</w:t>
      </w:r>
      <w:r w:rsidRPr="00B4366E">
        <w:rPr>
          <w:rFonts w:ascii="Times New Roman" w:hAnsi="Times New Roman"/>
          <w:caps/>
          <w:sz w:val="28"/>
          <w:szCs w:val="28"/>
          <w:lang w:val="uk-UA"/>
        </w:rPr>
        <w:t>я</w:t>
      </w:r>
      <w:r w:rsidR="009E3911" w:rsidRPr="00B4366E">
        <w:rPr>
          <w:rFonts w:ascii="Times New Roman" w:hAnsi="Times New Roman"/>
          <w:caps/>
          <w:sz w:val="28"/>
          <w:szCs w:val="28"/>
          <w:lang w:val="uk-UA"/>
        </w:rPr>
        <w:t xml:space="preserve"> і моделювання типових технологічних процесів.</w:t>
      </w:r>
    </w:p>
    <w:p w:rsidR="009E3911" w:rsidRDefault="00B4366E" w:rsidP="00B4366E">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Поняття ідентифікації та фізичної постановки задачі</w:t>
      </w:r>
    </w:p>
    <w:p w:rsidR="00B4366E" w:rsidRPr="00B4366E" w:rsidRDefault="00B4366E" w:rsidP="00B4366E">
      <w:pPr>
        <w:numPr>
          <w:ilvl w:val="2"/>
          <w:numId w:val="1"/>
        </w:numPr>
        <w:spacing w:after="0" w:line="360" w:lineRule="auto"/>
        <w:jc w:val="both"/>
        <w:rPr>
          <w:rFonts w:ascii="Times New Roman" w:hAnsi="Times New Roman"/>
          <w:bCs/>
          <w:sz w:val="28"/>
          <w:szCs w:val="28"/>
          <w:lang w:val="uk-UA" w:eastAsia="uk-UA"/>
        </w:rPr>
      </w:pPr>
      <w:r w:rsidRPr="00B4366E">
        <w:rPr>
          <w:rFonts w:ascii="Times New Roman" w:hAnsi="Times New Roman"/>
          <w:bCs/>
          <w:sz w:val="28"/>
          <w:szCs w:val="28"/>
          <w:lang w:val="uk-UA"/>
        </w:rPr>
        <w:t xml:space="preserve">Ідентифікація технологічного об'єкту дослідження на основі теплової </w:t>
      </w:r>
      <w:r w:rsidRPr="00B4366E">
        <w:rPr>
          <w:rFonts w:ascii="Times New Roman" w:hAnsi="Times New Roman"/>
          <w:bCs/>
          <w:sz w:val="28"/>
          <w:szCs w:val="28"/>
          <w:lang w:val="uk-UA" w:eastAsia="uk-UA"/>
        </w:rPr>
        <w:t>установки</w:t>
      </w:r>
    </w:p>
    <w:p w:rsidR="00B4366E" w:rsidRPr="00B4366E" w:rsidRDefault="00B4366E" w:rsidP="00B4366E">
      <w:pPr>
        <w:numPr>
          <w:ilvl w:val="2"/>
          <w:numId w:val="1"/>
        </w:numPr>
        <w:spacing w:after="0" w:line="360" w:lineRule="auto"/>
        <w:jc w:val="both"/>
        <w:rPr>
          <w:rFonts w:ascii="Times New Roman" w:hAnsi="Times New Roman"/>
          <w:bCs/>
          <w:sz w:val="28"/>
          <w:szCs w:val="28"/>
          <w:lang w:val="uk-UA" w:eastAsia="uk-UA"/>
        </w:rPr>
      </w:pPr>
      <w:r w:rsidRPr="00B4366E">
        <w:rPr>
          <w:rFonts w:ascii="Times New Roman" w:hAnsi="Times New Roman"/>
          <w:sz w:val="28"/>
          <w:szCs w:val="28"/>
          <w:lang w:val="uk-UA"/>
        </w:rPr>
        <w:t>Способи завдання крайових умов</w:t>
      </w:r>
    </w:p>
    <w:p w:rsidR="00B4366E" w:rsidRPr="00B4366E" w:rsidRDefault="00B4366E" w:rsidP="00B4366E">
      <w:pPr>
        <w:numPr>
          <w:ilvl w:val="2"/>
          <w:numId w:val="1"/>
        </w:numPr>
        <w:spacing w:after="0" w:line="360" w:lineRule="auto"/>
        <w:jc w:val="both"/>
        <w:rPr>
          <w:rFonts w:ascii="Times New Roman" w:hAnsi="Times New Roman"/>
          <w:bCs/>
          <w:sz w:val="28"/>
          <w:szCs w:val="28"/>
          <w:lang w:val="uk-UA" w:eastAsia="uk-UA"/>
        </w:rPr>
      </w:pPr>
      <w:r w:rsidRPr="00B4366E">
        <w:rPr>
          <w:rFonts w:ascii="Times New Roman" w:hAnsi="Times New Roman"/>
          <w:sz w:val="28"/>
          <w:szCs w:val="28"/>
          <w:lang w:val="uk-UA"/>
        </w:rPr>
        <w:t>Класифікація крайових задач</w:t>
      </w:r>
    </w:p>
    <w:p w:rsidR="00B4366E" w:rsidRPr="00B4366E" w:rsidRDefault="00B4366E" w:rsidP="00B4366E">
      <w:pPr>
        <w:numPr>
          <w:ilvl w:val="2"/>
          <w:numId w:val="1"/>
        </w:numPr>
        <w:spacing w:after="0" w:line="360" w:lineRule="auto"/>
        <w:jc w:val="both"/>
        <w:rPr>
          <w:rFonts w:ascii="Times New Roman" w:hAnsi="Times New Roman"/>
          <w:bCs/>
          <w:sz w:val="28"/>
          <w:szCs w:val="28"/>
          <w:lang w:val="uk-UA" w:eastAsia="uk-UA"/>
        </w:rPr>
      </w:pPr>
      <w:r w:rsidRPr="00B4366E">
        <w:rPr>
          <w:rFonts w:ascii="Times New Roman" w:hAnsi="Times New Roman"/>
          <w:sz w:val="28"/>
          <w:szCs w:val="28"/>
          <w:lang w:val="uk-UA"/>
        </w:rPr>
        <w:t>Послідовність проведення дослідження</w:t>
      </w:r>
    </w:p>
    <w:p w:rsidR="00B4366E" w:rsidRDefault="007A265C" w:rsidP="007A265C">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Математичне моделювання технологічних об’єктів</w:t>
      </w:r>
    </w:p>
    <w:p w:rsidR="007A265C" w:rsidRPr="007A265C" w:rsidRDefault="007A265C" w:rsidP="007A265C">
      <w:pPr>
        <w:numPr>
          <w:ilvl w:val="2"/>
          <w:numId w:val="1"/>
        </w:numPr>
        <w:spacing w:after="0" w:line="360" w:lineRule="auto"/>
        <w:ind w:left="2132"/>
        <w:jc w:val="both"/>
        <w:rPr>
          <w:rFonts w:ascii="Times New Roman" w:hAnsi="Times New Roman"/>
          <w:sz w:val="28"/>
          <w:szCs w:val="28"/>
          <w:lang w:val="uk-UA"/>
        </w:rPr>
      </w:pPr>
      <w:r w:rsidRPr="007A265C">
        <w:rPr>
          <w:rFonts w:ascii="Times New Roman" w:hAnsi="Times New Roman"/>
          <w:sz w:val="28"/>
          <w:szCs w:val="28"/>
          <w:lang w:val="uk-UA"/>
        </w:rPr>
        <w:t>Математичне моделювання на прикладі моделювання теплових процесів</w:t>
      </w:r>
    </w:p>
    <w:p w:rsidR="007A265C" w:rsidRPr="007A265C" w:rsidRDefault="007A265C" w:rsidP="007A265C">
      <w:pPr>
        <w:numPr>
          <w:ilvl w:val="2"/>
          <w:numId w:val="1"/>
        </w:numPr>
        <w:spacing w:after="0" w:line="360" w:lineRule="auto"/>
        <w:ind w:left="2132"/>
        <w:jc w:val="both"/>
        <w:rPr>
          <w:rFonts w:ascii="Times New Roman" w:hAnsi="Times New Roman"/>
          <w:sz w:val="28"/>
          <w:szCs w:val="28"/>
          <w:lang w:val="uk-UA"/>
        </w:rPr>
      </w:pPr>
      <w:r w:rsidRPr="007A265C">
        <w:rPr>
          <w:rFonts w:ascii="Times New Roman" w:hAnsi="Times New Roman"/>
          <w:sz w:val="28"/>
          <w:szCs w:val="28"/>
          <w:lang w:val="uk-UA"/>
        </w:rPr>
        <w:t>Опис природи об’єкту</w:t>
      </w:r>
    </w:p>
    <w:p w:rsidR="007A265C" w:rsidRPr="007A265C" w:rsidRDefault="007A265C" w:rsidP="007A265C">
      <w:pPr>
        <w:numPr>
          <w:ilvl w:val="2"/>
          <w:numId w:val="1"/>
        </w:numPr>
        <w:spacing w:after="0" w:line="360" w:lineRule="auto"/>
        <w:ind w:left="2132"/>
        <w:jc w:val="both"/>
        <w:rPr>
          <w:rFonts w:ascii="Times New Roman" w:hAnsi="Times New Roman"/>
          <w:sz w:val="28"/>
          <w:szCs w:val="28"/>
          <w:lang w:val="uk-UA"/>
        </w:rPr>
      </w:pPr>
      <w:r w:rsidRPr="007A265C">
        <w:rPr>
          <w:rFonts w:ascii="Times New Roman" w:hAnsi="Times New Roman"/>
          <w:sz w:val="28"/>
          <w:szCs w:val="28"/>
          <w:lang w:val="uk-UA"/>
        </w:rPr>
        <w:t>Методика розробки математичної моделі</w:t>
      </w:r>
    </w:p>
    <w:p w:rsidR="007A265C" w:rsidRDefault="007A265C" w:rsidP="007A265C">
      <w:pPr>
        <w:numPr>
          <w:ilvl w:val="2"/>
          <w:numId w:val="1"/>
        </w:numPr>
        <w:spacing w:after="0" w:line="360" w:lineRule="auto"/>
        <w:ind w:left="2132"/>
        <w:jc w:val="both"/>
        <w:rPr>
          <w:rFonts w:ascii="Times New Roman" w:hAnsi="Times New Roman"/>
          <w:sz w:val="28"/>
          <w:szCs w:val="28"/>
          <w:lang w:val="uk-UA"/>
        </w:rPr>
      </w:pPr>
      <w:r w:rsidRPr="007A265C">
        <w:rPr>
          <w:rFonts w:ascii="Times New Roman" w:hAnsi="Times New Roman"/>
          <w:sz w:val="28"/>
          <w:szCs w:val="28"/>
          <w:lang w:val="uk-UA"/>
        </w:rPr>
        <w:t>Загальна структура математичної моделі</w:t>
      </w:r>
    </w:p>
    <w:p w:rsidR="007A265C" w:rsidRDefault="00530C33" w:rsidP="00530C33">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Характеристики розробленої моделі</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Адекватність моделі. Повний факторний експеримент.</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Стійкість моделі </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Оцінка якості моделі.</w:t>
      </w:r>
    </w:p>
    <w:p w:rsidR="00530C33" w:rsidRDefault="00530C33" w:rsidP="00530C33">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Використання числових методів для моделювання технологічних процесів.</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Типові числові методи вирішення задач розрахунку теплового поля об’єкту.</w:t>
      </w:r>
    </w:p>
    <w:p w:rsidR="00530C33" w:rsidRDefault="00530C33" w:rsidP="00530C33">
      <w:pPr>
        <w:numPr>
          <w:ilvl w:val="2"/>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Сучасні методи вирішення задач теплопровідності.</w:t>
      </w:r>
    </w:p>
    <w:p w:rsidR="009E3911" w:rsidRDefault="00B4366E" w:rsidP="009E3911">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РОЗДІЛ</w:t>
      </w:r>
      <w:r w:rsidRPr="00B4366E">
        <w:rPr>
          <w:rFonts w:ascii="Times New Roman" w:hAnsi="Times New Roman"/>
          <w:caps/>
          <w:sz w:val="28"/>
          <w:szCs w:val="28"/>
          <w:lang w:val="uk-UA"/>
        </w:rPr>
        <w:t xml:space="preserve"> ІІ </w:t>
      </w:r>
      <w:r w:rsidR="009E3911" w:rsidRPr="00B4366E">
        <w:rPr>
          <w:rFonts w:ascii="Times New Roman" w:hAnsi="Times New Roman"/>
          <w:caps/>
          <w:sz w:val="28"/>
          <w:szCs w:val="28"/>
          <w:lang w:val="uk-UA"/>
        </w:rPr>
        <w:t>Імітаційне моделювання при ідентифікації для типових технологічних процесів.</w:t>
      </w:r>
    </w:p>
    <w:p w:rsidR="00530C33" w:rsidRDefault="00530C33" w:rsidP="009E3911">
      <w:pPr>
        <w:spacing w:after="0" w:line="360" w:lineRule="auto"/>
        <w:jc w:val="both"/>
        <w:rPr>
          <w:rFonts w:ascii="Times New Roman" w:hAnsi="Times New Roman"/>
          <w:sz w:val="28"/>
          <w:szCs w:val="28"/>
          <w:lang w:val="uk-UA"/>
        </w:rPr>
      </w:pPr>
      <w:r>
        <w:rPr>
          <w:rFonts w:ascii="Times New Roman" w:hAnsi="Times New Roman"/>
          <w:caps/>
          <w:sz w:val="28"/>
          <w:szCs w:val="28"/>
          <w:lang w:val="uk-UA"/>
        </w:rPr>
        <w:tab/>
        <w:t xml:space="preserve">2.1 </w:t>
      </w:r>
      <w:r>
        <w:rPr>
          <w:rFonts w:ascii="Times New Roman" w:hAnsi="Times New Roman"/>
          <w:sz w:val="28"/>
          <w:szCs w:val="28"/>
          <w:lang w:val="uk-UA"/>
        </w:rPr>
        <w:t>Поняття імітаційного моделювання</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2.1.1 Способи розробки імітаційних моделей</w:t>
      </w:r>
    </w:p>
    <w:p w:rsidR="009D64E2"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 xml:space="preserve">2.1.2 Поняття концептуальної моделі та </w:t>
      </w:r>
      <w:r w:rsidR="009D64E2">
        <w:rPr>
          <w:rFonts w:ascii="Times New Roman" w:hAnsi="Times New Roman"/>
          <w:sz w:val="28"/>
          <w:szCs w:val="28"/>
          <w:lang w:val="uk-UA"/>
        </w:rPr>
        <w:t xml:space="preserve">її </w:t>
      </w:r>
      <w:r>
        <w:rPr>
          <w:rFonts w:ascii="Times New Roman" w:hAnsi="Times New Roman"/>
          <w:sz w:val="28"/>
          <w:szCs w:val="28"/>
          <w:lang w:val="uk-UA"/>
        </w:rPr>
        <w:t>розробка</w:t>
      </w:r>
    </w:p>
    <w:p w:rsidR="00530C33" w:rsidRDefault="00530C33"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2.2 Сучасні методи розробки імітаційного моделювання.</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2.2.1 Сучасний погляд на імітаційне моделювання.</w:t>
      </w:r>
    </w:p>
    <w:p w:rsidR="00D05EB1" w:rsidRDefault="00D05EB1"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2.2.2 Описання сучасних методів імітаційного моделювання.</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t xml:space="preserve">2.2.3 </w:t>
      </w:r>
      <w:r w:rsidR="00D05EB1">
        <w:rPr>
          <w:rFonts w:ascii="Times New Roman" w:hAnsi="Times New Roman"/>
          <w:sz w:val="28"/>
          <w:szCs w:val="28"/>
          <w:lang w:val="uk-UA"/>
        </w:rPr>
        <w:t>Практичне застосування імітаційних моделей.</w:t>
      </w:r>
    </w:p>
    <w:p w:rsidR="009E3911" w:rsidRDefault="009E3911" w:rsidP="009E3911">
      <w:pPr>
        <w:spacing w:after="0" w:line="360" w:lineRule="auto"/>
        <w:jc w:val="both"/>
        <w:rPr>
          <w:rFonts w:ascii="Times New Roman" w:hAnsi="Times New Roman"/>
          <w:sz w:val="28"/>
          <w:szCs w:val="28"/>
          <w:lang w:val="uk-UA"/>
        </w:rPr>
      </w:pPr>
    </w:p>
    <w:p w:rsidR="009E3911" w:rsidRDefault="009E3911"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ЛАБОРАТОРНИЙ ПРАКТИКУМ</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1. Апроксимація експериментальних даних.</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2. Вирішення задачі теплопровідності для різних видів завдання крайових умов.</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3. Визначення адекватності моделі за допомогою повного факторного експерименту.</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4. Розробка імітаційної моделі теплового поля об’єкту за допомогою програми Комсол.</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5. Розробка програми дослідження задачі оптимізації декількома методами за допомогою графічного редактору програми Матлаб.</w:t>
      </w:r>
    </w:p>
    <w:p w:rsidR="00CC67C8" w:rsidRDefault="00CC67C8" w:rsidP="00CC67C8">
      <w:pPr>
        <w:spacing w:after="0" w:line="360" w:lineRule="auto"/>
        <w:jc w:val="both"/>
        <w:rPr>
          <w:rFonts w:ascii="Times New Roman" w:hAnsi="Times New Roman"/>
          <w:sz w:val="28"/>
          <w:szCs w:val="28"/>
          <w:lang w:val="uk-UA"/>
        </w:rPr>
      </w:pPr>
      <w:r>
        <w:rPr>
          <w:rFonts w:ascii="Times New Roman" w:hAnsi="Times New Roman"/>
          <w:sz w:val="28"/>
          <w:szCs w:val="28"/>
          <w:lang w:val="uk-UA"/>
        </w:rPr>
        <w:tab/>
        <w:t>Лабораторна робота № 6. Розробка імітаційної математичної моделі теплового та (або) матеріального балансу процесу дослідження за допомогою графічного редактору програми Матлаб.</w:t>
      </w:r>
    </w:p>
    <w:p w:rsidR="00CC67C8" w:rsidRDefault="00CC67C8" w:rsidP="009E3911">
      <w:pPr>
        <w:spacing w:after="0" w:line="360" w:lineRule="auto"/>
        <w:jc w:val="both"/>
        <w:rPr>
          <w:rFonts w:ascii="Times New Roman" w:hAnsi="Times New Roman"/>
          <w:sz w:val="28"/>
          <w:szCs w:val="28"/>
          <w:lang w:val="uk-UA"/>
        </w:rPr>
      </w:pPr>
    </w:p>
    <w:p w:rsidR="009E3911" w:rsidRDefault="009E3911"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ТЕСТОВІ ЗАВДАННЯ</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Тест 1</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Тест 2</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Тест 3</w:t>
      </w:r>
    </w:p>
    <w:p w:rsidR="00CC67C8" w:rsidRDefault="00CC67C8"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ab/>
        <w:t>Тест 4</w:t>
      </w:r>
    </w:p>
    <w:p w:rsidR="009E3911" w:rsidRDefault="009E3911" w:rsidP="009E3911">
      <w:pPr>
        <w:spacing w:after="0" w:line="360" w:lineRule="auto"/>
        <w:jc w:val="both"/>
        <w:rPr>
          <w:rFonts w:ascii="Times New Roman" w:hAnsi="Times New Roman"/>
          <w:sz w:val="28"/>
          <w:szCs w:val="28"/>
          <w:lang w:val="uk-UA"/>
        </w:rPr>
      </w:pPr>
      <w:r>
        <w:rPr>
          <w:rFonts w:ascii="Times New Roman" w:hAnsi="Times New Roman"/>
          <w:sz w:val="28"/>
          <w:szCs w:val="28"/>
          <w:lang w:val="uk-UA"/>
        </w:rPr>
        <w:t>СПИСОК ВИКОРИСТАНИХ ДЖЕРЕЛ</w:t>
      </w:r>
    </w:p>
    <w:p w:rsidR="009E3911" w:rsidRDefault="009E3911" w:rsidP="00EC5DCC">
      <w:pPr>
        <w:spacing w:after="0" w:line="360" w:lineRule="auto"/>
        <w:jc w:val="center"/>
        <w:rPr>
          <w:rFonts w:ascii="Times New Roman" w:hAnsi="Times New Roman"/>
          <w:sz w:val="28"/>
          <w:szCs w:val="28"/>
          <w:lang w:val="uk-UA"/>
        </w:rPr>
      </w:pPr>
    </w:p>
    <w:p w:rsidR="009E3911" w:rsidRDefault="009E3911" w:rsidP="00EC5DCC">
      <w:pPr>
        <w:spacing w:after="0" w:line="360" w:lineRule="auto"/>
        <w:jc w:val="center"/>
        <w:rPr>
          <w:rFonts w:ascii="Times New Roman" w:hAnsi="Times New Roman"/>
          <w:sz w:val="28"/>
          <w:szCs w:val="28"/>
          <w:lang w:val="uk-UA"/>
        </w:rPr>
      </w:pPr>
    </w:p>
    <w:p w:rsidR="00AC35A8" w:rsidRDefault="00AC35A8" w:rsidP="00EC5DCC">
      <w:pPr>
        <w:spacing w:after="0" w:line="360" w:lineRule="auto"/>
        <w:jc w:val="center"/>
        <w:rPr>
          <w:rFonts w:ascii="Times New Roman" w:hAnsi="Times New Roman"/>
          <w:sz w:val="28"/>
          <w:szCs w:val="28"/>
          <w:lang w:val="uk-UA"/>
        </w:rPr>
      </w:pPr>
    </w:p>
    <w:p w:rsidR="009E3911" w:rsidRDefault="009E3911" w:rsidP="00087E60">
      <w:pPr>
        <w:spacing w:after="0" w:line="360" w:lineRule="auto"/>
        <w:rPr>
          <w:rFonts w:ascii="Times New Roman" w:hAnsi="Times New Roman"/>
          <w:sz w:val="28"/>
          <w:szCs w:val="28"/>
          <w:lang w:val="uk-UA"/>
        </w:rPr>
      </w:pPr>
    </w:p>
    <w:p w:rsidR="00EC5DCC" w:rsidRDefault="00EC5DCC" w:rsidP="00EC5DCC">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ВСТУП</w:t>
      </w:r>
    </w:p>
    <w:p w:rsidR="00D147DE" w:rsidRDefault="00D147DE" w:rsidP="00EC5DCC">
      <w:pPr>
        <w:spacing w:after="0" w:line="360" w:lineRule="auto"/>
        <w:jc w:val="center"/>
        <w:rPr>
          <w:rFonts w:ascii="Times New Roman" w:hAnsi="Times New Roman"/>
          <w:sz w:val="28"/>
          <w:szCs w:val="28"/>
          <w:lang w:val="uk-UA"/>
        </w:rPr>
      </w:pPr>
    </w:p>
    <w:p w:rsidR="00EC5DCC" w:rsidRDefault="00EC5DCC" w:rsidP="00D845C8">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Сучасні технологічні процеси та виробництва характеризуються багатофакторністю, наявністю на вході та виході неконтрольованих параметрів, зміною характеристик основних впливів в широких межах, складними залежностями між параметрами, відсутністю повної теоретичної моделі, значним запізненням за основними каналами управління, розподілом параметрів. Розробка системи автоматизованого управління такими складними стохастичними об’єктами пов’язано с дослідженням комплексу проблем. Одна з них – отримання інформації про об’єкт, яким управляють, оцінки його параметрів і характеристик, тобто його </w:t>
      </w:r>
      <w:r w:rsidRPr="00EC5DCC">
        <w:rPr>
          <w:rFonts w:ascii="Times New Roman" w:hAnsi="Times New Roman"/>
          <w:b/>
          <w:i/>
          <w:sz w:val="28"/>
          <w:szCs w:val="28"/>
          <w:lang w:val="uk-UA"/>
        </w:rPr>
        <w:t>ідентифікації</w:t>
      </w:r>
      <w:r>
        <w:rPr>
          <w:rFonts w:ascii="Times New Roman" w:hAnsi="Times New Roman"/>
          <w:sz w:val="28"/>
          <w:szCs w:val="28"/>
          <w:lang w:val="uk-UA"/>
        </w:rPr>
        <w:t>.</w:t>
      </w:r>
    </w:p>
    <w:p w:rsidR="00D845C8" w:rsidRDefault="00EC5DCC" w:rsidP="00D845C8">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D147DE">
        <w:rPr>
          <w:rFonts w:ascii="Times New Roman" w:hAnsi="Times New Roman"/>
          <w:sz w:val="28"/>
          <w:szCs w:val="28"/>
          <w:lang w:val="uk-UA"/>
        </w:rPr>
        <w:t>Проблема математичного описання об’єктів управління є частиною загальної задачі</w:t>
      </w:r>
      <w:r w:rsidR="00D845C8">
        <w:rPr>
          <w:rFonts w:ascii="Times New Roman" w:hAnsi="Times New Roman"/>
          <w:sz w:val="28"/>
          <w:szCs w:val="28"/>
          <w:lang w:val="uk-UA"/>
        </w:rPr>
        <w:t xml:space="preserve"> оптимізації, яка для обмеженої</w:t>
      </w:r>
      <w:r w:rsidR="00D147DE">
        <w:rPr>
          <w:rFonts w:ascii="Times New Roman" w:hAnsi="Times New Roman"/>
          <w:sz w:val="28"/>
          <w:szCs w:val="28"/>
          <w:lang w:val="uk-UA"/>
        </w:rPr>
        <w:t xml:space="preserve"> </w:t>
      </w:r>
      <w:r w:rsidR="00D845C8">
        <w:rPr>
          <w:rFonts w:ascii="Times New Roman" w:hAnsi="Times New Roman"/>
          <w:sz w:val="28"/>
          <w:szCs w:val="28"/>
          <w:lang w:val="uk-UA"/>
        </w:rPr>
        <w:t xml:space="preserve">кількості задач є важливим етапом роботи технологічних об’єктів. </w:t>
      </w:r>
    </w:p>
    <w:p w:rsidR="00D845C8" w:rsidRDefault="00D845C8" w:rsidP="00D845C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При ідентифікації сучасних розвинених систем управління на базі сучасної цифрової техніки надає можливість створювати моделі будь-яких об’єктів, які відповідають встановленим вимогам до моделі: таких як, стійкість, якість, адекватність, відповідність до реального процесу. </w:t>
      </w:r>
    </w:p>
    <w:p w:rsidR="00D845C8" w:rsidRDefault="00D845C8" w:rsidP="00D845C8">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Наявність широкого вибору вже розробленого математичного описання багатьох технологічних процесів, накопичений досвід роботи технологічних об’єктів, а також можливість отримання будь-якої інформації про об’єкт, </w:t>
      </w:r>
      <w:r w:rsidR="009E3911">
        <w:rPr>
          <w:rFonts w:ascii="Times New Roman" w:hAnsi="Times New Roman"/>
          <w:sz w:val="28"/>
          <w:szCs w:val="28"/>
          <w:lang w:val="uk-UA"/>
        </w:rPr>
        <w:t>надає можливість розробляти та впроваджувати моделі процесів або об’єктів в сучасні системи управління з використанням сучасної комп’ютерної техніки.</w:t>
      </w:r>
    </w:p>
    <w:p w:rsidR="009E3911" w:rsidRDefault="009E3911" w:rsidP="00D845C8">
      <w:pPr>
        <w:spacing w:after="0" w:line="360" w:lineRule="auto"/>
        <w:jc w:val="both"/>
        <w:rPr>
          <w:rFonts w:ascii="Times New Roman" w:hAnsi="Times New Roman"/>
          <w:sz w:val="28"/>
          <w:szCs w:val="28"/>
          <w:lang w:val="uk-UA"/>
        </w:rPr>
      </w:pPr>
      <w:r>
        <w:rPr>
          <w:rFonts w:ascii="Times New Roman" w:hAnsi="Times New Roman"/>
          <w:sz w:val="28"/>
          <w:szCs w:val="28"/>
          <w:lang w:val="uk-UA"/>
        </w:rPr>
        <w:tab/>
        <w:t>Для опанування даної дисципліни студент повинен вже пройти такі попередні дисципліни: «Числові методи», «Математичне моделювання на ЕОМ», «Теорія автоматичного управління», «Виробничі процеси та обладнання об’єктів автоматизації».</w:t>
      </w:r>
    </w:p>
    <w:p w:rsidR="009E3911" w:rsidRDefault="009E3911" w:rsidP="00D845C8">
      <w:pPr>
        <w:spacing w:after="0" w:line="360" w:lineRule="auto"/>
        <w:jc w:val="both"/>
        <w:rPr>
          <w:rFonts w:ascii="Times New Roman" w:hAnsi="Times New Roman"/>
          <w:sz w:val="28"/>
          <w:szCs w:val="28"/>
          <w:lang w:val="uk-UA"/>
        </w:rPr>
      </w:pPr>
    </w:p>
    <w:p w:rsidR="00B4366E" w:rsidRDefault="00B4366E" w:rsidP="00D845C8">
      <w:pPr>
        <w:spacing w:after="0" w:line="360" w:lineRule="auto"/>
        <w:jc w:val="both"/>
        <w:rPr>
          <w:rFonts w:ascii="Times New Roman" w:hAnsi="Times New Roman"/>
          <w:sz w:val="28"/>
          <w:szCs w:val="28"/>
          <w:lang w:val="uk-UA"/>
        </w:rPr>
      </w:pPr>
    </w:p>
    <w:p w:rsidR="00B4366E" w:rsidRDefault="00B4366E" w:rsidP="00B4366E">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РОЗДІЛ І</w:t>
      </w:r>
    </w:p>
    <w:p w:rsidR="00B4366E" w:rsidRDefault="00B4366E" w:rsidP="00B4366E">
      <w:pPr>
        <w:spacing w:after="0" w:line="360" w:lineRule="auto"/>
        <w:jc w:val="center"/>
        <w:rPr>
          <w:rFonts w:ascii="Times New Roman" w:hAnsi="Times New Roman"/>
          <w:sz w:val="28"/>
          <w:szCs w:val="28"/>
          <w:lang w:val="uk-UA"/>
        </w:rPr>
      </w:pPr>
      <w:r>
        <w:rPr>
          <w:rFonts w:ascii="Times New Roman" w:hAnsi="Times New Roman"/>
          <w:sz w:val="28"/>
          <w:szCs w:val="28"/>
          <w:lang w:val="uk-UA"/>
        </w:rPr>
        <w:t>Ідентифікація і моделювання типових технологічних процесів.</w:t>
      </w:r>
    </w:p>
    <w:p w:rsidR="00B4366E" w:rsidRDefault="00B4366E" w:rsidP="00B4366E">
      <w:pPr>
        <w:spacing w:after="0" w:line="360" w:lineRule="auto"/>
        <w:jc w:val="both"/>
        <w:rPr>
          <w:rFonts w:ascii="Times New Roman" w:hAnsi="Times New Roman"/>
          <w:sz w:val="28"/>
          <w:szCs w:val="28"/>
          <w:lang w:val="uk-UA"/>
        </w:rPr>
      </w:pPr>
    </w:p>
    <w:p w:rsidR="00B4366E" w:rsidRPr="00B4366E" w:rsidRDefault="00B4366E" w:rsidP="00B4366E">
      <w:pPr>
        <w:numPr>
          <w:ilvl w:val="1"/>
          <w:numId w:val="2"/>
        </w:numPr>
        <w:spacing w:after="0" w:line="360" w:lineRule="auto"/>
        <w:jc w:val="both"/>
        <w:rPr>
          <w:rFonts w:ascii="Times New Roman" w:hAnsi="Times New Roman"/>
          <w:sz w:val="28"/>
          <w:szCs w:val="28"/>
          <w:lang w:val="uk-UA"/>
        </w:rPr>
      </w:pPr>
      <w:r>
        <w:rPr>
          <w:rFonts w:ascii="Times New Roman" w:hAnsi="Times New Roman"/>
          <w:sz w:val="28"/>
          <w:szCs w:val="28"/>
          <w:lang w:val="uk-UA"/>
        </w:rPr>
        <w:t>Поняття ідентифікації та фізичної постановки задачі</w:t>
      </w:r>
    </w:p>
    <w:p w:rsidR="00B4366E" w:rsidRPr="00B4366E" w:rsidRDefault="00B4366E" w:rsidP="00B4366E">
      <w:pPr>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t>З давніх пір людство витрачає величезні зусилля на встановлення закономірностей явищ, що відбуваються в природі. Первинним в процесі пізнання завжди є результати спостережень. Вони є відправним пунктом до моделі, до абстрактного мислення, а вже від моделі здійснюється перехід до практичної діяльності. Очевидно, що ця схема пізнання застосовна незалежно від того, чи йде мова про природний або штучний об'єкт. Створення абстрактної моделі звичайно пов'язане з «стисненням» інформації, що міститься в результатах спостережень. Це пояснюється тим, що кожен окремий результат спостережень є випадковим, тому побудова адекватної моделі реального об'єкту може бути здійснене тільки на основі багатократних спостережень. Випадковість кожного результату спостережень пояснюється, з одного боку, принциповою неможливістю врахувати все різноманіття чинників, діючих на даний конкретний об'єкт, яким би простим він ні здавався на перший погляд, і складними взаємозв'язками цих чинників, а з другого боку, недосконалістю природних і штучних середовищ спостереження.</w:t>
      </w:r>
    </w:p>
    <w:p w:rsidR="00B4366E" w:rsidRPr="00B4366E" w:rsidRDefault="00B4366E" w:rsidP="00B4366E">
      <w:pPr>
        <w:autoSpaceDE w:val="0"/>
        <w:autoSpaceDN w:val="0"/>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t xml:space="preserve">У другій половині ХХ століття значно зросла роль науки про управління у зв'язку зі встановленими аналогіями в процесах управління цілеспрямованою діяльністю людського суспільства, живими організмами і штучними, створеними людиною машинами і механізмами. Появі нових ідей і методів управління сприяли, з одного боку, узагальнення високоефективних принципів теорії автоматичного управління, а з другого боку, збільшені технічні можливості у зв'язку з широким розвитком обчислювальної техніки. У області управління виникла необхідність в нових принципах побудови моделей, формалізації результатів спостережень. У теорії автоматичного управління принципи побудови системи управління розроблялися на основі </w:t>
      </w:r>
      <w:r w:rsidRPr="00B4366E">
        <w:rPr>
          <w:rFonts w:ascii="Times New Roman" w:hAnsi="Times New Roman"/>
          <w:sz w:val="28"/>
          <w:szCs w:val="28"/>
          <w:lang w:val="uk-UA"/>
        </w:rPr>
        <w:lastRenderedPageBreak/>
        <w:t xml:space="preserve">заданої моделі. Надалі виявилося, що у багатьох випадках модель, прийнята при проектуванні, істотно відрізняється від реального об'єкту, що значно зменшувало або зводило нанівець ефективність розробленої системи управління. У зв'язку з цим виник один з нових і важливих напрямів в теорії управління, пов'язане з побудовою моделі на основі спостережень, одержаних в умовах функціонування об'єкту по його вхідних і вихідних змінних. Цей напрям відомий в даний час як </w:t>
      </w:r>
      <w:r w:rsidRPr="00B4366E">
        <w:rPr>
          <w:rFonts w:ascii="Times New Roman" w:hAnsi="Times New Roman"/>
          <w:b/>
          <w:i/>
          <w:sz w:val="28"/>
          <w:szCs w:val="28"/>
          <w:lang w:val="uk-UA"/>
        </w:rPr>
        <w:t xml:space="preserve">ідентифікація </w:t>
      </w:r>
      <w:r w:rsidRPr="00B4366E">
        <w:rPr>
          <w:rFonts w:ascii="Times New Roman" w:hAnsi="Times New Roman"/>
          <w:b/>
          <w:bCs/>
          <w:i/>
          <w:iCs/>
          <w:sz w:val="28"/>
          <w:szCs w:val="28"/>
          <w:lang w:val="uk-UA"/>
        </w:rPr>
        <w:t xml:space="preserve">систем. </w:t>
      </w:r>
      <w:r w:rsidRPr="00B4366E">
        <w:rPr>
          <w:rFonts w:ascii="Times New Roman" w:hAnsi="Times New Roman"/>
          <w:bCs/>
          <w:iCs/>
          <w:sz w:val="28"/>
          <w:szCs w:val="28"/>
          <w:lang w:val="uk-UA"/>
        </w:rPr>
        <w:t xml:space="preserve">Теорії </w:t>
      </w:r>
      <w:r w:rsidRPr="00B4366E">
        <w:rPr>
          <w:rFonts w:ascii="Times New Roman" w:hAnsi="Times New Roman"/>
          <w:sz w:val="28"/>
          <w:szCs w:val="28"/>
          <w:lang w:val="uk-UA"/>
        </w:rPr>
        <w:t>і методам ідентифікації присвячено велика кількість робіт у вітчизняній і зарубіжній літературі і в цьому напрямі розроблені свої принципи, підходи і методи. Ці підходи знайшли широке застосування в різних областях науки і техніки, і зокрема в біології, медицині, аеронавтиці, економіці.</w:t>
      </w:r>
    </w:p>
    <w:p w:rsidR="00B4366E" w:rsidRPr="00B4366E" w:rsidRDefault="00B4366E" w:rsidP="00B4366E">
      <w:pPr>
        <w:autoSpaceDE w:val="0"/>
        <w:autoSpaceDN w:val="0"/>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t>Задача ідентифікації формулюється таким чином: за наслідками спостережень над вихідними і вхідними змінними системи повинна бути побудована оптимальна в деякому розумінні модель, тобто формалізоване представлення цієї системи. Звідси видно спадкоємність між задачею ідентифікації і вказаною загальною схемою встановлення закономірностей за наслідками спостережень. Задача ідентифікації базується на сучасній теорії управління. Для її вирішення використовуються сучасні ЕОМ. Останні, володіючи великою швидкодією і практично необмеженим об'ємом пам'яті, створюють передумови для отримання, передачі і обробки великих масивів спостережень, які необхідні для побудови адекватних моделей реальних об'єктів.</w:t>
      </w:r>
    </w:p>
    <w:p w:rsidR="00B4366E" w:rsidRPr="00B4366E" w:rsidRDefault="00B4366E" w:rsidP="00B4366E">
      <w:pPr>
        <w:autoSpaceDE w:val="0"/>
        <w:autoSpaceDN w:val="0"/>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t>Залежно від апріорної інформації про об'єкт управління розрізняють задачі ідентифікації у вузькому і широкому значенні. Задача ідентифікації у вузькому значенні полягає в оцінюванні параметрів і стану системи за наслідками спостережень над вхідними і вихідними змінними, одержані в умовах функціонування об'єкту. При цьому відома структура системи і заданий клас моделей, до якого даний об'єкт відноситися. Апріорна інформація про об'єкт достатньо велика.</w:t>
      </w:r>
    </w:p>
    <w:p w:rsidR="00B4366E" w:rsidRPr="00B4366E" w:rsidRDefault="00B4366E" w:rsidP="00B4366E">
      <w:pPr>
        <w:autoSpaceDE w:val="0"/>
        <w:autoSpaceDN w:val="0"/>
        <w:spacing w:after="0" w:line="360" w:lineRule="auto"/>
        <w:ind w:firstLine="708"/>
        <w:jc w:val="both"/>
        <w:rPr>
          <w:rFonts w:ascii="Times New Roman" w:hAnsi="Times New Roman"/>
          <w:sz w:val="28"/>
          <w:szCs w:val="28"/>
          <w:lang w:val="uk-UA"/>
        </w:rPr>
      </w:pPr>
      <w:r w:rsidRPr="00B4366E">
        <w:rPr>
          <w:rFonts w:ascii="Times New Roman" w:hAnsi="Times New Roman"/>
          <w:sz w:val="28"/>
          <w:szCs w:val="28"/>
          <w:lang w:val="uk-UA"/>
        </w:rPr>
        <w:lastRenderedPageBreak/>
        <w:t>Апріорна інформація про об'єкт при ідентифікації в широкому значенні відсутня або дуже незначна, тому доводиться заздалегідь вирішувати велике число додаткових задач. До цих задач відносяться: вибір структури системи і завдання класу моделей, оцінювання ступеня стаціонарності і лінійності об'єкту і діючих змінних, оцінювання ступеня і форми впливу вхідних змінних на вихідні, вибір інформативних змінних і ін. До теперішнього часу накопичений великий досвід рішення задач ідентифікації у вузькому значенні. Методи ж рішення задач ідентифікації в широкому значенні почали розроблятися в останні 15-20 років, і тут результати значно скромніше через трудність задачі.</w:t>
      </w:r>
    </w:p>
    <w:p w:rsidR="00B4366E" w:rsidRPr="00B4366E" w:rsidRDefault="00B4366E" w:rsidP="00B4366E">
      <w:pPr>
        <w:spacing w:after="0" w:line="360" w:lineRule="auto"/>
        <w:jc w:val="both"/>
        <w:rPr>
          <w:rFonts w:ascii="Times New Roman" w:hAnsi="Times New Roman"/>
          <w:sz w:val="28"/>
          <w:szCs w:val="28"/>
          <w:lang w:val="uk-UA"/>
        </w:rPr>
      </w:pPr>
      <w:r w:rsidRPr="00B4366E">
        <w:rPr>
          <w:rFonts w:ascii="Times New Roman" w:hAnsi="Times New Roman"/>
          <w:sz w:val="28"/>
          <w:szCs w:val="28"/>
          <w:lang w:val="uk-UA"/>
        </w:rPr>
        <w:tab/>
        <w:t>Технічні процеси в різних областях промисловості мають в своїй суті теплотехнічну основу, тобто якість продукції визначається протіканням теплових процесів. Прагнення до підвищення якості зумовлює необхідність управління і регулювання тепловими процесами. Термообробка виконує значну роль у виробництві будматеріалів. У металургії її тривалість складає 80 – 90 % тривалості всього технологічного циклу. При виробництві сталі, чавуну, прокату ці показники ще вищі, що, по суті, робить термообробку теплотехнічним процесом. Велике значення термообробці повинне приділятися як технологічної операції, яка удосконалює процес структурних перетворень і забезпечує споживацькі властивості нагрівальних виробів. Особливо це видно при випаленні керамічних матеріалів і сушки теплоізоляції.</w:t>
      </w:r>
    </w:p>
    <w:p w:rsidR="00B4366E" w:rsidRDefault="00B4366E" w:rsidP="00B4366E">
      <w:pPr>
        <w:autoSpaceDE w:val="0"/>
        <w:autoSpaceDN w:val="0"/>
        <w:spacing w:after="0" w:line="360" w:lineRule="auto"/>
        <w:jc w:val="both"/>
        <w:rPr>
          <w:rFonts w:ascii="Times New Roman" w:hAnsi="Times New Roman"/>
          <w:sz w:val="28"/>
          <w:szCs w:val="28"/>
          <w:lang w:val="en-US"/>
        </w:rPr>
      </w:pPr>
      <w:r w:rsidRPr="00B4366E">
        <w:rPr>
          <w:rFonts w:ascii="Times New Roman" w:hAnsi="Times New Roman"/>
          <w:sz w:val="28"/>
          <w:szCs w:val="28"/>
          <w:lang w:val="uk-UA"/>
        </w:rPr>
        <w:tab/>
        <w:t>Термообробка забезпечує додання матеріалу якісно нових властивостей. Тепломасообмінні процеси можуть стати причиною погіршення якості і появи браку, враховуючи важливість і складність процесів, є необхідність їх усестороннього вивчення, яке можливе на базі створених моделей, тобто характеристики тепломасообінних процесів можна вивчати за допомогою досліджень.</w:t>
      </w:r>
    </w:p>
    <w:p w:rsidR="00F9151A" w:rsidRDefault="00F9151A" w:rsidP="00B4366E">
      <w:pPr>
        <w:autoSpaceDE w:val="0"/>
        <w:autoSpaceDN w:val="0"/>
        <w:spacing w:after="0" w:line="360" w:lineRule="auto"/>
        <w:jc w:val="both"/>
        <w:rPr>
          <w:rFonts w:ascii="Times New Roman" w:hAnsi="Times New Roman"/>
          <w:sz w:val="28"/>
          <w:szCs w:val="28"/>
          <w:lang w:val="uk-UA"/>
        </w:rPr>
      </w:pPr>
    </w:p>
    <w:p w:rsidR="006D38D9" w:rsidRPr="006D38D9" w:rsidRDefault="006D38D9" w:rsidP="00B4366E">
      <w:pPr>
        <w:autoSpaceDE w:val="0"/>
        <w:autoSpaceDN w:val="0"/>
        <w:spacing w:after="0" w:line="360" w:lineRule="auto"/>
        <w:jc w:val="both"/>
        <w:rPr>
          <w:rFonts w:ascii="Times New Roman" w:hAnsi="Times New Roman"/>
          <w:sz w:val="28"/>
          <w:szCs w:val="28"/>
          <w:lang w:val="uk-UA"/>
        </w:rPr>
      </w:pPr>
    </w:p>
    <w:p w:rsidR="00F9151A" w:rsidRPr="00F9151A" w:rsidRDefault="00F9151A" w:rsidP="00F9151A">
      <w:pPr>
        <w:numPr>
          <w:ilvl w:val="1"/>
          <w:numId w:val="14"/>
        </w:numPr>
        <w:spacing w:after="0" w:line="360" w:lineRule="auto"/>
        <w:rPr>
          <w:rFonts w:ascii="Times New Roman" w:hAnsi="Times New Roman"/>
          <w:b/>
          <w:bCs/>
          <w:sz w:val="28"/>
          <w:szCs w:val="28"/>
          <w:lang w:val="uk-UA"/>
        </w:rPr>
      </w:pPr>
      <w:r w:rsidRPr="00F9151A">
        <w:rPr>
          <w:rFonts w:ascii="Times New Roman" w:hAnsi="Times New Roman"/>
          <w:b/>
          <w:bCs/>
          <w:sz w:val="28"/>
          <w:szCs w:val="28"/>
          <w:lang w:val="uk-UA"/>
        </w:rPr>
        <w:lastRenderedPageBreak/>
        <w:t>Поняття ідентифікації та фізичної постановки задачі</w:t>
      </w:r>
    </w:p>
    <w:p w:rsidR="00F9151A" w:rsidRPr="00F9151A" w:rsidRDefault="00F9151A" w:rsidP="00F9151A">
      <w:pPr>
        <w:spacing w:after="0" w:line="360" w:lineRule="auto"/>
        <w:rPr>
          <w:rFonts w:ascii="Times New Roman" w:hAnsi="Times New Roman"/>
          <w:b/>
          <w:bCs/>
          <w:caps/>
          <w:sz w:val="28"/>
          <w:szCs w:val="28"/>
          <w:lang w:val="uk-UA"/>
        </w:rPr>
      </w:pPr>
    </w:p>
    <w:p w:rsidR="00F9151A" w:rsidRPr="00F9151A" w:rsidRDefault="00F9151A" w:rsidP="00F9151A">
      <w:pPr>
        <w:spacing w:after="0" w:line="360" w:lineRule="auto"/>
        <w:ind w:firstLine="708"/>
        <w:rPr>
          <w:rFonts w:ascii="Times New Roman" w:hAnsi="Times New Roman"/>
          <w:sz w:val="28"/>
          <w:szCs w:val="28"/>
          <w:lang w:val="uk-UA"/>
        </w:rPr>
      </w:pPr>
      <w:r>
        <w:rPr>
          <w:rFonts w:ascii="Times New Roman" w:hAnsi="Times New Roman"/>
          <w:b/>
          <w:bCs/>
          <w:sz w:val="28"/>
          <w:szCs w:val="28"/>
          <w:lang w:val="uk-UA"/>
        </w:rPr>
        <w:t xml:space="preserve">1.1.1  </w:t>
      </w:r>
      <w:r w:rsidRPr="00F9151A">
        <w:rPr>
          <w:rFonts w:ascii="Times New Roman" w:hAnsi="Times New Roman"/>
          <w:b/>
          <w:bCs/>
          <w:sz w:val="28"/>
          <w:szCs w:val="28"/>
          <w:lang w:val="uk-UA"/>
        </w:rPr>
        <w:t xml:space="preserve">Ідентифікація технологічного об'єкту дослідження на основі теплової </w:t>
      </w:r>
      <w:r w:rsidRPr="00F9151A">
        <w:rPr>
          <w:rFonts w:ascii="Times New Roman" w:hAnsi="Times New Roman"/>
          <w:b/>
          <w:bCs/>
          <w:sz w:val="28"/>
          <w:szCs w:val="28"/>
          <w:lang w:val="uk-UA" w:eastAsia="uk-UA"/>
        </w:rPr>
        <w:t>установки</w:t>
      </w:r>
    </w:p>
    <w:p w:rsidR="00F9151A" w:rsidRPr="00F9151A" w:rsidRDefault="00F9151A" w:rsidP="00F9151A">
      <w:pPr>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Всі змінні або параметри, що характеризують теплову установку як с</w:t>
      </w:r>
      <w:r w:rsidRPr="00F9151A">
        <w:rPr>
          <w:rFonts w:ascii="Times New Roman" w:hAnsi="Times New Roman"/>
          <w:sz w:val="28"/>
          <w:szCs w:val="28"/>
          <w:lang w:val="uk-UA"/>
        </w:rPr>
        <w:t>и</w:t>
      </w:r>
      <w:r w:rsidRPr="00F9151A">
        <w:rPr>
          <w:rFonts w:ascii="Times New Roman" w:hAnsi="Times New Roman"/>
          <w:sz w:val="28"/>
          <w:szCs w:val="28"/>
          <w:lang w:val="uk-UA"/>
        </w:rPr>
        <w:t xml:space="preserve">стему (рис. 1), діляться на вхідні </w:t>
      </w:r>
      <w:r w:rsidRPr="00F9151A">
        <w:rPr>
          <w:rFonts w:ascii="Times New Roman" w:hAnsi="Times New Roman"/>
          <w:sz w:val="28"/>
          <w:szCs w:val="28"/>
          <w:lang w:val="en-US"/>
        </w:rPr>
        <w:t>X</w:t>
      </w:r>
      <w:r w:rsidRPr="00F9151A">
        <w:rPr>
          <w:rFonts w:ascii="Times New Roman" w:hAnsi="Times New Roman"/>
          <w:sz w:val="28"/>
          <w:szCs w:val="28"/>
        </w:rPr>
        <w:t xml:space="preserve">, </w:t>
      </w:r>
      <w:r w:rsidRPr="00F9151A">
        <w:rPr>
          <w:rFonts w:ascii="Times New Roman" w:hAnsi="Times New Roman"/>
          <w:sz w:val="28"/>
          <w:szCs w:val="28"/>
          <w:lang w:val="en-US"/>
        </w:rPr>
        <w:t>H</w:t>
      </w:r>
      <w:r w:rsidRPr="00F9151A">
        <w:rPr>
          <w:rFonts w:ascii="Times New Roman" w:hAnsi="Times New Roman"/>
          <w:sz w:val="28"/>
          <w:szCs w:val="28"/>
        </w:rPr>
        <w:t xml:space="preserve">, </w:t>
      </w:r>
      <w:r w:rsidRPr="00F9151A">
        <w:rPr>
          <w:rFonts w:ascii="Times New Roman" w:hAnsi="Times New Roman"/>
          <w:sz w:val="28"/>
          <w:szCs w:val="28"/>
          <w:lang w:val="en-US"/>
        </w:rPr>
        <w:t>Z</w:t>
      </w:r>
      <w:r w:rsidRPr="00F9151A">
        <w:rPr>
          <w:rFonts w:ascii="Times New Roman" w:hAnsi="Times New Roman"/>
          <w:sz w:val="28"/>
          <w:szCs w:val="28"/>
        </w:rPr>
        <w:t xml:space="preserve"> та</w:t>
      </w:r>
      <w:r w:rsidRPr="00F9151A">
        <w:rPr>
          <w:rFonts w:ascii="Times New Roman" w:hAnsi="Times New Roman"/>
          <w:sz w:val="28"/>
          <w:szCs w:val="28"/>
          <w:lang w:val="uk-UA"/>
        </w:rPr>
        <w:t xml:space="preserve"> вихідні </w:t>
      </w:r>
      <w:r w:rsidRPr="00F9151A">
        <w:rPr>
          <w:rFonts w:ascii="Times New Roman" w:hAnsi="Times New Roman"/>
          <w:sz w:val="28"/>
          <w:szCs w:val="28"/>
          <w:lang w:val="en-US"/>
        </w:rPr>
        <w:t>Y</w:t>
      </w:r>
      <w:r w:rsidRPr="00F9151A">
        <w:rPr>
          <w:rFonts w:ascii="Times New Roman" w:hAnsi="Times New Roman"/>
          <w:sz w:val="28"/>
          <w:szCs w:val="28"/>
        </w:rPr>
        <w:t>.</w:t>
      </w:r>
    </w:p>
    <w:p w:rsidR="00F9151A" w:rsidRPr="00F9151A" w:rsidRDefault="00F9151A" w:rsidP="00F9151A">
      <w:pPr>
        <w:spacing w:after="0" w:line="360" w:lineRule="auto"/>
        <w:ind w:firstLine="705"/>
        <w:jc w:val="center"/>
        <w:rPr>
          <w:rFonts w:ascii="Times New Roman" w:hAnsi="Times New Roman"/>
          <w:sz w:val="28"/>
          <w:szCs w:val="28"/>
          <w:lang w:val="uk-UA"/>
        </w:rPr>
      </w:pPr>
      <w:r w:rsidRPr="00F9151A">
        <w:rPr>
          <w:rFonts w:ascii="Times New Roman" w:hAnsi="Times New Roman"/>
          <w:noProof/>
          <w:sz w:val="28"/>
          <w:szCs w:val="28"/>
        </w:rPr>
      </w:r>
      <w:r w:rsidRPr="00F9151A">
        <w:rPr>
          <w:rFonts w:ascii="Times New Roman" w:hAnsi="Times New Roman"/>
          <w:sz w:val="28"/>
          <w:szCs w:val="28"/>
          <w:lang w:val="uk-UA"/>
        </w:rPr>
        <w:pict>
          <v:group id="_x0000_s1052" editas="canvas" style="width:306pt;height:162pt;mso-position-horizontal-relative:char;mso-position-vertical-relative:line" coordorigin="3666,1494" coordsize="6120,32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3666;top:1494;width:6120;height:32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54" type="#_x0000_t202" style="position:absolute;left:5646;top:2574;width:2160;height:901">
              <v:textbox style="mso-next-textbox:#_x0000_s1054">
                <w:txbxContent>
                  <w:p w:rsidR="00574887" w:rsidRPr="000D57DD" w:rsidRDefault="00574887" w:rsidP="00F9151A">
                    <w:pPr>
                      <w:spacing w:after="0"/>
                      <w:jc w:val="center"/>
                      <w:rPr>
                        <w:sz w:val="28"/>
                        <w:szCs w:val="28"/>
                        <w:lang w:val="uk-UA"/>
                      </w:rPr>
                    </w:pPr>
                    <w:r>
                      <w:rPr>
                        <w:sz w:val="28"/>
                        <w:szCs w:val="28"/>
                      </w:rPr>
                      <w:t>Теплова</w:t>
                    </w:r>
                  </w:p>
                  <w:p w:rsidR="00574887" w:rsidRPr="002A64C2" w:rsidRDefault="00574887" w:rsidP="00F9151A">
                    <w:pPr>
                      <w:spacing w:after="0"/>
                      <w:jc w:val="center"/>
                      <w:rPr>
                        <w:sz w:val="28"/>
                        <w:szCs w:val="28"/>
                      </w:rPr>
                    </w:pPr>
                    <w:r>
                      <w:rPr>
                        <w:sz w:val="28"/>
                        <w:szCs w:val="28"/>
                      </w:rPr>
                      <w:t>установка</w:t>
                    </w:r>
                  </w:p>
                </w:txbxContent>
              </v:textbox>
            </v:shape>
            <v:line id="_x0000_s1055" style="position:absolute" from="6005,2034" to="6007,2574">
              <v:stroke endarrow="block"/>
            </v:line>
            <v:line id="_x0000_s1056" style="position:absolute" from="6726,2034" to="6727,2574">
              <v:stroke endarrow="block"/>
            </v:line>
            <v:line id="_x0000_s1057" style="position:absolute" from="7446,2034" to="7447,2574">
              <v:stroke endarrow="block"/>
            </v:line>
            <v:line id="_x0000_s1058" style="position:absolute" from="4746,2754" to="5646,2754">
              <v:stroke endarrow="block"/>
            </v:line>
            <v:line id="_x0000_s1059" style="position:absolute" from="4746,2935" to="5646,2936">
              <v:stroke endarrow="block"/>
            </v:line>
            <v:line id="_x0000_s1060" style="position:absolute" from="4746,3114" to="5646,3115">
              <v:stroke endarrow="block"/>
            </v:line>
            <v:line id="_x0000_s1061" style="position:absolute" from="7806,3114" to="8706,3115">
              <v:stroke endarrow="block"/>
            </v:line>
            <v:line id="_x0000_s1062" style="position:absolute" from="7806,2935" to="8705,2936">
              <v:stroke endarrow="block"/>
            </v:line>
            <v:line id="_x0000_s1063" style="position:absolute" from="7806,2754" to="8706,2755">
              <v:stroke endarrow="block"/>
            </v:line>
            <v:line id="_x0000_s1064" style="position:absolute;flip:y" from="6005,3475" to="6005,4014">
              <v:stroke endarrow="block"/>
            </v:line>
            <v:line id="_x0000_s1065" style="position:absolute;flip:y" from="6726,3475" to="6727,4013">
              <v:stroke endarrow="block"/>
            </v:line>
            <v:line id="_x0000_s1066" style="position:absolute;flip:y" from="7446,3475" to="7447,4012">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7" type="#_x0000_t87" style="position:absolute;left:4386;top:2574;width:360;height:7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8" type="#_x0000_t88" style="position:absolute;left:8706;top:2574;width:240;height:720"/>
            <v:shape id="_x0000_s1069" type="#_x0000_t202" style="position:absolute;left:3846;top:2574;width:720;height:540" filled="f" stroked="f">
              <v:textbox style="mso-next-textbox:#_x0000_s1069">
                <w:txbxContent>
                  <w:p w:rsidR="00574887" w:rsidRPr="000F5AA5" w:rsidRDefault="00574887" w:rsidP="00F9151A">
                    <w:pPr>
                      <w:rPr>
                        <w:sz w:val="28"/>
                        <w:szCs w:val="28"/>
                        <w:vertAlign w:val="subscript"/>
                        <w:lang w:val="en-US"/>
                      </w:rPr>
                    </w:pPr>
                    <w:r>
                      <w:rPr>
                        <w:sz w:val="28"/>
                        <w:szCs w:val="28"/>
                        <w:lang w:val="en-US"/>
                      </w:rPr>
                      <w:t>X</w:t>
                    </w:r>
                    <w:r>
                      <w:rPr>
                        <w:sz w:val="28"/>
                        <w:szCs w:val="28"/>
                        <w:vertAlign w:val="subscript"/>
                        <w:lang w:val="en-US"/>
                      </w:rPr>
                      <w:t>i</w:t>
                    </w:r>
                  </w:p>
                </w:txbxContent>
              </v:textbox>
            </v:shape>
            <v:shape id="_x0000_s1070" type="#_x0000_t202" style="position:absolute;left:9066;top:2574;width:720;height:540" filled="f" stroked="f">
              <v:textbox style="mso-next-textbox:#_x0000_s1070">
                <w:txbxContent>
                  <w:p w:rsidR="00574887" w:rsidRPr="000F5AA5" w:rsidRDefault="00574887" w:rsidP="00F9151A">
                    <w:pPr>
                      <w:rPr>
                        <w:sz w:val="28"/>
                        <w:szCs w:val="28"/>
                        <w:lang w:val="en-US"/>
                      </w:rPr>
                    </w:pPr>
                    <w:r>
                      <w:rPr>
                        <w:sz w:val="28"/>
                        <w:szCs w:val="28"/>
                        <w:lang w:val="en-US"/>
                      </w:rPr>
                      <w:t>Y</w:t>
                    </w:r>
                    <w:r>
                      <w:rPr>
                        <w:sz w:val="28"/>
                        <w:szCs w:val="28"/>
                        <w:vertAlign w:val="subscript"/>
                        <w:lang w:val="en-US"/>
                      </w:rPr>
                      <w:t>j</w:t>
                    </w:r>
                  </w:p>
                </w:txbxContent>
              </v:textbox>
            </v:shape>
            <v:line id="_x0000_s1071" style="position:absolute" from="5646,4014" to="5826,4194"/>
            <v:line id="_x0000_s1072" style="position:absolute" from="5826,4194" to="6546,4194"/>
            <v:line id="_x0000_s1073" style="position:absolute" from="6546,4194" to="6726,4374"/>
            <v:line id="_x0000_s1074" style="position:absolute;flip:y" from="6726,4194" to="6906,4374"/>
            <v:line id="_x0000_s1075" style="position:absolute" from="6906,4194" to="7626,4194"/>
            <v:line id="_x0000_s1076" style="position:absolute;flip:y" from="7626,4014" to="7806,4194"/>
            <v:line id="_x0000_s1077" style="position:absolute;flip:y" from="5646,1854" to="5826,2034"/>
            <v:line id="_x0000_s1078" style="position:absolute" from="5826,1854" to="6546,1854"/>
            <v:line id="_x0000_s1079" style="position:absolute;flip:y" from="6546,1674" to="6726,1854"/>
            <v:line id="_x0000_s1080" style="position:absolute" from="6726,1674" to="6906,1854"/>
            <v:line id="_x0000_s1081" style="position:absolute" from="6906,1854" to="7626,1854"/>
            <v:line id="_x0000_s1082" style="position:absolute" from="7626,1854" to="7806,2034"/>
            <v:shape id="_x0000_s1083" type="#_x0000_t202" style="position:absolute;left:6726;top:4194;width:705;height:540" filled="f" stroked="f">
              <v:textbox style="mso-next-textbox:#_x0000_s1083">
                <w:txbxContent>
                  <w:p w:rsidR="00574887" w:rsidRPr="000F5AA5" w:rsidRDefault="00574887" w:rsidP="00F9151A">
                    <w:pPr>
                      <w:rPr>
                        <w:sz w:val="28"/>
                        <w:szCs w:val="28"/>
                        <w:lang w:val="en-US"/>
                      </w:rPr>
                    </w:pPr>
                    <w:r>
                      <w:rPr>
                        <w:sz w:val="28"/>
                        <w:szCs w:val="28"/>
                        <w:lang w:val="en-US"/>
                      </w:rPr>
                      <w:t>Z</w:t>
                    </w:r>
                    <w:r>
                      <w:rPr>
                        <w:sz w:val="28"/>
                        <w:szCs w:val="28"/>
                        <w:vertAlign w:val="subscript"/>
                        <w:lang w:val="en-US"/>
                      </w:rPr>
                      <w:t>k</w:t>
                    </w:r>
                  </w:p>
                </w:txbxContent>
              </v:textbox>
            </v:shape>
            <v:shape id="_x0000_s1084" type="#_x0000_t202" style="position:absolute;left:6726;top:1494;width:720;height:540" filled="f" stroked="f">
              <v:textbox style="mso-next-textbox:#_x0000_s1084">
                <w:txbxContent>
                  <w:p w:rsidR="00574887" w:rsidRPr="00530ABF" w:rsidRDefault="00574887" w:rsidP="00F9151A">
                    <w:pPr>
                      <w:rPr>
                        <w:sz w:val="28"/>
                        <w:szCs w:val="28"/>
                        <w:lang w:val="en-US"/>
                      </w:rPr>
                    </w:pPr>
                    <w:r>
                      <w:rPr>
                        <w:sz w:val="28"/>
                        <w:szCs w:val="28"/>
                        <w:lang w:val="en-US"/>
                      </w:rPr>
                      <w:t>H</w:t>
                    </w:r>
                    <w:r>
                      <w:rPr>
                        <w:sz w:val="28"/>
                        <w:szCs w:val="28"/>
                        <w:vertAlign w:val="subscript"/>
                        <w:lang w:val="en-US"/>
                      </w:rPr>
                      <w:t>l</w:t>
                    </w:r>
                  </w:p>
                </w:txbxContent>
              </v:textbox>
            </v:shape>
            <w10:anchorlock/>
          </v:group>
        </w:pict>
      </w:r>
    </w:p>
    <w:p w:rsidR="00F9151A" w:rsidRPr="00F9151A" w:rsidRDefault="00F9151A" w:rsidP="00F9151A">
      <w:pPr>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Рис. 1 – Інформаційна схема теплової установки.</w:t>
      </w:r>
    </w:p>
    <w:p w:rsidR="00F9151A" w:rsidRPr="00F9151A" w:rsidRDefault="00F9151A" w:rsidP="00F9151A">
      <w:pPr>
        <w:spacing w:after="0" w:line="360" w:lineRule="auto"/>
        <w:ind w:firstLine="705"/>
        <w:jc w:val="both"/>
        <w:rPr>
          <w:rFonts w:ascii="Times New Roman" w:hAnsi="Times New Roman"/>
          <w:sz w:val="28"/>
          <w:szCs w:val="28"/>
          <w:lang w:val="uk-UA"/>
        </w:rPr>
      </w:pP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На малюнку позначено:</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en-US"/>
        </w:rPr>
        <w:t>X</w:t>
      </w:r>
      <w:r w:rsidRPr="00F9151A">
        <w:rPr>
          <w:rFonts w:ascii="Times New Roman" w:hAnsi="Times New Roman"/>
          <w:sz w:val="28"/>
          <w:szCs w:val="28"/>
          <w:vertAlign w:val="subscript"/>
          <w:lang w:val="en-US"/>
        </w:rPr>
        <w:t>i</w:t>
      </w:r>
      <w:r w:rsidRPr="00F9151A">
        <w:rPr>
          <w:rFonts w:ascii="Times New Roman" w:hAnsi="Times New Roman"/>
          <w:sz w:val="28"/>
          <w:szCs w:val="28"/>
          <w:lang w:val="uk-UA"/>
        </w:rPr>
        <w:t xml:space="preserve"> – це контрольовані незалежні властивості початкових матеріалів (г</w:t>
      </w:r>
      <w:r w:rsidRPr="00F9151A">
        <w:rPr>
          <w:rFonts w:ascii="Times New Roman" w:hAnsi="Times New Roman"/>
          <w:sz w:val="28"/>
          <w:szCs w:val="28"/>
          <w:lang w:val="uk-UA"/>
        </w:rPr>
        <w:t>у</w:t>
      </w:r>
      <w:r w:rsidRPr="00F9151A">
        <w:rPr>
          <w:rFonts w:ascii="Times New Roman" w:hAnsi="Times New Roman"/>
          <w:sz w:val="28"/>
          <w:szCs w:val="28"/>
          <w:lang w:val="uk-UA"/>
        </w:rPr>
        <w:t>стина, в'язкість, температура), тобто такі вхідні змінні, про чисельні значення яких у будь-який момент або дискретні проміжки часу може бути одержана інформація за допомогою приладів або за допомогою якого-небудь методу.</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en-US"/>
        </w:rPr>
        <w:t>H</w:t>
      </w:r>
      <w:r w:rsidRPr="00F9151A">
        <w:rPr>
          <w:rFonts w:ascii="Times New Roman" w:hAnsi="Times New Roman"/>
          <w:sz w:val="28"/>
          <w:szCs w:val="28"/>
          <w:vertAlign w:val="subscript"/>
          <w:lang w:val="en-US"/>
        </w:rPr>
        <w:t>l</w:t>
      </w:r>
      <w:r w:rsidRPr="00F9151A">
        <w:rPr>
          <w:rFonts w:ascii="Times New Roman" w:hAnsi="Times New Roman"/>
          <w:sz w:val="28"/>
          <w:szCs w:val="28"/>
          <w:vertAlign w:val="subscript"/>
          <w:lang w:val="uk-UA"/>
        </w:rPr>
        <w:t xml:space="preserve"> </w:t>
      </w:r>
      <w:r w:rsidRPr="00F9151A">
        <w:rPr>
          <w:rFonts w:ascii="Times New Roman" w:hAnsi="Times New Roman"/>
          <w:sz w:val="28"/>
          <w:szCs w:val="28"/>
          <w:lang w:val="uk-UA"/>
        </w:rPr>
        <w:t xml:space="preserve"> – це контрольовані і регульовані параметри управління, які характ</w:t>
      </w:r>
      <w:r w:rsidRPr="00F9151A">
        <w:rPr>
          <w:rFonts w:ascii="Times New Roman" w:hAnsi="Times New Roman"/>
          <w:sz w:val="28"/>
          <w:szCs w:val="28"/>
          <w:lang w:val="uk-UA"/>
        </w:rPr>
        <w:t>е</w:t>
      </w:r>
      <w:r w:rsidRPr="00F9151A">
        <w:rPr>
          <w:rFonts w:ascii="Times New Roman" w:hAnsi="Times New Roman"/>
          <w:sz w:val="28"/>
          <w:szCs w:val="28"/>
          <w:lang w:val="uk-UA"/>
        </w:rPr>
        <w:t>ризують стан управляючих дій (витрата газу, співвідношення газ-повітря і т.д.), тобто те, чим можна управляти. Це змінні чисельні значення, які за д</w:t>
      </w:r>
      <w:r w:rsidRPr="00F9151A">
        <w:rPr>
          <w:rFonts w:ascii="Times New Roman" w:hAnsi="Times New Roman"/>
          <w:sz w:val="28"/>
          <w:szCs w:val="28"/>
          <w:lang w:val="uk-UA"/>
        </w:rPr>
        <w:t>о</w:t>
      </w:r>
      <w:r w:rsidRPr="00F9151A">
        <w:rPr>
          <w:rFonts w:ascii="Times New Roman" w:hAnsi="Times New Roman"/>
          <w:sz w:val="28"/>
          <w:szCs w:val="28"/>
          <w:lang w:val="uk-UA"/>
        </w:rPr>
        <w:t>помогою системи регулювання можуть бути встановлені на заданому рівні.</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rPr>
        <w:t>Z</w:t>
      </w:r>
      <w:r w:rsidRPr="00F9151A">
        <w:rPr>
          <w:rFonts w:ascii="Times New Roman" w:hAnsi="Times New Roman"/>
          <w:sz w:val="28"/>
          <w:szCs w:val="28"/>
          <w:vertAlign w:val="subscript"/>
        </w:rPr>
        <w:t>k</w:t>
      </w:r>
      <w:r w:rsidRPr="00F9151A">
        <w:rPr>
          <w:rFonts w:ascii="Times New Roman" w:hAnsi="Times New Roman"/>
          <w:sz w:val="28"/>
          <w:szCs w:val="28"/>
          <w:lang w:val="uk-UA"/>
        </w:rPr>
        <w:t xml:space="preserve"> – неконтрольовані і некеровані обурюючи параметри, які мають в</w:t>
      </w:r>
      <w:r w:rsidRPr="00F9151A">
        <w:rPr>
          <w:rFonts w:ascii="Times New Roman" w:hAnsi="Times New Roman"/>
          <w:sz w:val="28"/>
          <w:szCs w:val="28"/>
          <w:lang w:val="uk-UA"/>
        </w:rPr>
        <w:t>и</w:t>
      </w:r>
      <w:r w:rsidRPr="00F9151A">
        <w:rPr>
          <w:rFonts w:ascii="Times New Roman" w:hAnsi="Times New Roman"/>
          <w:sz w:val="28"/>
          <w:szCs w:val="28"/>
          <w:lang w:val="uk-UA"/>
        </w:rPr>
        <w:t>падковий характер, змінні по величині, інтенсивності і точкам додатку. Вони не завжди мають явно виражений характер, тобто це змінні, чисельне зн</w:t>
      </w:r>
      <w:r w:rsidRPr="00F9151A">
        <w:rPr>
          <w:rFonts w:ascii="Times New Roman" w:hAnsi="Times New Roman"/>
          <w:sz w:val="28"/>
          <w:szCs w:val="28"/>
          <w:lang w:val="uk-UA"/>
        </w:rPr>
        <w:t>а</w:t>
      </w:r>
      <w:r w:rsidRPr="00F9151A">
        <w:rPr>
          <w:rFonts w:ascii="Times New Roman" w:hAnsi="Times New Roman"/>
          <w:sz w:val="28"/>
          <w:szCs w:val="28"/>
          <w:lang w:val="uk-UA"/>
        </w:rPr>
        <w:t>чення яких не контролюється.</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rPr>
        <w:lastRenderedPageBreak/>
        <w:t>Y</w:t>
      </w:r>
      <w:r w:rsidRPr="00F9151A">
        <w:rPr>
          <w:rFonts w:ascii="Times New Roman" w:hAnsi="Times New Roman"/>
          <w:sz w:val="28"/>
          <w:szCs w:val="28"/>
          <w:vertAlign w:val="subscript"/>
        </w:rPr>
        <w:t>j</w:t>
      </w:r>
      <w:r w:rsidRPr="00F9151A">
        <w:rPr>
          <w:rFonts w:ascii="Times New Roman" w:hAnsi="Times New Roman"/>
          <w:sz w:val="28"/>
          <w:szCs w:val="28"/>
          <w:lang w:val="uk-UA"/>
        </w:rPr>
        <w:t xml:space="preserve"> – це залежні вихідні змінні, які дають якісну характеристику оде</w:t>
      </w:r>
      <w:r w:rsidRPr="00F9151A">
        <w:rPr>
          <w:rFonts w:ascii="Times New Roman" w:hAnsi="Times New Roman"/>
          <w:sz w:val="28"/>
          <w:szCs w:val="28"/>
          <w:lang w:val="uk-UA"/>
        </w:rPr>
        <w:t>р</w:t>
      </w:r>
      <w:r w:rsidRPr="00F9151A">
        <w:rPr>
          <w:rFonts w:ascii="Times New Roman" w:hAnsi="Times New Roman"/>
          <w:sz w:val="28"/>
          <w:szCs w:val="28"/>
          <w:lang w:val="uk-UA"/>
        </w:rPr>
        <w:t>жуваного матеріалу (кількість вихідних матеріальних потоків і т.д.).</w:t>
      </w:r>
    </w:p>
    <w:p w:rsidR="00F9151A" w:rsidRPr="00F9151A" w:rsidRDefault="00F9151A" w:rsidP="00F9151A">
      <w:pPr>
        <w:spacing w:after="0" w:line="360" w:lineRule="auto"/>
        <w:ind w:firstLine="708"/>
        <w:jc w:val="both"/>
        <w:rPr>
          <w:rFonts w:ascii="Times New Roman" w:hAnsi="Times New Roman"/>
          <w:sz w:val="28"/>
          <w:szCs w:val="28"/>
        </w:rPr>
      </w:pPr>
      <w:r w:rsidRPr="00F9151A">
        <w:rPr>
          <w:rFonts w:ascii="Times New Roman" w:hAnsi="Times New Roman"/>
          <w:sz w:val="28"/>
          <w:szCs w:val="28"/>
          <w:lang w:val="uk-UA"/>
        </w:rPr>
        <w:t xml:space="preserve">Вихідні змінні </w:t>
      </w:r>
      <w:r w:rsidRPr="00F9151A">
        <w:rPr>
          <w:rFonts w:ascii="Times New Roman" w:hAnsi="Times New Roman"/>
          <w:sz w:val="28"/>
          <w:szCs w:val="28"/>
          <w:lang w:val="en-US"/>
        </w:rPr>
        <w:t>Y</w:t>
      </w:r>
      <w:r w:rsidRPr="00F9151A">
        <w:rPr>
          <w:rFonts w:ascii="Times New Roman" w:hAnsi="Times New Roman"/>
          <w:sz w:val="28"/>
          <w:szCs w:val="28"/>
          <w:lang w:val="uk-UA"/>
        </w:rPr>
        <w:t xml:space="preserve"> залежать як від всіх вхідних змінних </w:t>
      </w:r>
      <w:r w:rsidRPr="00F9151A">
        <w:rPr>
          <w:rFonts w:ascii="Times New Roman" w:hAnsi="Times New Roman"/>
          <w:sz w:val="28"/>
          <w:szCs w:val="28"/>
          <w:lang w:val="en-US"/>
        </w:rPr>
        <w:t>X</w:t>
      </w:r>
      <w:r w:rsidRPr="00F9151A">
        <w:rPr>
          <w:rFonts w:ascii="Times New Roman" w:hAnsi="Times New Roman"/>
          <w:sz w:val="28"/>
          <w:szCs w:val="28"/>
          <w:lang w:val="uk-UA"/>
        </w:rPr>
        <w:t xml:space="preserve">, </w:t>
      </w:r>
      <w:r w:rsidRPr="00F9151A">
        <w:rPr>
          <w:rFonts w:ascii="Times New Roman" w:hAnsi="Times New Roman"/>
          <w:sz w:val="28"/>
          <w:szCs w:val="28"/>
          <w:lang w:val="en-US"/>
        </w:rPr>
        <w:t>H</w:t>
      </w:r>
      <w:r w:rsidRPr="00F9151A">
        <w:rPr>
          <w:rFonts w:ascii="Times New Roman" w:hAnsi="Times New Roman"/>
          <w:sz w:val="28"/>
          <w:szCs w:val="28"/>
          <w:lang w:val="uk-UA"/>
        </w:rPr>
        <w:t xml:space="preserve">, </w:t>
      </w:r>
      <w:r w:rsidRPr="00F9151A">
        <w:rPr>
          <w:rFonts w:ascii="Times New Roman" w:hAnsi="Times New Roman"/>
          <w:sz w:val="28"/>
          <w:szCs w:val="28"/>
          <w:lang w:val="en-US"/>
        </w:rPr>
        <w:t>Z</w:t>
      </w:r>
      <w:r w:rsidRPr="00F9151A">
        <w:rPr>
          <w:rFonts w:ascii="Times New Roman" w:hAnsi="Times New Roman"/>
          <w:sz w:val="28"/>
          <w:szCs w:val="28"/>
          <w:lang w:val="uk-UA"/>
        </w:rPr>
        <w:t xml:space="preserve">, так і від режиму процесу, тобто можна виділити, окрім цього,  </w:t>
      </w:r>
      <w:r w:rsidRPr="00F9151A">
        <w:rPr>
          <w:rFonts w:ascii="Times New Roman" w:hAnsi="Times New Roman"/>
          <w:i/>
          <w:iCs/>
          <w:sz w:val="28"/>
          <w:szCs w:val="28"/>
          <w:lang w:val="uk-UA"/>
        </w:rPr>
        <w:t>режимні змінні</w:t>
      </w:r>
      <w:r w:rsidRPr="00F9151A">
        <w:rPr>
          <w:rFonts w:ascii="Times New Roman" w:hAnsi="Times New Roman"/>
          <w:sz w:val="28"/>
          <w:szCs w:val="28"/>
          <w:lang w:val="uk-UA"/>
        </w:rPr>
        <w:t xml:space="preserve"> (температура печі, кратність і циркуляція контурів і т.д.). Їх чисельні значення з</w:t>
      </w:r>
      <w:r w:rsidRPr="00F9151A">
        <w:rPr>
          <w:rFonts w:ascii="Times New Roman" w:hAnsi="Times New Roman"/>
          <w:sz w:val="28"/>
          <w:szCs w:val="28"/>
          <w:lang w:val="uk-UA"/>
        </w:rPr>
        <w:t>а</w:t>
      </w:r>
      <w:r w:rsidRPr="00F9151A">
        <w:rPr>
          <w:rFonts w:ascii="Times New Roman" w:hAnsi="Times New Roman"/>
          <w:sz w:val="28"/>
          <w:szCs w:val="28"/>
          <w:lang w:val="uk-UA"/>
        </w:rPr>
        <w:t xml:space="preserve">лежать від характеру процесу, тому і режимні і вихідні змінні об'єднують в одну групу </w:t>
      </w:r>
      <w:r w:rsidRPr="00F9151A">
        <w:rPr>
          <w:rFonts w:ascii="Times New Roman" w:hAnsi="Times New Roman"/>
          <w:sz w:val="28"/>
          <w:szCs w:val="28"/>
        </w:rPr>
        <w:t>Y</w:t>
      </w:r>
      <w:r w:rsidRPr="00F9151A">
        <w:rPr>
          <w:rFonts w:ascii="Times New Roman" w:hAnsi="Times New Roman"/>
          <w:sz w:val="28"/>
          <w:szCs w:val="28"/>
          <w:vertAlign w:val="subscript"/>
        </w:rPr>
        <w:t>j</w:t>
      </w:r>
      <w:r w:rsidRPr="00F9151A">
        <w:rPr>
          <w:rFonts w:ascii="Times New Roman" w:hAnsi="Times New Roman"/>
          <w:sz w:val="28"/>
          <w:szCs w:val="28"/>
        </w:rPr>
        <w:t>.</w:t>
      </w:r>
    </w:p>
    <w:p w:rsidR="00F9151A" w:rsidRPr="00F9151A" w:rsidRDefault="00F9151A" w:rsidP="00F9151A">
      <w:pPr>
        <w:autoSpaceDE w:val="0"/>
        <w:autoSpaceDN w:val="0"/>
        <w:spacing w:after="0" w:line="360" w:lineRule="auto"/>
        <w:ind w:firstLine="708"/>
        <w:jc w:val="both"/>
        <w:rPr>
          <w:rFonts w:ascii="Times New Roman" w:hAnsi="Times New Roman"/>
          <w:i/>
          <w:iCs/>
          <w:sz w:val="28"/>
          <w:szCs w:val="28"/>
          <w:lang w:val="uk-UA"/>
        </w:rPr>
      </w:pPr>
      <w:r w:rsidRPr="00F9151A">
        <w:rPr>
          <w:rFonts w:ascii="Times New Roman" w:hAnsi="Times New Roman"/>
          <w:sz w:val="28"/>
          <w:szCs w:val="28"/>
          <w:lang w:val="uk-UA"/>
        </w:rPr>
        <w:t>Проте, часто, особливо в задачах математичного планування експер</w:t>
      </w:r>
      <w:r w:rsidRPr="00F9151A">
        <w:rPr>
          <w:rFonts w:ascii="Times New Roman" w:hAnsi="Times New Roman"/>
          <w:sz w:val="28"/>
          <w:szCs w:val="28"/>
          <w:lang w:val="uk-UA"/>
        </w:rPr>
        <w:t>и</w:t>
      </w:r>
      <w:r w:rsidRPr="00F9151A">
        <w:rPr>
          <w:rFonts w:ascii="Times New Roman" w:hAnsi="Times New Roman"/>
          <w:sz w:val="28"/>
          <w:szCs w:val="28"/>
          <w:lang w:val="uk-UA"/>
        </w:rPr>
        <w:t xml:space="preserve">менту, вхідні і режимні змінні об'єднують в одну загальну </w:t>
      </w:r>
      <w:r w:rsidRPr="00F9151A">
        <w:rPr>
          <w:rFonts w:ascii="Times New Roman" w:hAnsi="Times New Roman"/>
          <w:i/>
          <w:iCs/>
          <w:sz w:val="28"/>
          <w:szCs w:val="28"/>
          <w:lang w:val="uk-UA"/>
        </w:rPr>
        <w:t xml:space="preserve">групу чинників. </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Чинникам пред'являють наступні вимоги:  </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iCs/>
          <w:sz w:val="28"/>
          <w:szCs w:val="28"/>
          <w:lang w:val="uk-UA"/>
        </w:rPr>
        <w:t>1)</w:t>
      </w:r>
      <w:r>
        <w:rPr>
          <w:rFonts w:ascii="Times New Roman" w:hAnsi="Times New Roman"/>
          <w:iCs/>
          <w:sz w:val="28"/>
          <w:szCs w:val="28"/>
          <w:lang w:val="uk-UA"/>
        </w:rPr>
        <w:t xml:space="preserve"> </w:t>
      </w:r>
      <w:r w:rsidRPr="00F9151A">
        <w:rPr>
          <w:rFonts w:ascii="Times New Roman" w:hAnsi="Times New Roman"/>
          <w:i/>
          <w:iCs/>
          <w:sz w:val="28"/>
          <w:szCs w:val="28"/>
          <w:lang w:val="uk-UA"/>
        </w:rPr>
        <w:t xml:space="preserve">Будь-який чинник </w:t>
      </w:r>
      <w:r w:rsidRPr="00F9151A">
        <w:rPr>
          <w:rFonts w:ascii="Times New Roman" w:hAnsi="Times New Roman"/>
          <w:sz w:val="28"/>
          <w:szCs w:val="28"/>
          <w:lang w:val="uk-UA"/>
        </w:rPr>
        <w:t xml:space="preserve">повинен  принципово допускати </w:t>
      </w:r>
      <w:r w:rsidRPr="00F9151A">
        <w:rPr>
          <w:rFonts w:ascii="Times New Roman" w:hAnsi="Times New Roman"/>
          <w:i/>
          <w:iCs/>
          <w:sz w:val="28"/>
          <w:szCs w:val="28"/>
          <w:lang w:val="uk-UA"/>
        </w:rPr>
        <w:t>кількісну оцінку</w:t>
      </w:r>
      <w:r w:rsidRPr="00F9151A">
        <w:rPr>
          <w:rFonts w:ascii="Times New Roman" w:hAnsi="Times New Roman"/>
          <w:sz w:val="28"/>
          <w:szCs w:val="28"/>
          <w:lang w:val="uk-UA"/>
        </w:rPr>
        <w:t>, його не обов'язково вимірювати. Передбачається лише принципова можл</w:t>
      </w:r>
      <w:r w:rsidRPr="00F9151A">
        <w:rPr>
          <w:rFonts w:ascii="Times New Roman" w:hAnsi="Times New Roman"/>
          <w:sz w:val="28"/>
          <w:szCs w:val="28"/>
          <w:lang w:val="uk-UA"/>
        </w:rPr>
        <w:t>и</w:t>
      </w:r>
      <w:r w:rsidRPr="00F9151A">
        <w:rPr>
          <w:rFonts w:ascii="Times New Roman" w:hAnsi="Times New Roman"/>
          <w:sz w:val="28"/>
          <w:szCs w:val="28"/>
          <w:lang w:val="uk-UA"/>
        </w:rPr>
        <w:t>вість такого вимірювання. Запах речовин, їх колір, ламкість проб – не можуть бути чинниками, хоча досвідчені технологи м</w:t>
      </w:r>
      <w:r w:rsidRPr="00F9151A">
        <w:rPr>
          <w:rFonts w:ascii="Times New Roman" w:hAnsi="Times New Roman"/>
          <w:sz w:val="28"/>
          <w:szCs w:val="28"/>
          <w:lang w:val="uk-UA"/>
        </w:rPr>
        <w:t>о</w:t>
      </w:r>
      <w:r w:rsidRPr="00F9151A">
        <w:rPr>
          <w:rFonts w:ascii="Times New Roman" w:hAnsi="Times New Roman"/>
          <w:sz w:val="28"/>
          <w:szCs w:val="28"/>
          <w:lang w:val="uk-UA"/>
        </w:rPr>
        <w:t>жуть по них достатньо точно вести процес.</w:t>
      </w:r>
    </w:p>
    <w:p w:rsidR="00F9151A" w:rsidRPr="00F9151A" w:rsidRDefault="00F9151A" w:rsidP="00F9151A">
      <w:pPr>
        <w:spacing w:after="0" w:line="360" w:lineRule="auto"/>
        <w:ind w:firstLine="708"/>
        <w:jc w:val="both"/>
        <w:rPr>
          <w:rFonts w:ascii="Times New Roman" w:hAnsi="Times New Roman"/>
          <w:sz w:val="28"/>
          <w:szCs w:val="28"/>
        </w:rPr>
      </w:pPr>
      <w:r w:rsidRPr="00F9151A">
        <w:rPr>
          <w:rFonts w:ascii="Times New Roman" w:hAnsi="Times New Roman"/>
          <w:iCs/>
          <w:sz w:val="28"/>
          <w:szCs w:val="28"/>
          <w:lang w:val="uk-UA"/>
        </w:rPr>
        <w:t>2)</w:t>
      </w:r>
      <w:r w:rsidRPr="00F9151A">
        <w:rPr>
          <w:rFonts w:ascii="Times New Roman" w:hAnsi="Times New Roman"/>
          <w:i/>
          <w:iCs/>
          <w:sz w:val="28"/>
          <w:szCs w:val="28"/>
          <w:lang w:val="uk-UA"/>
        </w:rPr>
        <w:t xml:space="preserve"> </w:t>
      </w:r>
      <w:r>
        <w:rPr>
          <w:rFonts w:ascii="Times New Roman" w:hAnsi="Times New Roman"/>
          <w:i/>
          <w:iCs/>
          <w:sz w:val="28"/>
          <w:szCs w:val="28"/>
          <w:lang w:val="uk-UA"/>
        </w:rPr>
        <w:t xml:space="preserve"> </w:t>
      </w:r>
      <w:r w:rsidRPr="00F9151A">
        <w:rPr>
          <w:rFonts w:ascii="Times New Roman" w:hAnsi="Times New Roman"/>
          <w:i/>
          <w:iCs/>
          <w:sz w:val="28"/>
          <w:szCs w:val="28"/>
          <w:lang w:val="uk-UA"/>
        </w:rPr>
        <w:t xml:space="preserve">Для кожного чинника </w:t>
      </w:r>
      <w:r w:rsidRPr="00F9151A">
        <w:rPr>
          <w:rFonts w:ascii="Times New Roman" w:hAnsi="Times New Roman"/>
          <w:sz w:val="28"/>
          <w:szCs w:val="28"/>
          <w:lang w:val="uk-UA"/>
        </w:rPr>
        <w:t xml:space="preserve">повинна бути </w:t>
      </w:r>
      <w:r w:rsidRPr="00F9151A">
        <w:rPr>
          <w:rFonts w:ascii="Times New Roman" w:hAnsi="Times New Roman"/>
          <w:i/>
          <w:iCs/>
          <w:sz w:val="28"/>
          <w:szCs w:val="28"/>
          <w:lang w:val="uk-UA"/>
        </w:rPr>
        <w:t>вказана область значень</w:t>
      </w:r>
      <w:r w:rsidRPr="00F9151A">
        <w:rPr>
          <w:rFonts w:ascii="Times New Roman" w:hAnsi="Times New Roman"/>
          <w:sz w:val="28"/>
          <w:szCs w:val="28"/>
          <w:lang w:val="uk-UA"/>
        </w:rPr>
        <w:t>, тобто повинна бути вказане та безліч можливих значень, які може приймати в ч</w:t>
      </w:r>
      <w:r w:rsidRPr="00F9151A">
        <w:rPr>
          <w:rFonts w:ascii="Times New Roman" w:hAnsi="Times New Roman"/>
          <w:sz w:val="28"/>
          <w:szCs w:val="28"/>
          <w:lang w:val="uk-UA"/>
        </w:rPr>
        <w:t>и</w:t>
      </w:r>
      <w:r w:rsidRPr="00F9151A">
        <w:rPr>
          <w:rFonts w:ascii="Times New Roman" w:hAnsi="Times New Roman"/>
          <w:sz w:val="28"/>
          <w:szCs w:val="28"/>
          <w:lang w:val="uk-UA"/>
        </w:rPr>
        <w:t xml:space="preserve">сельному виразі даний чинник </w:t>
      </w:r>
      <w:r w:rsidRPr="00F9151A">
        <w:rPr>
          <w:rFonts w:ascii="Times New Roman" w:hAnsi="Times New Roman"/>
          <w:sz w:val="28"/>
          <w:szCs w:val="28"/>
          <w:lang w:val="en-US"/>
        </w:rPr>
        <w:t>X</w:t>
      </w:r>
      <w:r w:rsidRPr="00F9151A">
        <w:rPr>
          <w:rFonts w:ascii="Times New Roman" w:hAnsi="Times New Roman"/>
          <w:sz w:val="28"/>
          <w:szCs w:val="28"/>
          <w:vertAlign w:val="subscript"/>
          <w:lang w:val="en-US"/>
        </w:rPr>
        <w:t>i</w:t>
      </w:r>
      <w:r w:rsidRPr="00F9151A">
        <w:rPr>
          <w:rFonts w:ascii="Times New Roman" w:hAnsi="Times New Roman"/>
          <w:sz w:val="28"/>
          <w:szCs w:val="28"/>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Ці множини звичайно обмежені двома способами:</w:t>
      </w:r>
    </w:p>
    <w:p w:rsidR="00F9151A" w:rsidRPr="00F9151A" w:rsidRDefault="00F9151A" w:rsidP="00F9151A">
      <w:pPr>
        <w:spacing w:after="0" w:line="360" w:lineRule="auto"/>
        <w:ind w:left="1080"/>
        <w:jc w:val="both"/>
        <w:rPr>
          <w:rFonts w:ascii="Times New Roman" w:hAnsi="Times New Roman"/>
          <w:sz w:val="28"/>
          <w:szCs w:val="28"/>
          <w:lang w:val="uk-UA"/>
        </w:rPr>
      </w:pPr>
      <w:r w:rsidRPr="00F9151A">
        <w:rPr>
          <w:rFonts w:ascii="Times New Roman" w:hAnsi="Times New Roman"/>
          <w:sz w:val="28"/>
          <w:szCs w:val="28"/>
          <w:lang w:val="uk-UA"/>
        </w:rPr>
        <w:t xml:space="preserve">а) </w:t>
      </w:r>
      <w:r w:rsidRPr="00F9151A">
        <w:rPr>
          <w:rFonts w:ascii="Times New Roman" w:hAnsi="Times New Roman"/>
          <w:i/>
          <w:iCs/>
          <w:sz w:val="28"/>
          <w:szCs w:val="28"/>
          <w:lang w:val="uk-UA"/>
        </w:rPr>
        <w:t>принципове або абсолютне обмеження</w:t>
      </w:r>
      <w:r w:rsidRPr="00F9151A">
        <w:rPr>
          <w:rFonts w:ascii="Times New Roman" w:hAnsi="Times New Roman"/>
          <w:sz w:val="28"/>
          <w:szCs w:val="28"/>
          <w:lang w:val="uk-UA"/>
        </w:rPr>
        <w:t xml:space="preserve"> (температура випалення не може бути менше температури запалювання, інакше процес пер</w:t>
      </w:r>
      <w:r w:rsidRPr="00F9151A">
        <w:rPr>
          <w:rFonts w:ascii="Times New Roman" w:hAnsi="Times New Roman"/>
          <w:sz w:val="28"/>
          <w:szCs w:val="28"/>
          <w:lang w:val="uk-UA"/>
        </w:rPr>
        <w:t>е</w:t>
      </w:r>
      <w:r w:rsidRPr="00F9151A">
        <w:rPr>
          <w:rFonts w:ascii="Times New Roman" w:hAnsi="Times New Roman"/>
          <w:sz w:val="28"/>
          <w:szCs w:val="28"/>
          <w:lang w:val="uk-UA"/>
        </w:rPr>
        <w:t>стане виконувати свою технологічну задачу; концентрація речовин не може бути негативною);</w:t>
      </w:r>
    </w:p>
    <w:p w:rsidR="00F9151A" w:rsidRPr="00F9151A" w:rsidRDefault="00F9151A" w:rsidP="00F9151A">
      <w:pPr>
        <w:autoSpaceDE w:val="0"/>
        <w:autoSpaceDN w:val="0"/>
        <w:spacing w:after="0" w:line="360" w:lineRule="auto"/>
        <w:ind w:left="1080"/>
        <w:jc w:val="both"/>
        <w:rPr>
          <w:rFonts w:ascii="Times New Roman" w:hAnsi="Times New Roman"/>
          <w:sz w:val="28"/>
          <w:szCs w:val="28"/>
          <w:lang w:val="uk-UA"/>
        </w:rPr>
      </w:pPr>
      <w:r w:rsidRPr="00F9151A">
        <w:rPr>
          <w:rFonts w:ascii="Times New Roman" w:hAnsi="Times New Roman"/>
          <w:sz w:val="28"/>
          <w:szCs w:val="28"/>
          <w:lang w:val="uk-UA"/>
        </w:rPr>
        <w:t xml:space="preserve">б) </w:t>
      </w:r>
      <w:r w:rsidRPr="00F9151A">
        <w:rPr>
          <w:rFonts w:ascii="Times New Roman" w:hAnsi="Times New Roman"/>
          <w:i/>
          <w:iCs/>
          <w:sz w:val="28"/>
          <w:szCs w:val="28"/>
          <w:lang w:val="uk-UA"/>
        </w:rPr>
        <w:t>технологічне або відносне обмеження</w:t>
      </w:r>
      <w:r w:rsidRPr="00F9151A">
        <w:rPr>
          <w:rFonts w:ascii="Times New Roman" w:hAnsi="Times New Roman"/>
          <w:sz w:val="28"/>
          <w:szCs w:val="28"/>
          <w:lang w:val="uk-UA"/>
        </w:rPr>
        <w:t xml:space="preserve"> (вхідний потік не може бути менше деякої величини, нижче за яку виробництво буде не ре</w:t>
      </w:r>
      <w:r w:rsidRPr="00F9151A">
        <w:rPr>
          <w:rFonts w:ascii="Times New Roman" w:hAnsi="Times New Roman"/>
          <w:sz w:val="28"/>
          <w:szCs w:val="28"/>
          <w:lang w:val="uk-UA"/>
        </w:rPr>
        <w:t>н</w:t>
      </w:r>
      <w:r w:rsidRPr="00F9151A">
        <w:rPr>
          <w:rFonts w:ascii="Times New Roman" w:hAnsi="Times New Roman"/>
          <w:sz w:val="28"/>
          <w:szCs w:val="28"/>
          <w:lang w:val="uk-UA"/>
        </w:rPr>
        <w:t>табельне).</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3) </w:t>
      </w:r>
      <w:r w:rsidRPr="00F9151A">
        <w:rPr>
          <w:rFonts w:ascii="Times New Roman" w:hAnsi="Times New Roman"/>
          <w:i/>
          <w:iCs/>
          <w:sz w:val="28"/>
          <w:szCs w:val="28"/>
          <w:lang w:val="uk-UA"/>
        </w:rPr>
        <w:t xml:space="preserve">Сумісність чинників </w:t>
      </w:r>
      <w:r w:rsidRPr="00F9151A">
        <w:rPr>
          <w:rFonts w:ascii="Times New Roman" w:hAnsi="Times New Roman"/>
          <w:sz w:val="28"/>
          <w:szCs w:val="28"/>
          <w:lang w:val="uk-UA"/>
        </w:rPr>
        <w:t xml:space="preserve">– це особливий випадок з пункту 2). Під </w:t>
      </w:r>
      <w:r w:rsidRPr="00F9151A">
        <w:rPr>
          <w:rFonts w:ascii="Times New Roman" w:hAnsi="Times New Roman"/>
          <w:i/>
          <w:iCs/>
          <w:sz w:val="28"/>
          <w:szCs w:val="28"/>
          <w:lang w:val="uk-UA"/>
        </w:rPr>
        <w:t xml:space="preserve">несумісністю </w:t>
      </w:r>
      <w:r w:rsidRPr="00F9151A">
        <w:rPr>
          <w:rFonts w:ascii="Times New Roman" w:hAnsi="Times New Roman"/>
          <w:sz w:val="28"/>
          <w:szCs w:val="28"/>
          <w:lang w:val="uk-UA"/>
        </w:rPr>
        <w:t>чинників розуміють явище, коли сукупність чинників утворюють аварійну ситуацію (певне співвідношення газів утворює в</w:t>
      </w:r>
      <w:r w:rsidRPr="00F9151A">
        <w:rPr>
          <w:rFonts w:ascii="Times New Roman" w:hAnsi="Times New Roman"/>
          <w:sz w:val="28"/>
          <w:szCs w:val="28"/>
          <w:lang w:val="uk-UA"/>
        </w:rPr>
        <w:t>и</w:t>
      </w:r>
      <w:r w:rsidRPr="00F9151A">
        <w:rPr>
          <w:rFonts w:ascii="Times New Roman" w:hAnsi="Times New Roman"/>
          <w:sz w:val="28"/>
          <w:szCs w:val="28"/>
          <w:lang w:val="uk-UA"/>
        </w:rPr>
        <w:t xml:space="preserve">бухову </w:t>
      </w:r>
      <w:r w:rsidRPr="00F9151A">
        <w:rPr>
          <w:rFonts w:ascii="Times New Roman" w:hAnsi="Times New Roman"/>
          <w:sz w:val="28"/>
          <w:szCs w:val="28"/>
          <w:lang w:val="uk-UA"/>
        </w:rPr>
        <w:lastRenderedPageBreak/>
        <w:t>суміш; при певному складі розплав може застигнути при о</w:t>
      </w:r>
      <w:r w:rsidRPr="00F9151A">
        <w:rPr>
          <w:rFonts w:ascii="Times New Roman" w:hAnsi="Times New Roman"/>
          <w:sz w:val="28"/>
          <w:szCs w:val="28"/>
          <w:lang w:val="uk-UA"/>
        </w:rPr>
        <w:t>д</w:t>
      </w:r>
      <w:r w:rsidRPr="00F9151A">
        <w:rPr>
          <w:rFonts w:ascii="Times New Roman" w:hAnsi="Times New Roman"/>
          <w:sz w:val="28"/>
          <w:szCs w:val="28"/>
          <w:lang w:val="uk-UA"/>
        </w:rPr>
        <w:t>ній і тій же температурі).</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4) </w:t>
      </w:r>
      <w:r w:rsidRPr="00F9151A">
        <w:rPr>
          <w:rFonts w:ascii="Times New Roman" w:hAnsi="Times New Roman"/>
          <w:i/>
          <w:iCs/>
          <w:sz w:val="28"/>
          <w:szCs w:val="28"/>
          <w:lang w:val="uk-UA"/>
        </w:rPr>
        <w:t xml:space="preserve">Чинники не повинні бути лінійно залежні або корельованими </w:t>
      </w:r>
      <w:r w:rsidRPr="00F9151A">
        <w:rPr>
          <w:rFonts w:ascii="Times New Roman" w:hAnsi="Times New Roman"/>
          <w:sz w:val="28"/>
          <w:szCs w:val="28"/>
          <w:lang w:val="uk-UA"/>
        </w:rPr>
        <w:t>у випадку, якщо вони є випадковими величинами, виходячи з таких пр</w:t>
      </w:r>
      <w:r w:rsidRPr="00F9151A">
        <w:rPr>
          <w:rFonts w:ascii="Times New Roman" w:hAnsi="Times New Roman"/>
          <w:sz w:val="28"/>
          <w:szCs w:val="28"/>
          <w:lang w:val="uk-UA"/>
        </w:rPr>
        <w:t>и</w:t>
      </w:r>
      <w:r w:rsidRPr="00F9151A">
        <w:rPr>
          <w:rFonts w:ascii="Times New Roman" w:hAnsi="Times New Roman"/>
          <w:sz w:val="28"/>
          <w:szCs w:val="28"/>
          <w:lang w:val="uk-UA"/>
        </w:rPr>
        <w:t>чин:</w:t>
      </w:r>
    </w:p>
    <w:p w:rsidR="00F9151A" w:rsidRPr="00F9151A" w:rsidRDefault="00F9151A" w:rsidP="00F9151A">
      <w:pPr>
        <w:autoSpaceDE w:val="0"/>
        <w:autoSpaceDN w:val="0"/>
        <w:spacing w:after="0" w:line="360" w:lineRule="auto"/>
        <w:ind w:left="1080" w:hanging="372"/>
        <w:jc w:val="both"/>
        <w:rPr>
          <w:rFonts w:ascii="Times New Roman" w:hAnsi="Times New Roman"/>
          <w:sz w:val="28"/>
          <w:szCs w:val="28"/>
          <w:lang w:val="uk-UA"/>
        </w:rPr>
      </w:pPr>
      <w:r w:rsidRPr="00F9151A">
        <w:rPr>
          <w:rFonts w:ascii="Times New Roman" w:hAnsi="Times New Roman"/>
          <w:sz w:val="28"/>
          <w:szCs w:val="28"/>
          <w:lang w:val="uk-UA"/>
        </w:rPr>
        <w:t xml:space="preserve">     а) лінійно залежні або взаємно корельовані чинники, принаймні, один з них, не несуть ніякої інформації, тобто достатньо знати один з чинників, щоб мати інформацію про інше.</w:t>
      </w:r>
    </w:p>
    <w:p w:rsidR="00F9151A" w:rsidRPr="00F9151A" w:rsidRDefault="00F9151A" w:rsidP="00F9151A">
      <w:pPr>
        <w:autoSpaceDE w:val="0"/>
        <w:autoSpaceDN w:val="0"/>
        <w:spacing w:after="0" w:line="360" w:lineRule="auto"/>
        <w:ind w:left="1080" w:hanging="372"/>
        <w:jc w:val="both"/>
        <w:rPr>
          <w:rFonts w:ascii="Times New Roman" w:hAnsi="Times New Roman"/>
          <w:sz w:val="28"/>
          <w:szCs w:val="28"/>
          <w:lang w:val="uk-UA"/>
        </w:rPr>
      </w:pPr>
      <w:r w:rsidRPr="00F9151A">
        <w:rPr>
          <w:rFonts w:ascii="Times New Roman" w:hAnsi="Times New Roman"/>
          <w:sz w:val="28"/>
          <w:szCs w:val="28"/>
          <w:lang w:val="uk-UA"/>
        </w:rPr>
        <w:t xml:space="preserve">     б) чисельне значення таких чинників не може вибиратися довільно, що не зручне в багатьох задачах оптимізації і інших додатках математичних моделей; тому при математичному моделюванні пред'я</w:t>
      </w:r>
      <w:r w:rsidRPr="00F9151A">
        <w:rPr>
          <w:rFonts w:ascii="Times New Roman" w:hAnsi="Times New Roman"/>
          <w:sz w:val="28"/>
          <w:szCs w:val="28"/>
          <w:lang w:val="uk-UA"/>
        </w:rPr>
        <w:t>в</w:t>
      </w:r>
      <w:r w:rsidRPr="00F9151A">
        <w:rPr>
          <w:rFonts w:ascii="Times New Roman" w:hAnsi="Times New Roman"/>
          <w:sz w:val="28"/>
          <w:szCs w:val="28"/>
          <w:lang w:val="uk-UA"/>
        </w:rPr>
        <w:t>ляють жорсткіші вимоги до незалежності чинників.</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Коли стають відомі вхідні і вихідні параметри об'єкту дослідження, постає вибір при визначенні виду проведення експерименту для подальшої побудови моделі і ідентифікації процесу.</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Часто найточнішу інформацію про досліджуваний процес можна одержати при натурному експерименті. Однак дослідження дорогі. Проте можна використовувати проведення експериментів на маломасштабних моделях, але одержану інформацію необхідно екстраполювати на натурний об'єкт, а загальні правила відсутні. Крім того, на маломасштабних моделях не завжди можна відтворити всі властивості об'єкту, що також знижує цінність одержаних результатів.</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Потрібно пам'ятати, що у багатьох випадках вимірювання утруднені, а вимірювальне устаткування дає погрішність.</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Приведені недоліки усуваються при теоретичних дослідженнях. Тут визначаються результати рішення задачі згідно використовуваної математичної моделі, а не характеристики дійсного технічного (фізичного) процесу. Для фізичних процесів математична м</w:t>
      </w:r>
      <w:r w:rsidRPr="00F9151A">
        <w:rPr>
          <w:rFonts w:ascii="Times New Roman" w:hAnsi="Times New Roman"/>
          <w:sz w:val="28"/>
          <w:szCs w:val="28"/>
          <w:lang w:val="uk-UA"/>
        </w:rPr>
        <w:t>о</w:t>
      </w:r>
      <w:r w:rsidRPr="00F9151A">
        <w:rPr>
          <w:rFonts w:ascii="Times New Roman" w:hAnsi="Times New Roman"/>
          <w:sz w:val="28"/>
          <w:szCs w:val="28"/>
          <w:lang w:val="uk-UA"/>
        </w:rPr>
        <w:t>дель складається з диференціального рівняння (системи диференціальних р</w:t>
      </w:r>
      <w:r w:rsidRPr="00F9151A">
        <w:rPr>
          <w:rFonts w:ascii="Times New Roman" w:hAnsi="Times New Roman"/>
          <w:sz w:val="28"/>
          <w:szCs w:val="28"/>
          <w:lang w:val="uk-UA"/>
        </w:rPr>
        <w:t>і</w:t>
      </w:r>
      <w:r w:rsidRPr="00F9151A">
        <w:rPr>
          <w:rFonts w:ascii="Times New Roman" w:hAnsi="Times New Roman"/>
          <w:sz w:val="28"/>
          <w:szCs w:val="28"/>
          <w:lang w:val="uk-UA"/>
        </w:rPr>
        <w:t>внянь) теплопровідності.</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У приватних похідних воно має вигляд:</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lastRenderedPageBreak/>
        <w:tab/>
      </w:r>
      <w:r w:rsidRPr="00F9151A">
        <w:rPr>
          <w:rFonts w:ascii="Times New Roman" w:hAnsi="Times New Roman"/>
          <w:sz w:val="28"/>
          <w:szCs w:val="28"/>
        </w:rPr>
        <w:tab/>
        <w:t xml:space="preserve">  </w:t>
      </w:r>
      <w:r w:rsidRPr="00F9151A">
        <w:rPr>
          <w:rFonts w:ascii="Times New Roman" w:hAnsi="Times New Roman"/>
          <w:sz w:val="28"/>
          <w:szCs w:val="28"/>
        </w:rPr>
        <w:tab/>
      </w:r>
      <w:r w:rsidRPr="00F9151A">
        <w:rPr>
          <w:rFonts w:ascii="Times New Roman" w:hAnsi="Times New Roman"/>
          <w:sz w:val="28"/>
          <w:szCs w:val="28"/>
        </w:rPr>
        <w:tab/>
        <w:t xml:space="preserve"> </w:t>
      </w:r>
      <w:r w:rsidRPr="00F9151A">
        <w:rPr>
          <w:rFonts w:ascii="Times New Roman" w:hAnsi="Times New Roman"/>
          <w:position w:val="-28"/>
          <w:sz w:val="28"/>
          <w:szCs w:val="28"/>
        </w:rPr>
        <w:object w:dxaOrig="2460" w:dyaOrig="720">
          <v:shape id="_x0000_i1026" type="#_x0000_t75" style="width:123pt;height:36pt" o:ole="">
            <v:imagedata r:id="rId7" o:title=""/>
          </v:shape>
          <o:OLEObject Type="Embed" ProgID="Equation.3" ShapeID="_x0000_i1026" DrawAspect="Content" ObjectID="_1657135759" r:id="rId8"/>
        </w:object>
      </w:r>
      <w:r w:rsidRPr="00F9151A">
        <w:rPr>
          <w:rFonts w:ascii="Times New Roman" w:hAnsi="Times New Roman"/>
          <w:sz w:val="28"/>
          <w:szCs w:val="28"/>
        </w:rPr>
        <w:t xml:space="preserve">. </w:t>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lang w:val="uk-UA"/>
        </w:rPr>
        <w:tab/>
      </w:r>
      <w:r w:rsidRPr="00F9151A">
        <w:rPr>
          <w:rFonts w:ascii="Times New Roman" w:hAnsi="Times New Roman"/>
          <w:sz w:val="28"/>
          <w:szCs w:val="28"/>
        </w:rPr>
        <w:t>(</w:t>
      </w:r>
      <w:r w:rsidRPr="00F9151A">
        <w:rPr>
          <w:rFonts w:ascii="Times New Roman" w:hAnsi="Times New Roman"/>
          <w:sz w:val="28"/>
          <w:szCs w:val="28"/>
          <w:lang w:val="uk-UA"/>
        </w:rPr>
        <w:t>1.</w:t>
      </w:r>
      <w:r w:rsidRPr="00F9151A">
        <w:rPr>
          <w:rFonts w:ascii="Times New Roman" w:hAnsi="Times New Roman"/>
          <w:sz w:val="28"/>
          <w:szCs w:val="28"/>
        </w:rPr>
        <w:t>1)</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Закон Фур’є: </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1939" w:dyaOrig="360">
          <v:shape id="_x0000_i1027" type="#_x0000_t75" style="width:96.75pt;height:18pt" o:ole="">
            <v:imagedata r:id="rId9" o:title=""/>
          </v:shape>
          <o:OLEObject Type="Embed" ProgID="Equation.3" ShapeID="_x0000_i1027" DrawAspect="Content" ObjectID="_1657135760" r:id="rId10"/>
        </w:object>
      </w:r>
      <w:r w:rsidRPr="00F9151A">
        <w:rPr>
          <w:rFonts w:ascii="Times New Roman" w:hAnsi="Times New Roman"/>
          <w:sz w:val="28"/>
          <w:szCs w:val="28"/>
        </w:rPr>
        <w:t>.</w:t>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lang w:val="uk-UA"/>
        </w:rPr>
        <w:tab/>
      </w:r>
      <w:r w:rsidRPr="00F9151A">
        <w:rPr>
          <w:rFonts w:ascii="Times New Roman" w:hAnsi="Times New Roman"/>
          <w:sz w:val="28"/>
          <w:szCs w:val="28"/>
        </w:rPr>
        <w:t>(</w:t>
      </w:r>
      <w:r w:rsidRPr="00F9151A">
        <w:rPr>
          <w:rFonts w:ascii="Times New Roman" w:hAnsi="Times New Roman"/>
          <w:sz w:val="28"/>
          <w:szCs w:val="28"/>
          <w:lang w:val="uk-UA"/>
        </w:rPr>
        <w:t>1.</w:t>
      </w:r>
      <w:r w:rsidRPr="00F9151A">
        <w:rPr>
          <w:rFonts w:ascii="Times New Roman" w:hAnsi="Times New Roman"/>
          <w:sz w:val="28"/>
          <w:szCs w:val="28"/>
        </w:rPr>
        <w:t>2)</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Підставляючи (1.2) в (1.1), одержуємо:</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28"/>
          <w:sz w:val="28"/>
          <w:szCs w:val="28"/>
        </w:rPr>
        <w:object w:dxaOrig="3560" w:dyaOrig="720">
          <v:shape id="_x0000_i1028" type="#_x0000_t75" style="width:177.75pt;height:36pt" o:ole="">
            <v:imagedata r:id="rId11" o:title=""/>
          </v:shape>
          <o:OLEObject Type="Embed" ProgID="Equation.3" ShapeID="_x0000_i1028" DrawAspect="Content" ObjectID="_1657135761" r:id="rId12"/>
        </w:object>
      </w:r>
      <w:r w:rsidRPr="00F9151A">
        <w:rPr>
          <w:rFonts w:ascii="Times New Roman" w:hAnsi="Times New Roman"/>
          <w:sz w:val="28"/>
          <w:szCs w:val="28"/>
        </w:rPr>
        <w:t>.</w:t>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lang w:val="uk-UA"/>
        </w:rPr>
        <w:tab/>
      </w:r>
      <w:r w:rsidRPr="00F9151A">
        <w:rPr>
          <w:rFonts w:ascii="Times New Roman" w:hAnsi="Times New Roman"/>
          <w:sz w:val="28"/>
          <w:szCs w:val="28"/>
        </w:rPr>
        <w:t>(</w:t>
      </w:r>
      <w:r w:rsidRPr="00F9151A">
        <w:rPr>
          <w:rFonts w:ascii="Times New Roman" w:hAnsi="Times New Roman"/>
          <w:sz w:val="28"/>
          <w:szCs w:val="28"/>
          <w:lang w:val="uk-UA"/>
        </w:rPr>
        <w:t>1.</w:t>
      </w:r>
      <w:r w:rsidRPr="00F9151A">
        <w:rPr>
          <w:rFonts w:ascii="Times New Roman" w:hAnsi="Times New Roman"/>
          <w:sz w:val="28"/>
          <w:szCs w:val="28"/>
        </w:rPr>
        <w:t>3)</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У прямокутних координатах для постійних властивостей (</w:t>
      </w:r>
      <w:r w:rsidRPr="00F9151A">
        <w:rPr>
          <w:rFonts w:ascii="Times New Roman" w:hAnsi="Times New Roman"/>
          <w:position w:val="-10"/>
          <w:sz w:val="28"/>
          <w:szCs w:val="28"/>
          <w:lang w:val="uk-UA" w:eastAsia="uk-UA"/>
        </w:rPr>
        <w:object w:dxaOrig="1280" w:dyaOrig="300">
          <v:shape id="_x0000_i1029" type="#_x0000_t75" style="width:63.75pt;height:15pt" o:ole="">
            <v:imagedata r:id="rId13" o:title=""/>
          </v:shape>
          <o:OLEObject Type="Embed" ProgID="Equation.3" ShapeID="_x0000_i1029" DrawAspect="Content" ObjectID="_1657135762" r:id="rId14"/>
        </w:object>
      </w:r>
      <w:r w:rsidRPr="00F9151A">
        <w:rPr>
          <w:rFonts w:ascii="Times New Roman" w:hAnsi="Times New Roman"/>
          <w:sz w:val="28"/>
          <w:szCs w:val="28"/>
          <w:lang w:val="uk-UA"/>
        </w:rPr>
        <w:t>) рівняння приймає вигляд:</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34"/>
          <w:sz w:val="28"/>
          <w:szCs w:val="28"/>
        </w:rPr>
        <w:object w:dxaOrig="5620" w:dyaOrig="820">
          <v:shape id="_x0000_i1030" type="#_x0000_t75" style="width:281.25pt;height:41.25pt" o:ole="">
            <v:imagedata r:id="rId15" o:title=""/>
          </v:shape>
          <o:OLEObject Type="Embed" ProgID="Equation.3" ShapeID="_x0000_i1030" DrawAspect="Content" ObjectID="_1657135763" r:id="rId16"/>
        </w:object>
      </w:r>
      <w:r w:rsidRPr="00F9151A">
        <w:rPr>
          <w:rFonts w:ascii="Times New Roman" w:hAnsi="Times New Roman"/>
          <w:sz w:val="28"/>
          <w:szCs w:val="28"/>
        </w:rPr>
        <w:t>.</w:t>
      </w:r>
      <w:r w:rsidRPr="00F9151A">
        <w:rPr>
          <w:rFonts w:ascii="Times New Roman" w:hAnsi="Times New Roman"/>
          <w:sz w:val="28"/>
          <w:szCs w:val="28"/>
        </w:rPr>
        <w:tab/>
      </w:r>
      <w:r w:rsidRPr="00F9151A">
        <w:rPr>
          <w:rFonts w:ascii="Times New Roman" w:hAnsi="Times New Roman"/>
          <w:sz w:val="28"/>
          <w:szCs w:val="28"/>
          <w:lang w:val="uk-UA"/>
        </w:rPr>
        <w:tab/>
      </w:r>
      <w:r w:rsidRPr="00F9151A">
        <w:rPr>
          <w:rFonts w:ascii="Times New Roman" w:hAnsi="Times New Roman"/>
          <w:sz w:val="28"/>
          <w:szCs w:val="28"/>
        </w:rPr>
        <w:t>(</w:t>
      </w:r>
      <w:r w:rsidRPr="00F9151A">
        <w:rPr>
          <w:rFonts w:ascii="Times New Roman" w:hAnsi="Times New Roman"/>
          <w:sz w:val="28"/>
          <w:szCs w:val="28"/>
          <w:lang w:val="uk-UA"/>
        </w:rPr>
        <w:t>1.</w:t>
      </w:r>
      <w:r w:rsidRPr="00F9151A">
        <w:rPr>
          <w:rFonts w:ascii="Times New Roman" w:hAnsi="Times New Roman"/>
          <w:sz w:val="28"/>
          <w:szCs w:val="28"/>
        </w:rPr>
        <w:t>4)</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Позначивши </w:t>
      </w:r>
      <w:r w:rsidRPr="00F9151A">
        <w:rPr>
          <w:rFonts w:ascii="Times New Roman" w:hAnsi="Times New Roman"/>
          <w:position w:val="-22"/>
          <w:sz w:val="28"/>
          <w:szCs w:val="28"/>
        </w:rPr>
        <w:object w:dxaOrig="900" w:dyaOrig="520">
          <v:shape id="_x0000_i1031" type="#_x0000_t75" style="width:45pt;height:26.25pt" o:ole="">
            <v:imagedata r:id="rId17" o:title=""/>
          </v:shape>
          <o:OLEObject Type="Embed" ProgID="Equation.3" ShapeID="_x0000_i1031" DrawAspect="Content" ObjectID="_1657135764" r:id="rId18"/>
        </w:object>
      </w:r>
      <w:r w:rsidRPr="00F9151A">
        <w:rPr>
          <w:rFonts w:ascii="Times New Roman" w:hAnsi="Times New Roman"/>
          <w:sz w:val="28"/>
          <w:szCs w:val="28"/>
          <w:lang w:val="uk-UA"/>
        </w:rPr>
        <w:t>, одержуємо:</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42"/>
          <w:sz w:val="28"/>
          <w:szCs w:val="28"/>
        </w:rPr>
        <w:object w:dxaOrig="3840" w:dyaOrig="980">
          <v:shape id="_x0000_i1032" type="#_x0000_t75" style="width:192pt;height:48.75pt" o:ole="">
            <v:imagedata r:id="rId19" o:title=""/>
          </v:shape>
          <o:OLEObject Type="Embed" ProgID="Equation.3" ShapeID="_x0000_i1032" DrawAspect="Content" ObjectID="_1657135765" r:id="rId20"/>
        </w:object>
      </w:r>
      <w:r w:rsidRPr="00F9151A">
        <w:rPr>
          <w:rFonts w:ascii="Times New Roman" w:hAnsi="Times New Roman"/>
          <w:sz w:val="28"/>
          <w:szCs w:val="28"/>
        </w:rPr>
        <w:t xml:space="preserve"> </w:t>
      </w:r>
      <w:r w:rsidRPr="00F9151A">
        <w:rPr>
          <w:rFonts w:ascii="Times New Roman" w:hAnsi="Times New Roman"/>
          <w:sz w:val="28"/>
          <w:szCs w:val="28"/>
          <w:lang w:val="uk-UA"/>
        </w:rPr>
        <w:t>або</w:t>
      </w:r>
      <w:r w:rsidRPr="00F9151A">
        <w:rPr>
          <w:rFonts w:ascii="Times New Roman" w:hAnsi="Times New Roman"/>
          <w:sz w:val="28"/>
          <w:szCs w:val="28"/>
        </w:rPr>
        <w:t xml:space="preserve"> </w:t>
      </w:r>
      <w:r w:rsidRPr="00F9151A">
        <w:rPr>
          <w:rFonts w:ascii="Times New Roman" w:hAnsi="Times New Roman"/>
          <w:position w:val="-32"/>
          <w:sz w:val="28"/>
          <w:szCs w:val="28"/>
        </w:rPr>
        <w:object w:dxaOrig="2020" w:dyaOrig="780">
          <v:shape id="_x0000_i1033" type="#_x0000_t75" style="width:101.25pt;height:39pt" o:ole="">
            <v:imagedata r:id="rId21" o:title=""/>
          </v:shape>
          <o:OLEObject Type="Embed" ProgID="Equation.3" ShapeID="_x0000_i1033" DrawAspect="Content" ObjectID="_1657135766" r:id="rId22"/>
        </w:object>
      </w:r>
      <w:r w:rsidRPr="00F9151A">
        <w:rPr>
          <w:rFonts w:ascii="Times New Roman" w:hAnsi="Times New Roman"/>
          <w:sz w:val="28"/>
          <w:szCs w:val="28"/>
        </w:rPr>
        <w:t>.</w:t>
      </w:r>
      <w:r w:rsidRPr="00F9151A">
        <w:rPr>
          <w:rFonts w:ascii="Times New Roman" w:hAnsi="Times New Roman"/>
          <w:sz w:val="28"/>
          <w:szCs w:val="28"/>
        </w:rPr>
        <w:tab/>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Диференціальне рівняння виведене на підставі загальних законів фізики і встановлює зв'язок між тимчасовою і просторовою зміною темпер</w:t>
      </w:r>
      <w:r w:rsidRPr="00F9151A">
        <w:rPr>
          <w:rFonts w:ascii="Times New Roman" w:hAnsi="Times New Roman"/>
          <w:sz w:val="28"/>
          <w:szCs w:val="28"/>
          <w:lang w:val="uk-UA"/>
        </w:rPr>
        <w:t>а</w:t>
      </w:r>
      <w:r w:rsidRPr="00F9151A">
        <w:rPr>
          <w:rFonts w:ascii="Times New Roman" w:hAnsi="Times New Roman"/>
          <w:sz w:val="28"/>
          <w:szCs w:val="28"/>
          <w:lang w:val="uk-UA"/>
        </w:rPr>
        <w:t>тури тіла. Щоб вибрати рішення, що характеризує конкретний даний процес, н</w:t>
      </w:r>
      <w:r w:rsidRPr="00F9151A">
        <w:rPr>
          <w:rFonts w:ascii="Times New Roman" w:hAnsi="Times New Roman"/>
          <w:sz w:val="28"/>
          <w:szCs w:val="28"/>
          <w:lang w:val="uk-UA"/>
        </w:rPr>
        <w:t>е</w:t>
      </w:r>
      <w:r w:rsidRPr="00F9151A">
        <w:rPr>
          <w:rFonts w:ascii="Times New Roman" w:hAnsi="Times New Roman"/>
          <w:sz w:val="28"/>
          <w:szCs w:val="28"/>
          <w:lang w:val="uk-UA"/>
        </w:rPr>
        <w:t>обхідно до цього диференціального рівняння додати додаткову умову, що включає геометричні, фізичні і краєві умови.</w:t>
      </w:r>
    </w:p>
    <w:p w:rsidR="00F9151A" w:rsidRPr="00F9151A" w:rsidRDefault="00F9151A" w:rsidP="00F9151A">
      <w:pPr>
        <w:spacing w:after="0" w:line="360" w:lineRule="auto"/>
        <w:jc w:val="both"/>
        <w:rPr>
          <w:rFonts w:ascii="Times New Roman" w:hAnsi="Times New Roman"/>
          <w:sz w:val="28"/>
          <w:szCs w:val="28"/>
          <w:lang w:val="uk-UA"/>
        </w:rPr>
      </w:pPr>
    </w:p>
    <w:p w:rsidR="00F9151A" w:rsidRPr="00F9151A" w:rsidRDefault="00F9151A" w:rsidP="00F9151A">
      <w:pPr>
        <w:numPr>
          <w:ilvl w:val="2"/>
          <w:numId w:val="15"/>
        </w:numPr>
        <w:spacing w:after="0" w:line="360" w:lineRule="auto"/>
        <w:rPr>
          <w:rFonts w:ascii="Times New Roman" w:hAnsi="Times New Roman"/>
          <w:b/>
          <w:sz w:val="28"/>
          <w:szCs w:val="28"/>
          <w:lang w:val="uk-UA"/>
        </w:rPr>
      </w:pPr>
      <w:r w:rsidRPr="00F9151A">
        <w:rPr>
          <w:rFonts w:ascii="Times New Roman" w:hAnsi="Times New Roman"/>
          <w:b/>
          <w:sz w:val="28"/>
          <w:szCs w:val="28"/>
          <w:lang w:val="uk-UA"/>
        </w:rPr>
        <w:t>Способи завдання крайових умов</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i/>
          <w:iCs/>
          <w:sz w:val="28"/>
          <w:szCs w:val="28"/>
          <w:lang w:val="uk-UA"/>
        </w:rPr>
        <w:t xml:space="preserve">Геометричні умови </w:t>
      </w:r>
      <w:r w:rsidRPr="00F9151A">
        <w:rPr>
          <w:rFonts w:ascii="Times New Roman" w:hAnsi="Times New Roman"/>
          <w:sz w:val="28"/>
          <w:szCs w:val="28"/>
          <w:lang w:val="uk-UA"/>
        </w:rPr>
        <w:t xml:space="preserve">полягають: із завдання форми і лінійних розмірів тіла. </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i/>
          <w:iCs/>
          <w:sz w:val="28"/>
          <w:szCs w:val="28"/>
          <w:lang w:val="uk-UA"/>
        </w:rPr>
        <w:t xml:space="preserve">Фізичні умови </w:t>
      </w:r>
      <w:r w:rsidRPr="00F9151A">
        <w:rPr>
          <w:rFonts w:ascii="Times New Roman" w:hAnsi="Times New Roman"/>
          <w:sz w:val="28"/>
          <w:szCs w:val="28"/>
          <w:lang w:val="uk-UA"/>
        </w:rPr>
        <w:t>задають теплотехнічні властивості матеріалів (густина, теплопровідність, теплоємність, об'ємна густина теплового потоку).</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i/>
          <w:iCs/>
          <w:sz w:val="28"/>
          <w:szCs w:val="28"/>
          <w:lang w:val="uk-UA"/>
        </w:rPr>
        <w:t xml:space="preserve">Краєві умови </w:t>
      </w:r>
      <w:r w:rsidRPr="00F9151A">
        <w:rPr>
          <w:rFonts w:ascii="Times New Roman" w:hAnsi="Times New Roman"/>
          <w:sz w:val="28"/>
          <w:szCs w:val="28"/>
          <w:lang w:val="uk-UA"/>
        </w:rPr>
        <w:t>складаються з початкових і граничних умов.</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i/>
          <w:iCs/>
          <w:sz w:val="28"/>
          <w:szCs w:val="28"/>
          <w:lang w:val="uk-UA"/>
        </w:rPr>
        <w:t xml:space="preserve">Початкові умови </w:t>
      </w:r>
      <w:r w:rsidRPr="00F9151A">
        <w:rPr>
          <w:rFonts w:ascii="Times New Roman" w:hAnsi="Times New Roman"/>
          <w:sz w:val="28"/>
          <w:szCs w:val="28"/>
          <w:lang w:val="uk-UA"/>
        </w:rPr>
        <w:t>задаються для нестаціонарних задач, в яких відбув</w:t>
      </w:r>
      <w:r w:rsidRPr="00F9151A">
        <w:rPr>
          <w:rFonts w:ascii="Times New Roman" w:hAnsi="Times New Roman"/>
          <w:sz w:val="28"/>
          <w:szCs w:val="28"/>
          <w:lang w:val="uk-UA"/>
        </w:rPr>
        <w:t>а</w:t>
      </w:r>
      <w:r w:rsidRPr="00F9151A">
        <w:rPr>
          <w:rFonts w:ascii="Times New Roman" w:hAnsi="Times New Roman"/>
          <w:sz w:val="28"/>
          <w:szCs w:val="28"/>
          <w:lang w:val="uk-UA"/>
        </w:rPr>
        <w:t>ється зміна температури в часі, і полягають в завданні розподілу температури усередині тіла у момент часу, вибраний за початковий.</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ab/>
      </w:r>
      <w:r w:rsidRPr="00F9151A">
        <w:rPr>
          <w:rFonts w:ascii="Times New Roman" w:hAnsi="Times New Roman"/>
          <w:i/>
          <w:iCs/>
          <w:sz w:val="28"/>
          <w:szCs w:val="28"/>
          <w:lang w:val="uk-UA"/>
        </w:rPr>
        <w:t xml:space="preserve">Граничні умови </w:t>
      </w:r>
      <w:r w:rsidRPr="00F9151A">
        <w:rPr>
          <w:rFonts w:ascii="Times New Roman" w:hAnsi="Times New Roman"/>
          <w:sz w:val="28"/>
          <w:szCs w:val="28"/>
          <w:lang w:val="uk-UA"/>
        </w:rPr>
        <w:t>відображають взаємодію навколишнього середовища з поверхнею тіла.</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Завдання початкових умов полягає у тому, що для деякого моменту ч</w:t>
      </w:r>
      <w:r w:rsidRPr="00F9151A">
        <w:rPr>
          <w:rFonts w:ascii="Times New Roman" w:hAnsi="Times New Roman"/>
          <w:sz w:val="28"/>
          <w:szCs w:val="28"/>
          <w:lang w:val="uk-UA"/>
        </w:rPr>
        <w:t>а</w:t>
      </w:r>
      <w:r w:rsidRPr="00F9151A">
        <w:rPr>
          <w:rFonts w:ascii="Times New Roman" w:hAnsi="Times New Roman"/>
          <w:sz w:val="28"/>
          <w:szCs w:val="28"/>
          <w:lang w:val="uk-UA"/>
        </w:rPr>
        <w:t xml:space="preserve">су </w:t>
      </w:r>
      <w:r w:rsidRPr="00F9151A">
        <w:rPr>
          <w:rFonts w:ascii="Times New Roman" w:hAnsi="Times New Roman"/>
          <w:position w:val="-12"/>
          <w:sz w:val="28"/>
          <w:szCs w:val="28"/>
        </w:rPr>
        <w:object w:dxaOrig="700" w:dyaOrig="380">
          <v:shape id="_x0000_i1034" type="#_x0000_t75" style="width:35.25pt;height:18.75pt" o:ole="">
            <v:imagedata r:id="rId23" o:title=""/>
          </v:shape>
          <o:OLEObject Type="Embed" ProgID="Equation.3" ShapeID="_x0000_i1034" DrawAspect="Content" ObjectID="_1657135767" r:id="rId24"/>
        </w:object>
      </w:r>
      <w:r w:rsidRPr="00F9151A">
        <w:rPr>
          <w:rFonts w:ascii="Times New Roman" w:hAnsi="Times New Roman"/>
          <w:sz w:val="28"/>
          <w:szCs w:val="28"/>
        </w:rPr>
        <w:t xml:space="preserve"> (</w:t>
      </w:r>
      <w:r w:rsidRPr="00F9151A">
        <w:rPr>
          <w:rFonts w:ascii="Times New Roman" w:hAnsi="Times New Roman"/>
          <w:sz w:val="28"/>
          <w:szCs w:val="28"/>
          <w:lang w:val="uk-UA"/>
        </w:rPr>
        <w:t>частіше</w:t>
      </w:r>
      <w:r w:rsidRPr="00F9151A">
        <w:rPr>
          <w:rFonts w:ascii="Times New Roman" w:hAnsi="Times New Roman"/>
          <w:sz w:val="28"/>
          <w:szCs w:val="28"/>
        </w:rPr>
        <w:t xml:space="preserve"> </w:t>
      </w:r>
      <w:r w:rsidRPr="00F9151A">
        <w:rPr>
          <w:rFonts w:ascii="Times New Roman" w:hAnsi="Times New Roman"/>
          <w:position w:val="-12"/>
          <w:sz w:val="28"/>
          <w:szCs w:val="28"/>
        </w:rPr>
        <w:object w:dxaOrig="740" w:dyaOrig="380">
          <v:shape id="_x0000_i1035" type="#_x0000_t75" style="width:36.75pt;height:18.75pt" o:ole="">
            <v:imagedata r:id="rId25" o:title=""/>
          </v:shape>
          <o:OLEObject Type="Embed" ProgID="Equation.3" ShapeID="_x0000_i1035" DrawAspect="Content" ObjectID="_1657135768" r:id="rId26"/>
        </w:object>
      </w:r>
      <w:r w:rsidRPr="00F9151A">
        <w:rPr>
          <w:rFonts w:ascii="Times New Roman" w:hAnsi="Times New Roman"/>
          <w:sz w:val="28"/>
          <w:szCs w:val="28"/>
        </w:rPr>
        <w:t>)</w:t>
      </w:r>
      <w:r w:rsidRPr="00F9151A">
        <w:rPr>
          <w:rFonts w:ascii="Times New Roman" w:hAnsi="Times New Roman"/>
          <w:sz w:val="28"/>
          <w:szCs w:val="28"/>
          <w:lang w:val="uk-UA"/>
        </w:rPr>
        <w:t xml:space="preserve"> задається функція просторових координат:</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24"/>
          <w:sz w:val="28"/>
          <w:szCs w:val="28"/>
        </w:rPr>
        <w:object w:dxaOrig="3200" w:dyaOrig="520">
          <v:shape id="_x0000_i1036" type="#_x0000_t75" style="width:159.75pt;height:26.25pt" o:ole="">
            <v:imagedata r:id="rId27" o:title=""/>
          </v:shape>
          <o:OLEObject Type="Embed" ProgID="Equation.3" ShapeID="_x0000_i1036" DrawAspect="Content" ObjectID="_1657135769" r:id="rId28"/>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Простий вид початкових умов:</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24"/>
          <w:sz w:val="28"/>
          <w:szCs w:val="28"/>
        </w:rPr>
        <w:object w:dxaOrig="2780" w:dyaOrig="520">
          <v:shape id="_x0000_i1037" type="#_x0000_t75" style="width:138.75pt;height:26.25pt" o:ole="">
            <v:imagedata r:id="rId29" o:title=""/>
          </v:shape>
          <o:OLEObject Type="Embed" ProgID="Equation.3" ShapeID="_x0000_i1037" DrawAspect="Content" ObjectID="_1657135770" r:id="rId30"/>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Граничні умови можуть бути задані різними способами:</w:t>
      </w:r>
    </w:p>
    <w:p w:rsidR="00F9151A" w:rsidRPr="00F9151A" w:rsidRDefault="00F9151A" w:rsidP="00F9151A">
      <w:pPr>
        <w:numPr>
          <w:ilvl w:val="0"/>
          <w:numId w:val="4"/>
        </w:numPr>
        <w:spacing w:after="0" w:line="360" w:lineRule="auto"/>
        <w:jc w:val="both"/>
        <w:rPr>
          <w:rFonts w:ascii="Times New Roman" w:hAnsi="Times New Roman"/>
          <w:sz w:val="28"/>
          <w:szCs w:val="28"/>
          <w:lang w:val="uk-UA"/>
        </w:rPr>
      </w:pPr>
      <w:r w:rsidRPr="00F9151A">
        <w:rPr>
          <w:rFonts w:ascii="Times New Roman" w:hAnsi="Times New Roman"/>
          <w:i/>
          <w:iCs/>
          <w:sz w:val="28"/>
          <w:szCs w:val="28"/>
          <w:lang w:val="uk-UA"/>
        </w:rPr>
        <w:t xml:space="preserve">Граничні умови </w:t>
      </w:r>
      <w:r w:rsidRPr="00F9151A">
        <w:rPr>
          <w:rFonts w:ascii="Times New Roman" w:hAnsi="Times New Roman"/>
          <w:i/>
          <w:iCs/>
          <w:sz w:val="28"/>
          <w:szCs w:val="28"/>
          <w:lang w:val="uk-UA" w:eastAsia="uk-UA"/>
        </w:rPr>
        <w:t xml:space="preserve">І </w:t>
      </w:r>
      <w:r w:rsidRPr="00F9151A">
        <w:rPr>
          <w:rFonts w:ascii="Times New Roman" w:hAnsi="Times New Roman"/>
          <w:i/>
          <w:iCs/>
          <w:sz w:val="28"/>
          <w:szCs w:val="28"/>
          <w:lang w:val="uk-UA"/>
        </w:rPr>
        <w:t xml:space="preserve">роду </w:t>
      </w:r>
      <w:r w:rsidRPr="00F9151A">
        <w:rPr>
          <w:rFonts w:ascii="Times New Roman" w:hAnsi="Times New Roman"/>
          <w:sz w:val="28"/>
          <w:szCs w:val="28"/>
          <w:lang w:val="uk-UA"/>
        </w:rPr>
        <w:t>– задається розподіл температури на поверхні тіла, як функція координат і часу.</w:t>
      </w:r>
    </w:p>
    <w:p w:rsidR="00F9151A" w:rsidRPr="00F9151A" w:rsidRDefault="00F9151A" w:rsidP="00F9151A">
      <w:pPr>
        <w:spacing w:after="0" w:line="360" w:lineRule="auto"/>
        <w:ind w:left="1770" w:firstLine="354"/>
        <w:jc w:val="both"/>
        <w:rPr>
          <w:rFonts w:ascii="Times New Roman" w:hAnsi="Times New Roman"/>
          <w:sz w:val="28"/>
          <w:szCs w:val="28"/>
        </w:rPr>
      </w:pPr>
      <w:r w:rsidRPr="00F9151A">
        <w:rPr>
          <w:rFonts w:ascii="Times New Roman" w:hAnsi="Times New Roman"/>
          <w:position w:val="-24"/>
          <w:sz w:val="28"/>
          <w:szCs w:val="28"/>
        </w:rPr>
        <w:object w:dxaOrig="3440" w:dyaOrig="520">
          <v:shape id="_x0000_i1038" type="#_x0000_t75" style="width:171.75pt;height:26.25pt" o:ole="">
            <v:imagedata r:id="rId31" o:title=""/>
          </v:shape>
          <o:OLEObject Type="Embed" ProgID="Equation.3" ShapeID="_x0000_i1038" DrawAspect="Content" ObjectID="_1657135771" r:id="rId32"/>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rPr>
        <w:tab/>
      </w:r>
      <w:r w:rsidRPr="00F9151A">
        <w:rPr>
          <w:rFonts w:ascii="Times New Roman" w:hAnsi="Times New Roman"/>
          <w:sz w:val="28"/>
          <w:szCs w:val="28"/>
        </w:rPr>
        <w:tab/>
        <w:t xml:space="preserve">де </w:t>
      </w:r>
      <w:r w:rsidRPr="00F9151A">
        <w:rPr>
          <w:rFonts w:ascii="Times New Roman" w:hAnsi="Times New Roman"/>
          <w:position w:val="-12"/>
          <w:sz w:val="28"/>
          <w:szCs w:val="28"/>
        </w:rPr>
        <w:object w:dxaOrig="1140" w:dyaOrig="360">
          <v:shape id="_x0000_i1039" type="#_x0000_t75" style="width:57pt;height:18pt" o:ole="">
            <v:imagedata r:id="rId33" o:title=""/>
          </v:shape>
          <o:OLEObject Type="Embed" ProgID="Equation.3" ShapeID="_x0000_i1039" DrawAspect="Content" ObjectID="_1657135772" r:id="rId34"/>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До граничних умов </w:t>
      </w:r>
      <w:r w:rsidRPr="00F9151A">
        <w:rPr>
          <w:rFonts w:ascii="Times New Roman" w:hAnsi="Times New Roman"/>
          <w:sz w:val="28"/>
          <w:szCs w:val="28"/>
          <w:lang w:val="uk-UA" w:eastAsia="uk-UA"/>
        </w:rPr>
        <w:t xml:space="preserve">І </w:t>
      </w:r>
      <w:r w:rsidRPr="00F9151A">
        <w:rPr>
          <w:rFonts w:ascii="Times New Roman" w:hAnsi="Times New Roman"/>
          <w:sz w:val="28"/>
          <w:szCs w:val="28"/>
          <w:lang w:val="uk-UA"/>
        </w:rPr>
        <w:t>роду можна віднести задачі розігрівання і охол</w:t>
      </w:r>
      <w:r w:rsidRPr="00F9151A">
        <w:rPr>
          <w:rFonts w:ascii="Times New Roman" w:hAnsi="Times New Roman"/>
          <w:sz w:val="28"/>
          <w:szCs w:val="28"/>
          <w:lang w:val="uk-UA"/>
        </w:rPr>
        <w:t>о</w:t>
      </w:r>
      <w:r w:rsidRPr="00F9151A">
        <w:rPr>
          <w:rFonts w:ascii="Times New Roman" w:hAnsi="Times New Roman"/>
          <w:sz w:val="28"/>
          <w:szCs w:val="28"/>
          <w:lang w:val="uk-UA"/>
        </w:rPr>
        <w:t>джування  системи при заданій зміні температури на межі або при дуже інт</w:t>
      </w:r>
      <w:r w:rsidRPr="00F9151A">
        <w:rPr>
          <w:rFonts w:ascii="Times New Roman" w:hAnsi="Times New Roman"/>
          <w:sz w:val="28"/>
          <w:szCs w:val="28"/>
          <w:lang w:val="uk-UA"/>
        </w:rPr>
        <w:t>е</w:t>
      </w:r>
      <w:r w:rsidRPr="00F9151A">
        <w:rPr>
          <w:rFonts w:ascii="Times New Roman" w:hAnsi="Times New Roman"/>
          <w:sz w:val="28"/>
          <w:szCs w:val="28"/>
          <w:lang w:val="uk-UA"/>
        </w:rPr>
        <w:t>нсивному теплообміні на поверхні, коли температура поверхні близька до температури середовища.</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Проста умова </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position w:val="-12"/>
          <w:sz w:val="28"/>
          <w:szCs w:val="28"/>
        </w:rPr>
        <w:object w:dxaOrig="1740" w:dyaOrig="360">
          <v:shape id="_x0000_i1040" type="#_x0000_t75" style="width:87pt;height:18pt" o:ole="">
            <v:imagedata r:id="rId35" o:title=""/>
          </v:shape>
          <o:OLEObject Type="Embed" ProgID="Equation.3" ShapeID="_x0000_i1040" DrawAspect="Content" ObjectID="_1657135773" r:id="rId36"/>
        </w:object>
      </w:r>
      <w:r w:rsidRPr="00F9151A">
        <w:rPr>
          <w:rFonts w:ascii="Times New Roman" w:hAnsi="Times New Roman"/>
          <w:sz w:val="28"/>
          <w:szCs w:val="28"/>
          <w:lang w:val="uk-UA"/>
        </w:rPr>
        <w:t xml:space="preserve">– функція однорідна щодо температури. </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eastAsia="uk-UA"/>
        </w:rPr>
        <w:tab/>
        <w:t xml:space="preserve">2) </w:t>
      </w:r>
      <w:r w:rsidRPr="00F9151A">
        <w:rPr>
          <w:rFonts w:ascii="Times New Roman" w:hAnsi="Times New Roman"/>
          <w:i/>
          <w:iCs/>
          <w:sz w:val="28"/>
          <w:szCs w:val="28"/>
          <w:lang w:val="uk-UA"/>
        </w:rPr>
        <w:t xml:space="preserve">Граничні умови </w:t>
      </w:r>
      <w:r w:rsidRPr="00F9151A">
        <w:rPr>
          <w:rFonts w:ascii="Times New Roman" w:hAnsi="Times New Roman"/>
          <w:i/>
          <w:iCs/>
          <w:sz w:val="28"/>
          <w:szCs w:val="28"/>
          <w:lang w:val="uk-UA" w:eastAsia="uk-UA"/>
        </w:rPr>
        <w:t xml:space="preserve">ІІ </w:t>
      </w:r>
      <w:r w:rsidRPr="00F9151A">
        <w:rPr>
          <w:rFonts w:ascii="Times New Roman" w:hAnsi="Times New Roman"/>
          <w:i/>
          <w:iCs/>
          <w:sz w:val="28"/>
          <w:szCs w:val="28"/>
          <w:lang w:val="uk-UA"/>
        </w:rPr>
        <w:t xml:space="preserve">роду </w:t>
      </w:r>
      <w:r w:rsidRPr="00F9151A">
        <w:rPr>
          <w:rFonts w:ascii="Times New Roman" w:hAnsi="Times New Roman"/>
          <w:sz w:val="28"/>
          <w:szCs w:val="28"/>
          <w:lang w:val="uk-UA" w:eastAsia="uk-UA"/>
        </w:rPr>
        <w:t xml:space="preserve">– </w:t>
      </w:r>
      <w:r w:rsidRPr="00F9151A">
        <w:rPr>
          <w:rFonts w:ascii="Times New Roman" w:hAnsi="Times New Roman"/>
          <w:sz w:val="28"/>
          <w:szCs w:val="28"/>
          <w:lang w:val="uk-UA"/>
        </w:rPr>
        <w:t>задається розподіл густини теплового пот</w:t>
      </w:r>
      <w:r w:rsidRPr="00F9151A">
        <w:rPr>
          <w:rFonts w:ascii="Times New Roman" w:hAnsi="Times New Roman"/>
          <w:sz w:val="28"/>
          <w:szCs w:val="28"/>
          <w:lang w:val="uk-UA"/>
        </w:rPr>
        <w:t>о</w:t>
      </w:r>
      <w:r w:rsidRPr="00F9151A">
        <w:rPr>
          <w:rFonts w:ascii="Times New Roman" w:hAnsi="Times New Roman"/>
          <w:sz w:val="28"/>
          <w:szCs w:val="28"/>
          <w:lang w:val="uk-UA"/>
        </w:rPr>
        <w:t>ку на поверхню тіла як функція координат і часу:</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1840" w:dyaOrig="380">
          <v:shape id="_x0000_i1041" type="#_x0000_t75" style="width:92.25pt;height:18.75pt" o:ole="">
            <v:imagedata r:id="rId37" o:title=""/>
          </v:shape>
          <o:OLEObject Type="Embed" ProgID="Equation.3" ShapeID="_x0000_i1041" DrawAspect="Content" ObjectID="_1657135774" r:id="rId38"/>
        </w:object>
      </w:r>
      <w:r w:rsidRPr="00F9151A">
        <w:rPr>
          <w:rFonts w:ascii="Times New Roman" w:hAnsi="Times New Roman"/>
          <w:sz w:val="28"/>
          <w:szCs w:val="28"/>
        </w:rPr>
        <w:t xml:space="preserve"> где </w:t>
      </w:r>
      <w:r w:rsidRPr="00F9151A">
        <w:rPr>
          <w:rFonts w:ascii="Times New Roman" w:hAnsi="Times New Roman"/>
          <w:position w:val="-12"/>
          <w:sz w:val="28"/>
          <w:szCs w:val="28"/>
        </w:rPr>
        <w:object w:dxaOrig="1359" w:dyaOrig="360">
          <v:shape id="_x0000_i1042" type="#_x0000_t75" style="width:68.25pt;height:18pt" o:ole="">
            <v:imagedata r:id="rId39" o:title=""/>
          </v:shape>
          <o:OLEObject Type="Embed" ProgID="Equation.3" ShapeID="_x0000_i1042" DrawAspect="Content" ObjectID="_1657135775" r:id="rId40"/>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За законом Фур’є:</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34"/>
          <w:sz w:val="28"/>
          <w:szCs w:val="28"/>
        </w:rPr>
        <w:object w:dxaOrig="2760" w:dyaOrig="800">
          <v:shape id="_x0000_i1043" type="#_x0000_t75" style="width:138pt;height:39.75pt" o:ole="">
            <v:imagedata r:id="rId41" o:title=""/>
          </v:shape>
          <o:OLEObject Type="Embed" ProgID="Equation.3" ShapeID="_x0000_i1043" DrawAspect="Content" ObjectID="_1657135776" r:id="rId42"/>
        </w:object>
      </w:r>
      <w:r w:rsidRPr="00F9151A">
        <w:rPr>
          <w:rFonts w:ascii="Times New Roman" w:hAnsi="Times New Roman"/>
          <w:sz w:val="28"/>
          <w:szCs w:val="28"/>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rPr>
        <w:t xml:space="preserve">де </w:t>
      </w:r>
      <w:r w:rsidRPr="00F9151A">
        <w:rPr>
          <w:rFonts w:ascii="Times New Roman" w:hAnsi="Times New Roman"/>
          <w:position w:val="-6"/>
          <w:sz w:val="28"/>
          <w:szCs w:val="28"/>
        </w:rPr>
        <w:object w:dxaOrig="220" w:dyaOrig="240">
          <v:shape id="_x0000_i1044" type="#_x0000_t75" style="width:11.25pt;height:12pt" o:ole="">
            <v:imagedata r:id="rId43" o:title=""/>
          </v:shape>
          <o:OLEObject Type="Embed" ProgID="Equation.3" ShapeID="_x0000_i1044" DrawAspect="Content" ObjectID="_1657135777" r:id="rId44"/>
        </w:object>
      </w:r>
      <w:r w:rsidRPr="00F9151A">
        <w:rPr>
          <w:rFonts w:ascii="Times New Roman" w:hAnsi="Times New Roman"/>
          <w:sz w:val="28"/>
          <w:szCs w:val="28"/>
          <w:lang w:val="uk-UA"/>
        </w:rPr>
        <w:t>- внутрішня нормаль до поверхні тіла.</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У окремому випадку, коли </w:t>
      </w:r>
      <w:r w:rsidRPr="00F9151A">
        <w:rPr>
          <w:rFonts w:ascii="Times New Roman" w:hAnsi="Times New Roman"/>
          <w:position w:val="-12"/>
          <w:sz w:val="28"/>
          <w:szCs w:val="28"/>
        </w:rPr>
        <w:object w:dxaOrig="1219" w:dyaOrig="380">
          <v:shape id="_x0000_i1045" type="#_x0000_t75" style="width:60.75pt;height:18.75pt" o:ole="">
            <v:imagedata r:id="rId45" o:title=""/>
          </v:shape>
          <o:OLEObject Type="Embed" ProgID="Equation.3" ShapeID="_x0000_i1045" DrawAspect="Content" ObjectID="_1657135778" r:id="rId46"/>
        </w:object>
      </w:r>
      <w:r w:rsidRPr="00F9151A">
        <w:rPr>
          <w:rFonts w:ascii="Times New Roman" w:hAnsi="Times New Roman"/>
          <w:sz w:val="28"/>
          <w:szCs w:val="28"/>
          <w:lang w:val="uk-UA"/>
        </w:rPr>
        <w:t xml:space="preserve"> для будь-якого моменту часу і будь-якої точки поверхні, можна записати:</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1760" w:dyaOrig="380">
          <v:shape id="_x0000_i1046" type="#_x0000_t75" style="width:87.75pt;height:18.75pt" o:ole="">
            <v:imagedata r:id="rId47" o:title=""/>
          </v:shape>
          <o:OLEObject Type="Embed" ProgID="Equation.3" ShapeID="_x0000_i1046" DrawAspect="Content" ObjectID="_1657135779" r:id="rId48"/>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ab/>
        <w:t xml:space="preserve">У разі теплоізольованої поверхні </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740" w:dyaOrig="380">
          <v:shape id="_x0000_i1047" type="#_x0000_t75" style="width:36.75pt;height:18.75pt" o:ole="">
            <v:imagedata r:id="rId49" o:title=""/>
          </v:shape>
          <o:OLEObject Type="Embed" ProgID="Equation.3" ShapeID="_x0000_i1047" DrawAspect="Content" ObjectID="_1657135780" r:id="rId50"/>
        </w:object>
      </w:r>
      <w:r w:rsidRPr="00F9151A">
        <w:rPr>
          <w:rFonts w:ascii="Times New Roman" w:hAnsi="Times New Roman"/>
          <w:sz w:val="28"/>
          <w:szCs w:val="28"/>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3) </w:t>
      </w:r>
      <w:r w:rsidRPr="00F9151A">
        <w:rPr>
          <w:rFonts w:ascii="Times New Roman" w:hAnsi="Times New Roman"/>
          <w:i/>
          <w:iCs/>
          <w:sz w:val="28"/>
          <w:szCs w:val="28"/>
          <w:lang w:val="uk-UA"/>
        </w:rPr>
        <w:t xml:space="preserve">Граничні умови </w:t>
      </w:r>
      <w:r w:rsidRPr="00F9151A">
        <w:rPr>
          <w:rFonts w:ascii="Times New Roman" w:hAnsi="Times New Roman"/>
          <w:i/>
          <w:iCs/>
          <w:sz w:val="28"/>
          <w:szCs w:val="28"/>
          <w:lang w:val="uk-UA" w:eastAsia="uk-UA"/>
        </w:rPr>
        <w:t xml:space="preserve">ІІІ </w:t>
      </w:r>
      <w:r w:rsidRPr="00F9151A">
        <w:rPr>
          <w:rFonts w:ascii="Times New Roman" w:hAnsi="Times New Roman"/>
          <w:i/>
          <w:iCs/>
          <w:sz w:val="28"/>
          <w:szCs w:val="28"/>
          <w:lang w:val="uk-UA"/>
        </w:rPr>
        <w:t xml:space="preserve">роду </w:t>
      </w:r>
      <w:r w:rsidRPr="00F9151A">
        <w:rPr>
          <w:rFonts w:ascii="Times New Roman" w:hAnsi="Times New Roman"/>
          <w:sz w:val="28"/>
          <w:szCs w:val="28"/>
          <w:lang w:val="uk-UA"/>
        </w:rPr>
        <w:t xml:space="preserve">– на поверхню тіла задається залежність </w:t>
      </w:r>
      <w:r w:rsidRPr="00F9151A">
        <w:rPr>
          <w:rFonts w:ascii="Times New Roman" w:hAnsi="Times New Roman"/>
          <w:position w:val="-12"/>
          <w:sz w:val="28"/>
          <w:szCs w:val="28"/>
        </w:rPr>
        <w:object w:dxaOrig="320" w:dyaOrig="380">
          <v:shape id="_x0000_i1048" type="#_x0000_t75" style="width:15.75pt;height:18.75pt" o:ole="">
            <v:imagedata r:id="rId51" o:title=""/>
          </v:shape>
          <o:OLEObject Type="Embed" ProgID="Equation.3" ShapeID="_x0000_i1048" DrawAspect="Content" ObjectID="_1657135781" r:id="rId52"/>
        </w:object>
      </w:r>
      <w:r w:rsidRPr="00F9151A">
        <w:rPr>
          <w:rFonts w:ascii="Times New Roman" w:hAnsi="Times New Roman"/>
          <w:sz w:val="28"/>
          <w:szCs w:val="28"/>
          <w:lang w:val="uk-UA"/>
        </w:rPr>
        <w:t xml:space="preserve"> у слідстві теплопровідності з боку тіла від температур поверхні тіла </w:t>
      </w:r>
      <w:r w:rsidRPr="00F9151A">
        <w:rPr>
          <w:rFonts w:ascii="Times New Roman" w:hAnsi="Times New Roman"/>
          <w:position w:val="-12"/>
          <w:sz w:val="28"/>
          <w:szCs w:val="28"/>
        </w:rPr>
        <w:object w:dxaOrig="320" w:dyaOrig="380">
          <v:shape id="_x0000_i1049" type="#_x0000_t75" style="width:15.75pt;height:18.75pt" o:ole="">
            <v:imagedata r:id="rId53" o:title=""/>
          </v:shape>
          <o:OLEObject Type="Embed" ProgID="Equation.3" ShapeID="_x0000_i1049" DrawAspect="Content" ObjectID="_1657135782" r:id="rId54"/>
        </w:object>
      </w:r>
      <w:r w:rsidRPr="00F9151A">
        <w:rPr>
          <w:rFonts w:ascii="Times New Roman" w:hAnsi="Times New Roman"/>
          <w:sz w:val="28"/>
          <w:szCs w:val="28"/>
          <w:lang w:val="uk-UA"/>
        </w:rPr>
        <w:t xml:space="preserve"> і н</w:t>
      </w:r>
      <w:r w:rsidRPr="00F9151A">
        <w:rPr>
          <w:rFonts w:ascii="Times New Roman" w:hAnsi="Times New Roman"/>
          <w:sz w:val="28"/>
          <w:szCs w:val="28"/>
          <w:lang w:val="uk-UA"/>
        </w:rPr>
        <w:t>а</w:t>
      </w:r>
      <w:r w:rsidRPr="00F9151A">
        <w:rPr>
          <w:rFonts w:ascii="Times New Roman" w:hAnsi="Times New Roman"/>
          <w:sz w:val="28"/>
          <w:szCs w:val="28"/>
          <w:lang w:val="uk-UA"/>
        </w:rPr>
        <w:t xml:space="preserve">вколишнього середовища </w:t>
      </w:r>
      <w:r w:rsidRPr="00F9151A">
        <w:rPr>
          <w:rFonts w:ascii="Times New Roman" w:hAnsi="Times New Roman"/>
          <w:position w:val="-12"/>
          <w:sz w:val="28"/>
          <w:szCs w:val="28"/>
        </w:rPr>
        <w:object w:dxaOrig="480" w:dyaOrig="380">
          <v:shape id="_x0000_i1050" type="#_x0000_t75" style="width:24pt;height:18.75pt" o:ole="">
            <v:imagedata r:id="rId55" o:title=""/>
          </v:shape>
          <o:OLEObject Type="Embed" ProgID="Equation.3" ShapeID="_x0000_i1050" DrawAspect="Content" ObjectID="_1657135783" r:id="rId56"/>
        </w:object>
      </w:r>
      <w:r w:rsidRPr="00F9151A">
        <w:rPr>
          <w:rFonts w:ascii="Times New Roman" w:hAnsi="Times New Roman"/>
          <w:sz w:val="28"/>
          <w:szCs w:val="28"/>
          <w:lang w:val="uk-UA"/>
        </w:rPr>
        <w:t>:</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2140" w:dyaOrig="380">
          <v:shape id="_x0000_i1051" type="#_x0000_t75" style="width:106.5pt;height:18.75pt" o:ole="">
            <v:imagedata r:id="rId57" o:title=""/>
          </v:shape>
          <o:OLEObject Type="Embed" ProgID="Equation.3" ShapeID="_x0000_i1051" DrawAspect="Content" ObjectID="_1657135784" r:id="rId58"/>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Знак «</w:t>
      </w:r>
      <w:r w:rsidRPr="00F9151A">
        <w:rPr>
          <w:rFonts w:ascii="Times New Roman" w:hAnsi="Times New Roman"/>
          <w:position w:val="-4"/>
          <w:sz w:val="28"/>
          <w:szCs w:val="28"/>
        </w:rPr>
        <w:object w:dxaOrig="240" w:dyaOrig="260">
          <v:shape id="_x0000_i1052" type="#_x0000_t75" style="width:12pt;height:12.75pt" o:ole="">
            <v:imagedata r:id="rId59" o:title=""/>
          </v:shape>
          <o:OLEObject Type="Embed" ProgID="Equation.3" ShapeID="_x0000_i1052" DrawAspect="Content" ObjectID="_1657135785" r:id="rId60"/>
        </w:object>
      </w:r>
      <w:r w:rsidRPr="00F9151A">
        <w:rPr>
          <w:rFonts w:ascii="Times New Roman" w:hAnsi="Times New Roman"/>
          <w:sz w:val="28"/>
          <w:szCs w:val="28"/>
          <w:lang w:val="uk-UA"/>
        </w:rPr>
        <w:t>» показує, що гарячіше: тіло або середовище.</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Або, враховуючи закон Фур’є, одержуємо:</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28"/>
          <w:sz w:val="28"/>
          <w:szCs w:val="28"/>
        </w:rPr>
        <w:object w:dxaOrig="2480" w:dyaOrig="720">
          <v:shape id="_x0000_i1053" type="#_x0000_t75" style="width:123.75pt;height:36pt" o:ole="">
            <v:imagedata r:id="rId61" o:title=""/>
          </v:shape>
          <o:OLEObject Type="Embed" ProgID="Equation.3" ShapeID="_x0000_i1053" DrawAspect="Content" ObjectID="_1657135786" r:id="rId62"/>
        </w:object>
      </w:r>
      <w:r w:rsidRPr="00F9151A">
        <w:rPr>
          <w:rFonts w:ascii="Times New Roman" w:hAnsi="Times New Roman"/>
          <w:sz w:val="28"/>
          <w:szCs w:val="28"/>
        </w:rPr>
        <w:t xml:space="preserve"> </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4) </w:t>
      </w:r>
      <w:r w:rsidRPr="00F9151A">
        <w:rPr>
          <w:rFonts w:ascii="Times New Roman" w:hAnsi="Times New Roman"/>
          <w:i/>
          <w:iCs/>
          <w:sz w:val="28"/>
          <w:szCs w:val="28"/>
          <w:lang w:val="uk-UA"/>
        </w:rPr>
        <w:t xml:space="preserve">Граничні умови </w:t>
      </w:r>
      <w:r w:rsidRPr="00F9151A">
        <w:rPr>
          <w:rFonts w:ascii="Times New Roman" w:hAnsi="Times New Roman"/>
          <w:i/>
          <w:iCs/>
          <w:sz w:val="28"/>
          <w:szCs w:val="28"/>
          <w:lang w:val="uk-UA" w:eastAsia="uk-UA"/>
        </w:rPr>
        <w:t xml:space="preserve">ІV </w:t>
      </w:r>
      <w:r w:rsidRPr="00F9151A">
        <w:rPr>
          <w:rFonts w:ascii="Times New Roman" w:hAnsi="Times New Roman"/>
          <w:i/>
          <w:iCs/>
          <w:sz w:val="28"/>
          <w:szCs w:val="28"/>
          <w:lang w:val="uk-UA"/>
        </w:rPr>
        <w:t xml:space="preserve">роду </w:t>
      </w:r>
      <w:r w:rsidRPr="00F9151A">
        <w:rPr>
          <w:rFonts w:ascii="Times New Roman" w:hAnsi="Times New Roman"/>
          <w:sz w:val="28"/>
          <w:szCs w:val="28"/>
          <w:lang w:val="uk-UA"/>
        </w:rPr>
        <w:t>– відповідає теплообміну поверхні тіла з навколишнім середовищем, конвективному теплообміну тіла з рідиною, або теплообміну між дотичними тілами, коли температура дотичних поверхонь о</w:t>
      </w:r>
      <w:r w:rsidRPr="00F9151A">
        <w:rPr>
          <w:rFonts w:ascii="Times New Roman" w:hAnsi="Times New Roman"/>
          <w:sz w:val="28"/>
          <w:szCs w:val="28"/>
          <w:lang w:val="uk-UA"/>
        </w:rPr>
        <w:t>д</w:t>
      </w:r>
      <w:r w:rsidRPr="00F9151A">
        <w:rPr>
          <w:rFonts w:ascii="Times New Roman" w:hAnsi="Times New Roman"/>
          <w:sz w:val="28"/>
          <w:szCs w:val="28"/>
          <w:lang w:val="uk-UA"/>
        </w:rPr>
        <w:t>накова:</w:t>
      </w:r>
    </w:p>
    <w:p w:rsidR="00F9151A" w:rsidRPr="00F9151A" w:rsidRDefault="00F9151A" w:rsidP="00F9151A">
      <w:pPr>
        <w:spacing w:after="0" w:line="360" w:lineRule="auto"/>
        <w:jc w:val="both"/>
        <w:rPr>
          <w:rFonts w:ascii="Times New Roman" w:hAnsi="Times New Roman"/>
          <w:sz w:val="28"/>
          <w:szCs w:val="28"/>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12"/>
          <w:sz w:val="28"/>
          <w:szCs w:val="28"/>
        </w:rPr>
        <w:object w:dxaOrig="1060" w:dyaOrig="380">
          <v:shape id="_x0000_i1054" type="#_x0000_t75" style="width:53.25pt;height:18.75pt" o:ole="">
            <v:imagedata r:id="rId63" o:title=""/>
          </v:shape>
          <o:OLEObject Type="Embed" ProgID="Equation.3" ShapeID="_x0000_i1054" DrawAspect="Content" ObjectID="_1657135787" r:id="rId64"/>
        </w:object>
      </w:r>
      <w:r w:rsidRPr="00F9151A">
        <w:rPr>
          <w:rFonts w:ascii="Times New Roman" w:hAnsi="Times New Roman"/>
          <w:sz w:val="28"/>
          <w:szCs w:val="28"/>
        </w:rPr>
        <w:t xml:space="preserve">,   </w:t>
      </w:r>
      <w:r w:rsidRPr="00F9151A">
        <w:rPr>
          <w:rFonts w:ascii="Times New Roman" w:hAnsi="Times New Roman"/>
          <w:position w:val="-28"/>
          <w:sz w:val="28"/>
          <w:szCs w:val="28"/>
        </w:rPr>
        <w:object w:dxaOrig="1800" w:dyaOrig="720">
          <v:shape id="_x0000_i1055" type="#_x0000_t75" style="width:90pt;height:36pt" o:ole="">
            <v:imagedata r:id="rId65" o:title=""/>
          </v:shape>
          <o:OLEObject Type="Embed" ProgID="Equation.3" ShapeID="_x0000_i1055" DrawAspect="Content" ObjectID="_1657135788" r:id="rId66"/>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Існують і інші види граничних умов. Наприклад, якщо тіло піддається нагріву випромінюванням з боку  зовнішнього середовища, то граничні ум</w:t>
      </w:r>
      <w:r w:rsidRPr="00F9151A">
        <w:rPr>
          <w:rFonts w:ascii="Times New Roman" w:hAnsi="Times New Roman"/>
          <w:sz w:val="28"/>
          <w:szCs w:val="28"/>
          <w:lang w:val="uk-UA"/>
        </w:rPr>
        <w:t>о</w:t>
      </w:r>
      <w:r w:rsidRPr="00F9151A">
        <w:rPr>
          <w:rFonts w:ascii="Times New Roman" w:hAnsi="Times New Roman"/>
          <w:sz w:val="28"/>
          <w:szCs w:val="28"/>
          <w:lang w:val="uk-UA"/>
        </w:rPr>
        <w:t>ви на поверхню тіла в цьому випадку задаються у вигляді:</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sz w:val="28"/>
          <w:szCs w:val="28"/>
        </w:rPr>
        <w:tab/>
      </w:r>
      <w:r w:rsidRPr="00F9151A">
        <w:rPr>
          <w:rFonts w:ascii="Times New Roman" w:hAnsi="Times New Roman"/>
          <w:position w:val="-42"/>
          <w:sz w:val="28"/>
          <w:szCs w:val="28"/>
        </w:rPr>
        <w:object w:dxaOrig="4220" w:dyaOrig="980">
          <v:shape id="_x0000_i1056" type="#_x0000_t75" style="width:210.75pt;height:48.75pt" o:ole="">
            <v:imagedata r:id="rId67" o:title=""/>
          </v:shape>
          <o:OLEObject Type="Embed" ProgID="Equation.3" ShapeID="_x0000_i1056" DrawAspect="Content" ObjectID="_1657135789" r:id="rId68"/>
        </w:object>
      </w:r>
      <w:r w:rsidRPr="00F9151A">
        <w:rPr>
          <w:rFonts w:ascii="Times New Roman" w:hAnsi="Times New Roman"/>
          <w:sz w:val="28"/>
          <w:szCs w:val="28"/>
        </w:rPr>
        <w:t>.</w:t>
      </w:r>
    </w:p>
    <w:p w:rsidR="00F9151A" w:rsidRPr="00F9151A" w:rsidRDefault="00F9151A" w:rsidP="00F9151A">
      <w:pPr>
        <w:spacing w:after="0" w:line="360" w:lineRule="auto"/>
        <w:jc w:val="both"/>
        <w:rPr>
          <w:rFonts w:ascii="Times New Roman" w:hAnsi="Times New Roman"/>
          <w:sz w:val="28"/>
          <w:szCs w:val="28"/>
          <w:lang w:val="uk-UA"/>
        </w:rPr>
      </w:pPr>
    </w:p>
    <w:p w:rsidR="00F9151A" w:rsidRPr="00F9151A" w:rsidRDefault="00F9151A" w:rsidP="00F9151A">
      <w:pPr>
        <w:numPr>
          <w:ilvl w:val="2"/>
          <w:numId w:val="15"/>
        </w:numPr>
        <w:spacing w:after="0" w:line="360" w:lineRule="auto"/>
        <w:rPr>
          <w:rFonts w:ascii="Times New Roman" w:hAnsi="Times New Roman"/>
          <w:b/>
          <w:sz w:val="28"/>
          <w:szCs w:val="28"/>
          <w:lang w:val="uk-UA"/>
        </w:rPr>
      </w:pPr>
      <w:r w:rsidRPr="00F9151A">
        <w:rPr>
          <w:rFonts w:ascii="Times New Roman" w:hAnsi="Times New Roman"/>
          <w:b/>
          <w:sz w:val="28"/>
          <w:szCs w:val="28"/>
          <w:lang w:val="uk-UA"/>
        </w:rPr>
        <w:t>Класифікація крайових задач</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Якщо математична модель процесу відома, то потрібно знати які вел</w:t>
      </w:r>
      <w:r w:rsidRPr="00F9151A">
        <w:rPr>
          <w:rFonts w:ascii="Times New Roman" w:hAnsi="Times New Roman"/>
          <w:sz w:val="28"/>
          <w:szCs w:val="28"/>
          <w:lang w:val="uk-UA"/>
        </w:rPr>
        <w:t>и</w:t>
      </w:r>
      <w:r w:rsidRPr="00F9151A">
        <w:rPr>
          <w:rFonts w:ascii="Times New Roman" w:hAnsi="Times New Roman"/>
          <w:sz w:val="28"/>
          <w:szCs w:val="28"/>
          <w:lang w:val="uk-UA"/>
        </w:rPr>
        <w:t xml:space="preserve">чини, що входять в неї, задані, а які необхідно визначити. Залежно від цього виникаючі задачі можна розділити на 2 види: </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 </w:t>
      </w:r>
      <w:r w:rsidRPr="00F9151A">
        <w:rPr>
          <w:rFonts w:ascii="Times New Roman" w:hAnsi="Times New Roman"/>
          <w:i/>
          <w:iCs/>
          <w:sz w:val="28"/>
          <w:szCs w:val="28"/>
          <w:lang w:val="uk-UA"/>
        </w:rPr>
        <w:t>пряма задача</w:t>
      </w:r>
      <w:r w:rsidRPr="00F9151A">
        <w:rPr>
          <w:rFonts w:ascii="Times New Roman" w:hAnsi="Times New Roman"/>
          <w:sz w:val="28"/>
          <w:szCs w:val="28"/>
          <w:lang w:val="uk-UA"/>
        </w:rPr>
        <w:t>: необхідно визначити температурне поле, якщо відоме диференціальне рівняння і задані додаткові умови, що повністю визначають крайову задачу;</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ab/>
        <w:t xml:space="preserve">- </w:t>
      </w:r>
      <w:r w:rsidRPr="00F9151A">
        <w:rPr>
          <w:rFonts w:ascii="Times New Roman" w:hAnsi="Times New Roman"/>
          <w:i/>
          <w:iCs/>
          <w:sz w:val="28"/>
          <w:szCs w:val="28"/>
          <w:lang w:val="uk-UA"/>
        </w:rPr>
        <w:t>зворотна задача</w:t>
      </w:r>
      <w:r w:rsidRPr="00F9151A">
        <w:rPr>
          <w:rFonts w:ascii="Times New Roman" w:hAnsi="Times New Roman"/>
          <w:sz w:val="28"/>
          <w:szCs w:val="28"/>
          <w:lang w:val="uk-UA"/>
        </w:rPr>
        <w:t>: необхідно визначити граничні умови або коефіціє</w:t>
      </w:r>
      <w:r w:rsidRPr="00F9151A">
        <w:rPr>
          <w:rFonts w:ascii="Times New Roman" w:hAnsi="Times New Roman"/>
          <w:sz w:val="28"/>
          <w:szCs w:val="28"/>
          <w:lang w:val="uk-UA"/>
        </w:rPr>
        <w:t>н</w:t>
      </w:r>
      <w:r w:rsidRPr="00F9151A">
        <w:rPr>
          <w:rFonts w:ascii="Times New Roman" w:hAnsi="Times New Roman"/>
          <w:sz w:val="28"/>
          <w:szCs w:val="28"/>
          <w:lang w:val="uk-UA"/>
        </w:rPr>
        <w:t>ти, що входять в основне диференціальне рівняння, якщо відомі математи</w:t>
      </w:r>
      <w:r w:rsidRPr="00F9151A">
        <w:rPr>
          <w:rFonts w:ascii="Times New Roman" w:hAnsi="Times New Roman"/>
          <w:sz w:val="28"/>
          <w:szCs w:val="28"/>
          <w:lang w:val="uk-UA"/>
        </w:rPr>
        <w:t>ч</w:t>
      </w:r>
      <w:r w:rsidRPr="00F9151A">
        <w:rPr>
          <w:rFonts w:ascii="Times New Roman" w:hAnsi="Times New Roman"/>
          <w:sz w:val="28"/>
          <w:szCs w:val="28"/>
          <w:lang w:val="uk-UA"/>
        </w:rPr>
        <w:t>ний опис процесу і температурне поле.</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Крім того, краєві задачі можна розділити на </w:t>
      </w:r>
      <w:r w:rsidRPr="00F9151A">
        <w:rPr>
          <w:rFonts w:ascii="Times New Roman" w:hAnsi="Times New Roman"/>
          <w:i/>
          <w:iCs/>
          <w:sz w:val="28"/>
          <w:szCs w:val="28"/>
          <w:lang w:val="uk-UA"/>
        </w:rPr>
        <w:t xml:space="preserve">лінійні </w:t>
      </w:r>
      <w:r w:rsidRPr="00F9151A">
        <w:rPr>
          <w:rFonts w:ascii="Times New Roman" w:hAnsi="Times New Roman"/>
          <w:sz w:val="28"/>
          <w:szCs w:val="28"/>
          <w:lang w:val="uk-UA"/>
        </w:rPr>
        <w:t xml:space="preserve">і </w:t>
      </w:r>
      <w:r w:rsidRPr="00F9151A">
        <w:rPr>
          <w:rFonts w:ascii="Times New Roman" w:hAnsi="Times New Roman"/>
          <w:i/>
          <w:iCs/>
          <w:sz w:val="28"/>
          <w:szCs w:val="28"/>
          <w:lang w:val="uk-UA"/>
        </w:rPr>
        <w:t>нелінійні</w:t>
      </w:r>
      <w:r w:rsidRPr="00F9151A">
        <w:rPr>
          <w:rFonts w:ascii="Times New Roman" w:hAnsi="Times New Roman"/>
          <w:sz w:val="28"/>
          <w:szCs w:val="28"/>
          <w:lang w:val="uk-UA"/>
        </w:rPr>
        <w:t>.</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Рівняння називається </w:t>
      </w:r>
      <w:r w:rsidRPr="00F9151A">
        <w:rPr>
          <w:rFonts w:ascii="Times New Roman" w:hAnsi="Times New Roman"/>
          <w:i/>
          <w:iCs/>
          <w:sz w:val="28"/>
          <w:szCs w:val="28"/>
          <w:lang w:val="uk-UA"/>
        </w:rPr>
        <w:t>лінійним</w:t>
      </w:r>
      <w:r w:rsidRPr="00F9151A">
        <w:rPr>
          <w:rFonts w:ascii="Times New Roman" w:hAnsi="Times New Roman"/>
          <w:sz w:val="28"/>
          <w:szCs w:val="28"/>
          <w:lang w:val="uk-UA"/>
        </w:rPr>
        <w:t>, якщо воно лінійне щодо шуканої фун</w:t>
      </w:r>
      <w:r w:rsidRPr="00F9151A">
        <w:rPr>
          <w:rFonts w:ascii="Times New Roman" w:hAnsi="Times New Roman"/>
          <w:sz w:val="28"/>
          <w:szCs w:val="28"/>
          <w:lang w:val="uk-UA"/>
        </w:rPr>
        <w:t>к</w:t>
      </w:r>
      <w:r w:rsidRPr="00F9151A">
        <w:rPr>
          <w:rFonts w:ascii="Times New Roman" w:hAnsi="Times New Roman"/>
          <w:sz w:val="28"/>
          <w:szCs w:val="28"/>
          <w:lang w:val="uk-UA"/>
        </w:rPr>
        <w:t xml:space="preserve">ції і її похідних. Якщо хоча б одне з складових рівняння нелінійне, то і вся задача </w:t>
      </w:r>
      <w:r w:rsidRPr="00F9151A">
        <w:rPr>
          <w:rFonts w:ascii="Times New Roman" w:hAnsi="Times New Roman"/>
          <w:i/>
          <w:iCs/>
          <w:sz w:val="28"/>
          <w:szCs w:val="28"/>
          <w:lang w:val="uk-UA"/>
        </w:rPr>
        <w:t>нелінійна</w:t>
      </w:r>
      <w:r w:rsidRPr="00F9151A">
        <w:rPr>
          <w:rFonts w:ascii="Times New Roman" w:hAnsi="Times New Roman"/>
          <w:sz w:val="28"/>
          <w:szCs w:val="28"/>
          <w:lang w:val="uk-UA"/>
        </w:rPr>
        <w:t>.</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Залежно від того, в якому рівнянні і в якому складовому рівняння зос</w:t>
      </w:r>
      <w:r w:rsidRPr="00F9151A">
        <w:rPr>
          <w:rFonts w:ascii="Times New Roman" w:hAnsi="Times New Roman"/>
          <w:sz w:val="28"/>
          <w:szCs w:val="28"/>
          <w:lang w:val="uk-UA"/>
        </w:rPr>
        <w:t>е</w:t>
      </w:r>
      <w:r w:rsidRPr="00F9151A">
        <w:rPr>
          <w:rFonts w:ascii="Times New Roman" w:hAnsi="Times New Roman"/>
          <w:sz w:val="28"/>
          <w:szCs w:val="28"/>
          <w:lang w:val="uk-UA"/>
        </w:rPr>
        <w:t>реджена нелінійність, краєві задачі можна класифікувати таким чином:</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1) </w:t>
      </w:r>
      <w:r w:rsidRPr="00F9151A">
        <w:rPr>
          <w:rFonts w:ascii="Times New Roman" w:hAnsi="Times New Roman"/>
          <w:i/>
          <w:iCs/>
          <w:sz w:val="28"/>
          <w:szCs w:val="28"/>
          <w:lang w:val="uk-UA"/>
        </w:rPr>
        <w:t xml:space="preserve">крайова задача з нелінійністю </w:t>
      </w:r>
      <w:r w:rsidRPr="00F9151A">
        <w:rPr>
          <w:rFonts w:ascii="Times New Roman" w:hAnsi="Times New Roman"/>
          <w:i/>
          <w:iCs/>
          <w:sz w:val="28"/>
          <w:szCs w:val="28"/>
          <w:lang w:val="uk-UA" w:eastAsia="uk-UA"/>
        </w:rPr>
        <w:t xml:space="preserve">І </w:t>
      </w:r>
      <w:r w:rsidRPr="00F9151A">
        <w:rPr>
          <w:rFonts w:ascii="Times New Roman" w:hAnsi="Times New Roman"/>
          <w:i/>
          <w:iCs/>
          <w:sz w:val="28"/>
          <w:szCs w:val="28"/>
          <w:lang w:val="uk-UA"/>
        </w:rPr>
        <w:t>роду</w:t>
      </w:r>
      <w:r w:rsidRPr="00F9151A">
        <w:rPr>
          <w:rFonts w:ascii="Times New Roman" w:hAnsi="Times New Roman"/>
          <w:sz w:val="28"/>
          <w:szCs w:val="28"/>
          <w:lang w:val="uk-UA"/>
        </w:rPr>
        <w:t>: від температури залежать л</w:t>
      </w:r>
      <w:r w:rsidRPr="00F9151A">
        <w:rPr>
          <w:rFonts w:ascii="Times New Roman" w:hAnsi="Times New Roman"/>
          <w:sz w:val="28"/>
          <w:szCs w:val="28"/>
          <w:lang w:val="uk-UA"/>
        </w:rPr>
        <w:t>і</w:t>
      </w:r>
      <w:r w:rsidRPr="00F9151A">
        <w:rPr>
          <w:rFonts w:ascii="Times New Roman" w:hAnsi="Times New Roman"/>
          <w:sz w:val="28"/>
          <w:szCs w:val="28"/>
          <w:lang w:val="uk-UA"/>
        </w:rPr>
        <w:t>нійно або нелінійно теплопровідність, густина, теплоємність.</w:t>
      </w:r>
    </w:p>
    <w:p w:rsidR="00F9151A" w:rsidRPr="00F9151A" w:rsidRDefault="00F9151A" w:rsidP="00F9151A">
      <w:pPr>
        <w:spacing w:after="0" w:line="360" w:lineRule="auto"/>
        <w:jc w:val="both"/>
        <w:rPr>
          <w:rFonts w:ascii="Times New Roman" w:hAnsi="Times New Roman"/>
          <w:sz w:val="28"/>
          <w:szCs w:val="28"/>
          <w:lang w:val="uk-UA" w:eastAsia="uk-UA"/>
        </w:rPr>
      </w:pPr>
      <w:r w:rsidRPr="00F9151A">
        <w:rPr>
          <w:rFonts w:ascii="Times New Roman" w:hAnsi="Times New Roman"/>
          <w:sz w:val="28"/>
          <w:szCs w:val="28"/>
          <w:lang w:val="uk-UA"/>
        </w:rPr>
        <w:tab/>
        <w:t xml:space="preserve">2) </w:t>
      </w:r>
      <w:r w:rsidRPr="00F9151A">
        <w:rPr>
          <w:rFonts w:ascii="Times New Roman" w:hAnsi="Times New Roman"/>
          <w:i/>
          <w:iCs/>
          <w:sz w:val="28"/>
          <w:szCs w:val="28"/>
          <w:lang w:val="uk-UA"/>
        </w:rPr>
        <w:t xml:space="preserve">крайова задача з нелінійністю </w:t>
      </w:r>
      <w:r w:rsidRPr="00F9151A">
        <w:rPr>
          <w:rFonts w:ascii="Times New Roman" w:hAnsi="Times New Roman"/>
          <w:i/>
          <w:iCs/>
          <w:sz w:val="28"/>
          <w:szCs w:val="28"/>
          <w:lang w:val="uk-UA" w:eastAsia="uk-UA"/>
        </w:rPr>
        <w:t xml:space="preserve">ІІ </w:t>
      </w:r>
      <w:r w:rsidRPr="00F9151A">
        <w:rPr>
          <w:rFonts w:ascii="Times New Roman" w:hAnsi="Times New Roman"/>
          <w:i/>
          <w:iCs/>
          <w:sz w:val="28"/>
          <w:szCs w:val="28"/>
          <w:lang w:val="uk-UA"/>
        </w:rPr>
        <w:t>роду</w:t>
      </w:r>
      <w:r w:rsidRPr="00F9151A">
        <w:rPr>
          <w:rFonts w:ascii="Times New Roman" w:hAnsi="Times New Roman"/>
          <w:sz w:val="28"/>
          <w:szCs w:val="28"/>
          <w:lang w:val="uk-UA"/>
        </w:rPr>
        <w:t>: від температури нелінійно з</w:t>
      </w:r>
      <w:r w:rsidRPr="00F9151A">
        <w:rPr>
          <w:rFonts w:ascii="Times New Roman" w:hAnsi="Times New Roman"/>
          <w:sz w:val="28"/>
          <w:szCs w:val="28"/>
          <w:lang w:val="uk-UA"/>
        </w:rPr>
        <w:t>а</w:t>
      </w:r>
      <w:r w:rsidRPr="00F9151A">
        <w:rPr>
          <w:rFonts w:ascii="Times New Roman" w:hAnsi="Times New Roman"/>
          <w:sz w:val="28"/>
          <w:szCs w:val="28"/>
          <w:lang w:val="uk-UA"/>
        </w:rPr>
        <w:t xml:space="preserve">лежить тепловий потік на поверхню тіла </w:t>
      </w:r>
      <w:r w:rsidRPr="00F9151A">
        <w:rPr>
          <w:rFonts w:ascii="Times New Roman" w:hAnsi="Times New Roman"/>
          <w:position w:val="-12"/>
          <w:sz w:val="28"/>
          <w:szCs w:val="28"/>
          <w:lang w:val="uk-UA" w:eastAsia="uk-UA"/>
        </w:rPr>
        <w:object w:dxaOrig="340" w:dyaOrig="380">
          <v:shape id="_x0000_i1057" type="#_x0000_t75" style="width:17.25pt;height:18.75pt" o:ole="">
            <v:imagedata r:id="rId69" o:title=""/>
          </v:shape>
          <o:OLEObject Type="Embed" ProgID="Equation.3" ShapeID="_x0000_i1057" DrawAspect="Content" ObjectID="_1657135790" r:id="rId70"/>
        </w:object>
      </w:r>
      <w:r w:rsidRPr="00F9151A">
        <w:rPr>
          <w:rFonts w:ascii="Times New Roman" w:hAnsi="Times New Roman"/>
          <w:sz w:val="28"/>
          <w:szCs w:val="28"/>
          <w:lang w:val="uk-UA" w:eastAsia="uk-UA"/>
        </w:rPr>
        <w:t>.</w:t>
      </w:r>
    </w:p>
    <w:p w:rsidR="00F9151A" w:rsidRPr="00F9151A" w:rsidRDefault="00F9151A" w:rsidP="00F9151A">
      <w:pPr>
        <w:spacing w:after="0" w:line="360" w:lineRule="auto"/>
        <w:jc w:val="both"/>
        <w:rPr>
          <w:rFonts w:ascii="Times New Roman" w:hAnsi="Times New Roman"/>
          <w:sz w:val="28"/>
          <w:szCs w:val="28"/>
          <w:lang w:val="uk-UA" w:eastAsia="uk-UA"/>
        </w:rPr>
      </w:pPr>
      <w:r w:rsidRPr="00F9151A">
        <w:rPr>
          <w:rFonts w:ascii="Times New Roman" w:hAnsi="Times New Roman"/>
          <w:sz w:val="28"/>
          <w:szCs w:val="28"/>
          <w:lang w:val="uk-UA"/>
        </w:rPr>
        <w:tab/>
        <w:t xml:space="preserve">3) </w:t>
      </w:r>
      <w:r w:rsidRPr="00F9151A">
        <w:rPr>
          <w:rFonts w:ascii="Times New Roman" w:hAnsi="Times New Roman"/>
          <w:i/>
          <w:iCs/>
          <w:sz w:val="28"/>
          <w:szCs w:val="28"/>
          <w:lang w:val="uk-UA"/>
        </w:rPr>
        <w:t xml:space="preserve">крайова задача з нелінійністю </w:t>
      </w:r>
      <w:r w:rsidRPr="00F9151A">
        <w:rPr>
          <w:rFonts w:ascii="Times New Roman" w:hAnsi="Times New Roman"/>
          <w:i/>
          <w:iCs/>
          <w:sz w:val="28"/>
          <w:szCs w:val="28"/>
          <w:lang w:val="uk-UA" w:eastAsia="uk-UA"/>
        </w:rPr>
        <w:t xml:space="preserve">ІІІ </w:t>
      </w:r>
      <w:r w:rsidRPr="00F9151A">
        <w:rPr>
          <w:rFonts w:ascii="Times New Roman" w:hAnsi="Times New Roman"/>
          <w:i/>
          <w:iCs/>
          <w:sz w:val="28"/>
          <w:szCs w:val="28"/>
          <w:lang w:val="uk-UA"/>
        </w:rPr>
        <w:t>роду</w:t>
      </w:r>
      <w:r w:rsidRPr="00F9151A">
        <w:rPr>
          <w:rFonts w:ascii="Times New Roman" w:hAnsi="Times New Roman"/>
          <w:sz w:val="28"/>
          <w:szCs w:val="28"/>
          <w:lang w:val="uk-UA"/>
        </w:rPr>
        <w:t xml:space="preserve">: від температури нелінійно залежить об'ємна густина теплового потоку </w:t>
      </w:r>
      <w:r w:rsidRPr="00F9151A">
        <w:rPr>
          <w:rFonts w:ascii="Times New Roman" w:hAnsi="Times New Roman"/>
          <w:position w:val="-12"/>
          <w:sz w:val="28"/>
          <w:szCs w:val="28"/>
          <w:lang w:val="uk-UA" w:eastAsia="uk-UA"/>
        </w:rPr>
        <w:object w:dxaOrig="360" w:dyaOrig="380">
          <v:shape id="_x0000_i1058" type="#_x0000_t75" style="width:18pt;height:18.75pt" o:ole="">
            <v:imagedata r:id="rId71" o:title=""/>
          </v:shape>
          <o:OLEObject Type="Embed" ProgID="Equation.3" ShapeID="_x0000_i1058" DrawAspect="Content" ObjectID="_1657135791" r:id="rId72"/>
        </w:object>
      </w:r>
      <w:r w:rsidRPr="00F9151A">
        <w:rPr>
          <w:rFonts w:ascii="Times New Roman" w:hAnsi="Times New Roman"/>
          <w:sz w:val="28"/>
          <w:szCs w:val="28"/>
          <w:lang w:val="uk-UA" w:eastAsia="uk-UA"/>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Математичне моделювання засноване на використовуванні систем рі</w:t>
      </w:r>
      <w:r w:rsidRPr="00F9151A">
        <w:rPr>
          <w:rFonts w:ascii="Times New Roman" w:hAnsi="Times New Roman"/>
          <w:sz w:val="28"/>
          <w:szCs w:val="28"/>
          <w:lang w:val="uk-UA"/>
        </w:rPr>
        <w:t>в</w:t>
      </w:r>
      <w:r w:rsidRPr="00F9151A">
        <w:rPr>
          <w:rFonts w:ascii="Times New Roman" w:hAnsi="Times New Roman"/>
          <w:sz w:val="28"/>
          <w:szCs w:val="28"/>
          <w:lang w:val="uk-UA"/>
        </w:rPr>
        <w:t>нянь математичного опису, що відображають суть процесів, що протікають в об'єкті.</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Математичне формулювання задачі в цьому випадку представляється як задача знаходження функцій декількох змінних. </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sz w:val="28"/>
          <w:szCs w:val="28"/>
          <w:lang w:val="uk-UA"/>
        </w:rPr>
        <w:tab/>
      </w:r>
      <w:r w:rsidRPr="00F9151A">
        <w:rPr>
          <w:rFonts w:ascii="Times New Roman" w:hAnsi="Times New Roman"/>
          <w:sz w:val="28"/>
          <w:szCs w:val="28"/>
          <w:lang w:val="uk-UA"/>
        </w:rPr>
        <w:tab/>
      </w:r>
      <w:r w:rsidRPr="00F9151A">
        <w:rPr>
          <w:rFonts w:ascii="Times New Roman" w:hAnsi="Times New Roman"/>
          <w:sz w:val="28"/>
          <w:szCs w:val="28"/>
          <w:lang w:val="uk-UA"/>
        </w:rPr>
        <w:tab/>
      </w:r>
      <w:r w:rsidRPr="00F9151A">
        <w:rPr>
          <w:rFonts w:ascii="Times New Roman" w:hAnsi="Times New Roman"/>
          <w:position w:val="-18"/>
          <w:sz w:val="28"/>
          <w:szCs w:val="28"/>
          <w:lang w:val="uk-UA"/>
        </w:rPr>
        <w:object w:dxaOrig="2200" w:dyaOrig="440">
          <v:shape id="_x0000_i1059" type="#_x0000_t75" style="width:110.25pt;height:21.75pt" o:ole="">
            <v:imagedata r:id="rId73" o:title=""/>
          </v:shape>
          <o:OLEObject Type="Embed" ProgID="Equation.3" ShapeID="_x0000_i1059" DrawAspect="Content" ObjectID="_1657135792" r:id="rId74"/>
        </w:objec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eastAsia="uk-UA"/>
        </w:rPr>
        <w:tab/>
        <w:t xml:space="preserve">При </w:t>
      </w:r>
      <w:r w:rsidRPr="00F9151A">
        <w:rPr>
          <w:rFonts w:ascii="Times New Roman" w:hAnsi="Times New Roman"/>
          <w:sz w:val="28"/>
          <w:szCs w:val="28"/>
          <w:lang w:val="uk-UA"/>
        </w:rPr>
        <w:t>математичному моделюванні процесів термообробки можливе р</w:t>
      </w:r>
      <w:r w:rsidRPr="00F9151A">
        <w:rPr>
          <w:rFonts w:ascii="Times New Roman" w:hAnsi="Times New Roman"/>
          <w:sz w:val="28"/>
          <w:szCs w:val="28"/>
          <w:lang w:val="uk-UA"/>
        </w:rPr>
        <w:t>і</w:t>
      </w:r>
      <w:r w:rsidRPr="00F9151A">
        <w:rPr>
          <w:rFonts w:ascii="Times New Roman" w:hAnsi="Times New Roman"/>
          <w:sz w:val="28"/>
          <w:szCs w:val="28"/>
          <w:lang w:val="uk-UA"/>
        </w:rPr>
        <w:t xml:space="preserve">шення наступних </w:t>
      </w:r>
      <w:r w:rsidRPr="00F9151A">
        <w:rPr>
          <w:rFonts w:ascii="Times New Roman" w:hAnsi="Times New Roman"/>
          <w:i/>
          <w:iCs/>
          <w:sz w:val="28"/>
          <w:szCs w:val="28"/>
          <w:lang w:val="uk-UA"/>
        </w:rPr>
        <w:t>видів задач</w:t>
      </w:r>
      <w:r w:rsidRPr="00F9151A">
        <w:rPr>
          <w:rFonts w:ascii="Times New Roman" w:hAnsi="Times New Roman"/>
          <w:sz w:val="28"/>
          <w:szCs w:val="28"/>
          <w:lang w:val="uk-UA"/>
        </w:rPr>
        <w:t xml:space="preserve">: </w:t>
      </w:r>
    </w:p>
    <w:p w:rsidR="00F9151A" w:rsidRPr="00F9151A" w:rsidRDefault="00F9151A" w:rsidP="00F9151A">
      <w:pPr>
        <w:numPr>
          <w:ilvl w:val="0"/>
          <w:numId w:val="5"/>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 xml:space="preserve">Розрахунок вихідних параметрів </w:t>
      </w:r>
      <w:r w:rsidRPr="00F9151A">
        <w:rPr>
          <w:rFonts w:ascii="Times New Roman" w:hAnsi="Times New Roman"/>
          <w:sz w:val="28"/>
          <w:szCs w:val="28"/>
          <w:lang w:val="en-US"/>
        </w:rPr>
        <w:t>Y</w:t>
      </w:r>
      <w:r w:rsidRPr="00F9151A">
        <w:rPr>
          <w:rFonts w:ascii="Times New Roman" w:hAnsi="Times New Roman"/>
          <w:sz w:val="28"/>
          <w:szCs w:val="28"/>
        </w:rPr>
        <w:t xml:space="preserve">, </w:t>
      </w:r>
      <w:r w:rsidRPr="00F9151A">
        <w:rPr>
          <w:rFonts w:ascii="Times New Roman" w:hAnsi="Times New Roman"/>
          <w:sz w:val="28"/>
          <w:szCs w:val="28"/>
          <w:lang w:val="uk-UA"/>
        </w:rPr>
        <w:t>що відображають реакцію вир</w:t>
      </w:r>
      <w:r w:rsidRPr="00F9151A">
        <w:rPr>
          <w:rFonts w:ascii="Times New Roman" w:hAnsi="Times New Roman"/>
          <w:sz w:val="28"/>
          <w:szCs w:val="28"/>
          <w:lang w:val="uk-UA"/>
        </w:rPr>
        <w:t>о</w:t>
      </w:r>
      <w:r w:rsidRPr="00F9151A">
        <w:rPr>
          <w:rFonts w:ascii="Times New Roman" w:hAnsi="Times New Roman"/>
          <w:sz w:val="28"/>
          <w:szCs w:val="28"/>
          <w:lang w:val="uk-UA"/>
        </w:rPr>
        <w:t xml:space="preserve">бу на обурення </w:t>
      </w:r>
      <w:r w:rsidRPr="00F9151A">
        <w:rPr>
          <w:rFonts w:ascii="Times New Roman" w:hAnsi="Times New Roman"/>
          <w:sz w:val="28"/>
          <w:szCs w:val="28"/>
          <w:lang w:val="en-US"/>
        </w:rPr>
        <w:t>X</w:t>
      </w:r>
      <w:r w:rsidRPr="00F9151A">
        <w:rPr>
          <w:rFonts w:ascii="Times New Roman" w:hAnsi="Times New Roman"/>
          <w:sz w:val="28"/>
          <w:szCs w:val="28"/>
        </w:rPr>
        <w:t xml:space="preserve"> </w:t>
      </w:r>
      <w:r w:rsidRPr="00F9151A">
        <w:rPr>
          <w:rFonts w:ascii="Times New Roman" w:hAnsi="Times New Roman"/>
          <w:sz w:val="28"/>
          <w:szCs w:val="28"/>
          <w:lang w:val="uk-UA"/>
        </w:rPr>
        <w:t>та</w:t>
      </w:r>
      <w:r w:rsidRPr="00F9151A">
        <w:rPr>
          <w:rFonts w:ascii="Times New Roman" w:hAnsi="Times New Roman"/>
          <w:sz w:val="28"/>
          <w:szCs w:val="28"/>
        </w:rPr>
        <w:t xml:space="preserve"> </w:t>
      </w:r>
      <w:r w:rsidRPr="00F9151A">
        <w:rPr>
          <w:rFonts w:ascii="Times New Roman" w:hAnsi="Times New Roman"/>
          <w:sz w:val="28"/>
          <w:szCs w:val="28"/>
          <w:lang w:val="en-US"/>
        </w:rPr>
        <w:t>H</w:t>
      </w:r>
      <w:r w:rsidRPr="00F9151A">
        <w:rPr>
          <w:rFonts w:ascii="Times New Roman" w:hAnsi="Times New Roman"/>
          <w:sz w:val="28"/>
          <w:szCs w:val="28"/>
          <w:lang w:val="uk-UA"/>
        </w:rPr>
        <w:t xml:space="preserve"> – це </w:t>
      </w:r>
      <w:r w:rsidRPr="00F9151A">
        <w:rPr>
          <w:rFonts w:ascii="Times New Roman" w:hAnsi="Times New Roman"/>
          <w:i/>
          <w:iCs/>
          <w:sz w:val="28"/>
          <w:szCs w:val="28"/>
          <w:lang w:val="uk-UA"/>
        </w:rPr>
        <w:t>пряма задача імітації</w:t>
      </w:r>
      <w:r w:rsidRPr="00F9151A">
        <w:rPr>
          <w:rFonts w:ascii="Times New Roman" w:hAnsi="Times New Roman"/>
          <w:sz w:val="28"/>
          <w:szCs w:val="28"/>
          <w:lang w:val="uk-UA"/>
        </w:rPr>
        <w:t>;</w:t>
      </w:r>
    </w:p>
    <w:p w:rsidR="00F9151A" w:rsidRPr="00F9151A" w:rsidRDefault="00F9151A" w:rsidP="00F9151A">
      <w:pPr>
        <w:numPr>
          <w:ilvl w:val="0"/>
          <w:numId w:val="5"/>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 xml:space="preserve">Розрахунок вхідних параметрів </w:t>
      </w:r>
      <w:r w:rsidRPr="00F9151A">
        <w:rPr>
          <w:rFonts w:ascii="Times New Roman" w:hAnsi="Times New Roman"/>
          <w:sz w:val="28"/>
          <w:szCs w:val="28"/>
          <w:lang w:val="en-US"/>
        </w:rPr>
        <w:t>X</w:t>
      </w:r>
      <w:r w:rsidRPr="00F9151A">
        <w:rPr>
          <w:rFonts w:ascii="Times New Roman" w:hAnsi="Times New Roman"/>
          <w:sz w:val="28"/>
          <w:szCs w:val="28"/>
          <w:lang w:val="uk-UA"/>
        </w:rPr>
        <w:t xml:space="preserve"> при фіксованих значеннях </w:t>
      </w:r>
      <w:r w:rsidRPr="00F9151A">
        <w:rPr>
          <w:rFonts w:ascii="Times New Roman" w:hAnsi="Times New Roman"/>
          <w:sz w:val="28"/>
          <w:szCs w:val="28"/>
          <w:lang w:val="en-US"/>
        </w:rPr>
        <w:t>Y</w:t>
      </w:r>
      <w:r w:rsidRPr="00F9151A">
        <w:rPr>
          <w:rFonts w:ascii="Times New Roman" w:hAnsi="Times New Roman"/>
          <w:sz w:val="28"/>
          <w:szCs w:val="28"/>
        </w:rPr>
        <w:t xml:space="preserve"> </w:t>
      </w:r>
      <w:r w:rsidRPr="00F9151A">
        <w:rPr>
          <w:rFonts w:ascii="Times New Roman" w:hAnsi="Times New Roman"/>
          <w:sz w:val="28"/>
          <w:szCs w:val="28"/>
          <w:lang w:val="uk-UA"/>
        </w:rPr>
        <w:t>та</w:t>
      </w:r>
      <w:r w:rsidRPr="00F9151A">
        <w:rPr>
          <w:rFonts w:ascii="Times New Roman" w:hAnsi="Times New Roman"/>
          <w:sz w:val="28"/>
          <w:szCs w:val="28"/>
        </w:rPr>
        <w:t xml:space="preserve"> </w:t>
      </w:r>
      <w:r w:rsidRPr="00F9151A">
        <w:rPr>
          <w:rFonts w:ascii="Times New Roman" w:hAnsi="Times New Roman"/>
          <w:sz w:val="28"/>
          <w:szCs w:val="28"/>
          <w:lang w:val="en-US"/>
        </w:rPr>
        <w:t>H</w:t>
      </w:r>
      <w:r w:rsidRPr="00F9151A">
        <w:rPr>
          <w:rFonts w:ascii="Times New Roman" w:hAnsi="Times New Roman"/>
          <w:sz w:val="28"/>
          <w:szCs w:val="28"/>
          <w:lang w:val="uk-UA"/>
        </w:rPr>
        <w:t xml:space="preserve"> – це </w:t>
      </w:r>
      <w:r w:rsidRPr="00F9151A">
        <w:rPr>
          <w:rFonts w:ascii="Times New Roman" w:hAnsi="Times New Roman"/>
          <w:i/>
          <w:iCs/>
          <w:sz w:val="28"/>
          <w:szCs w:val="28"/>
          <w:lang w:val="uk-UA"/>
        </w:rPr>
        <w:t>зворотна задача імітації</w:t>
      </w:r>
      <w:r w:rsidRPr="00F9151A">
        <w:rPr>
          <w:rFonts w:ascii="Times New Roman" w:hAnsi="Times New Roman"/>
          <w:sz w:val="28"/>
          <w:szCs w:val="28"/>
          <w:lang w:val="uk-UA"/>
        </w:rPr>
        <w:t>;</w:t>
      </w:r>
    </w:p>
    <w:p w:rsidR="00F9151A" w:rsidRPr="00F9151A" w:rsidRDefault="00F9151A" w:rsidP="00F9151A">
      <w:pPr>
        <w:numPr>
          <w:ilvl w:val="0"/>
          <w:numId w:val="5"/>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 xml:space="preserve">Розрахунок параметрів управління </w:t>
      </w:r>
      <w:r w:rsidRPr="00F9151A">
        <w:rPr>
          <w:rFonts w:ascii="Times New Roman" w:hAnsi="Times New Roman"/>
          <w:sz w:val="28"/>
          <w:szCs w:val="28"/>
          <w:lang w:val="en-US"/>
        </w:rPr>
        <w:t>H</w:t>
      </w:r>
      <w:r w:rsidRPr="00F9151A">
        <w:rPr>
          <w:rFonts w:ascii="Times New Roman" w:hAnsi="Times New Roman"/>
          <w:sz w:val="28"/>
          <w:szCs w:val="28"/>
          <w:lang w:val="uk-UA"/>
        </w:rPr>
        <w:t xml:space="preserve"> при відомих </w:t>
      </w:r>
      <w:r w:rsidRPr="00F9151A">
        <w:rPr>
          <w:rFonts w:ascii="Times New Roman" w:hAnsi="Times New Roman"/>
          <w:sz w:val="28"/>
          <w:szCs w:val="28"/>
          <w:lang w:val="en-US"/>
        </w:rPr>
        <w:t>X</w:t>
      </w:r>
      <w:r w:rsidRPr="00F9151A">
        <w:rPr>
          <w:rFonts w:ascii="Times New Roman" w:hAnsi="Times New Roman"/>
          <w:sz w:val="28"/>
          <w:szCs w:val="28"/>
        </w:rPr>
        <w:t xml:space="preserve"> </w:t>
      </w:r>
      <w:r w:rsidRPr="00F9151A">
        <w:rPr>
          <w:rFonts w:ascii="Times New Roman" w:hAnsi="Times New Roman"/>
          <w:sz w:val="28"/>
          <w:szCs w:val="28"/>
          <w:lang w:val="uk-UA"/>
        </w:rPr>
        <w:t>та</w:t>
      </w:r>
      <w:r w:rsidRPr="00F9151A">
        <w:rPr>
          <w:rFonts w:ascii="Times New Roman" w:hAnsi="Times New Roman"/>
          <w:sz w:val="28"/>
          <w:szCs w:val="28"/>
        </w:rPr>
        <w:t xml:space="preserve"> </w:t>
      </w:r>
      <w:r w:rsidRPr="00F9151A">
        <w:rPr>
          <w:rFonts w:ascii="Times New Roman" w:hAnsi="Times New Roman"/>
          <w:sz w:val="28"/>
          <w:szCs w:val="28"/>
          <w:lang w:val="en-US"/>
        </w:rPr>
        <w:t>Y</w:t>
      </w:r>
      <w:r w:rsidRPr="00F9151A">
        <w:rPr>
          <w:rFonts w:ascii="Times New Roman" w:hAnsi="Times New Roman"/>
          <w:sz w:val="28"/>
          <w:szCs w:val="28"/>
          <w:lang w:val="uk-UA"/>
        </w:rPr>
        <w:t xml:space="preserve"> – це </w:t>
      </w:r>
      <w:r w:rsidRPr="00F9151A">
        <w:rPr>
          <w:rFonts w:ascii="Times New Roman" w:hAnsi="Times New Roman"/>
          <w:i/>
          <w:iCs/>
          <w:sz w:val="28"/>
          <w:szCs w:val="28"/>
          <w:lang w:val="uk-UA"/>
        </w:rPr>
        <w:t>задача адаптації</w:t>
      </w:r>
      <w:r w:rsidRPr="00F9151A">
        <w:rPr>
          <w:rFonts w:ascii="Times New Roman" w:hAnsi="Times New Roman"/>
          <w:sz w:val="28"/>
          <w:szCs w:val="28"/>
          <w:lang w:val="uk-UA"/>
        </w:rPr>
        <w:t>;</w:t>
      </w:r>
    </w:p>
    <w:p w:rsidR="00F9151A" w:rsidRPr="00F9151A" w:rsidRDefault="00F9151A" w:rsidP="00F9151A">
      <w:pPr>
        <w:numPr>
          <w:ilvl w:val="0"/>
          <w:numId w:val="5"/>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 xml:space="preserve">Розрахунок екстремальних значень (мінімум, максимум) параметрів </w:t>
      </w:r>
      <w:r w:rsidRPr="00F9151A">
        <w:rPr>
          <w:rFonts w:ascii="Times New Roman" w:hAnsi="Times New Roman"/>
          <w:sz w:val="28"/>
          <w:szCs w:val="28"/>
          <w:lang w:val="en-US"/>
        </w:rPr>
        <w:t>X</w:t>
      </w:r>
      <w:r w:rsidRPr="00F9151A">
        <w:rPr>
          <w:rFonts w:ascii="Times New Roman" w:hAnsi="Times New Roman"/>
          <w:sz w:val="28"/>
          <w:szCs w:val="28"/>
          <w:lang w:val="uk-UA"/>
        </w:rPr>
        <w:t xml:space="preserve">, </w:t>
      </w:r>
      <w:r w:rsidRPr="00F9151A">
        <w:rPr>
          <w:rFonts w:ascii="Times New Roman" w:hAnsi="Times New Roman"/>
          <w:sz w:val="28"/>
          <w:szCs w:val="28"/>
          <w:lang w:val="en-US"/>
        </w:rPr>
        <w:t>Y</w:t>
      </w:r>
      <w:r w:rsidRPr="00F9151A">
        <w:rPr>
          <w:rFonts w:ascii="Times New Roman" w:hAnsi="Times New Roman"/>
          <w:sz w:val="28"/>
          <w:szCs w:val="28"/>
          <w:lang w:val="uk-UA"/>
        </w:rPr>
        <w:t xml:space="preserve">, </w:t>
      </w:r>
      <w:r w:rsidRPr="00F9151A">
        <w:rPr>
          <w:rFonts w:ascii="Times New Roman" w:hAnsi="Times New Roman"/>
          <w:sz w:val="28"/>
          <w:szCs w:val="28"/>
          <w:lang w:val="en-US"/>
        </w:rPr>
        <w:t>H</w:t>
      </w:r>
      <w:r w:rsidRPr="00F9151A">
        <w:rPr>
          <w:rFonts w:ascii="Times New Roman" w:hAnsi="Times New Roman"/>
          <w:sz w:val="28"/>
          <w:szCs w:val="28"/>
          <w:lang w:val="uk-UA"/>
        </w:rPr>
        <w:t xml:space="preserve"> з урахуванням фізичних, ресурсних і інших обмежень – це </w:t>
      </w:r>
      <w:r w:rsidRPr="00F9151A">
        <w:rPr>
          <w:rFonts w:ascii="Times New Roman" w:hAnsi="Times New Roman"/>
          <w:i/>
          <w:iCs/>
          <w:sz w:val="28"/>
          <w:szCs w:val="28"/>
          <w:lang w:val="uk-UA"/>
        </w:rPr>
        <w:t>задача оптим</w:t>
      </w:r>
      <w:r w:rsidRPr="00F9151A">
        <w:rPr>
          <w:rFonts w:ascii="Times New Roman" w:hAnsi="Times New Roman"/>
          <w:i/>
          <w:iCs/>
          <w:sz w:val="28"/>
          <w:szCs w:val="28"/>
          <w:lang w:val="uk-UA"/>
        </w:rPr>
        <w:t>і</w:t>
      </w:r>
      <w:r w:rsidRPr="00F9151A">
        <w:rPr>
          <w:rFonts w:ascii="Times New Roman" w:hAnsi="Times New Roman"/>
          <w:i/>
          <w:iCs/>
          <w:sz w:val="28"/>
          <w:szCs w:val="28"/>
          <w:lang w:val="uk-UA"/>
        </w:rPr>
        <w:t>зації</w:t>
      </w:r>
      <w:r w:rsidRPr="00F9151A">
        <w:rPr>
          <w:rFonts w:ascii="Times New Roman" w:hAnsi="Times New Roman"/>
          <w:sz w:val="28"/>
          <w:szCs w:val="28"/>
          <w:lang w:val="uk-UA"/>
        </w:rPr>
        <w:t xml:space="preserve">. </w:t>
      </w:r>
    </w:p>
    <w:p w:rsidR="00F9151A" w:rsidRPr="00F9151A" w:rsidRDefault="00F9151A" w:rsidP="00F9151A">
      <w:p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На рівні інженерних розрахунків найчастіше стикаються з прямою з</w:t>
      </w:r>
      <w:r w:rsidRPr="00F9151A">
        <w:rPr>
          <w:rFonts w:ascii="Times New Roman" w:hAnsi="Times New Roman"/>
          <w:sz w:val="28"/>
          <w:szCs w:val="28"/>
          <w:lang w:val="uk-UA"/>
        </w:rPr>
        <w:t>а</w:t>
      </w:r>
      <w:r w:rsidRPr="00F9151A">
        <w:rPr>
          <w:rFonts w:ascii="Times New Roman" w:hAnsi="Times New Roman"/>
          <w:sz w:val="28"/>
          <w:szCs w:val="28"/>
          <w:lang w:val="uk-UA"/>
        </w:rPr>
        <w:t>дачею імітації.</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Один з способів класифікації: форма, в якій представлені результати рішення крайових задач.</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Рішення повинне бути у вигляді формули, яка дозволяє по заданому значенню аргументу набути значення шуканої функції, таке рішення назив</w:t>
      </w:r>
      <w:r w:rsidRPr="00F9151A">
        <w:rPr>
          <w:rFonts w:ascii="Times New Roman" w:hAnsi="Times New Roman"/>
          <w:sz w:val="28"/>
          <w:szCs w:val="28"/>
          <w:lang w:val="uk-UA"/>
        </w:rPr>
        <w:t>а</w:t>
      </w:r>
      <w:r w:rsidRPr="00F9151A">
        <w:rPr>
          <w:rFonts w:ascii="Times New Roman" w:hAnsi="Times New Roman"/>
          <w:sz w:val="28"/>
          <w:szCs w:val="28"/>
          <w:lang w:val="uk-UA"/>
        </w:rPr>
        <w:t xml:space="preserve">ють </w:t>
      </w:r>
      <w:r w:rsidRPr="00F9151A">
        <w:rPr>
          <w:rFonts w:ascii="Times New Roman" w:hAnsi="Times New Roman"/>
          <w:i/>
          <w:iCs/>
          <w:sz w:val="28"/>
          <w:szCs w:val="28"/>
          <w:lang w:val="uk-UA"/>
        </w:rPr>
        <w:t>рішенням в аналітичному вигляді</w:t>
      </w:r>
      <w:r w:rsidRPr="00F9151A">
        <w:rPr>
          <w:rFonts w:ascii="Times New Roman" w:hAnsi="Times New Roman"/>
          <w:sz w:val="28"/>
          <w:szCs w:val="28"/>
          <w:lang w:val="uk-UA"/>
        </w:rPr>
        <w:t>.</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 xml:space="preserve">Другий: </w:t>
      </w:r>
      <w:r w:rsidRPr="00F9151A">
        <w:rPr>
          <w:rFonts w:ascii="Times New Roman" w:hAnsi="Times New Roman"/>
          <w:i/>
          <w:iCs/>
          <w:sz w:val="28"/>
          <w:szCs w:val="28"/>
          <w:lang w:val="uk-UA"/>
        </w:rPr>
        <w:t xml:space="preserve">за допомогою чисельних методів </w:t>
      </w:r>
      <w:r w:rsidRPr="00F9151A">
        <w:rPr>
          <w:rFonts w:ascii="Times New Roman" w:hAnsi="Times New Roman"/>
          <w:sz w:val="28"/>
          <w:szCs w:val="28"/>
          <w:lang w:val="uk-UA"/>
        </w:rPr>
        <w:t>рішення може бути одержане у вигляді числових значень функції в деяких заданих значеннях аргументу. Аналітичне рішення є наглядним в порівнянні з чисельними методами і по ньому можна проаналізувати вплив всіх чинників на результат рішення.</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Чисельні методи дають можливість вирішувати складні краєві задачі, недоступні для вирішення аналітичними методами.</w:t>
      </w:r>
    </w:p>
    <w:p w:rsidR="00F9151A" w:rsidRPr="00F9151A" w:rsidRDefault="00F9151A" w:rsidP="00F9151A">
      <w:pPr>
        <w:spacing w:after="0" w:line="360" w:lineRule="auto"/>
        <w:jc w:val="both"/>
        <w:rPr>
          <w:rFonts w:ascii="Times New Roman" w:hAnsi="Times New Roman"/>
          <w:b/>
          <w:bCs/>
          <w:i/>
          <w:iCs/>
          <w:sz w:val="28"/>
          <w:szCs w:val="28"/>
          <w:lang w:val="uk-UA"/>
        </w:rPr>
      </w:pPr>
      <w:r w:rsidRPr="00F9151A">
        <w:rPr>
          <w:rFonts w:ascii="Times New Roman" w:hAnsi="Times New Roman"/>
          <w:b/>
          <w:bCs/>
          <w:i/>
          <w:iCs/>
          <w:sz w:val="28"/>
          <w:szCs w:val="28"/>
          <w:lang w:val="uk-UA" w:eastAsia="uk-UA"/>
        </w:rPr>
        <w:tab/>
      </w:r>
      <w:r w:rsidRPr="00F9151A">
        <w:rPr>
          <w:rFonts w:ascii="Times New Roman" w:hAnsi="Times New Roman"/>
          <w:b/>
          <w:bCs/>
          <w:i/>
          <w:iCs/>
          <w:sz w:val="28"/>
          <w:szCs w:val="28"/>
          <w:lang w:val="uk-UA"/>
        </w:rPr>
        <w:t>Аналітичні методи:</w:t>
      </w:r>
    </w:p>
    <w:p w:rsidR="00F9151A" w:rsidRPr="00F9151A" w:rsidRDefault="00F9151A" w:rsidP="00F9151A">
      <w:pPr>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ab/>
      </w:r>
      <w:r w:rsidRPr="00F9151A">
        <w:rPr>
          <w:rFonts w:ascii="Times New Roman" w:hAnsi="Times New Roman"/>
          <w:i/>
          <w:iCs/>
          <w:sz w:val="28"/>
          <w:szCs w:val="28"/>
          <w:lang w:val="uk-UA" w:eastAsia="uk-UA"/>
        </w:rPr>
        <w:t xml:space="preserve">І </w:t>
      </w:r>
      <w:r w:rsidRPr="00F9151A">
        <w:rPr>
          <w:rFonts w:ascii="Times New Roman" w:hAnsi="Times New Roman"/>
          <w:i/>
          <w:iCs/>
          <w:sz w:val="28"/>
          <w:szCs w:val="28"/>
          <w:lang w:val="uk-UA"/>
        </w:rPr>
        <w:t>Класичні методи:</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sz w:val="28"/>
          <w:szCs w:val="28"/>
          <w:lang w:val="uk-UA"/>
        </w:rPr>
        <w:tab/>
        <w:t>1) Метод розділення змінних (метод Фур’є);</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r>
      <w:r w:rsidRPr="00F9151A">
        <w:rPr>
          <w:rFonts w:ascii="Times New Roman" w:hAnsi="Times New Roman"/>
          <w:sz w:val="28"/>
          <w:szCs w:val="28"/>
          <w:lang w:val="uk-UA"/>
        </w:rPr>
        <w:tab/>
        <w:t>2) Метод джерел (метод Гріна).</w:t>
      </w:r>
    </w:p>
    <w:p w:rsidR="00F9151A" w:rsidRPr="00F9151A" w:rsidRDefault="00F9151A" w:rsidP="00F9151A">
      <w:pPr>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ab/>
      </w:r>
      <w:r w:rsidRPr="00F9151A">
        <w:rPr>
          <w:rFonts w:ascii="Times New Roman" w:hAnsi="Times New Roman"/>
          <w:i/>
          <w:iCs/>
          <w:sz w:val="28"/>
          <w:szCs w:val="28"/>
          <w:lang w:val="uk-UA" w:eastAsia="uk-UA"/>
        </w:rPr>
        <w:t xml:space="preserve">ІІ </w:t>
      </w:r>
      <w:r w:rsidRPr="00F9151A">
        <w:rPr>
          <w:rFonts w:ascii="Times New Roman" w:hAnsi="Times New Roman"/>
          <w:i/>
          <w:iCs/>
          <w:sz w:val="28"/>
          <w:szCs w:val="28"/>
          <w:lang w:val="uk-UA"/>
        </w:rPr>
        <w:t>Методи інтегральних перетворень:</w:t>
      </w:r>
    </w:p>
    <w:p w:rsidR="00F9151A" w:rsidRPr="00F9151A" w:rsidRDefault="00F9151A" w:rsidP="00F9151A">
      <w:pPr>
        <w:numPr>
          <w:ilvl w:val="0"/>
          <w:numId w:val="6"/>
        </w:numPr>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У кінцевих межах;</w:t>
      </w:r>
    </w:p>
    <w:p w:rsidR="00F9151A" w:rsidRPr="00F9151A" w:rsidRDefault="00F9151A" w:rsidP="00F9151A">
      <w:pPr>
        <w:numPr>
          <w:ilvl w:val="0"/>
          <w:numId w:val="6"/>
        </w:numPr>
        <w:tabs>
          <w:tab w:val="left" w:pos="1770"/>
        </w:tabs>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У нескінченних межах.</w:t>
      </w:r>
    </w:p>
    <w:p w:rsidR="00F9151A" w:rsidRPr="00F9151A" w:rsidRDefault="00F9151A" w:rsidP="00F9151A">
      <w:pPr>
        <w:spacing w:after="0" w:line="360" w:lineRule="auto"/>
        <w:ind w:left="708"/>
        <w:jc w:val="both"/>
        <w:rPr>
          <w:rFonts w:ascii="Times New Roman" w:hAnsi="Times New Roman"/>
          <w:i/>
          <w:iCs/>
          <w:sz w:val="28"/>
          <w:szCs w:val="28"/>
          <w:lang w:val="uk-UA"/>
        </w:rPr>
      </w:pPr>
      <w:r w:rsidRPr="00F9151A">
        <w:rPr>
          <w:rFonts w:ascii="Times New Roman" w:hAnsi="Times New Roman"/>
          <w:i/>
          <w:iCs/>
          <w:sz w:val="28"/>
          <w:szCs w:val="28"/>
          <w:lang w:val="uk-UA" w:eastAsia="uk-UA"/>
        </w:rPr>
        <w:t xml:space="preserve">ІІІ </w:t>
      </w:r>
      <w:r w:rsidRPr="00F9151A">
        <w:rPr>
          <w:rFonts w:ascii="Times New Roman" w:hAnsi="Times New Roman"/>
          <w:i/>
          <w:iCs/>
          <w:sz w:val="28"/>
          <w:szCs w:val="28"/>
          <w:lang w:val="uk-UA"/>
        </w:rPr>
        <w:t>Наближені методи рішення нелінійних задач:</w:t>
      </w:r>
    </w:p>
    <w:p w:rsidR="00F9151A" w:rsidRPr="00F9151A" w:rsidRDefault="00F9151A" w:rsidP="00F9151A">
      <w:pPr>
        <w:numPr>
          <w:ilvl w:val="0"/>
          <w:numId w:val="7"/>
        </w:numPr>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Варіаційні методи (метод Конторовіча, Біо-Рітца);</w:t>
      </w:r>
    </w:p>
    <w:p w:rsidR="00F9151A" w:rsidRPr="00F9151A" w:rsidRDefault="00F9151A" w:rsidP="00F9151A">
      <w:pPr>
        <w:numPr>
          <w:ilvl w:val="0"/>
          <w:numId w:val="7"/>
        </w:numPr>
        <w:tabs>
          <w:tab w:val="left" w:pos="1773"/>
        </w:tabs>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Методи лінеаризації (дозволяють зводити нелінійну задачу до лінійної задачі);</w:t>
      </w:r>
    </w:p>
    <w:p w:rsidR="00F9151A" w:rsidRPr="00F9151A" w:rsidRDefault="00F9151A" w:rsidP="00F9151A">
      <w:pPr>
        <w:numPr>
          <w:ilvl w:val="0"/>
          <w:numId w:val="7"/>
        </w:numPr>
        <w:tabs>
          <w:tab w:val="left" w:pos="1773"/>
        </w:tabs>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Проекційні методи (оригінал Лапласа);</w:t>
      </w:r>
    </w:p>
    <w:p w:rsidR="00F9151A" w:rsidRPr="00F9151A" w:rsidRDefault="00F9151A" w:rsidP="00F9151A">
      <w:pPr>
        <w:numPr>
          <w:ilvl w:val="0"/>
          <w:numId w:val="7"/>
        </w:numPr>
        <w:tabs>
          <w:tab w:val="left" w:pos="1773"/>
        </w:tabs>
        <w:autoSpaceDE w:val="0"/>
        <w:autoSpaceDN w:val="0"/>
        <w:spacing w:after="0" w:line="360" w:lineRule="auto"/>
        <w:jc w:val="both"/>
        <w:rPr>
          <w:rFonts w:ascii="Times New Roman" w:hAnsi="Times New Roman"/>
          <w:i/>
          <w:iCs/>
          <w:sz w:val="28"/>
          <w:szCs w:val="28"/>
          <w:lang w:val="uk-UA"/>
        </w:rPr>
      </w:pPr>
      <w:r w:rsidRPr="00F9151A">
        <w:rPr>
          <w:rFonts w:ascii="Times New Roman" w:hAnsi="Times New Roman"/>
          <w:i/>
          <w:iCs/>
          <w:sz w:val="28"/>
          <w:szCs w:val="28"/>
          <w:lang w:val="uk-UA"/>
        </w:rPr>
        <w:t>Методи зведення крайової задачі до рівняння іншого типу.</w:t>
      </w:r>
    </w:p>
    <w:p w:rsidR="00F9151A" w:rsidRPr="00F9151A" w:rsidRDefault="00F9151A" w:rsidP="00F9151A">
      <w:pPr>
        <w:spacing w:after="0" w:line="360" w:lineRule="auto"/>
        <w:ind w:left="708"/>
        <w:jc w:val="both"/>
        <w:rPr>
          <w:rFonts w:ascii="Times New Roman" w:hAnsi="Times New Roman"/>
          <w:b/>
          <w:bCs/>
          <w:i/>
          <w:iCs/>
          <w:sz w:val="28"/>
          <w:szCs w:val="28"/>
          <w:lang w:val="uk-UA"/>
        </w:rPr>
      </w:pPr>
      <w:r w:rsidRPr="00F9151A">
        <w:rPr>
          <w:rFonts w:ascii="Times New Roman" w:hAnsi="Times New Roman"/>
          <w:b/>
          <w:bCs/>
          <w:i/>
          <w:iCs/>
          <w:sz w:val="28"/>
          <w:szCs w:val="28"/>
          <w:lang w:val="uk-UA"/>
        </w:rPr>
        <w:t>Чисельні методи:</w:t>
      </w:r>
    </w:p>
    <w:p w:rsidR="00F9151A" w:rsidRPr="00F9151A" w:rsidRDefault="00F9151A" w:rsidP="00F9151A">
      <w:pPr>
        <w:numPr>
          <w:ilvl w:val="0"/>
          <w:numId w:val="8"/>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lastRenderedPageBreak/>
        <w:t>Методи кінцевих різниць;</w:t>
      </w:r>
    </w:p>
    <w:p w:rsidR="00F9151A" w:rsidRPr="00F9151A" w:rsidRDefault="00F9151A" w:rsidP="00F9151A">
      <w:pPr>
        <w:numPr>
          <w:ilvl w:val="0"/>
          <w:numId w:val="8"/>
        </w:numPr>
        <w:tabs>
          <w:tab w:val="left" w:pos="1068"/>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Варіаційно-різницеві методи;</w:t>
      </w:r>
    </w:p>
    <w:p w:rsidR="00F9151A" w:rsidRPr="00F9151A" w:rsidRDefault="00F9151A" w:rsidP="00F9151A">
      <w:pPr>
        <w:numPr>
          <w:ilvl w:val="0"/>
          <w:numId w:val="8"/>
        </w:numPr>
        <w:tabs>
          <w:tab w:val="left" w:pos="1068"/>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Методи статистично-вірогідні.</w:t>
      </w:r>
    </w:p>
    <w:p w:rsidR="00F9151A" w:rsidRPr="00F9151A" w:rsidRDefault="00F9151A" w:rsidP="00F9151A">
      <w:pPr>
        <w:spacing w:after="0" w:line="360" w:lineRule="auto"/>
        <w:ind w:left="708"/>
        <w:jc w:val="both"/>
        <w:rPr>
          <w:rFonts w:ascii="Times New Roman" w:hAnsi="Times New Roman"/>
          <w:sz w:val="28"/>
          <w:szCs w:val="28"/>
          <w:lang w:val="uk-UA"/>
        </w:rPr>
      </w:pPr>
    </w:p>
    <w:p w:rsidR="00F9151A" w:rsidRPr="00F9151A" w:rsidRDefault="00F9151A" w:rsidP="00F9151A">
      <w:pPr>
        <w:numPr>
          <w:ilvl w:val="2"/>
          <w:numId w:val="15"/>
        </w:numPr>
        <w:spacing w:after="0" w:line="360" w:lineRule="auto"/>
        <w:rPr>
          <w:rFonts w:ascii="Times New Roman" w:hAnsi="Times New Roman"/>
          <w:b/>
          <w:sz w:val="28"/>
          <w:szCs w:val="28"/>
          <w:lang w:val="uk-UA"/>
        </w:rPr>
      </w:pPr>
      <w:r w:rsidRPr="00F9151A">
        <w:rPr>
          <w:rFonts w:ascii="Times New Roman" w:hAnsi="Times New Roman"/>
          <w:b/>
          <w:sz w:val="28"/>
          <w:szCs w:val="28"/>
          <w:lang w:val="uk-UA"/>
        </w:rPr>
        <w:t>Послідовність проведення дослідження</w:t>
      </w:r>
    </w:p>
    <w:p w:rsidR="00F9151A" w:rsidRPr="00F9151A" w:rsidRDefault="00F9151A" w:rsidP="00F9151A">
      <w:pPr>
        <w:autoSpaceDE w:val="0"/>
        <w:autoSpaceDN w:val="0"/>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Послідовність проведення дослідження включає наступні етапи:</w:t>
      </w:r>
    </w:p>
    <w:p w:rsidR="00F9151A" w:rsidRPr="00F9151A" w:rsidRDefault="00F9151A" w:rsidP="00F9151A">
      <w:pPr>
        <w:numPr>
          <w:ilvl w:val="0"/>
          <w:numId w:val="9"/>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Постановка задачі. Вивчення теоретичних основ процесу.</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Вибір методу досліджень (нестатичні методи, математичне і фізичне моделювання).</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Математичне моделювання (планування експерименту, його пров</w:t>
      </w:r>
      <w:r w:rsidRPr="00F9151A">
        <w:rPr>
          <w:rFonts w:ascii="Times New Roman" w:hAnsi="Times New Roman"/>
          <w:sz w:val="28"/>
          <w:szCs w:val="28"/>
          <w:lang w:val="uk-UA"/>
        </w:rPr>
        <w:t>е</w:t>
      </w:r>
      <w:r w:rsidRPr="00F9151A">
        <w:rPr>
          <w:rFonts w:ascii="Times New Roman" w:hAnsi="Times New Roman"/>
          <w:sz w:val="28"/>
          <w:szCs w:val="28"/>
          <w:lang w:val="uk-UA"/>
        </w:rPr>
        <w:t>дення і обробка одержаних результатів).</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Фізичне моделювання.</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Аналіз аналітичних моделей і критерійних рівнянь, а також реком</w:t>
      </w:r>
      <w:r w:rsidRPr="00F9151A">
        <w:rPr>
          <w:rFonts w:ascii="Times New Roman" w:hAnsi="Times New Roman"/>
          <w:sz w:val="28"/>
          <w:szCs w:val="28"/>
          <w:lang w:val="uk-UA"/>
        </w:rPr>
        <w:t>е</w:t>
      </w:r>
      <w:r w:rsidRPr="00F9151A">
        <w:rPr>
          <w:rFonts w:ascii="Times New Roman" w:hAnsi="Times New Roman"/>
          <w:sz w:val="28"/>
          <w:szCs w:val="28"/>
          <w:lang w:val="uk-UA"/>
        </w:rPr>
        <w:t>ндації по оптимізації.</w:t>
      </w:r>
    </w:p>
    <w:p w:rsidR="00F9151A" w:rsidRPr="00F9151A" w:rsidRDefault="00F9151A" w:rsidP="00F9151A">
      <w:pPr>
        <w:numPr>
          <w:ilvl w:val="0"/>
          <w:numId w:val="9"/>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Практичні висновки і при необхідності коректування постановки з</w:t>
      </w:r>
      <w:r w:rsidRPr="00F9151A">
        <w:rPr>
          <w:rFonts w:ascii="Times New Roman" w:hAnsi="Times New Roman"/>
          <w:sz w:val="28"/>
          <w:szCs w:val="28"/>
          <w:lang w:val="uk-UA"/>
        </w:rPr>
        <w:t>а</w:t>
      </w:r>
      <w:r w:rsidRPr="00F9151A">
        <w:rPr>
          <w:rFonts w:ascii="Times New Roman" w:hAnsi="Times New Roman"/>
          <w:sz w:val="28"/>
          <w:szCs w:val="28"/>
          <w:lang w:val="uk-UA"/>
        </w:rPr>
        <w:t>дачі.</w:t>
      </w:r>
    </w:p>
    <w:p w:rsidR="00F9151A" w:rsidRPr="00F9151A" w:rsidRDefault="00F9151A" w:rsidP="00F9151A">
      <w:pPr>
        <w:spacing w:after="0" w:line="360" w:lineRule="auto"/>
        <w:ind w:firstLine="705"/>
        <w:jc w:val="both"/>
        <w:rPr>
          <w:rFonts w:ascii="Times New Roman" w:hAnsi="Times New Roman"/>
          <w:i/>
          <w:iCs/>
          <w:sz w:val="28"/>
          <w:szCs w:val="28"/>
          <w:lang w:val="uk-UA"/>
        </w:rPr>
      </w:pPr>
      <w:r w:rsidRPr="00F9151A">
        <w:rPr>
          <w:rFonts w:ascii="Times New Roman" w:hAnsi="Times New Roman"/>
          <w:i/>
          <w:iCs/>
          <w:sz w:val="28"/>
          <w:szCs w:val="28"/>
          <w:lang w:val="uk-UA"/>
        </w:rPr>
        <w:t>Блок-схема має вигляд:</w:t>
      </w:r>
    </w:p>
    <w:p w:rsidR="00F9151A" w:rsidRPr="00F9151A" w:rsidRDefault="00F9151A" w:rsidP="00F9151A">
      <w:pPr>
        <w:spacing w:after="0" w:line="360" w:lineRule="auto"/>
        <w:jc w:val="both"/>
        <w:rPr>
          <w:rFonts w:ascii="Times New Roman" w:hAnsi="Times New Roman"/>
          <w:lang w:val="uk-UA"/>
        </w:rPr>
      </w:pPr>
      <w:r w:rsidRPr="00F9151A">
        <w:rPr>
          <w:rFonts w:ascii="Times New Roman" w:hAnsi="Times New Roman"/>
          <w:noProof/>
        </w:rPr>
      </w:r>
      <w:r w:rsidRPr="00F9151A">
        <w:rPr>
          <w:rFonts w:ascii="Times New Roman" w:hAnsi="Times New Roman"/>
          <w:lang w:val="uk-UA"/>
        </w:rPr>
        <w:pict>
          <v:group id="_x0000_s1026" editas="canvas" style="width:459pt;height:243pt;mso-position-horizontal-relative:char;mso-position-vertical-relative:line" coordorigin="2604,10356" coordsize="7200,3762">
            <o:lock v:ext="edit" aspectratio="t"/>
            <v:shape id="_x0000_s1027" type="#_x0000_t75" style="position:absolute;left:2604;top:10356;width:7200;height:3762" o:preferrelative="f">
              <v:fill o:detectmouseclick="t"/>
              <v:path o:extrusionok="t" o:connecttype="none"/>
              <o:lock v:ext="edit" text="t"/>
            </v:shape>
            <v:shape id="_x0000_s1028" type="#_x0000_t202" style="position:absolute;left:4439;top:10495;width:2118;height:418">
              <v:textbox style="mso-next-textbox:#_x0000_s1028">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rPr>
                      <w:t>Постановка задач</w:t>
                    </w:r>
                    <w:r w:rsidRPr="00F9151A">
                      <w:rPr>
                        <w:rFonts w:ascii="Times New Roman" w:hAnsi="Times New Roman"/>
                        <w:sz w:val="28"/>
                        <w:szCs w:val="28"/>
                        <w:lang w:val="uk-UA"/>
                      </w:rPr>
                      <w:t>і</w:t>
                    </w:r>
                  </w:p>
                </w:txbxContent>
              </v:textbox>
            </v:shape>
            <v:line id="_x0000_s1029" style="position:absolute;flip:x" from="5428,10913" to="5429,11053">
              <v:stroke endarrow="block"/>
            </v:line>
            <v:shape id="_x0000_s1030" type="#_x0000_t202" style="position:absolute;left:3310;top:11053;width:4096;height:421">
              <v:textbox style="mso-next-textbox:#_x0000_s1030">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lang w:val="uk-UA"/>
                      </w:rPr>
                      <w:t>Вивчення</w:t>
                    </w:r>
                    <w:r w:rsidRPr="00F9151A">
                      <w:rPr>
                        <w:rFonts w:ascii="Times New Roman" w:hAnsi="Times New Roman"/>
                        <w:sz w:val="28"/>
                        <w:szCs w:val="28"/>
                      </w:rPr>
                      <w:t xml:space="preserve"> </w:t>
                    </w:r>
                    <w:r w:rsidRPr="00F9151A">
                      <w:rPr>
                        <w:rFonts w:ascii="Times New Roman" w:hAnsi="Times New Roman"/>
                        <w:sz w:val="28"/>
                        <w:szCs w:val="28"/>
                        <w:lang w:val="uk-UA"/>
                      </w:rPr>
                      <w:t>теоретичних</w:t>
                    </w:r>
                    <w:r w:rsidRPr="00F9151A">
                      <w:rPr>
                        <w:rFonts w:ascii="Times New Roman" w:hAnsi="Times New Roman"/>
                        <w:sz w:val="28"/>
                        <w:szCs w:val="28"/>
                      </w:rPr>
                      <w:t xml:space="preserve"> основ </w:t>
                    </w:r>
                    <w:r w:rsidRPr="00F9151A">
                      <w:rPr>
                        <w:rFonts w:ascii="Times New Roman" w:hAnsi="Times New Roman"/>
                        <w:sz w:val="28"/>
                        <w:szCs w:val="28"/>
                        <w:lang w:val="uk-UA"/>
                      </w:rPr>
                      <w:t>процесу</w:t>
                    </w:r>
                  </w:p>
                </w:txbxContent>
              </v:textbox>
            </v:shape>
            <v:line id="_x0000_s1031" style="position:absolute;flip:x" from="5428,11471" to="5429,11610">
              <v:stroke endarrow="block"/>
            </v:line>
            <v:shape id="_x0000_s1032" type="#_x0000_t202" style="position:absolute;left:3733;top:11610;width:3247;height:418">
              <v:textbox style="mso-next-textbox:#_x0000_s1032">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rPr>
                      <w:t>В</w:t>
                    </w:r>
                    <w:r w:rsidRPr="00F9151A">
                      <w:rPr>
                        <w:rFonts w:ascii="Times New Roman" w:hAnsi="Times New Roman"/>
                        <w:sz w:val="28"/>
                        <w:szCs w:val="28"/>
                        <w:lang w:val="uk-UA"/>
                      </w:rPr>
                      <w:t>и</w:t>
                    </w:r>
                    <w:r w:rsidRPr="00F9151A">
                      <w:rPr>
                        <w:rFonts w:ascii="Times New Roman" w:hAnsi="Times New Roman"/>
                        <w:sz w:val="28"/>
                        <w:szCs w:val="28"/>
                      </w:rPr>
                      <w:t>б</w:t>
                    </w:r>
                    <w:r w:rsidRPr="00F9151A">
                      <w:rPr>
                        <w:rFonts w:ascii="Times New Roman" w:hAnsi="Times New Roman"/>
                        <w:sz w:val="28"/>
                        <w:szCs w:val="28"/>
                        <w:lang w:val="uk-UA"/>
                      </w:rPr>
                      <w:t>ір</w:t>
                    </w:r>
                    <w:r w:rsidRPr="00F9151A">
                      <w:rPr>
                        <w:rFonts w:ascii="Times New Roman" w:hAnsi="Times New Roman"/>
                        <w:sz w:val="28"/>
                        <w:szCs w:val="28"/>
                      </w:rPr>
                      <w:t xml:space="preserve"> метод</w:t>
                    </w:r>
                    <w:r w:rsidRPr="00F9151A">
                      <w:rPr>
                        <w:rFonts w:ascii="Times New Roman" w:hAnsi="Times New Roman"/>
                        <w:sz w:val="28"/>
                        <w:szCs w:val="28"/>
                        <w:lang w:val="uk-UA"/>
                      </w:rPr>
                      <w:t>у</w:t>
                    </w:r>
                    <w:r w:rsidRPr="00F9151A">
                      <w:rPr>
                        <w:rFonts w:ascii="Times New Roman" w:hAnsi="Times New Roman"/>
                        <w:sz w:val="28"/>
                        <w:szCs w:val="28"/>
                      </w:rPr>
                      <w:t xml:space="preserve"> </w:t>
                    </w:r>
                    <w:r w:rsidRPr="00F9151A">
                      <w:rPr>
                        <w:rFonts w:ascii="Times New Roman" w:hAnsi="Times New Roman"/>
                        <w:sz w:val="28"/>
                        <w:szCs w:val="28"/>
                        <w:lang w:val="uk-UA"/>
                      </w:rPr>
                      <w:t>досліджень</w:t>
                    </w:r>
                  </w:p>
                </w:txbxContent>
              </v:textbox>
            </v:shape>
            <v:line id="_x0000_s1033" style="position:absolute;flip:x" from="5428,12028" to="5429,12168">
              <v:stroke endarrow="block"/>
            </v:line>
            <v:line id="_x0000_s1034" style="position:absolute;flip:x" from="4298,12168" to="5428,12169"/>
            <v:line id="_x0000_s1035" style="position:absolute" from="5428,12168" to="6979,12169"/>
            <v:line id="_x0000_s1036" style="position:absolute" from="6980,12168" to="6981,12307">
              <v:stroke endarrow="block"/>
            </v:line>
            <v:line id="_x0000_s1037" style="position:absolute" from="4298,12168" to="4299,12307">
              <v:stroke endarrow="block"/>
            </v:line>
            <v:shape id="_x0000_s1038" type="#_x0000_t202" style="position:absolute;left:2886;top:12307;width:2965;height:417">
              <v:textbox style="mso-next-textbox:#_x0000_s1038">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lang w:val="uk-UA"/>
                      </w:rPr>
                      <w:t>Фізі</w:t>
                    </w:r>
                    <w:r w:rsidRPr="00F9151A">
                      <w:rPr>
                        <w:rFonts w:ascii="Times New Roman" w:hAnsi="Times New Roman"/>
                        <w:sz w:val="28"/>
                        <w:szCs w:val="28"/>
                      </w:rPr>
                      <w:t>ч</w:t>
                    </w:r>
                    <w:r w:rsidRPr="00F9151A">
                      <w:rPr>
                        <w:rFonts w:ascii="Times New Roman" w:hAnsi="Times New Roman"/>
                        <w:sz w:val="28"/>
                        <w:szCs w:val="28"/>
                        <w:lang w:val="uk-UA"/>
                      </w:rPr>
                      <w:t>не</w:t>
                    </w:r>
                    <w:r w:rsidRPr="00F9151A">
                      <w:rPr>
                        <w:rFonts w:ascii="Times New Roman" w:hAnsi="Times New Roman"/>
                        <w:sz w:val="28"/>
                        <w:szCs w:val="28"/>
                      </w:rPr>
                      <w:t xml:space="preserve"> </w:t>
                    </w:r>
                    <w:r w:rsidRPr="00F9151A">
                      <w:rPr>
                        <w:rFonts w:ascii="Times New Roman" w:hAnsi="Times New Roman"/>
                        <w:sz w:val="28"/>
                        <w:szCs w:val="28"/>
                        <w:lang w:val="uk-UA"/>
                      </w:rPr>
                      <w:t>моделювання</w:t>
                    </w:r>
                  </w:p>
                </w:txbxContent>
              </v:textbox>
            </v:shape>
            <v:shape id="_x0000_s1039" type="#_x0000_t202" style="position:absolute;left:5992;top:12307;width:3388;height:418">
              <v:textbox style="mso-next-textbox:#_x0000_s1039">
                <w:txbxContent>
                  <w:p w:rsidR="00574887" w:rsidRPr="00F9151A" w:rsidRDefault="00574887" w:rsidP="00F9151A">
                    <w:pPr>
                      <w:rPr>
                        <w:rFonts w:ascii="Times New Roman" w:hAnsi="Times New Roman"/>
                        <w:sz w:val="28"/>
                        <w:szCs w:val="28"/>
                      </w:rPr>
                    </w:pPr>
                    <w:r w:rsidRPr="00F9151A">
                      <w:rPr>
                        <w:rFonts w:ascii="Times New Roman" w:hAnsi="Times New Roman"/>
                        <w:sz w:val="28"/>
                        <w:szCs w:val="28"/>
                        <w:lang w:val="uk-UA"/>
                      </w:rPr>
                      <w:t>Математичне</w:t>
                    </w:r>
                    <w:r w:rsidRPr="00F9151A">
                      <w:rPr>
                        <w:rFonts w:ascii="Times New Roman" w:hAnsi="Times New Roman"/>
                        <w:sz w:val="28"/>
                        <w:szCs w:val="28"/>
                      </w:rPr>
                      <w:t xml:space="preserve"> </w:t>
                    </w:r>
                    <w:r w:rsidRPr="00F9151A">
                      <w:rPr>
                        <w:rFonts w:ascii="Times New Roman" w:hAnsi="Times New Roman"/>
                        <w:sz w:val="28"/>
                        <w:szCs w:val="28"/>
                        <w:lang w:val="uk-UA"/>
                      </w:rPr>
                      <w:t>моделювання</w:t>
                    </w:r>
                  </w:p>
                </w:txbxContent>
              </v:textbox>
            </v:shape>
            <v:line id="_x0000_s1040" style="position:absolute" from="4298,12725" to="4299,12864"/>
            <v:line id="_x0000_s1041" style="position:absolute" from="6980,12725" to="6981,12864"/>
            <v:line id="_x0000_s1042" style="position:absolute" from="4298,12864" to="6980,12865"/>
            <v:line id="_x0000_s1043" style="position:absolute" from="5428,12864" to="5429,13005">
              <v:stroke endarrow="block"/>
            </v:line>
            <v:shape id="_x0000_s1044" type="#_x0000_t202" style="position:absolute;left:4298;top:13004;width:2118;height:418">
              <v:textbox style="mso-next-textbox:#_x0000_s1044">
                <w:txbxContent>
                  <w:p w:rsidR="00574887" w:rsidRPr="00F9151A" w:rsidRDefault="00574887" w:rsidP="00F9151A">
                    <w:pPr>
                      <w:rPr>
                        <w:rFonts w:ascii="Times New Roman" w:hAnsi="Times New Roman"/>
                        <w:sz w:val="28"/>
                        <w:szCs w:val="28"/>
                      </w:rPr>
                    </w:pPr>
                    <w:r w:rsidRPr="00F9151A">
                      <w:rPr>
                        <w:rFonts w:ascii="Times New Roman" w:hAnsi="Times New Roman"/>
                        <w:sz w:val="28"/>
                        <w:szCs w:val="28"/>
                        <w:lang w:val="uk-UA"/>
                      </w:rPr>
                      <w:t>Аналіз</w:t>
                    </w:r>
                    <w:r w:rsidRPr="00F9151A">
                      <w:rPr>
                        <w:rFonts w:ascii="Times New Roman" w:hAnsi="Times New Roman"/>
                        <w:sz w:val="28"/>
                        <w:szCs w:val="28"/>
                      </w:rPr>
                      <w:t xml:space="preserve"> результат</w:t>
                    </w:r>
                    <w:r w:rsidRPr="00F9151A">
                      <w:rPr>
                        <w:rFonts w:ascii="Times New Roman" w:hAnsi="Times New Roman"/>
                        <w:sz w:val="28"/>
                        <w:szCs w:val="28"/>
                        <w:lang w:val="uk-UA"/>
                      </w:rPr>
                      <w:t>і</w:t>
                    </w:r>
                    <w:r w:rsidRPr="00F9151A">
                      <w:rPr>
                        <w:rFonts w:ascii="Times New Roman" w:hAnsi="Times New Roman"/>
                        <w:sz w:val="28"/>
                        <w:szCs w:val="28"/>
                      </w:rPr>
                      <w:t>в</w:t>
                    </w:r>
                  </w:p>
                </w:txbxContent>
              </v:textbox>
            </v:shape>
            <v:line id="_x0000_s1045" style="position:absolute" from="6416,13143" to="6839,13144">
              <v:stroke endarrow="block"/>
            </v:line>
            <v:shape id="_x0000_s1046" type="#_x0000_t202" style="position:absolute;left:6839;top:13004;width:1694;height:418">
              <v:textbox style="mso-next-textbox:#_x0000_s1046">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lang w:val="uk-UA"/>
                      </w:rPr>
                      <w:t>Коректування</w:t>
                    </w:r>
                  </w:p>
                </w:txbxContent>
              </v:textbox>
            </v:shape>
            <v:line id="_x0000_s1047" style="position:absolute" from="8533,13143" to="9522,13144">
              <v:stroke endarrow="block"/>
            </v:line>
            <v:line id="_x0000_s1048" style="position:absolute;flip:y" from="9522,10774" to="9523,13143">
              <v:stroke endarrow="block"/>
            </v:line>
            <v:line id="_x0000_s1049" style="position:absolute;flip:x" from="6557,10774" to="9522,10774">
              <v:stroke endarrow="block"/>
            </v:line>
            <v:line id="_x0000_s1050" style="position:absolute" from="5428,13422" to="5429,13560">
              <v:stroke endarrow="block"/>
            </v:line>
            <v:shape id="_x0000_s1051" type="#_x0000_t202" style="position:absolute;left:4293;top:13601;width:2405;height:378">
              <v:textbox style="mso-next-textbox:#_x0000_s1051">
                <w:txbxContent>
                  <w:p w:rsidR="00574887" w:rsidRPr="00F9151A" w:rsidRDefault="00574887" w:rsidP="00F9151A">
                    <w:pPr>
                      <w:rPr>
                        <w:rFonts w:ascii="Times New Roman" w:hAnsi="Times New Roman"/>
                        <w:sz w:val="28"/>
                        <w:szCs w:val="28"/>
                        <w:lang w:val="uk-UA"/>
                      </w:rPr>
                    </w:pPr>
                    <w:r w:rsidRPr="00F9151A">
                      <w:rPr>
                        <w:rFonts w:ascii="Times New Roman" w:hAnsi="Times New Roman"/>
                        <w:sz w:val="28"/>
                        <w:szCs w:val="28"/>
                        <w:lang w:val="uk-UA"/>
                      </w:rPr>
                      <w:t>Практичні висновки</w:t>
                    </w:r>
                  </w:p>
                </w:txbxContent>
              </v:textbox>
            </v:shape>
            <w10:anchorlock/>
          </v:group>
        </w:pic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iCs/>
          <w:sz w:val="28"/>
          <w:szCs w:val="28"/>
          <w:lang w:val="uk-UA"/>
        </w:rPr>
        <w:t xml:space="preserve">І </w:t>
      </w:r>
      <w:r w:rsidRPr="00F9151A">
        <w:rPr>
          <w:rFonts w:ascii="Times New Roman" w:hAnsi="Times New Roman"/>
          <w:i/>
          <w:iCs/>
          <w:sz w:val="28"/>
          <w:szCs w:val="28"/>
          <w:lang w:val="uk-UA"/>
        </w:rPr>
        <w:t xml:space="preserve">Постановка задачі </w:t>
      </w:r>
      <w:r w:rsidRPr="00F9151A">
        <w:rPr>
          <w:rFonts w:ascii="Times New Roman" w:hAnsi="Times New Roman"/>
          <w:sz w:val="28"/>
          <w:szCs w:val="28"/>
          <w:lang w:val="uk-UA"/>
        </w:rPr>
        <w:t xml:space="preserve">– є найважливішим етапом вивчення процесів і установок. Правильно сформульована задача досліджень значною мірою </w:t>
      </w:r>
      <w:r w:rsidRPr="00F9151A">
        <w:rPr>
          <w:rFonts w:ascii="Times New Roman" w:hAnsi="Times New Roman"/>
          <w:sz w:val="28"/>
          <w:szCs w:val="28"/>
          <w:lang w:val="uk-UA"/>
        </w:rPr>
        <w:lastRenderedPageBreak/>
        <w:t>полегшує її рішення. При вивченні процесів і установок можна виділити 2 ет</w:t>
      </w:r>
      <w:r w:rsidRPr="00F9151A">
        <w:rPr>
          <w:rFonts w:ascii="Times New Roman" w:hAnsi="Times New Roman"/>
          <w:sz w:val="28"/>
          <w:szCs w:val="28"/>
          <w:lang w:val="uk-UA"/>
        </w:rPr>
        <w:t>а</w:t>
      </w:r>
      <w:r w:rsidRPr="00F9151A">
        <w:rPr>
          <w:rFonts w:ascii="Times New Roman" w:hAnsi="Times New Roman"/>
          <w:sz w:val="28"/>
          <w:szCs w:val="28"/>
          <w:lang w:val="uk-UA"/>
        </w:rPr>
        <w:t>пи постановки задачі:</w:t>
      </w:r>
    </w:p>
    <w:p w:rsidR="00F9151A" w:rsidRPr="00F9151A" w:rsidRDefault="00F9151A" w:rsidP="00F9151A">
      <w:pPr>
        <w:numPr>
          <w:ilvl w:val="0"/>
          <w:numId w:val="10"/>
        </w:numPr>
        <w:tabs>
          <w:tab w:val="clear" w:pos="1713"/>
          <w:tab w:val="num" w:pos="1080"/>
        </w:tabs>
        <w:spacing w:after="0" w:line="360" w:lineRule="auto"/>
        <w:ind w:left="1080" w:hanging="372"/>
        <w:jc w:val="both"/>
        <w:rPr>
          <w:rFonts w:ascii="Times New Roman" w:hAnsi="Times New Roman"/>
          <w:sz w:val="28"/>
          <w:szCs w:val="28"/>
          <w:lang w:val="uk-UA"/>
        </w:rPr>
      </w:pPr>
      <w:r w:rsidRPr="00F9151A">
        <w:rPr>
          <w:rFonts w:ascii="Times New Roman" w:hAnsi="Times New Roman"/>
          <w:sz w:val="28"/>
          <w:szCs w:val="28"/>
          <w:lang w:val="uk-UA"/>
        </w:rPr>
        <w:t>Встановлення залежності зміни окремих показників процесу від п</w:t>
      </w:r>
      <w:r w:rsidRPr="00F9151A">
        <w:rPr>
          <w:rFonts w:ascii="Times New Roman" w:hAnsi="Times New Roman"/>
          <w:sz w:val="28"/>
          <w:szCs w:val="28"/>
          <w:lang w:val="uk-UA"/>
        </w:rPr>
        <w:t>о</w:t>
      </w:r>
      <w:r w:rsidRPr="00F9151A">
        <w:rPr>
          <w:rFonts w:ascii="Times New Roman" w:hAnsi="Times New Roman"/>
          <w:sz w:val="28"/>
          <w:szCs w:val="28"/>
          <w:lang w:val="uk-UA"/>
        </w:rPr>
        <w:t>чаткових параметрів матеріалу або технологічного процесу.</w:t>
      </w:r>
    </w:p>
    <w:p w:rsidR="00F9151A" w:rsidRPr="00F9151A" w:rsidRDefault="00F9151A" w:rsidP="00F9151A">
      <w:pPr>
        <w:numPr>
          <w:ilvl w:val="0"/>
          <w:numId w:val="10"/>
        </w:numPr>
        <w:tabs>
          <w:tab w:val="clear" w:pos="1713"/>
        </w:tabs>
        <w:spacing w:after="0" w:line="360" w:lineRule="auto"/>
        <w:ind w:left="1080" w:hanging="372"/>
        <w:jc w:val="both"/>
        <w:rPr>
          <w:rFonts w:ascii="Times New Roman" w:hAnsi="Times New Roman"/>
          <w:sz w:val="28"/>
          <w:szCs w:val="28"/>
          <w:lang w:val="uk-UA"/>
        </w:rPr>
      </w:pPr>
      <w:r w:rsidRPr="00F9151A">
        <w:rPr>
          <w:rFonts w:ascii="Times New Roman" w:hAnsi="Times New Roman"/>
          <w:sz w:val="28"/>
          <w:szCs w:val="28"/>
          <w:lang w:val="uk-UA"/>
        </w:rPr>
        <w:t>Оптимізація окремого параметра.</w:t>
      </w:r>
    </w:p>
    <w:p w:rsidR="00F9151A" w:rsidRPr="00F9151A" w:rsidRDefault="00F9151A" w:rsidP="00F9151A">
      <w:pPr>
        <w:spacing w:after="0" w:line="360" w:lineRule="auto"/>
        <w:ind w:left="708"/>
        <w:jc w:val="both"/>
        <w:rPr>
          <w:rFonts w:ascii="Times New Roman" w:hAnsi="Times New Roman"/>
          <w:sz w:val="28"/>
          <w:szCs w:val="28"/>
          <w:lang w:val="uk-UA"/>
        </w:rPr>
      </w:pPr>
      <w:r w:rsidRPr="00F9151A">
        <w:rPr>
          <w:rFonts w:ascii="Times New Roman" w:hAnsi="Times New Roman"/>
          <w:sz w:val="28"/>
          <w:szCs w:val="28"/>
          <w:lang w:val="uk-UA"/>
        </w:rPr>
        <w:t xml:space="preserve">ІІ </w:t>
      </w:r>
      <w:r w:rsidRPr="00F9151A">
        <w:rPr>
          <w:rFonts w:ascii="Times New Roman" w:hAnsi="Times New Roman"/>
          <w:i/>
          <w:sz w:val="28"/>
          <w:szCs w:val="28"/>
          <w:lang w:val="uk-UA"/>
        </w:rPr>
        <w:t>Вибір методу дослідження</w:t>
      </w:r>
      <w:r w:rsidRPr="00F9151A">
        <w:rPr>
          <w:rFonts w:ascii="Times New Roman" w:hAnsi="Times New Roman"/>
          <w:sz w:val="28"/>
          <w:szCs w:val="28"/>
          <w:lang w:val="uk-UA"/>
        </w:rPr>
        <w:t>.</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Цей вибір визначається формулюванням задачі, завглибшки вивчення модельованого процесу, необхідність обхвату окремого або груп параметрів, а також кінцевої мети роботи.</w:t>
      </w:r>
    </w:p>
    <w:p w:rsidR="00F9151A" w:rsidRPr="00F9151A" w:rsidRDefault="00F9151A" w:rsidP="00F9151A">
      <w:pPr>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ab/>
        <w:t>Практиці досліджень найбільш відомі наступні методи:</w:t>
      </w:r>
    </w:p>
    <w:p w:rsidR="00F9151A" w:rsidRPr="00F9151A" w:rsidRDefault="00F9151A" w:rsidP="00F9151A">
      <w:pPr>
        <w:numPr>
          <w:ilvl w:val="0"/>
          <w:numId w:val="11"/>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Нестатичні методи.</w:t>
      </w:r>
    </w:p>
    <w:p w:rsidR="00F9151A" w:rsidRPr="00F9151A" w:rsidRDefault="00F9151A" w:rsidP="00F9151A">
      <w:pPr>
        <w:numPr>
          <w:ilvl w:val="0"/>
          <w:numId w:val="11"/>
        </w:numPr>
        <w:tabs>
          <w:tab w:val="left" w:pos="1065"/>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 xml:space="preserve">Методи, засновані на математичному і фізичному моделюванні. </w:t>
      </w:r>
    </w:p>
    <w:p w:rsidR="00F9151A" w:rsidRPr="00F9151A" w:rsidRDefault="00F9151A" w:rsidP="00F9151A">
      <w:pPr>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Нестатичні методи зводяться до постановки серії дослідів на зразку в такому порядку, щоб при переході від одного досвіду до іншого змінювалося значення тільки однієї незалежної змінної. А всі інші залишаються на деяк</w:t>
      </w:r>
      <w:r w:rsidRPr="00F9151A">
        <w:rPr>
          <w:rFonts w:ascii="Times New Roman" w:hAnsi="Times New Roman"/>
          <w:sz w:val="28"/>
          <w:szCs w:val="28"/>
          <w:lang w:val="uk-UA"/>
        </w:rPr>
        <w:t>о</w:t>
      </w:r>
      <w:r w:rsidRPr="00F9151A">
        <w:rPr>
          <w:rFonts w:ascii="Times New Roman" w:hAnsi="Times New Roman"/>
          <w:sz w:val="28"/>
          <w:szCs w:val="28"/>
          <w:lang w:val="uk-UA"/>
        </w:rPr>
        <w:t>му фіксованому значенні.</w:t>
      </w:r>
    </w:p>
    <w:p w:rsidR="00F9151A" w:rsidRPr="00F9151A" w:rsidRDefault="00F9151A" w:rsidP="00F9151A">
      <w:pPr>
        <w:autoSpaceDE w:val="0"/>
        <w:autoSpaceDN w:val="0"/>
        <w:spacing w:after="0" w:line="360" w:lineRule="auto"/>
        <w:ind w:firstLine="705"/>
        <w:jc w:val="both"/>
        <w:rPr>
          <w:rFonts w:ascii="Times New Roman" w:hAnsi="Times New Roman"/>
          <w:sz w:val="28"/>
          <w:szCs w:val="28"/>
          <w:lang w:val="uk-UA"/>
        </w:rPr>
      </w:pPr>
      <w:r w:rsidRPr="00F9151A">
        <w:rPr>
          <w:rFonts w:ascii="Times New Roman" w:hAnsi="Times New Roman"/>
          <w:sz w:val="28"/>
          <w:szCs w:val="28"/>
          <w:lang w:val="uk-UA"/>
        </w:rPr>
        <w:t xml:space="preserve">Недоліки методу: </w:t>
      </w:r>
    </w:p>
    <w:p w:rsidR="00F9151A" w:rsidRPr="00F9151A" w:rsidRDefault="00F9151A" w:rsidP="00F9151A">
      <w:pPr>
        <w:numPr>
          <w:ilvl w:val="0"/>
          <w:numId w:val="12"/>
        </w:numPr>
        <w:tabs>
          <w:tab w:val="clear" w:pos="1710"/>
          <w:tab w:val="num" w:pos="1080"/>
        </w:tabs>
        <w:spacing w:after="0" w:line="360" w:lineRule="auto"/>
        <w:ind w:left="1080" w:hanging="375"/>
        <w:jc w:val="both"/>
        <w:rPr>
          <w:rFonts w:ascii="Times New Roman" w:hAnsi="Times New Roman"/>
          <w:sz w:val="28"/>
          <w:szCs w:val="28"/>
          <w:lang w:val="uk-UA"/>
        </w:rPr>
      </w:pPr>
      <w:r w:rsidRPr="00F9151A">
        <w:rPr>
          <w:rFonts w:ascii="Times New Roman" w:hAnsi="Times New Roman"/>
          <w:sz w:val="28"/>
          <w:szCs w:val="28"/>
          <w:lang w:val="uk-UA"/>
        </w:rPr>
        <w:t>Значні витрати часу на виконання великої кількості випробувань.</w:t>
      </w:r>
    </w:p>
    <w:p w:rsidR="00F9151A" w:rsidRPr="00F9151A" w:rsidRDefault="00F9151A" w:rsidP="00F9151A">
      <w:pPr>
        <w:numPr>
          <w:ilvl w:val="0"/>
          <w:numId w:val="12"/>
        </w:numPr>
        <w:tabs>
          <w:tab w:val="clear" w:pos="1710"/>
          <w:tab w:val="num" w:pos="1080"/>
        </w:tabs>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Обмежений обхват параметрів.</w:t>
      </w:r>
    </w:p>
    <w:p w:rsidR="00F9151A" w:rsidRPr="00F9151A" w:rsidRDefault="00F9151A" w:rsidP="00F9151A">
      <w:pPr>
        <w:spacing w:after="0" w:line="360" w:lineRule="auto"/>
        <w:ind w:left="708"/>
        <w:jc w:val="both"/>
        <w:rPr>
          <w:rFonts w:ascii="Times New Roman" w:hAnsi="Times New Roman"/>
          <w:sz w:val="28"/>
          <w:szCs w:val="28"/>
          <w:lang w:val="uk-UA"/>
        </w:rPr>
      </w:pPr>
      <w:r w:rsidRPr="00F9151A">
        <w:rPr>
          <w:rFonts w:ascii="Times New Roman" w:hAnsi="Times New Roman"/>
          <w:sz w:val="28"/>
          <w:szCs w:val="28"/>
          <w:lang w:val="uk-UA"/>
        </w:rPr>
        <w:t>Неможливість перевести одержані залежності на інші аналогічні с</w:t>
      </w:r>
      <w:r w:rsidRPr="00F9151A">
        <w:rPr>
          <w:rFonts w:ascii="Times New Roman" w:hAnsi="Times New Roman"/>
          <w:sz w:val="28"/>
          <w:szCs w:val="28"/>
          <w:lang w:val="uk-UA"/>
        </w:rPr>
        <w:t>и</w:t>
      </w:r>
      <w:r w:rsidRPr="00F9151A">
        <w:rPr>
          <w:rFonts w:ascii="Times New Roman" w:hAnsi="Times New Roman"/>
          <w:sz w:val="28"/>
          <w:szCs w:val="28"/>
          <w:lang w:val="uk-UA"/>
        </w:rPr>
        <w:t>стеми.</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ІІІ </w:t>
      </w:r>
      <w:r w:rsidRPr="00F9151A">
        <w:rPr>
          <w:rFonts w:ascii="Times New Roman" w:hAnsi="Times New Roman"/>
          <w:i/>
          <w:sz w:val="28"/>
          <w:szCs w:val="28"/>
          <w:lang w:val="uk-UA"/>
        </w:rPr>
        <w:t>Математичне моделювання</w:t>
      </w:r>
      <w:r w:rsidRPr="00F9151A">
        <w:rPr>
          <w:rFonts w:ascii="Times New Roman" w:hAnsi="Times New Roman"/>
          <w:sz w:val="28"/>
          <w:szCs w:val="28"/>
          <w:lang w:val="uk-UA"/>
        </w:rPr>
        <w:t xml:space="preserve">. </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Сучасний технологічний процес металургійного або хімічного виробництва – це складна фізико-хімічна система, змінна в просторі і в часі з участю багатофазних і багатокомпонентних потоків речовини. По ходу процесу в кожній точці фази і на межах розділу відбувається  перенесення імпульсу, маси, енергії. Крім того, на характер процесу роблять впливи конкретні геометричні характеристики апарату.</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lastRenderedPageBreak/>
        <w:t>Складна взаємодія фаз компонентів і геометрії агрегату робить неможливим вивчення процесу на базі класичних законів перенесення і збереження.</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У таких випадках правильним є використовувати методи математичного моделювання, засновані на стратегії системного аналізу – це представлення процесу, як складної взаємодіючої ієрархічної системи з подальшим якісним аналізом її структури, розробкою математичного опису і оцінкою невідомих параметрів.</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i/>
          <w:iCs/>
          <w:sz w:val="28"/>
          <w:szCs w:val="28"/>
          <w:lang w:val="uk-UA"/>
        </w:rPr>
        <w:t xml:space="preserve">Моделювання </w:t>
      </w:r>
      <w:r w:rsidRPr="00F9151A">
        <w:rPr>
          <w:rFonts w:ascii="Times New Roman" w:hAnsi="Times New Roman"/>
          <w:sz w:val="28"/>
          <w:szCs w:val="28"/>
          <w:lang w:val="uk-UA"/>
        </w:rPr>
        <w:t>– це дослідження об'єктів усвідомлення на їх моделях. Існує безліч методів моделювання: наочна, знакова, аналогова і інші.</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i/>
          <w:iCs/>
          <w:sz w:val="28"/>
          <w:szCs w:val="28"/>
          <w:lang w:val="uk-UA"/>
        </w:rPr>
        <w:t xml:space="preserve">Математичне моделювання </w:t>
      </w:r>
      <w:r w:rsidRPr="00F9151A">
        <w:rPr>
          <w:rFonts w:ascii="Times New Roman" w:hAnsi="Times New Roman"/>
          <w:sz w:val="28"/>
          <w:szCs w:val="28"/>
          <w:lang w:val="uk-UA"/>
        </w:rPr>
        <w:t>– це вивчення властивостей об'єкту на математичній моделі.</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i/>
          <w:iCs/>
          <w:sz w:val="28"/>
          <w:szCs w:val="28"/>
          <w:lang w:val="uk-UA"/>
        </w:rPr>
        <w:t xml:space="preserve">Математичною моделлю </w:t>
      </w:r>
      <w:r w:rsidRPr="00F9151A">
        <w:rPr>
          <w:rFonts w:ascii="Times New Roman" w:hAnsi="Times New Roman"/>
          <w:sz w:val="28"/>
          <w:szCs w:val="28"/>
          <w:lang w:val="uk-UA"/>
        </w:rPr>
        <w:t>називається наближений опис якого-небудь явища або процесу зовнішнього світу, вираженого за допомогою математичної символіки.</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Моделювання, яке забезпечує наближений опис явища або процесу за допомогою математичної символіки. Метод математичного моделювання особливо актуальний у зв'язку із застосуванням ЕОМ і математичні моделі є найважливішим елементом АСУ.</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Математична модель для ЕОМ є програмою, тобто закодовану на машинній мові систему правив, слідуючи яким машина може відтворити хід модельованого процесу, обчислити ряд параметрів і їх вплив на кінцевий результат, а також виконати оптимізацію. </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 xml:space="preserve">Математична модель включає 3 взаємодіючі етапи: </w:t>
      </w:r>
    </w:p>
    <w:p w:rsidR="00F9151A" w:rsidRPr="00F9151A" w:rsidRDefault="00F9151A" w:rsidP="00F9151A">
      <w:pPr>
        <w:numPr>
          <w:ilvl w:val="0"/>
          <w:numId w:val="13"/>
        </w:numPr>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Складання математичного опису об'єкту, що вивчається;</w:t>
      </w:r>
    </w:p>
    <w:p w:rsidR="00F9151A" w:rsidRPr="00F9151A" w:rsidRDefault="00F9151A" w:rsidP="00F9151A">
      <w:pPr>
        <w:numPr>
          <w:ilvl w:val="0"/>
          <w:numId w:val="13"/>
        </w:numPr>
        <w:tabs>
          <w:tab w:val="left" w:pos="1068"/>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Вибір методу рішення системи рівнянь математичного опису, і реалізація його у вигляді моделюючої програми;</w:t>
      </w:r>
    </w:p>
    <w:p w:rsidR="00F9151A" w:rsidRPr="00F9151A" w:rsidRDefault="00F9151A" w:rsidP="00F9151A">
      <w:pPr>
        <w:numPr>
          <w:ilvl w:val="0"/>
          <w:numId w:val="13"/>
        </w:numPr>
        <w:tabs>
          <w:tab w:val="left" w:pos="1068"/>
        </w:tabs>
        <w:autoSpaceDE w:val="0"/>
        <w:autoSpaceDN w:val="0"/>
        <w:spacing w:after="0" w:line="360" w:lineRule="auto"/>
        <w:jc w:val="both"/>
        <w:rPr>
          <w:rFonts w:ascii="Times New Roman" w:hAnsi="Times New Roman"/>
          <w:sz w:val="28"/>
          <w:szCs w:val="28"/>
          <w:lang w:val="uk-UA"/>
        </w:rPr>
      </w:pPr>
      <w:r w:rsidRPr="00F9151A">
        <w:rPr>
          <w:rFonts w:ascii="Times New Roman" w:hAnsi="Times New Roman"/>
          <w:sz w:val="28"/>
          <w:szCs w:val="28"/>
          <w:lang w:val="uk-UA"/>
        </w:rPr>
        <w:t>Встановлення відповідності (адекватності) моделі об'єкту.</w:t>
      </w:r>
    </w:p>
    <w:p w:rsidR="00F9151A" w:rsidRPr="00F9151A" w:rsidRDefault="00F9151A" w:rsidP="00F9151A">
      <w:pPr>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Математичне моделювання – це один з видів знакового моделювання окремих параметрів.</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iCs/>
          <w:sz w:val="28"/>
          <w:szCs w:val="28"/>
          <w:lang w:val="en-US"/>
        </w:rPr>
        <w:lastRenderedPageBreak/>
        <w:t>IV</w:t>
      </w:r>
      <w:r w:rsidRPr="00F9151A">
        <w:rPr>
          <w:rFonts w:ascii="Times New Roman" w:hAnsi="Times New Roman"/>
          <w:iCs/>
          <w:sz w:val="28"/>
          <w:szCs w:val="28"/>
          <w:lang w:val="uk-UA"/>
        </w:rPr>
        <w:t xml:space="preserve"> </w:t>
      </w:r>
      <w:r w:rsidRPr="00F9151A">
        <w:rPr>
          <w:rFonts w:ascii="Times New Roman" w:hAnsi="Times New Roman"/>
          <w:i/>
          <w:iCs/>
          <w:sz w:val="28"/>
          <w:szCs w:val="28"/>
          <w:lang w:val="uk-UA"/>
        </w:rPr>
        <w:t xml:space="preserve">Фізичне моделювання </w:t>
      </w:r>
      <w:r w:rsidRPr="00F9151A">
        <w:rPr>
          <w:rFonts w:ascii="Times New Roman" w:hAnsi="Times New Roman"/>
          <w:sz w:val="28"/>
          <w:szCs w:val="28"/>
          <w:lang w:val="uk-UA"/>
        </w:rPr>
        <w:t>відноситься до наочного моделювання і заснов</w:t>
      </w:r>
      <w:r w:rsidRPr="00F9151A">
        <w:rPr>
          <w:rFonts w:ascii="Times New Roman" w:hAnsi="Times New Roman"/>
          <w:sz w:val="28"/>
          <w:szCs w:val="28"/>
          <w:lang w:val="uk-UA"/>
        </w:rPr>
        <w:t>а</w:t>
      </w:r>
      <w:r w:rsidRPr="00F9151A">
        <w:rPr>
          <w:rFonts w:ascii="Times New Roman" w:hAnsi="Times New Roman"/>
          <w:sz w:val="28"/>
          <w:szCs w:val="28"/>
          <w:lang w:val="uk-UA"/>
        </w:rPr>
        <w:t>не на використовуванні моделей, відтворюючих основні геометричні, дин</w:t>
      </w:r>
      <w:r w:rsidRPr="00F9151A">
        <w:rPr>
          <w:rFonts w:ascii="Times New Roman" w:hAnsi="Times New Roman"/>
          <w:sz w:val="28"/>
          <w:szCs w:val="28"/>
          <w:lang w:val="uk-UA"/>
        </w:rPr>
        <w:t>а</w:t>
      </w:r>
      <w:r w:rsidRPr="00F9151A">
        <w:rPr>
          <w:rFonts w:ascii="Times New Roman" w:hAnsi="Times New Roman"/>
          <w:sz w:val="28"/>
          <w:szCs w:val="28"/>
          <w:lang w:val="uk-UA"/>
        </w:rPr>
        <w:t>мічні, фізичні і функціональні характеристики оригіналу.</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У основі фізичного моделювання лежить теорія подібності і метод ан</w:t>
      </w:r>
      <w:r w:rsidRPr="00F9151A">
        <w:rPr>
          <w:rFonts w:ascii="Times New Roman" w:hAnsi="Times New Roman"/>
          <w:sz w:val="28"/>
          <w:szCs w:val="28"/>
          <w:lang w:val="uk-UA"/>
        </w:rPr>
        <w:t>а</w:t>
      </w:r>
      <w:r w:rsidRPr="00F9151A">
        <w:rPr>
          <w:rFonts w:ascii="Times New Roman" w:hAnsi="Times New Roman"/>
          <w:sz w:val="28"/>
          <w:szCs w:val="28"/>
          <w:lang w:val="uk-UA"/>
        </w:rPr>
        <w:t>лізу розмірності. Експериментальні дані переносять на оригінал шляхом множення кожну з певних змінних даної розмірності на коефіцієнт подібно</w:t>
      </w:r>
      <w:r w:rsidRPr="00F9151A">
        <w:rPr>
          <w:rFonts w:ascii="Times New Roman" w:hAnsi="Times New Roman"/>
          <w:sz w:val="28"/>
          <w:szCs w:val="28"/>
          <w:lang w:val="uk-UA"/>
        </w:rPr>
        <w:t>с</w:t>
      </w:r>
      <w:r w:rsidRPr="00F9151A">
        <w:rPr>
          <w:rFonts w:ascii="Times New Roman" w:hAnsi="Times New Roman"/>
          <w:sz w:val="28"/>
          <w:szCs w:val="28"/>
          <w:lang w:val="uk-UA"/>
        </w:rPr>
        <w:t xml:space="preserve">ті. </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Виходячи із законів і рівнянь фізики відомо, що основні показники, що характеризують процес, строго зв'язані певним чином, якщо на їх основі м</w:t>
      </w:r>
      <w:r w:rsidRPr="00F9151A">
        <w:rPr>
          <w:rFonts w:ascii="Times New Roman" w:hAnsi="Times New Roman"/>
          <w:sz w:val="28"/>
          <w:szCs w:val="28"/>
          <w:lang w:val="uk-UA"/>
        </w:rPr>
        <w:t>о</w:t>
      </w:r>
      <w:r w:rsidRPr="00F9151A">
        <w:rPr>
          <w:rFonts w:ascii="Times New Roman" w:hAnsi="Times New Roman"/>
          <w:sz w:val="28"/>
          <w:szCs w:val="28"/>
          <w:lang w:val="uk-UA"/>
        </w:rPr>
        <w:t>жливо одержати комбінацію безрозмірних величин, то вони повинні мати одне і те ж значення, як для моделі, так і для оригіналу. Ця безрозмірна ко</w:t>
      </w:r>
      <w:r w:rsidRPr="00F9151A">
        <w:rPr>
          <w:rFonts w:ascii="Times New Roman" w:hAnsi="Times New Roman"/>
          <w:sz w:val="28"/>
          <w:szCs w:val="28"/>
          <w:lang w:val="uk-UA"/>
        </w:rPr>
        <w:t>м</w:t>
      </w:r>
      <w:r w:rsidRPr="00F9151A">
        <w:rPr>
          <w:rFonts w:ascii="Times New Roman" w:hAnsi="Times New Roman"/>
          <w:sz w:val="28"/>
          <w:szCs w:val="28"/>
          <w:lang w:val="uk-UA"/>
        </w:rPr>
        <w:t xml:space="preserve">бінація називається </w:t>
      </w:r>
      <w:r w:rsidRPr="00F9151A">
        <w:rPr>
          <w:rFonts w:ascii="Times New Roman" w:hAnsi="Times New Roman"/>
          <w:i/>
          <w:iCs/>
          <w:sz w:val="28"/>
          <w:szCs w:val="28"/>
          <w:lang w:val="uk-UA"/>
        </w:rPr>
        <w:t>критерієм подібності</w:t>
      </w:r>
      <w:r w:rsidRPr="00F9151A">
        <w:rPr>
          <w:rFonts w:ascii="Times New Roman" w:hAnsi="Times New Roman"/>
          <w:sz w:val="28"/>
          <w:szCs w:val="28"/>
          <w:lang w:val="uk-UA"/>
        </w:rPr>
        <w:t xml:space="preserve">. </w:t>
      </w:r>
    </w:p>
    <w:p w:rsidR="00F9151A" w:rsidRPr="00F9151A" w:rsidRDefault="00F9151A" w:rsidP="00F9151A">
      <w:pPr>
        <w:autoSpaceDE w:val="0"/>
        <w:autoSpaceDN w:val="0"/>
        <w:spacing w:after="0" w:line="360" w:lineRule="auto"/>
        <w:ind w:firstLine="708"/>
        <w:jc w:val="both"/>
        <w:rPr>
          <w:rFonts w:ascii="Times New Roman" w:hAnsi="Times New Roman"/>
          <w:sz w:val="28"/>
          <w:szCs w:val="28"/>
          <w:lang w:val="uk-UA"/>
        </w:rPr>
      </w:pPr>
      <w:r w:rsidRPr="00F9151A">
        <w:rPr>
          <w:rFonts w:ascii="Times New Roman" w:hAnsi="Times New Roman"/>
          <w:sz w:val="28"/>
          <w:szCs w:val="28"/>
          <w:lang w:val="uk-UA"/>
        </w:rPr>
        <w:t>Їх рівність для моделі і оригіналу є необхідною умовою фізичного м</w:t>
      </w:r>
      <w:r w:rsidRPr="00F9151A">
        <w:rPr>
          <w:rFonts w:ascii="Times New Roman" w:hAnsi="Times New Roman"/>
          <w:sz w:val="28"/>
          <w:szCs w:val="28"/>
          <w:lang w:val="uk-UA"/>
        </w:rPr>
        <w:t>о</w:t>
      </w:r>
      <w:r w:rsidRPr="00F9151A">
        <w:rPr>
          <w:rFonts w:ascii="Times New Roman" w:hAnsi="Times New Roman"/>
          <w:sz w:val="28"/>
          <w:szCs w:val="28"/>
          <w:lang w:val="uk-UA"/>
        </w:rPr>
        <w:t>делювання.</w:t>
      </w:r>
    </w:p>
    <w:p w:rsidR="008C4E0E" w:rsidRDefault="008C4E0E" w:rsidP="00F9151A">
      <w:pPr>
        <w:spacing w:after="0" w:line="360" w:lineRule="auto"/>
        <w:jc w:val="both"/>
        <w:rPr>
          <w:rFonts w:ascii="Times New Roman" w:hAnsi="Times New Roman"/>
          <w:sz w:val="28"/>
          <w:szCs w:val="28"/>
          <w:lang w:val="uk-UA"/>
        </w:rPr>
      </w:pPr>
    </w:p>
    <w:p w:rsidR="008C4E0E" w:rsidRPr="008C4E0E" w:rsidRDefault="008C4E0E" w:rsidP="008C4E0E">
      <w:pPr>
        <w:spacing w:after="0" w:line="360" w:lineRule="auto"/>
        <w:ind w:firstLine="708"/>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1.2 </w:t>
      </w:r>
      <w:r w:rsidRPr="008C4E0E">
        <w:rPr>
          <w:rFonts w:ascii="Times New Roman" w:eastAsia="Times New Roman" w:hAnsi="Times New Roman"/>
          <w:b/>
          <w:sz w:val="28"/>
          <w:szCs w:val="28"/>
          <w:lang w:val="uk-UA" w:eastAsia="ru-RU"/>
        </w:rPr>
        <w:t>Математичне моделювання</w:t>
      </w:r>
    </w:p>
    <w:p w:rsidR="008C4E0E" w:rsidRPr="008C4E0E" w:rsidRDefault="008C4E0E" w:rsidP="008C4E0E">
      <w:pPr>
        <w:spacing w:after="0" w:line="360" w:lineRule="auto"/>
        <w:rPr>
          <w:rFonts w:ascii="Times New Roman" w:eastAsia="Times New Roman" w:hAnsi="Times New Roman"/>
          <w:b/>
          <w:sz w:val="28"/>
          <w:szCs w:val="28"/>
          <w:lang w:val="uk-UA" w:eastAsia="ru-RU"/>
        </w:rPr>
      </w:pPr>
    </w:p>
    <w:p w:rsidR="008C4E0E" w:rsidRPr="008C4E0E" w:rsidRDefault="008C4E0E" w:rsidP="008C4E0E">
      <w:pPr>
        <w:spacing w:after="0" w:line="360" w:lineRule="auto"/>
        <w:ind w:firstLine="708"/>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r w:rsidRPr="008C4E0E">
        <w:rPr>
          <w:rFonts w:ascii="Times New Roman" w:eastAsia="Times New Roman" w:hAnsi="Times New Roman"/>
          <w:b/>
          <w:sz w:val="28"/>
          <w:szCs w:val="28"/>
          <w:lang w:val="uk-UA" w:eastAsia="ru-RU"/>
        </w:rPr>
        <w:t>2.1 Математичне моделювання на прикладі моделювання теплових процесів</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Термообробка </w:t>
      </w:r>
      <w:r w:rsidRPr="008C4E0E">
        <w:rPr>
          <w:rFonts w:ascii="Times New Roman" w:eastAsia="Times New Roman" w:hAnsi="Times New Roman"/>
          <w:sz w:val="28"/>
          <w:szCs w:val="28"/>
          <w:lang w:val="uk-UA" w:eastAsia="ru-RU"/>
        </w:rPr>
        <w:t xml:space="preserve">– забезпечує доданню матеріалу якісно нових властивостей.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Тепло- і </w:t>
      </w:r>
      <w:r w:rsidRPr="008C4E0E">
        <w:rPr>
          <w:rFonts w:ascii="Times New Roman" w:eastAsia="Times New Roman" w:hAnsi="Times New Roman"/>
          <w:sz w:val="28"/>
          <w:szCs w:val="28"/>
          <w:lang w:eastAsia="ru-RU"/>
        </w:rPr>
        <w:t>масообм</w:t>
      </w:r>
      <w:r w:rsidRPr="008C4E0E">
        <w:rPr>
          <w:rFonts w:ascii="Times New Roman" w:eastAsia="Times New Roman" w:hAnsi="Times New Roman"/>
          <w:sz w:val="28"/>
          <w:szCs w:val="28"/>
          <w:lang w:val="uk-UA" w:eastAsia="ru-RU"/>
        </w:rPr>
        <w:t>і</w:t>
      </w:r>
      <w:r w:rsidRPr="008C4E0E">
        <w:rPr>
          <w:rFonts w:ascii="Times New Roman" w:eastAsia="Times New Roman" w:hAnsi="Times New Roman"/>
          <w:sz w:val="28"/>
          <w:szCs w:val="28"/>
          <w:lang w:eastAsia="ru-RU"/>
        </w:rPr>
        <w:t>нн</w:t>
      </w:r>
      <w:r w:rsidRPr="008C4E0E">
        <w:rPr>
          <w:rFonts w:ascii="Times New Roman" w:eastAsia="Times New Roman" w:hAnsi="Times New Roman"/>
          <w:sz w:val="28"/>
          <w:szCs w:val="28"/>
          <w:lang w:val="uk-UA" w:eastAsia="ru-RU"/>
        </w:rPr>
        <w:t>і процеси можуть стати причиною погіршення якості і збільшенню браку. Робота теплових установок пов'язана з одночасним протіканням теплових, гідравлічних і інших процесів.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На матеріал, що піддається тепловій обробці, впливають десятки параметрів. Дія цих параметрів на хід теплової обробки і кінцеві властивості неоднакові. Враховуючи важливість і складність процесів теплової обробки, існує необхідність їх всестороннього вивчення, яке можливе на базі створених моделей.</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t>Вивчення складних теплотехнічних процесів доцільно проводити на основі системного підходу.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Системний підхід </w:t>
      </w:r>
      <w:r w:rsidRPr="008C4E0E">
        <w:rPr>
          <w:rFonts w:ascii="Times New Roman" w:eastAsia="Times New Roman" w:hAnsi="Times New Roman"/>
          <w:sz w:val="28"/>
          <w:szCs w:val="28"/>
          <w:lang w:val="uk-UA" w:eastAsia="ru-RU"/>
        </w:rPr>
        <w:t>характеризується представленням об'єкту вивчення у вигляді системи вибором моделі і використовуванням її за допомогою ЕОМ.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Система – це сукупність взаємодіючих елементів, що розглядаються як єдине ціле.</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Загальними ознаками системи </w:t>
      </w:r>
      <w:r w:rsidRPr="008C4E0E">
        <w:rPr>
          <w:rFonts w:ascii="Times New Roman" w:eastAsia="Times New Roman" w:hAnsi="Times New Roman"/>
          <w:sz w:val="28"/>
          <w:szCs w:val="28"/>
          <w:lang w:val="uk-UA" w:eastAsia="ru-RU"/>
        </w:rPr>
        <w:t xml:space="preserve">є:  </w:t>
      </w:r>
    </w:p>
    <w:p w:rsidR="008C4E0E" w:rsidRPr="008C4E0E" w:rsidRDefault="008C4E0E" w:rsidP="008C4E0E">
      <w:pPr>
        <w:numPr>
          <w:ilvl w:val="0"/>
          <w:numId w:val="16"/>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Наявність безлічі елементів, які створюють певний взаємозв'язок;</w:t>
      </w:r>
    </w:p>
    <w:p w:rsidR="008C4E0E" w:rsidRPr="008C4E0E" w:rsidRDefault="008C4E0E" w:rsidP="008C4E0E">
      <w:pPr>
        <w:numPr>
          <w:ilvl w:val="0"/>
          <w:numId w:val="16"/>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Певні відносини елементів між собою;</w:t>
      </w:r>
    </w:p>
    <w:p w:rsidR="008C4E0E" w:rsidRPr="008C4E0E" w:rsidRDefault="008C4E0E" w:rsidP="008C4E0E">
      <w:pPr>
        <w:numPr>
          <w:ilvl w:val="0"/>
          <w:numId w:val="16"/>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Взаємодія системи з навколишнім середовищем.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Все різноманіття технологічних процесів можна розділити на 4 класи по тимчасовій і просторовій ознаці: </w:t>
      </w:r>
    </w:p>
    <w:p w:rsidR="008C4E0E" w:rsidRPr="008C4E0E" w:rsidRDefault="008C4E0E" w:rsidP="008C4E0E">
      <w:pPr>
        <w:numPr>
          <w:ilvl w:val="0"/>
          <w:numId w:val="17"/>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Змінні і постійні в часі (стаціонарні і нестаціонарні);</w:t>
      </w:r>
    </w:p>
    <w:p w:rsidR="008C4E0E" w:rsidRPr="008C4E0E" w:rsidRDefault="008C4E0E" w:rsidP="008C4E0E">
      <w:pPr>
        <w:numPr>
          <w:ilvl w:val="0"/>
          <w:numId w:val="17"/>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 просторовою зміною параметрів і без нього.</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Все різноманіття технологічних процесів можна розділити на 4 класи по тимчасовій і просторовій ознаці: </w:t>
      </w:r>
    </w:p>
    <w:p w:rsidR="008C4E0E" w:rsidRPr="008C4E0E" w:rsidRDefault="008C4E0E" w:rsidP="008C4E0E">
      <w:pPr>
        <w:numPr>
          <w:ilvl w:val="0"/>
          <w:numId w:val="17"/>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Змінні і постійні в часі (стаціонарні і нестаціонарні);</w:t>
      </w:r>
    </w:p>
    <w:p w:rsidR="008C4E0E" w:rsidRPr="008C4E0E" w:rsidRDefault="008C4E0E" w:rsidP="008C4E0E">
      <w:pPr>
        <w:numPr>
          <w:ilvl w:val="0"/>
          <w:numId w:val="17"/>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 просторовою зміною параметрів і без нього.</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Оскільки моделі – це відображення об'єкту, то для них характерні ті ж класи: </w:t>
      </w:r>
    </w:p>
    <w:p w:rsidR="008C4E0E" w:rsidRPr="008C4E0E" w:rsidRDefault="008C4E0E" w:rsidP="008C4E0E">
      <w:pPr>
        <w:numPr>
          <w:ilvl w:val="0"/>
          <w:numId w:val="18"/>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Моделі, незмінні в просторі (моделі із зосередженими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Математичний опис таких моделей включає алгебраїчні (для стаціонарних процесів) або диференціальні рівняння (для нестаціонарних процесів).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Приклад</w:t>
      </w:r>
      <w:r w:rsidRPr="008C4E0E">
        <w:rPr>
          <w:rFonts w:ascii="Times New Roman" w:eastAsia="Times New Roman" w:hAnsi="Times New Roman"/>
          <w:sz w:val="28"/>
          <w:szCs w:val="28"/>
          <w:lang w:val="uk-UA" w:eastAsia="ru-RU"/>
        </w:rPr>
        <w:t>: апарат з ідеальним (повним) перемішуванням потоку.</w:t>
      </w:r>
    </w:p>
    <w:p w:rsidR="008C4E0E" w:rsidRPr="008C4E0E" w:rsidRDefault="008C4E0E" w:rsidP="008C4E0E">
      <w:pPr>
        <w:autoSpaceDE w:val="0"/>
        <w:autoSpaceDN w:val="0"/>
        <w:spacing w:after="0" w:line="360" w:lineRule="auto"/>
        <w:jc w:val="center"/>
        <w:rPr>
          <w:rFonts w:ascii="Times New Roman" w:eastAsia="Times New Roman" w:hAnsi="Times New Roman"/>
          <w:sz w:val="28"/>
          <w:szCs w:val="28"/>
          <w:lang w:val="uk-UA" w:eastAsia="ru-RU"/>
        </w:rPr>
      </w:pPr>
      <w:r w:rsidRPr="008C4E0E">
        <w:rPr>
          <w:rFonts w:ascii="Times New Roman" w:eastAsia="Times New Roman" w:hAnsi="Times New Roman"/>
          <w:noProof/>
          <w:sz w:val="28"/>
          <w:szCs w:val="28"/>
          <w:lang w:eastAsia="ru-RU"/>
        </w:rPr>
      </w:r>
      <w:r w:rsidRPr="008C4E0E">
        <w:rPr>
          <w:rFonts w:ascii="Times New Roman" w:eastAsia="Times New Roman" w:hAnsi="Times New Roman"/>
          <w:sz w:val="28"/>
          <w:szCs w:val="28"/>
          <w:lang w:val="uk-UA" w:eastAsia="ru-RU"/>
        </w:rPr>
        <w:pict>
          <v:group id="_x0000_s1113" editas="canvas" style="width:225pt;height:2in;mso-position-horizontal-relative:char;mso-position-vertical-relative:line" coordorigin="1701,1134" coordsize="4500,2880">
            <o:lock v:ext="edit" aspectratio="t"/>
            <v:shape id="_x0000_s1114" type="#_x0000_t75" style="position:absolute;left:1701;top:1134;width:4500;height:2880" o:preferrelative="f">
              <v:fill o:detectmouseclick="t"/>
              <v:path o:extrusionok="t" o:connecttype="none"/>
              <o:lock v:ext="edit" text="t"/>
            </v:shape>
            <v:line id="_x0000_s1115" style="position:absolute" from="3140,1853" to="4941,1855"/>
            <v:shape id="_x0000_s1116" style="position:absolute;left:3140;top:1853;width:1801;height:1981" coordsize="1800,1980" path="m,c60,315,120,630,180,900v60,270,60,540,180,720c480,1800,720,1980,900,1980v180,,420,-180,540,-360c1560,1440,1560,1170,1620,900,1680,630,1740,270,1800,e" filled="f">
              <v:path arrowok="t"/>
            </v:shape>
            <v:line id="_x0000_s1117" style="position:absolute" from="4041,1494" to="4041,3294"/>
            <v:shape id="_x0000_s1118" style="position:absolute;left:3322;top:1853;width:388;height:1261" coordsize="390,1260" path="m180,c285,450,390,900,360,1080v-30,180,-240,90,-360,e" filled="f">
              <v:path arrowok="t"/>
            </v:shape>
            <v:shape id="_x0000_s1119" style="position:absolute;left:4371;top:1853;width:390;height:1261" coordsize="390,1260" path="m210,c105,450,,900,30,1080v30,180,270,30,360,e" filled="f">
              <v:path arrowok="t"/>
            </v:shape>
            <v:shape id="_x0000_s1120" style="position:absolute;left:3636;top:3141;width:765;height:153" coordsize="765,153" path="m330,135hdc345,125,364,119,375,105v10,-12,2,-36,15,-45c416,42,450,40,480,30v15,-5,30,-10,45,-15c540,10,570,,570,v45,5,90,8,135,15c721,18,739,19,750,30v11,11,10,30,15,45c648,153,615,116,435,105,405,95,371,93,345,75,330,65,316,53,300,45,254,22,198,16,150,,130,5,110,9,90,15,60,24,,45,,45v21,82,27,79,105,105c170,145,235,143,300,135v39,-5,62,-32,30,xe">
              <v:path arrowok="t"/>
            </v:shape>
            <v:shape id="_x0000_s1121" style="position:absolute;left:3636;top:2061;width:765;height:153;mso-position-horizontal:absolute;mso-position-vertical:absolute" coordsize="765,153" path="m330,135hdc345,125,364,119,375,105v10,-12,2,-36,15,-45c416,42,450,40,480,30v15,-5,30,-10,45,-15c540,10,570,,570,v45,5,90,8,135,15c721,18,739,19,750,30v11,11,10,30,15,45c648,153,615,116,435,105,405,95,371,93,345,75,330,65,316,53,300,45,254,22,198,16,150,,130,5,110,9,90,15,60,24,,45,,45v21,82,27,79,105,105c170,145,235,143,300,135v39,-5,62,-32,30,xe">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22" type="#_x0000_t104" style="position:absolute;left:3681;top:1494;width:720;height:180"/>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123" type="#_x0000_t101" style="position:absolute;left:2781;top:1314;width:720;height:540"/>
            <v:shape id="_x0000_s1124" type="#_x0000_t202" style="position:absolute;left:2061;top:1674;width:900;height:1440" filled="f" stroked="f">
              <v:textbox style="layout-flow:vertical;mso-layout-flow-alt:bottom-to-top;mso-next-textbox:#_x0000_s1124">
                <w:txbxContent>
                  <w:p w:rsidR="00574887" w:rsidRPr="008C4E0E" w:rsidRDefault="00574887" w:rsidP="008C4E0E">
                    <w:pPr>
                      <w:spacing w:after="0" w:line="240" w:lineRule="auto"/>
                      <w:rPr>
                        <w:rFonts w:ascii="Times New Roman" w:hAnsi="Times New Roman"/>
                        <w:sz w:val="28"/>
                        <w:szCs w:val="28"/>
                        <w:lang w:val="uk-UA"/>
                      </w:rPr>
                    </w:pPr>
                    <w:r w:rsidRPr="008C4E0E">
                      <w:rPr>
                        <w:rFonts w:ascii="Times New Roman" w:hAnsi="Times New Roman"/>
                        <w:sz w:val="28"/>
                        <w:szCs w:val="28"/>
                        <w:lang w:val="uk-UA"/>
                      </w:rPr>
                      <w:t xml:space="preserve">Початкова речовина </w:t>
                    </w:r>
                  </w:p>
                </w:txbxContent>
              </v:textbox>
            </v:shape>
            <v:shape id="_x0000_s1125" type="#_x0000_t202" style="position:absolute;left:4761;top:2214;width:1440;height:540" filled="f" stroked="f">
              <v:textbox style="mso-next-textbox:#_x0000_s1125">
                <w:txbxContent>
                  <w:p w:rsidR="00574887" w:rsidRPr="008C4E0E" w:rsidRDefault="00574887" w:rsidP="008C4E0E">
                    <w:pPr>
                      <w:rPr>
                        <w:rFonts w:ascii="Times New Roman" w:hAnsi="Times New Roman"/>
                        <w:sz w:val="28"/>
                        <w:szCs w:val="28"/>
                      </w:rPr>
                    </w:pPr>
                    <w:r w:rsidRPr="008C4E0E">
                      <w:rPr>
                        <w:rFonts w:ascii="Times New Roman" w:hAnsi="Times New Roman"/>
                        <w:sz w:val="28"/>
                        <w:szCs w:val="28"/>
                      </w:rPr>
                      <w:t>Пр</w:t>
                    </w:r>
                    <w:r w:rsidRPr="008C4E0E">
                      <w:rPr>
                        <w:rFonts w:ascii="Times New Roman" w:hAnsi="Times New Roman"/>
                        <w:sz w:val="28"/>
                        <w:szCs w:val="28"/>
                      </w:rPr>
                      <w:t>о</w:t>
                    </w:r>
                    <w:r w:rsidRPr="008C4E0E">
                      <w:rPr>
                        <w:rFonts w:ascii="Times New Roman" w:hAnsi="Times New Roman"/>
                        <w:sz w:val="28"/>
                        <w:szCs w:val="28"/>
                      </w:rPr>
                      <w:t>дукт</w:t>
                    </w:r>
                  </w:p>
                </w:txbxContent>
              </v:textbox>
            </v:shape>
            <w10:anchorlock/>
          </v:group>
        </w:pic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Швидкість мішалки така, що концентрація в усіх точках апарату однакова.</w:t>
      </w:r>
    </w:p>
    <w:p w:rsidR="008C4E0E" w:rsidRPr="008C4E0E" w:rsidRDefault="008C4E0E" w:rsidP="008C4E0E">
      <w:pPr>
        <w:numPr>
          <w:ilvl w:val="0"/>
          <w:numId w:val="18"/>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Моделі, що змінюються в просторі (моделі з розподіленими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Їх математичний опис звичайно включає або звичайні диференціальні рівняння (у разі стаціонарних процесів з однією просторовою змінною), або диференціальні рівняння в приватних похідних (якщо змінний процес міняється як в просторі, так і в часі).</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Приклад</w:t>
      </w:r>
      <w:r w:rsidRPr="008C4E0E">
        <w:rPr>
          <w:rFonts w:ascii="Times New Roman" w:eastAsia="Times New Roman" w:hAnsi="Times New Roman"/>
          <w:sz w:val="28"/>
          <w:szCs w:val="28"/>
          <w:lang w:val="uk-UA" w:eastAsia="ru-RU"/>
        </w:rPr>
        <w:t xml:space="preserve">: трубчастий апарат з великим відношенням </w:t>
      </w:r>
      <w:r w:rsidRPr="008C4E0E">
        <w:rPr>
          <w:rFonts w:ascii="Times New Roman" w:eastAsia="Times New Roman" w:hAnsi="Times New Roman"/>
          <w:position w:val="-28"/>
          <w:sz w:val="28"/>
          <w:szCs w:val="28"/>
          <w:lang w:eastAsia="ru-RU"/>
        </w:rPr>
        <w:object w:dxaOrig="820" w:dyaOrig="720">
          <v:shape id="_x0000_i1062" type="#_x0000_t75" style="width:41.25pt;height:36pt">
            <v:imagedata r:id="rId75" o:title=""/>
          </v:shape>
        </w:object>
      </w:r>
      <w:r w:rsidRPr="008C4E0E">
        <w:rPr>
          <w:rFonts w:ascii="Times New Roman" w:eastAsia="Times New Roman" w:hAnsi="Times New Roman"/>
          <w:sz w:val="28"/>
          <w:szCs w:val="28"/>
          <w:lang w:val="uk-UA" w:eastAsia="ru-RU"/>
        </w:rPr>
        <w:t xml:space="preserve"> і значною швидкістю руху реагентів.</w:t>
      </w:r>
    </w:p>
    <w:p w:rsidR="008C4E0E" w:rsidRPr="008C4E0E" w:rsidRDefault="008C4E0E" w:rsidP="008C4E0E">
      <w:pPr>
        <w:spacing w:after="0" w:line="360" w:lineRule="auto"/>
        <w:jc w:val="center"/>
        <w:rPr>
          <w:rFonts w:ascii="Times New Roman" w:eastAsia="Times New Roman" w:hAnsi="Times New Roman"/>
          <w:sz w:val="24"/>
          <w:szCs w:val="24"/>
          <w:lang w:val="uk-UA" w:eastAsia="ru-RU"/>
        </w:rPr>
      </w:pPr>
      <w:r w:rsidRPr="008C4E0E">
        <w:rPr>
          <w:rFonts w:ascii="Times New Roman" w:eastAsia="Times New Roman" w:hAnsi="Times New Roman"/>
          <w:noProof/>
          <w:sz w:val="24"/>
          <w:szCs w:val="24"/>
          <w:lang w:eastAsia="ru-RU"/>
        </w:rPr>
      </w:r>
      <w:r w:rsidRPr="008C4E0E">
        <w:rPr>
          <w:rFonts w:ascii="Times New Roman" w:eastAsia="Times New Roman" w:hAnsi="Times New Roman"/>
          <w:sz w:val="24"/>
          <w:szCs w:val="24"/>
          <w:lang w:val="uk-UA" w:eastAsia="ru-RU"/>
        </w:rPr>
        <w:pict>
          <v:group id="_x0000_s1100" editas="canvas" style="width:306pt;height:90pt;mso-position-horizontal-relative:char;mso-position-vertical-relative:line" coordorigin="1841,4790" coordsize="6120,1800">
            <o:lock v:ext="edit" aspectratio="t"/>
            <v:shape id="_x0000_s1101" type="#_x0000_t75" style="position:absolute;left:1841;top:4790;width:6120;height:1800" o:preferrelative="f">
              <v:fill o:detectmouseclick="t"/>
              <v:path o:extrusionok="t" o:connecttype="none"/>
              <o:lock v:ext="edit" text="t"/>
            </v:shape>
            <v:rect id="_x0000_s1102" style="position:absolute;left:3280;top:5149;width:3242;height:721" strokeweight="1.5pt"/>
            <v:line id="_x0000_s1103" style="position:absolute" from="2201,5509" to="3280,5510">
              <v:stroke endarrow="block"/>
            </v:line>
            <v:line id="_x0000_s1104" style="position:absolute" from="6522,5510" to="7601,5511">
              <v:stroke endarrow="block"/>
            </v:line>
            <v:line id="_x0000_s1105" style="position:absolute" from="4721,5150" to="4721,5870">
              <v:stroke startarrow="block" endarrow="block"/>
            </v:line>
            <v:line id="_x0000_s1106" style="position:absolute" from="3281,5870" to="3282,6590"/>
            <v:line id="_x0000_s1107" style="position:absolute" from="6521,5870" to="6522,6590"/>
            <v:line id="_x0000_s1108" style="position:absolute" from="3281,6409" to="6521,6410">
              <v:stroke startarrow="block" endarrow="block"/>
            </v:line>
            <v:shape id="_x0000_s1109" type="#_x0000_t202" style="position:absolute;left:1841;top:5150;width:1620;height:720" filled="f" stroked="f">
              <v:textbox style="mso-next-textbox:#_x0000_s1109">
                <w:txbxContent>
                  <w:p w:rsidR="00574887" w:rsidRPr="008C4E0E" w:rsidRDefault="00574887" w:rsidP="008C4E0E">
                    <w:pPr>
                      <w:spacing w:after="0" w:line="240" w:lineRule="auto"/>
                      <w:rPr>
                        <w:rFonts w:ascii="Times New Roman" w:hAnsi="Times New Roman"/>
                        <w:szCs w:val="28"/>
                      </w:rPr>
                    </w:pPr>
                    <w:r w:rsidRPr="008C4E0E">
                      <w:rPr>
                        <w:rFonts w:ascii="Times New Roman" w:hAnsi="Times New Roman"/>
                        <w:sz w:val="28"/>
                        <w:szCs w:val="28"/>
                        <w:lang w:val="uk-UA"/>
                      </w:rPr>
                      <w:t>Початкова речовина</w:t>
                    </w:r>
                  </w:p>
                </w:txbxContent>
              </v:textbox>
            </v:shape>
            <v:shape id="_x0000_s1110" type="#_x0000_t202" style="position:absolute;left:4721;top:5150;width:540;height:540" filled="f" stroked="f">
              <v:textbox style="mso-next-textbox:#_x0000_s1110">
                <w:txbxContent>
                  <w:p w:rsidR="00574887" w:rsidRPr="00CE0CC8" w:rsidRDefault="00574887" w:rsidP="008C4E0E">
                    <w:pPr>
                      <w:rPr>
                        <w:b/>
                        <w:sz w:val="28"/>
                        <w:szCs w:val="28"/>
                        <w:lang w:val="en-US"/>
                      </w:rPr>
                    </w:pPr>
                    <w:r>
                      <w:rPr>
                        <w:b/>
                        <w:sz w:val="28"/>
                        <w:szCs w:val="28"/>
                        <w:lang w:val="en-US"/>
                      </w:rPr>
                      <w:t>d</w:t>
                    </w:r>
                  </w:p>
                </w:txbxContent>
              </v:textbox>
            </v:shape>
            <v:shape id="_x0000_s1111" type="#_x0000_t202" style="position:absolute;left:4721;top:5870;width:540;height:540" filled="f" stroked="f">
              <v:textbox style="mso-next-textbox:#_x0000_s1111">
                <w:txbxContent>
                  <w:p w:rsidR="00574887" w:rsidRPr="00CE0CC8" w:rsidRDefault="00574887" w:rsidP="008C4E0E">
                    <w:pPr>
                      <w:rPr>
                        <w:b/>
                        <w:sz w:val="28"/>
                        <w:szCs w:val="28"/>
                        <w:lang w:val="en-US"/>
                      </w:rPr>
                    </w:pPr>
                    <w:r>
                      <w:rPr>
                        <w:b/>
                        <w:sz w:val="28"/>
                        <w:szCs w:val="28"/>
                        <w:lang w:val="en-US"/>
                      </w:rPr>
                      <w:t>l</w:t>
                    </w:r>
                  </w:p>
                </w:txbxContent>
              </v:textbox>
            </v:shape>
            <v:shape id="_x0000_s1112" type="#_x0000_t202" style="position:absolute;left:6521;top:4969;width:1440;height:540" filled="f" stroked="f">
              <v:textbox style="mso-next-textbox:#_x0000_s1112">
                <w:txbxContent>
                  <w:p w:rsidR="00574887" w:rsidRPr="008C4E0E" w:rsidRDefault="00574887" w:rsidP="008C4E0E">
                    <w:pPr>
                      <w:rPr>
                        <w:rFonts w:ascii="Times New Roman" w:hAnsi="Times New Roman"/>
                        <w:sz w:val="28"/>
                        <w:szCs w:val="28"/>
                      </w:rPr>
                    </w:pPr>
                    <w:r w:rsidRPr="008C4E0E">
                      <w:rPr>
                        <w:rFonts w:ascii="Times New Roman" w:hAnsi="Times New Roman"/>
                        <w:sz w:val="28"/>
                        <w:szCs w:val="28"/>
                      </w:rPr>
                      <w:t>Продукт</w:t>
                    </w:r>
                  </w:p>
                </w:txbxContent>
              </v:textbox>
            </v:shape>
            <w10:anchorlock/>
          </v:group>
        </w:pict>
      </w:r>
    </w:p>
    <w:p w:rsidR="008C4E0E" w:rsidRPr="008C4E0E" w:rsidRDefault="008C4E0E" w:rsidP="008C4E0E">
      <w:pPr>
        <w:numPr>
          <w:ilvl w:val="0"/>
          <w:numId w:val="18"/>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Моделі, незмінні в часі (статичні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Математичний опис не включає час, як змінну, отже: складається з рівнянь алгебри або диференціальних рівнянь у разі об'єктів з розподіленими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Приклад</w:t>
      </w:r>
      <w:r w:rsidRPr="008C4E0E">
        <w:rPr>
          <w:rFonts w:ascii="Times New Roman" w:eastAsia="Times New Roman" w:hAnsi="Times New Roman"/>
          <w:sz w:val="28"/>
          <w:szCs w:val="28"/>
          <w:lang w:val="uk-UA" w:eastAsia="ru-RU"/>
        </w:rPr>
        <w:t>: апарат повного змішання, працюючий в сталому режимі.</w:t>
      </w:r>
    </w:p>
    <w:p w:rsidR="008C4E0E" w:rsidRPr="008C4E0E" w:rsidRDefault="008C4E0E" w:rsidP="008C4E0E">
      <w:pPr>
        <w:numPr>
          <w:ilvl w:val="0"/>
          <w:numId w:val="18"/>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Моделі, змінні в часі (динамічні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Математичний опис обов'язково включає змінну за часом. Часто динамічні моделі будують у вигляді передавальних функцій, що зв'язують вхідні і вихідні змінні (зручно для цілей управління об'єктом).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Приклад</w:t>
      </w:r>
      <w:r w:rsidRPr="008C4E0E">
        <w:rPr>
          <w:rFonts w:ascii="Times New Roman" w:eastAsia="Times New Roman" w:hAnsi="Times New Roman"/>
          <w:sz w:val="28"/>
          <w:szCs w:val="28"/>
          <w:lang w:val="uk-UA" w:eastAsia="ru-RU"/>
        </w:rPr>
        <w:t>: апарат повного змішання, працюючий в несталому режимі.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t xml:space="preserve">Таким чином, </w:t>
      </w:r>
      <w:r w:rsidRPr="008C4E0E">
        <w:rPr>
          <w:rFonts w:ascii="Times New Roman" w:eastAsia="Times New Roman" w:hAnsi="Times New Roman"/>
          <w:i/>
          <w:iCs/>
          <w:sz w:val="28"/>
          <w:szCs w:val="28"/>
          <w:lang w:val="uk-UA" w:eastAsia="ru-RU"/>
        </w:rPr>
        <w:t xml:space="preserve">математична модель </w:t>
      </w:r>
      <w:r w:rsidRPr="008C4E0E">
        <w:rPr>
          <w:rFonts w:ascii="Times New Roman" w:eastAsia="Times New Roman" w:hAnsi="Times New Roman"/>
          <w:sz w:val="28"/>
          <w:szCs w:val="28"/>
          <w:lang w:val="uk-UA" w:eastAsia="ru-RU"/>
        </w:rPr>
        <w:t>– це система рівнянь математичного опису, що відображають суть явищ, що протікають в об'єкті, для яких визначений алгоритм руху, реалізований у формі моделюючої програми.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Математична модель має три аспекти:</w:t>
      </w:r>
    </w:p>
    <w:p w:rsidR="008C4E0E" w:rsidRPr="008C4E0E" w:rsidRDefault="008C4E0E" w:rsidP="008C4E0E">
      <w:pPr>
        <w:numPr>
          <w:ilvl w:val="0"/>
          <w:numId w:val="19"/>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Смисловий аспект </w:t>
      </w:r>
      <w:r w:rsidRPr="008C4E0E">
        <w:rPr>
          <w:rFonts w:ascii="Times New Roman" w:eastAsia="Times New Roman" w:hAnsi="Times New Roman"/>
          <w:sz w:val="28"/>
          <w:szCs w:val="28"/>
          <w:lang w:val="uk-UA" w:eastAsia="ru-RU"/>
        </w:rPr>
        <w:t>є фізичним описом природи модельованого об'єкту.</w:t>
      </w:r>
    </w:p>
    <w:p w:rsidR="008C4E0E" w:rsidRPr="008C4E0E" w:rsidRDefault="008C4E0E" w:rsidP="008C4E0E">
      <w:pPr>
        <w:numPr>
          <w:ilvl w:val="0"/>
          <w:numId w:val="19"/>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Аналітичний аспект </w:t>
      </w:r>
      <w:r w:rsidRPr="008C4E0E">
        <w:rPr>
          <w:rFonts w:ascii="Times New Roman" w:eastAsia="Times New Roman" w:hAnsi="Times New Roman"/>
          <w:sz w:val="28"/>
          <w:szCs w:val="28"/>
          <w:lang w:val="uk-UA" w:eastAsia="ru-RU"/>
        </w:rPr>
        <w:t>є математичним описом процесу у вигляді деякої системи рівнянь, що відображає явища, що протікають в об'єкті, і функціональні зв'язки між ними.</w:t>
      </w:r>
    </w:p>
    <w:p w:rsidR="008C4E0E" w:rsidRPr="008C4E0E" w:rsidRDefault="008C4E0E" w:rsidP="008C4E0E">
      <w:pPr>
        <w:numPr>
          <w:ilvl w:val="0"/>
          <w:numId w:val="19"/>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Обчислювальний аспект </w:t>
      </w:r>
      <w:r w:rsidRPr="008C4E0E">
        <w:rPr>
          <w:rFonts w:ascii="Times New Roman" w:eastAsia="Times New Roman" w:hAnsi="Times New Roman"/>
          <w:sz w:val="28"/>
          <w:szCs w:val="28"/>
          <w:lang w:val="uk-UA" w:eastAsia="ru-RU"/>
        </w:rPr>
        <w:t xml:space="preserve">– це метод і алгоритм рішення системи рівнянь математичного опису, реалізовані як моделюючі програма на одній з мов програмування. </w:t>
      </w:r>
    </w:p>
    <w:p w:rsidR="008C4E0E" w:rsidRPr="008C4E0E" w:rsidRDefault="008C4E0E" w:rsidP="008C4E0E">
      <w:pPr>
        <w:tabs>
          <w:tab w:val="left" w:pos="1065"/>
        </w:tabs>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ind w:firstLine="705"/>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r w:rsidRPr="008C4E0E">
        <w:rPr>
          <w:rFonts w:ascii="Times New Roman" w:eastAsia="Times New Roman" w:hAnsi="Times New Roman"/>
          <w:b/>
          <w:sz w:val="28"/>
          <w:szCs w:val="28"/>
          <w:lang w:val="uk-UA" w:eastAsia="ru-RU"/>
        </w:rPr>
        <w:t>2.2 Опис природи об’єкту</w:t>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При фізичному описі природи об'єкту весь процес, що протікає в об'єкті, розбивають на ряд «елементарних» процесів і формують основні допущення для кожного з них.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Під «</w:t>
      </w:r>
      <w:r w:rsidRPr="008C4E0E">
        <w:rPr>
          <w:rFonts w:ascii="Times New Roman" w:eastAsia="Times New Roman" w:hAnsi="Times New Roman"/>
          <w:i/>
          <w:iCs/>
          <w:sz w:val="28"/>
          <w:szCs w:val="28"/>
          <w:lang w:val="uk-UA" w:eastAsia="ru-RU"/>
        </w:rPr>
        <w:t xml:space="preserve">елементарним» </w:t>
      </w:r>
      <w:r w:rsidRPr="008C4E0E">
        <w:rPr>
          <w:rFonts w:ascii="Times New Roman" w:eastAsia="Times New Roman" w:hAnsi="Times New Roman"/>
          <w:sz w:val="28"/>
          <w:szCs w:val="28"/>
          <w:lang w:val="uk-UA" w:eastAsia="ru-RU"/>
        </w:rPr>
        <w:t>розуміється процес відноситься до певного класу явищ (масообмін, теплопередача і т.д.) і це не значить, що він описується простими формулами. Так масообмін є предметом цілої теорії, ще незавершеної. Просто це складові складнішого технологічного процесу.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Виділяють </w:t>
      </w:r>
      <w:r w:rsidRPr="008C4E0E">
        <w:rPr>
          <w:rFonts w:ascii="Times New Roman" w:eastAsia="Times New Roman" w:hAnsi="Times New Roman"/>
          <w:i/>
          <w:iCs/>
          <w:sz w:val="28"/>
          <w:szCs w:val="28"/>
          <w:lang w:val="uk-UA" w:eastAsia="ru-RU"/>
        </w:rPr>
        <w:t>5 елементарних процесів</w:t>
      </w:r>
      <w:r w:rsidRPr="008C4E0E">
        <w:rPr>
          <w:rFonts w:ascii="Times New Roman" w:eastAsia="Times New Roman" w:hAnsi="Times New Roman"/>
          <w:sz w:val="28"/>
          <w:szCs w:val="28"/>
          <w:lang w:val="uk-UA" w:eastAsia="ru-RU"/>
        </w:rPr>
        <w:t>:</w:t>
      </w:r>
    </w:p>
    <w:p w:rsidR="008C4E0E" w:rsidRPr="008C4E0E" w:rsidRDefault="008C4E0E" w:rsidP="008C4E0E">
      <w:pPr>
        <w:numPr>
          <w:ilvl w:val="0"/>
          <w:numId w:val="20"/>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Рух потоків газ;</w:t>
      </w:r>
    </w:p>
    <w:p w:rsidR="008C4E0E" w:rsidRPr="008C4E0E" w:rsidRDefault="008C4E0E" w:rsidP="008C4E0E">
      <w:pPr>
        <w:numPr>
          <w:ilvl w:val="0"/>
          <w:numId w:val="20"/>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Масообмін між фазами;</w:t>
      </w:r>
    </w:p>
    <w:p w:rsidR="008C4E0E" w:rsidRPr="008C4E0E" w:rsidRDefault="008C4E0E" w:rsidP="008C4E0E">
      <w:pPr>
        <w:numPr>
          <w:ilvl w:val="0"/>
          <w:numId w:val="20"/>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Теплопередача;</w:t>
      </w:r>
    </w:p>
    <w:p w:rsidR="008C4E0E" w:rsidRPr="008C4E0E" w:rsidRDefault="008C4E0E" w:rsidP="008C4E0E">
      <w:pPr>
        <w:numPr>
          <w:ilvl w:val="0"/>
          <w:numId w:val="20"/>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Зміна агрегатного стану речовини (конденсація, випаровування, плавлення, кристалізація, розчинення);</w:t>
      </w:r>
    </w:p>
    <w:p w:rsidR="008C4E0E" w:rsidRPr="008C4E0E" w:rsidRDefault="008C4E0E" w:rsidP="008C4E0E">
      <w:pPr>
        <w:numPr>
          <w:ilvl w:val="0"/>
          <w:numId w:val="20"/>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Хімічні перетворення.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Загальним прийомом є принцип блоків, тобто вивчається, аналізується і описується окремо кожний з елементарних процесів (блоків). Потім об'єднує всі описи в єдину систему рівнянь математичного опису об'єкту моделювання.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Методи складання математичного опису:</w:t>
      </w:r>
    </w:p>
    <w:p w:rsidR="008C4E0E" w:rsidRPr="008C4E0E" w:rsidRDefault="008C4E0E" w:rsidP="008C4E0E">
      <w:pPr>
        <w:numPr>
          <w:ilvl w:val="0"/>
          <w:numId w:val="21"/>
        </w:num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Аналітичний метод;</w:t>
      </w:r>
    </w:p>
    <w:p w:rsidR="008C4E0E" w:rsidRPr="008C4E0E" w:rsidRDefault="008C4E0E" w:rsidP="008C4E0E">
      <w:pPr>
        <w:numPr>
          <w:ilvl w:val="0"/>
          <w:numId w:val="21"/>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Експериментальний метод;</w:t>
      </w:r>
    </w:p>
    <w:p w:rsidR="008C4E0E" w:rsidRPr="008C4E0E" w:rsidRDefault="008C4E0E" w:rsidP="008C4E0E">
      <w:pPr>
        <w:numPr>
          <w:ilvl w:val="0"/>
          <w:numId w:val="21"/>
        </w:num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Експериментально-аналітичний метод.</w:t>
      </w:r>
    </w:p>
    <w:p w:rsidR="008C4E0E" w:rsidRPr="008C4E0E" w:rsidRDefault="008C4E0E" w:rsidP="008C4E0E">
      <w:pPr>
        <w:spacing w:after="0" w:line="360" w:lineRule="auto"/>
        <w:ind w:firstLine="705"/>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Аналітичним методом </w:t>
      </w:r>
      <w:r w:rsidRPr="008C4E0E">
        <w:rPr>
          <w:rFonts w:ascii="Times New Roman" w:eastAsia="Times New Roman" w:hAnsi="Times New Roman"/>
          <w:sz w:val="28"/>
          <w:szCs w:val="28"/>
          <w:lang w:val="uk-UA" w:eastAsia="ru-RU"/>
        </w:rPr>
        <w:t>називається спосіб висновку рівнянь статики і динаміки на основі фундаментальних законів збереження речовини і енергії і кінетичних закономірностей процесів перенесення маси і теплоти, хімічних перетворень.</w:t>
      </w:r>
    </w:p>
    <w:p w:rsidR="008C4E0E" w:rsidRPr="008C4E0E" w:rsidRDefault="008C4E0E" w:rsidP="008C4E0E">
      <w:pPr>
        <w:autoSpaceDE w:val="0"/>
        <w:autoSpaceDN w:val="0"/>
        <w:spacing w:after="0" w:line="360" w:lineRule="auto"/>
        <w:ind w:firstLine="705"/>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Параметри (коефіцієнти) складених рівнянь залежать від розміру агрегату і властивостей оброблюваних речовин. Вони визначаються розрахунковим шляхом або за допомогою принципу подібності за наслідками ранніх досліджень.</w:t>
      </w:r>
    </w:p>
    <w:p w:rsidR="008C4E0E" w:rsidRPr="008C4E0E" w:rsidRDefault="008C4E0E" w:rsidP="008C4E0E">
      <w:pPr>
        <w:tabs>
          <w:tab w:val="left" w:pos="1065"/>
        </w:tabs>
        <w:autoSpaceDE w:val="0"/>
        <w:autoSpaceDN w:val="0"/>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i/>
          <w:iCs/>
          <w:sz w:val="28"/>
          <w:szCs w:val="28"/>
          <w:lang w:val="uk-UA" w:eastAsia="ru-RU"/>
        </w:rPr>
        <w:tab/>
      </w:r>
      <w:r w:rsidRPr="008C4E0E">
        <w:rPr>
          <w:rFonts w:ascii="Times New Roman" w:eastAsia="Times New Roman" w:hAnsi="Times New Roman"/>
          <w:i/>
          <w:iCs/>
          <w:sz w:val="28"/>
          <w:szCs w:val="28"/>
          <w:lang w:val="uk-UA" w:eastAsia="ru-RU"/>
        </w:rPr>
        <w:t xml:space="preserve">Недолік </w:t>
      </w:r>
      <w:r w:rsidRPr="008C4E0E">
        <w:rPr>
          <w:rFonts w:ascii="Times New Roman" w:eastAsia="Times New Roman" w:hAnsi="Times New Roman"/>
          <w:sz w:val="28"/>
          <w:szCs w:val="28"/>
          <w:lang w:val="uk-UA" w:eastAsia="ru-RU"/>
        </w:rPr>
        <w:t>методу: складність рішення при достатньо повному описі.</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Експериментальні методи </w:t>
      </w:r>
      <w:r w:rsidRPr="008C4E0E">
        <w:rPr>
          <w:rFonts w:ascii="Times New Roman" w:eastAsia="Times New Roman" w:hAnsi="Times New Roman"/>
          <w:sz w:val="28"/>
          <w:szCs w:val="28"/>
          <w:lang w:val="uk-UA" w:eastAsia="ru-RU"/>
        </w:rPr>
        <w:t>вимагають постановки дослідів на об'єкті, що вивчається. Описується залежність між вхідними і вихідними змінними в робочому діапазоні або лінійних диференціальними рівняннями алгебри з постійними коефіцієнтами (через допущення по лінійності і зосередженості параметрів об'єкту – передавальні функції).</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Гідність </w:t>
      </w:r>
      <w:r w:rsidRPr="008C4E0E">
        <w:rPr>
          <w:rFonts w:ascii="Times New Roman" w:eastAsia="Times New Roman" w:hAnsi="Times New Roman"/>
          <w:sz w:val="28"/>
          <w:szCs w:val="28"/>
          <w:lang w:val="uk-UA" w:eastAsia="ru-RU"/>
        </w:rPr>
        <w:t>методу: простота і точність математичного опису.</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Недоліки </w:t>
      </w:r>
      <w:r w:rsidRPr="008C4E0E">
        <w:rPr>
          <w:rFonts w:ascii="Times New Roman" w:eastAsia="Times New Roman" w:hAnsi="Times New Roman"/>
          <w:sz w:val="28"/>
          <w:szCs w:val="28"/>
          <w:lang w:val="uk-UA" w:eastAsia="ru-RU"/>
        </w:rPr>
        <w:t xml:space="preserve">методу: </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 Не відображає фізичну природу процесів (наприклад, при зміні властивостей речовин потрібна нова серія дослідів).</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 Не можна розповсюдити на інші однотипні об'єкти.</w:t>
      </w:r>
    </w:p>
    <w:p w:rsidR="008C4E0E" w:rsidRPr="008C4E0E" w:rsidRDefault="008C4E0E" w:rsidP="008C4E0E">
      <w:pPr>
        <w:tabs>
          <w:tab w:val="left" w:pos="-180"/>
        </w:tabs>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Комбінований експериментально-аналітичний метод </w:t>
      </w:r>
      <w:r w:rsidRPr="008C4E0E">
        <w:rPr>
          <w:rFonts w:ascii="Times New Roman" w:eastAsia="Times New Roman" w:hAnsi="Times New Roman"/>
          <w:sz w:val="28"/>
          <w:szCs w:val="28"/>
          <w:lang w:val="uk-UA" w:eastAsia="ru-RU"/>
        </w:rPr>
        <w:t xml:space="preserve">полягає в аналітичному складанні рівнянь опису, проведенні експериментальних </w:t>
      </w:r>
      <w:r w:rsidRPr="008C4E0E">
        <w:rPr>
          <w:rFonts w:ascii="Times New Roman" w:eastAsia="Times New Roman" w:hAnsi="Times New Roman"/>
          <w:sz w:val="28"/>
          <w:szCs w:val="28"/>
          <w:lang w:val="uk-UA" w:eastAsia="ru-RU"/>
        </w:rPr>
        <w:lastRenderedPageBreak/>
        <w:t xml:space="preserve">досліджень і знаходження по їх результатах параметрів (коефіцієнтів) рівнянь.  </w:t>
      </w: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r w:rsidRPr="008C4E0E">
        <w:rPr>
          <w:rFonts w:ascii="Times New Roman" w:eastAsia="Times New Roman" w:hAnsi="Times New Roman"/>
          <w:sz w:val="28"/>
          <w:szCs w:val="28"/>
          <w:lang w:val="uk-UA" w:eastAsia="ru-RU"/>
        </w:rPr>
        <w:tab/>
        <w:t>При складанні математичного опису можна виділити наступні групи рівнянь:</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1) </w:t>
      </w:r>
      <w:r w:rsidRPr="008C4E0E">
        <w:rPr>
          <w:rFonts w:ascii="Times New Roman" w:eastAsia="Times New Roman" w:hAnsi="Times New Roman"/>
          <w:i/>
          <w:iCs/>
          <w:sz w:val="28"/>
          <w:szCs w:val="28"/>
          <w:lang w:val="uk-UA" w:eastAsia="ru-RU"/>
        </w:rPr>
        <w:t>Рівняння із збереженням маси і енергії, з урахуванням гідродинамічної структури руху потоку</w:t>
      </w:r>
      <w:r w:rsidRPr="008C4E0E">
        <w:rPr>
          <w:rFonts w:ascii="Times New Roman" w:eastAsia="Times New Roman" w:hAnsi="Times New Roman"/>
          <w:sz w:val="28"/>
          <w:szCs w:val="28"/>
          <w:lang w:val="uk-UA" w:eastAsia="ru-RU"/>
        </w:rPr>
        <w:t xml:space="preserve"> (характеризує розподіл в потоках температури, концентрації і пов'язаними з ними властивостей). Узагальнене рівняння матеріального балансу має вигляд: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4"/>
          <w:szCs w:val="24"/>
          <w:lang w:val="uk-UA" w:eastAsia="ru-RU"/>
        </w:rPr>
        <w:t>«</w:t>
      </w:r>
      <w:r w:rsidRPr="008C4E0E">
        <w:rPr>
          <w:rFonts w:ascii="Times New Roman" w:eastAsia="Times New Roman" w:hAnsi="Times New Roman"/>
          <w:i/>
          <w:iCs/>
          <w:sz w:val="28"/>
          <w:szCs w:val="28"/>
          <w:lang w:val="uk-UA" w:eastAsia="ru-RU"/>
        </w:rPr>
        <w:t>Прихід речовини – Витрата речовини = Накопичення речовини</w:t>
      </w: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2.1)</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Для стаціонарного режиму: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4"/>
          <w:szCs w:val="24"/>
          <w:lang w:val="uk-UA" w:eastAsia="ru-RU"/>
        </w:rPr>
        <w:t>«</w:t>
      </w:r>
      <w:r w:rsidRPr="008C4E0E">
        <w:rPr>
          <w:rFonts w:ascii="Times New Roman" w:eastAsia="Times New Roman" w:hAnsi="Times New Roman"/>
          <w:i/>
          <w:iCs/>
          <w:sz w:val="28"/>
          <w:szCs w:val="28"/>
          <w:lang w:val="uk-UA" w:eastAsia="ru-RU"/>
        </w:rPr>
        <w:t>Прихід речовини = Витрата речовини</w:t>
      </w:r>
      <w:r w:rsidRPr="008C4E0E">
        <w:rPr>
          <w:rFonts w:ascii="Times New Roman" w:eastAsia="Times New Roman" w:hAnsi="Times New Roman"/>
          <w:sz w:val="28"/>
          <w:szCs w:val="28"/>
          <w:lang w:val="uk-UA" w:eastAsia="ru-RU"/>
        </w:rPr>
        <w:t>».</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 xml:space="preserve">             </w:t>
      </w:r>
      <w:r w:rsidRPr="008C4E0E">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2.2)</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Рівняння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2.1) і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 xml:space="preserve">2.2) застосовують як до кожної речовини окремо, так і до суміші речовин.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Узагальнене рівняння теплового балансу:</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4"/>
          <w:szCs w:val="24"/>
          <w:lang w:val="uk-UA" w:eastAsia="ru-RU"/>
        </w:rPr>
        <w:t>«</w:t>
      </w:r>
      <w:r w:rsidRPr="008C4E0E">
        <w:rPr>
          <w:rFonts w:ascii="Times New Roman" w:eastAsia="Times New Roman" w:hAnsi="Times New Roman"/>
          <w:i/>
          <w:iCs/>
          <w:sz w:val="28"/>
          <w:szCs w:val="28"/>
          <w:lang w:val="uk-UA" w:eastAsia="ru-RU"/>
        </w:rPr>
        <w:t>Прихід теплоти – Витрата теплоти = Накопичення теплоти</w:t>
      </w: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2.3)</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Для стаціонарного режиму: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w:t>
      </w:r>
      <w:r w:rsidRPr="008C4E0E">
        <w:rPr>
          <w:rFonts w:ascii="Times New Roman" w:eastAsia="Times New Roman" w:hAnsi="Times New Roman"/>
          <w:i/>
          <w:iCs/>
          <w:sz w:val="28"/>
          <w:szCs w:val="28"/>
          <w:lang w:val="uk-UA" w:eastAsia="ru-RU"/>
        </w:rPr>
        <w:t>Прихід теплоти = Витрата теплоти</w:t>
      </w: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2.4)</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У рівняннях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2.3) і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2.4) слід враховувати роботу.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2) </w:t>
      </w:r>
      <w:r w:rsidRPr="008C4E0E">
        <w:rPr>
          <w:rFonts w:ascii="Times New Roman" w:eastAsia="Times New Roman" w:hAnsi="Times New Roman"/>
          <w:i/>
          <w:iCs/>
          <w:sz w:val="28"/>
          <w:szCs w:val="28"/>
          <w:lang w:val="uk-UA" w:eastAsia="ru-RU"/>
        </w:rPr>
        <w:t>Рівняння елементарних процесів для локальних елементарних потоків.</w:t>
      </w:r>
      <w:r w:rsidRPr="008C4E0E">
        <w:rPr>
          <w:rFonts w:ascii="Times New Roman" w:eastAsia="Times New Roman" w:hAnsi="Times New Roman"/>
          <w:sz w:val="28"/>
          <w:szCs w:val="28"/>
          <w:lang w:val="uk-UA" w:eastAsia="ru-RU"/>
        </w:rPr>
        <w:t xml:space="preserve"> До цієї групи відносяться опис процесів </w:t>
      </w:r>
      <w:r w:rsidRPr="008C4E0E">
        <w:rPr>
          <w:rFonts w:ascii="Times New Roman" w:eastAsia="Times New Roman" w:hAnsi="Times New Roman"/>
          <w:sz w:val="28"/>
          <w:szCs w:val="28"/>
          <w:lang w:eastAsia="ru-RU"/>
        </w:rPr>
        <w:t>масо-</w:t>
      </w:r>
      <w:r w:rsidRPr="008C4E0E">
        <w:rPr>
          <w:rFonts w:ascii="Times New Roman" w:eastAsia="Times New Roman" w:hAnsi="Times New Roman"/>
          <w:sz w:val="28"/>
          <w:szCs w:val="28"/>
          <w:lang w:val="uk-UA" w:eastAsia="ru-RU"/>
        </w:rPr>
        <w:t xml:space="preserve"> і теплообміну, хімічних реакцій і ін.</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3) </w:t>
      </w:r>
      <w:r w:rsidRPr="008C4E0E">
        <w:rPr>
          <w:rFonts w:ascii="Times New Roman" w:eastAsia="Times New Roman" w:hAnsi="Times New Roman"/>
          <w:i/>
          <w:iCs/>
          <w:sz w:val="28"/>
          <w:szCs w:val="28"/>
          <w:lang w:val="uk-UA" w:eastAsia="ru-RU"/>
        </w:rPr>
        <w:t>Теоретичні, напівемпіричні або емпіричні співвідношення між різними параметрами процесу</w:t>
      </w:r>
      <w:r w:rsidRPr="008C4E0E">
        <w:rPr>
          <w:rFonts w:ascii="Times New Roman" w:eastAsia="Times New Roman" w:hAnsi="Times New Roman"/>
          <w:sz w:val="28"/>
          <w:szCs w:val="28"/>
          <w:lang w:val="uk-UA" w:eastAsia="ru-RU"/>
        </w:rPr>
        <w:t xml:space="preserve"> (наприклад, залежність коефіцієнта масопередачі від швидкості потоку мас, залежність теплоємності суміші від складу).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4) Обмеження на параметри процесу (наприклад, для ректифікації (розкладання на компоненти) багатокомпонентних сумішей повинен виконаються умова, що сума всіх концентрацій компонентів рівна 1, а також концентрація будь-якого компоненту лежить в діапазоні від 0 до 1).</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Загальне для всіх математичних моделей: число рівнянь повинне бути рівне числу змінних.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Основні класи рівнянь для характеристики властивостей різних об'єктів моделювання підрозділяються на:</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і трансцендентних рівняння алгебри;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звичайні диференціальні рівняння;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диференціальні рівняння в приватних похідних;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інтегральні рівняння (зустрічаються рідко).</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Рівняннями алгебри </w:t>
      </w:r>
      <w:r w:rsidRPr="008C4E0E">
        <w:rPr>
          <w:rFonts w:ascii="Times New Roman" w:eastAsia="Times New Roman" w:hAnsi="Times New Roman"/>
          <w:sz w:val="28"/>
          <w:szCs w:val="28"/>
          <w:lang w:val="uk-UA" w:eastAsia="ru-RU"/>
        </w:rPr>
        <w:t>звичайно описують стаціонарний режим роботи об'єктів із зосередженими параметрами. Крім того ними користуються при описі стаціонарних зв'язків між різними параметрами складніших об'єктів.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Складність рішення залежить від числа рівнянь і виду вхідних в них функцій.</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Звичайні диференціальні рівняння (ЗДР)</w:t>
      </w:r>
      <w:r w:rsidRPr="008C4E0E">
        <w:rPr>
          <w:rFonts w:ascii="Times New Roman" w:eastAsia="Times New Roman" w:hAnsi="Times New Roman"/>
          <w:sz w:val="28"/>
          <w:szCs w:val="28"/>
          <w:lang w:val="uk-UA" w:eastAsia="ru-RU"/>
        </w:rPr>
        <w:t xml:space="preserve"> звичайно використовують для математичного опису нестаціонарних режимів об'єктів з розподіленими параметрами по одній просторовій координаті.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Складність їх рішення росте із зростанням порядку рівняння. Також на складність рішення ЗДР впливає лінійність або нелінійність рівняння.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Для вирішення лінійних ЗДР розроблений ряд спеціальних методів, наприклад операційне числення. Лінійні ЗДР з постійними коефіцієнтами взагалі мають просте аналітичне рішення.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Нелінійність різко ускладнює рішення і вимагає використовування чисельних методів.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Для ЗДР необхідно задати початкові умови.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Диференціальні рівняння в приватних похідних (ДРПП)</w:t>
      </w:r>
      <w:r w:rsidRPr="008C4E0E">
        <w:rPr>
          <w:rFonts w:ascii="Times New Roman" w:eastAsia="Times New Roman" w:hAnsi="Times New Roman"/>
          <w:sz w:val="28"/>
          <w:szCs w:val="28"/>
          <w:lang w:val="uk-UA" w:eastAsia="ru-RU"/>
        </w:rPr>
        <w:t xml:space="preserve"> описують динаміку об'єктів з розподіленими параметрами або стаціонарних режимів об'єктів з параметрами, розподіленими по декількох координатах. Для них на ряду з початковими умовами потрібно задавати граничні умови.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Таким чином, математичні моделі можна класифікувати </w:t>
      </w:r>
      <w:r w:rsidRPr="008C4E0E">
        <w:rPr>
          <w:rFonts w:ascii="Times New Roman" w:eastAsia="Times New Roman" w:hAnsi="Times New Roman"/>
          <w:i/>
          <w:iCs/>
          <w:sz w:val="28"/>
          <w:szCs w:val="28"/>
          <w:lang w:val="uk-UA" w:eastAsia="ru-RU"/>
        </w:rPr>
        <w:t>по просторових ознаках</w:t>
      </w:r>
      <w:r w:rsidRPr="008C4E0E">
        <w:rPr>
          <w:rFonts w:ascii="Times New Roman" w:eastAsia="Times New Roman" w:hAnsi="Times New Roman"/>
          <w:sz w:val="28"/>
          <w:szCs w:val="28"/>
          <w:lang w:val="uk-UA" w:eastAsia="ru-RU"/>
        </w:rPr>
        <w:t xml:space="preserve">: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t>- моделі із зосередженими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осередкові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моделі з розподіленими параметрами;</w:t>
      </w:r>
    </w:p>
    <w:p w:rsidR="008C4E0E" w:rsidRPr="008C4E0E" w:rsidRDefault="008C4E0E" w:rsidP="008C4E0E">
      <w:pPr>
        <w:autoSpaceDE w:val="0"/>
        <w:autoSpaceDN w:val="0"/>
        <w:spacing w:after="0" w:line="360" w:lineRule="auto"/>
        <w:jc w:val="both"/>
        <w:rPr>
          <w:rFonts w:ascii="Times New Roman" w:eastAsia="Times New Roman" w:hAnsi="Times New Roman"/>
          <w:i/>
          <w:iCs/>
          <w:sz w:val="28"/>
          <w:szCs w:val="28"/>
          <w:lang w:val="uk-UA" w:eastAsia="ru-RU"/>
        </w:rPr>
      </w:pPr>
      <w:r w:rsidRPr="008C4E0E">
        <w:rPr>
          <w:rFonts w:ascii="Times New Roman" w:eastAsia="Times New Roman" w:hAnsi="Times New Roman"/>
          <w:i/>
          <w:iCs/>
          <w:sz w:val="28"/>
          <w:szCs w:val="28"/>
          <w:lang w:val="uk-UA" w:eastAsia="ru-RU"/>
        </w:rPr>
        <w:t>по тимчасових ознаках: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стаціонарні;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квазістаціонарні;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нестаціонарні.</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Один з методів рішення систем складних диференціальних рівняння в приватних похідних: </w:t>
      </w:r>
      <w:r w:rsidRPr="008C4E0E">
        <w:rPr>
          <w:rFonts w:ascii="Times New Roman" w:eastAsia="Times New Roman" w:hAnsi="Times New Roman"/>
          <w:i/>
          <w:iCs/>
          <w:sz w:val="28"/>
          <w:szCs w:val="28"/>
          <w:lang w:val="uk-UA" w:eastAsia="ru-RU"/>
        </w:rPr>
        <w:t>заміна їх звичайно-різницевими рівняннями</w:t>
      </w:r>
      <w:r w:rsidRPr="008C4E0E">
        <w:rPr>
          <w:rFonts w:ascii="Times New Roman" w:eastAsia="Times New Roman" w:hAnsi="Times New Roman"/>
          <w:sz w:val="28"/>
          <w:szCs w:val="28"/>
          <w:lang w:val="uk-UA" w:eastAsia="ru-RU"/>
        </w:rPr>
        <w:t xml:space="preserve">, тобто безперервний об'єкт з розподіленими параметрами розглядають як дискретний з розосередженими параметрами, але що мають </w:t>
      </w:r>
      <w:r w:rsidRPr="008C4E0E">
        <w:rPr>
          <w:rFonts w:ascii="Times New Roman" w:eastAsia="Times New Roman" w:hAnsi="Times New Roman"/>
          <w:i/>
          <w:iCs/>
          <w:sz w:val="28"/>
          <w:szCs w:val="28"/>
          <w:lang w:val="uk-UA" w:eastAsia="ru-RU"/>
        </w:rPr>
        <w:t>осередкову структуру</w:t>
      </w:r>
      <w:r w:rsidRPr="008C4E0E">
        <w:rPr>
          <w:rFonts w:ascii="Times New Roman" w:eastAsia="Times New Roman" w:hAnsi="Times New Roman"/>
          <w:sz w:val="28"/>
          <w:szCs w:val="28"/>
          <w:lang w:val="uk-UA" w:eastAsia="ru-RU"/>
        </w:rPr>
        <w:t>. Погрішність такої заміни враховують при оцінці результатів моделювання. Крім того, ряд об'єктів за своєю природою володіє осередковою структурною (секціонні реактори, тарельчаті колони, прохідні печі і т.д.).</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Тому осередкові моделі – це не тільки форма апроксимації безперервних об'єктів, вони мають самостійне значення.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Нестаціонарні об'єкти описуються диференціальними рівняннями (ЗДУ або ДРПП), що відображають застосування змінних в часі.</w:t>
      </w:r>
    </w:p>
    <w:p w:rsidR="008C4E0E" w:rsidRPr="008C4E0E" w:rsidRDefault="008C4E0E" w:rsidP="008C4E0E">
      <w:pPr>
        <w:spacing w:after="0" w:line="360" w:lineRule="auto"/>
        <w:jc w:val="both"/>
        <w:rPr>
          <w:rFonts w:ascii="Times New Roman" w:eastAsia="Times New Roman" w:hAnsi="Times New Roman"/>
          <w:sz w:val="28"/>
          <w:szCs w:val="28"/>
          <w:lang w:val="uk-UA" w:eastAsia="uk-UA"/>
        </w:rPr>
      </w:pPr>
      <w:r w:rsidRPr="008C4E0E">
        <w:rPr>
          <w:rFonts w:ascii="Times New Roman" w:eastAsia="Times New Roman" w:hAnsi="Times New Roman"/>
          <w:sz w:val="28"/>
          <w:szCs w:val="28"/>
          <w:lang w:val="uk-UA" w:eastAsia="ru-RU"/>
        </w:rPr>
        <w:tab/>
        <w:t xml:space="preserve">Кожну змінну можна охарактеризувати часом </w:t>
      </w:r>
      <w:r w:rsidRPr="008C4E0E">
        <w:rPr>
          <w:rFonts w:ascii="Times New Roman" w:eastAsia="Times New Roman" w:hAnsi="Times New Roman"/>
          <w:i/>
          <w:iCs/>
          <w:sz w:val="28"/>
          <w:szCs w:val="28"/>
          <w:lang w:val="uk-UA" w:eastAsia="ru-RU"/>
        </w:rPr>
        <w:t xml:space="preserve">релаксації </w:t>
      </w:r>
      <w:r w:rsidRPr="008C4E0E">
        <w:rPr>
          <w:rFonts w:ascii="Times New Roman" w:eastAsia="Times New Roman" w:hAnsi="Times New Roman"/>
          <w:position w:val="-12"/>
          <w:sz w:val="28"/>
          <w:szCs w:val="28"/>
          <w:lang w:val="uk-UA" w:eastAsia="uk-UA"/>
        </w:rPr>
        <w:object w:dxaOrig="220" w:dyaOrig="380">
          <v:shape id="_x0000_i1064" type="#_x0000_t75" style="width:11.25pt;height:18.75pt">
            <v:imagedata r:id="rId76" o:title=""/>
          </v:shape>
        </w:object>
      </w:r>
      <w:r w:rsidRPr="008C4E0E">
        <w:rPr>
          <w:rFonts w:ascii="Times New Roman" w:eastAsia="Times New Roman" w:hAnsi="Times New Roman"/>
          <w:sz w:val="28"/>
          <w:szCs w:val="28"/>
          <w:lang w:val="uk-UA" w:eastAsia="uk-UA"/>
        </w:rPr>
        <w:t>, в перебігу якої змінна змінюється на певну частку від повного діапазону її зміни при постійних значеннях решти змінних. При цьому всі змінні об'єкти можна розділити на 2 групи, для однієї з яких</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12"/>
          <w:sz w:val="28"/>
          <w:szCs w:val="28"/>
          <w:lang w:eastAsia="ru-RU"/>
        </w:rPr>
        <w:object w:dxaOrig="740" w:dyaOrig="480">
          <v:shape id="_x0000_i1065" type="#_x0000_t75" style="width:36.75pt;height:24pt">
            <v:imagedata r:id="rId77" o:title=""/>
          </v:shape>
        </w:objec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а для іншої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12"/>
          <w:sz w:val="28"/>
          <w:szCs w:val="28"/>
          <w:lang w:eastAsia="ru-RU"/>
        </w:rPr>
        <w:object w:dxaOrig="820" w:dyaOrig="480">
          <v:shape id="_x0000_i1066" type="#_x0000_t75" style="width:41.25pt;height:24pt">
            <v:imagedata r:id="rId78" o:title=""/>
          </v:shape>
        </w:object>
      </w:r>
      <w:r w:rsidRPr="008C4E0E">
        <w:rPr>
          <w:rFonts w:ascii="Times New Roman" w:eastAsia="Times New Roman" w:hAnsi="Times New Roman"/>
          <w:sz w:val="28"/>
          <w:szCs w:val="28"/>
          <w:lang w:eastAsia="ru-RU"/>
        </w:rPr>
        <w:t xml:space="preserve">.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І справедливе співвідношення:</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6"/>
          <w:sz w:val="28"/>
          <w:szCs w:val="28"/>
          <w:lang w:eastAsia="ru-RU"/>
        </w:rPr>
        <w:object w:dxaOrig="1040" w:dyaOrig="420">
          <v:shape id="_x0000_i1067" type="#_x0000_t75" style="width:51.75pt;height:21pt">
            <v:imagedata r:id="rId79" o:title=""/>
          </v:shape>
        </w:object>
      </w:r>
      <w:r w:rsidRPr="008C4E0E">
        <w:rPr>
          <w:rFonts w:ascii="Times New Roman" w:eastAsia="Times New Roman" w:hAnsi="Times New Roman"/>
          <w:sz w:val="28"/>
          <w:szCs w:val="28"/>
          <w:lang w:eastAsia="ru-RU"/>
        </w:rPr>
        <w:t xml:space="preserve">,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що означає, що час релаксації змінних </w:t>
      </w:r>
      <w:r w:rsidRPr="008C4E0E">
        <w:rPr>
          <w:rFonts w:ascii="Times New Roman" w:eastAsia="Times New Roman" w:hAnsi="Times New Roman"/>
          <w:sz w:val="28"/>
          <w:szCs w:val="28"/>
          <w:lang w:val="uk-UA" w:eastAsia="uk-UA"/>
        </w:rPr>
        <w:t xml:space="preserve">І </w:t>
      </w:r>
      <w:r w:rsidRPr="008C4E0E">
        <w:rPr>
          <w:rFonts w:ascii="Times New Roman" w:eastAsia="Times New Roman" w:hAnsi="Times New Roman"/>
          <w:sz w:val="28"/>
          <w:szCs w:val="28"/>
          <w:lang w:val="uk-UA" w:eastAsia="ru-RU"/>
        </w:rPr>
        <w:t xml:space="preserve">групи значно менше часу релаксації змінних </w:t>
      </w:r>
      <w:r w:rsidRPr="008C4E0E">
        <w:rPr>
          <w:rFonts w:ascii="Times New Roman" w:eastAsia="Times New Roman" w:hAnsi="Times New Roman"/>
          <w:sz w:val="28"/>
          <w:szCs w:val="28"/>
          <w:lang w:val="uk-UA" w:eastAsia="uk-UA"/>
        </w:rPr>
        <w:t xml:space="preserve">ІІ </w:t>
      </w:r>
      <w:r w:rsidRPr="008C4E0E">
        <w:rPr>
          <w:rFonts w:ascii="Times New Roman" w:eastAsia="Times New Roman" w:hAnsi="Times New Roman"/>
          <w:sz w:val="28"/>
          <w:szCs w:val="28"/>
          <w:lang w:val="uk-UA" w:eastAsia="ru-RU"/>
        </w:rPr>
        <w:t xml:space="preserve">групи. Тоді з деякою мірою погрішності можна прийняти, що </w:t>
      </w:r>
      <w:r w:rsidRPr="008C4E0E">
        <w:rPr>
          <w:rFonts w:ascii="Times New Roman" w:eastAsia="Times New Roman" w:hAnsi="Times New Roman"/>
          <w:sz w:val="28"/>
          <w:szCs w:val="28"/>
          <w:lang w:val="uk-UA" w:eastAsia="ru-RU"/>
        </w:rPr>
        <w:lastRenderedPageBreak/>
        <w:t xml:space="preserve">змінні </w:t>
      </w:r>
      <w:r w:rsidRPr="008C4E0E">
        <w:rPr>
          <w:rFonts w:ascii="Times New Roman" w:eastAsia="Times New Roman" w:hAnsi="Times New Roman"/>
          <w:sz w:val="28"/>
          <w:szCs w:val="28"/>
          <w:lang w:val="uk-UA" w:eastAsia="uk-UA"/>
        </w:rPr>
        <w:t xml:space="preserve">І </w:t>
      </w:r>
      <w:r w:rsidRPr="008C4E0E">
        <w:rPr>
          <w:rFonts w:ascii="Times New Roman" w:eastAsia="Times New Roman" w:hAnsi="Times New Roman"/>
          <w:sz w:val="28"/>
          <w:szCs w:val="28"/>
          <w:lang w:val="uk-UA" w:eastAsia="ru-RU"/>
        </w:rPr>
        <w:t>груп з малим часом релаксації безінерционні, звідки витікає, що похідні від них рівні нулю.</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За допомогою такого прийому іноді вдається  спростити математичну модель за рахунок заміни частини диференціальних рівнянь кінцевими. Такі моделі називаються </w:t>
      </w:r>
      <w:r w:rsidRPr="008C4E0E">
        <w:rPr>
          <w:rFonts w:ascii="Times New Roman" w:eastAsia="Times New Roman" w:hAnsi="Times New Roman"/>
          <w:i/>
          <w:iCs/>
          <w:sz w:val="28"/>
          <w:szCs w:val="28"/>
          <w:lang w:val="uk-UA" w:eastAsia="ru-RU"/>
        </w:rPr>
        <w:t>квазістаціонарними</w:t>
      </w:r>
      <w:r w:rsidRPr="008C4E0E">
        <w:rPr>
          <w:rFonts w:ascii="Times New Roman" w:eastAsia="Times New Roman" w:hAnsi="Times New Roman"/>
          <w:sz w:val="28"/>
          <w:szCs w:val="28"/>
          <w:lang w:val="uk-UA" w:eastAsia="ru-RU"/>
        </w:rPr>
        <w:t xml:space="preserve">.  </w:t>
      </w: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tabs>
          <w:tab w:val="left" w:pos="-180"/>
        </w:tabs>
        <w:autoSpaceDE w:val="0"/>
        <w:autoSpaceDN w:val="0"/>
        <w:spacing w:after="0" w:line="36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ab/>
        <w:t>1.</w:t>
      </w:r>
      <w:r w:rsidRPr="008C4E0E">
        <w:rPr>
          <w:rFonts w:ascii="Times New Roman" w:eastAsia="Times New Roman" w:hAnsi="Times New Roman"/>
          <w:b/>
          <w:sz w:val="28"/>
          <w:szCs w:val="28"/>
          <w:lang w:val="uk-UA" w:eastAsia="ru-RU"/>
        </w:rPr>
        <w:t>2.3 Методика розробки математичної моделі</w:t>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У технічному завданні на розробку математичної моделі слід указувати список основних вихідних параметрів, точність їх визначення і відомості про ресурси ЕОМ, що розташовуються (необхідний об'єм пам'яті, час розрахунку одного варіанту). Для задач з чітко сформульованою кінцевою метою застосовують послідовність розробки зверху – вниз. Математичний опис складається за цим способом таким чином. Вхідні і вихідні параметри складних модулів входять в інтегральні рівняння балансу потоків маси і теплоти, тому ці рівняння записуються першими. Потім послідовно розкриваються взаємозв'язки інших параметрів. Рівняння, що становлять математичний опис, знаходять в літературі. За наявності декількох способів опису вибирають те, яке краще всього задовольняє вимогам, що пред'являються до моделі. За відсутності математичних описів взаємозв'язків в літературі їх розробляють, використовуючи фізичний експеримент і математичні методи обробки його результатів (планування експерименту, методи наближення функцій і ін.), або спрощують модель (якщо це допустимо), нехтуючи зв'язком, для якої не знайшлося надійного опису. Наприклад, в літературі є декілька варіантів опису залежності чаду металу </w:t>
      </w:r>
      <w:r w:rsidRPr="008C4E0E">
        <w:rPr>
          <w:rFonts w:ascii="Times New Roman" w:eastAsia="Times New Roman" w:hAnsi="Times New Roman"/>
          <w:b/>
          <w:bCs/>
          <w:i/>
          <w:iCs/>
          <w:sz w:val="28"/>
          <w:szCs w:val="28"/>
          <w:lang w:val="uk-UA" w:eastAsia="uk-UA"/>
        </w:rPr>
        <w:t xml:space="preserve">у </w:t>
      </w:r>
      <w:r w:rsidRPr="008C4E0E">
        <w:rPr>
          <w:rFonts w:ascii="Times New Roman" w:eastAsia="Times New Roman" w:hAnsi="Times New Roman"/>
          <w:sz w:val="28"/>
          <w:szCs w:val="28"/>
          <w:lang w:val="uk-UA" w:eastAsia="ru-RU"/>
        </w:rPr>
        <w:t xml:space="preserve">від температури його поверхні, і немає аналітичних описів залежності </w:t>
      </w:r>
      <w:r w:rsidRPr="008C4E0E">
        <w:rPr>
          <w:rFonts w:ascii="Times New Roman" w:eastAsia="Times New Roman" w:hAnsi="Times New Roman"/>
          <w:b/>
          <w:bCs/>
          <w:i/>
          <w:iCs/>
          <w:sz w:val="28"/>
          <w:szCs w:val="28"/>
          <w:lang w:val="uk-UA" w:eastAsia="uk-UA"/>
        </w:rPr>
        <w:t xml:space="preserve">у </w:t>
      </w:r>
      <w:r w:rsidRPr="008C4E0E">
        <w:rPr>
          <w:rFonts w:ascii="Times New Roman" w:eastAsia="Times New Roman" w:hAnsi="Times New Roman"/>
          <w:sz w:val="28"/>
          <w:szCs w:val="28"/>
          <w:lang w:val="uk-UA" w:eastAsia="ru-RU"/>
        </w:rPr>
        <w:t>від складу атмосфери продуктів згорання і сталі, що окисляється. Тому в першому випадку доведеться вибирати, а в другому – розробляти математичний опис.</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Процедура складання математичного опису достатньо формальна і може виконуватися ЕОМ за наявності відповідних засобів забезпечення. </w:t>
      </w:r>
      <w:r w:rsidRPr="008C4E0E">
        <w:rPr>
          <w:rFonts w:ascii="Times New Roman" w:eastAsia="Times New Roman" w:hAnsi="Times New Roman"/>
          <w:sz w:val="28"/>
          <w:szCs w:val="28"/>
          <w:lang w:val="uk-UA" w:eastAsia="ru-RU"/>
        </w:rPr>
        <w:lastRenderedPageBreak/>
        <w:t>Математичний опис теплової роботи  нагрівальних печей можуть бути досить громіздкими. Для цільного уявлення доцільно використовувати графоаналітичні способи опису.</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Досить наочним є представлення опису у вигляді структурної схеми, по якій легко розробити алгоритм і модульну структуру програми для ЕОМ.</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Схема взаємозв'язків параметрів будується з елементів двох типів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 що відображають зв'язки, виражені однією алгеброю або звичайним диференціальним рівнянням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.1,а), або системою рівнянь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.1,б):</w:t>
      </w:r>
    </w:p>
    <w:p w:rsidR="008C4E0E" w:rsidRPr="008C4E0E" w:rsidRDefault="008C4E0E" w:rsidP="008C4E0E">
      <w:pPr>
        <w:spacing w:after="0" w:line="24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12"/>
          <w:sz w:val="28"/>
          <w:szCs w:val="28"/>
          <w:lang w:eastAsia="ru-RU"/>
        </w:rPr>
        <w:object w:dxaOrig="4860" w:dyaOrig="380">
          <v:shape id="_x0000_i1068" type="#_x0000_t75" style="width:243pt;height:18.75pt">
            <v:imagedata r:id="rId80" o:title=""/>
          </v:shape>
        </w:objec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де </w:t>
      </w:r>
      <w:r w:rsidRPr="008C4E0E">
        <w:rPr>
          <w:rFonts w:ascii="Times New Roman" w:eastAsia="Times New Roman" w:hAnsi="Times New Roman"/>
          <w:position w:val="-10"/>
          <w:sz w:val="28"/>
          <w:szCs w:val="28"/>
          <w:lang w:eastAsia="ru-RU"/>
        </w:rPr>
        <w:object w:dxaOrig="580" w:dyaOrig="340">
          <v:shape id="_x0000_i1069" type="#_x0000_t75" style="width:29.25pt;height:17.25pt">
            <v:imagedata r:id="rId81" o:title=""/>
          </v:shape>
        </w:object>
      </w:r>
      <w:r w:rsidRPr="008C4E0E">
        <w:rPr>
          <w:rFonts w:ascii="Times New Roman" w:eastAsia="Times New Roman" w:hAnsi="Times New Roman"/>
          <w:sz w:val="28"/>
          <w:szCs w:val="28"/>
          <w:lang w:val="uk-UA" w:eastAsia="ru-RU"/>
        </w:rPr>
        <w:t xml:space="preserve"> - вектори вхідних </w:t>
      </w:r>
      <w:r w:rsidRPr="008C4E0E">
        <w:rPr>
          <w:rFonts w:ascii="Times New Roman" w:eastAsia="Times New Roman" w:hAnsi="Times New Roman"/>
          <w:position w:val="-12"/>
          <w:sz w:val="28"/>
          <w:szCs w:val="28"/>
          <w:lang w:eastAsia="ru-RU"/>
        </w:rPr>
        <w:object w:dxaOrig="2060" w:dyaOrig="380">
          <v:shape id="_x0000_i1070" type="#_x0000_t75" style="width:102.75pt;height:18.75pt">
            <v:imagedata r:id="rId82" o:title=""/>
          </v:shape>
        </w:object>
      </w:r>
      <w:r w:rsidRPr="008C4E0E">
        <w:rPr>
          <w:rFonts w:ascii="Times New Roman" w:eastAsia="Times New Roman" w:hAnsi="Times New Roman"/>
          <w:sz w:val="28"/>
          <w:szCs w:val="28"/>
          <w:lang w:val="uk-UA" w:eastAsia="ru-RU"/>
        </w:rPr>
        <w:t xml:space="preserve"> і вихідних </w:t>
      </w:r>
      <w:r w:rsidRPr="008C4E0E">
        <w:rPr>
          <w:rFonts w:ascii="Times New Roman" w:eastAsia="Times New Roman" w:hAnsi="Times New Roman"/>
          <w:position w:val="-12"/>
          <w:sz w:val="28"/>
          <w:szCs w:val="28"/>
          <w:lang w:eastAsia="ru-RU"/>
        </w:rPr>
        <w:object w:dxaOrig="2040" w:dyaOrig="380">
          <v:shape id="_x0000_i1071" type="#_x0000_t75" style="width:102pt;height:18.75pt">
            <v:imagedata r:id="rId83" o:title=""/>
          </v:shape>
        </w:object>
      </w:r>
      <w:r w:rsidRPr="008C4E0E">
        <w:rPr>
          <w:rFonts w:ascii="Times New Roman" w:eastAsia="Times New Roman" w:hAnsi="Times New Roman"/>
          <w:sz w:val="28"/>
          <w:szCs w:val="28"/>
          <w:lang w:val="uk-UA" w:eastAsia="ru-RU"/>
        </w:rPr>
        <w:t xml:space="preserve"> параметрів.Система рівнянь, яка може включати і диференціальні рівняння в приватних похідних і краєві умови, в свою чергу може представлятися сукупністю елементів, показаних на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.1,а.</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Синтез елементів, показаних на 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 в єдину математичну модель виконується по наступних простим правилам: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число зв'язків, що йдуть від елементу вгору, повинне бути рівне числу рівнянь, що входять в цей елемент;</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приєднання елементу до системи проводиться тільки зв'язками, що йдуть вгору, тобто через вихідні параметри елементу;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на горизонтальних лініях елементу указуються номери рівнянь або самі рівняння, причому якщо рівняння підключається в перетвореному вигляді, номер записується з штрихом; вхідні параметра елементів, що не мають зв'язку з іншими елементами, є вхідними параметрами моделі.</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noProof/>
          <w:sz w:val="28"/>
          <w:szCs w:val="28"/>
          <w:lang w:eastAsia="ru-RU"/>
        </w:rPr>
        <w:pict>
          <v:shape id="_x0000_s1126" type="#_x0000_t202" style="position:absolute;left:0;text-align:left;margin-left:135pt;margin-top:18.95pt;width:54pt;height:27pt;z-index:251634176" stroked="f">
            <v:textbox>
              <w:txbxContent>
                <w:p w:rsidR="00574887" w:rsidRPr="008C4E0E" w:rsidRDefault="00574887" w:rsidP="008C4E0E">
                  <w:pPr>
                    <w:rPr>
                      <w:rFonts w:ascii="Times New Roman" w:hAnsi="Times New Roman"/>
                      <w:sz w:val="28"/>
                      <w:szCs w:val="28"/>
                      <w:lang w:val="uk-UA"/>
                    </w:rPr>
                  </w:pPr>
                  <w:r w:rsidRPr="008C4E0E">
                    <w:rPr>
                      <w:rFonts w:ascii="Times New Roman" w:hAnsi="Times New Roman"/>
                      <w:sz w:val="28"/>
                      <w:szCs w:val="28"/>
                      <w:lang w:val="uk-UA"/>
                    </w:rPr>
                    <w:t>Вихід</w:t>
                  </w:r>
                </w:p>
              </w:txbxContent>
            </v:textbox>
          </v:shape>
        </w:pict>
      </w:r>
      <w:r w:rsidRPr="008C4E0E">
        <w:rPr>
          <w:rFonts w:ascii="Times New Roman" w:eastAsia="Times New Roman" w:hAnsi="Times New Roman"/>
          <w:noProof/>
          <w:sz w:val="28"/>
          <w:szCs w:val="28"/>
          <w:lang w:eastAsia="ru-RU"/>
        </w:rPr>
        <w:pict>
          <v:shape id="_x0000_s1128" type="#_x0000_t202" style="position:absolute;left:0;text-align:left;margin-left:351pt;margin-top:108.95pt;width:54pt;height:27pt;z-index:251636224" stroked="f">
            <v:textbox>
              <w:txbxContent>
                <w:p w:rsidR="00574887" w:rsidRPr="008C4E0E" w:rsidRDefault="00574887" w:rsidP="008C4E0E">
                  <w:pPr>
                    <w:rPr>
                      <w:rFonts w:ascii="Times New Roman" w:hAnsi="Times New Roman"/>
                      <w:sz w:val="28"/>
                      <w:szCs w:val="28"/>
                      <w:lang w:val="uk-UA"/>
                    </w:rPr>
                  </w:pPr>
                  <w:r w:rsidRPr="008C4E0E">
                    <w:rPr>
                      <w:rFonts w:ascii="Times New Roman" w:hAnsi="Times New Roman"/>
                      <w:sz w:val="28"/>
                      <w:szCs w:val="28"/>
                      <w:lang w:val="uk-UA"/>
                    </w:rPr>
                    <w:t>Вхід</w:t>
                  </w:r>
                </w:p>
              </w:txbxContent>
            </v:textbox>
          </v:shape>
        </w:pict>
      </w:r>
      <w:r w:rsidRPr="008C4E0E">
        <w:rPr>
          <w:rFonts w:ascii="Times New Roman" w:eastAsia="Times New Roman" w:hAnsi="Times New Roman"/>
          <w:noProof/>
          <w:sz w:val="28"/>
          <w:szCs w:val="28"/>
          <w:lang w:eastAsia="ru-RU"/>
        </w:rPr>
        <w:pict>
          <v:shape id="_x0000_s1129" type="#_x0000_t202" style="position:absolute;left:0;text-align:left;margin-left:117pt;margin-top:108.95pt;width:54pt;height:27pt;z-index:251637248" stroked="f">
            <v:textbox>
              <w:txbxContent>
                <w:p w:rsidR="00574887" w:rsidRPr="008C4E0E" w:rsidRDefault="00574887" w:rsidP="008C4E0E">
                  <w:pPr>
                    <w:rPr>
                      <w:rFonts w:ascii="Times New Roman" w:hAnsi="Times New Roman"/>
                      <w:sz w:val="28"/>
                      <w:szCs w:val="28"/>
                      <w:lang w:val="uk-UA"/>
                    </w:rPr>
                  </w:pPr>
                  <w:r w:rsidRPr="008C4E0E">
                    <w:rPr>
                      <w:rFonts w:ascii="Times New Roman" w:hAnsi="Times New Roman"/>
                      <w:sz w:val="28"/>
                      <w:szCs w:val="28"/>
                      <w:lang w:val="uk-UA"/>
                    </w:rPr>
                    <w:t>Вхід</w:t>
                  </w:r>
                </w:p>
              </w:txbxContent>
            </v:textbox>
          </v:shape>
        </w:pict>
      </w:r>
      <w:r w:rsidRPr="008C4E0E">
        <w:rPr>
          <w:rFonts w:ascii="Times New Roman" w:eastAsia="Times New Roman" w:hAnsi="Times New Roman"/>
          <w:noProof/>
          <w:sz w:val="28"/>
          <w:szCs w:val="28"/>
          <w:lang w:eastAsia="ru-RU"/>
        </w:rPr>
        <w:pict>
          <v:shape id="_x0000_s1127" type="#_x0000_t202" style="position:absolute;left:0;text-align:left;margin-left:5in;margin-top:9.95pt;width:54pt;height:27pt;z-index:251635200" stroked="f">
            <v:textbox>
              <w:txbxContent>
                <w:p w:rsidR="00574887" w:rsidRPr="008C4E0E" w:rsidRDefault="00574887" w:rsidP="008C4E0E">
                  <w:pPr>
                    <w:rPr>
                      <w:rFonts w:ascii="Times New Roman" w:hAnsi="Times New Roman"/>
                      <w:sz w:val="28"/>
                      <w:szCs w:val="28"/>
                      <w:lang w:val="uk-UA"/>
                    </w:rPr>
                  </w:pPr>
                  <w:r w:rsidRPr="008C4E0E">
                    <w:rPr>
                      <w:rFonts w:ascii="Times New Roman" w:hAnsi="Times New Roman"/>
                      <w:sz w:val="28"/>
                      <w:szCs w:val="28"/>
                      <w:lang w:val="uk-UA"/>
                    </w:rPr>
                    <w:t>Вихід</w:t>
                  </w:r>
                </w:p>
              </w:txbxContent>
            </v:textbox>
          </v:shape>
        </w:pict>
      </w:r>
      <w:r w:rsidR="002327ED">
        <w:rPr>
          <w:rFonts w:ascii="Times New Roman" w:eastAsia="Times New Roman" w:hAnsi="Times New Roman"/>
          <w:noProof/>
          <w:sz w:val="28"/>
          <w:szCs w:val="28"/>
          <w:lang w:eastAsia="ru-RU"/>
        </w:rPr>
        <w:drawing>
          <wp:inline distT="0" distB="0" distL="0" distR="0">
            <wp:extent cx="5934075" cy="2066925"/>
            <wp:effectExtent l="19050" t="0" r="9525" b="0"/>
            <wp:docPr id="48" name="Рисунок 4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1"/>
                    <pic:cNvPicPr>
                      <a:picLocks noChangeAspect="1" noChangeArrowheads="1"/>
                    </pic:cNvPicPr>
                  </pic:nvPicPr>
                  <pic:blipFill>
                    <a:blip r:embed="rId84">
                      <a:lum bright="-24000" contrast="-30000"/>
                      <a:grayscl/>
                      <a:biLevel thresh="50000"/>
                    </a:blip>
                    <a:srcRect/>
                    <a:stretch>
                      <a:fillRect/>
                    </a:stretch>
                  </pic:blipFill>
                  <pic:spPr bwMode="auto">
                    <a:xfrm>
                      <a:off x="0" y="0"/>
                      <a:ext cx="5934075" cy="2066925"/>
                    </a:xfrm>
                    <a:prstGeom prst="rect">
                      <a:avLst/>
                    </a:prstGeom>
                    <a:noFill/>
                    <a:ln w="9525">
                      <a:noFill/>
                      <a:miter lim="800000"/>
                      <a:headEnd/>
                      <a:tailEnd/>
                    </a:ln>
                  </pic:spPr>
                </pic:pic>
              </a:graphicData>
            </a:graphic>
          </wp:inline>
        </w:drawing>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Рис.</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1 – Елементи схеми взаємозв'язків параметрів, що зображають а – рівняння або б – систему рівнянь</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Відповідно до принципів модульного програмування і поетапної розробки алгоритму математичну модель доцільно представити у вигляді сукупності модулів з подальшою деталізацією взаємозв'язків. Такий підхід дозволяє розглядати приватні задачі моделювання, не втрачаючи цільного уявлення про всю математичну модель. При цьому вхідні і вихідні параметри можна описувати блоками, наприклад, «склад газу», «параметри огорож» і т.п.</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Математичний опис, зображений у вигляді схеми взаємозв'язків параметрів, є практично готовою схемою алгоритму розрахунку, який слідує виконувати від до верху низу.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Відзначимо переваги такого представлення математичної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наочність взаємозв'язків параметрів моделі і розрахункової схеми, яку можна зробити багаторівневою;</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досить формалізована процедура синтезу елементів, який дозволяє легко контролювати еквівалентність числа рівнянь і числа невідомих параметрів, а також здійснювати синтез математичної моделі за допомогою ЕОМ;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легкість переходу від модульної структури до параметричної і навпаки;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 простота графічних елементів (символи, вертикальні і горизонтальні прямі лінії), з яких структурна схема моделі може зображатися на екрані дисплея ЕОМ.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Метод рішення систем рівнянь математичне описи вибирається таким, щоб він при заданій точності забезпечував </w:t>
      </w:r>
      <w:r w:rsidRPr="008C4E0E">
        <w:rPr>
          <w:rFonts w:ascii="Times New Roman" w:eastAsia="Times New Roman" w:hAnsi="Times New Roman"/>
          <w:sz w:val="28"/>
          <w:szCs w:val="28"/>
          <w:lang w:val="uk-UA" w:eastAsia="uk-UA"/>
        </w:rPr>
        <w:t>максимум</w:t>
      </w:r>
      <w:r w:rsidRPr="008C4E0E">
        <w:rPr>
          <w:rFonts w:ascii="Times New Roman" w:eastAsia="Times New Roman" w:hAnsi="Times New Roman"/>
          <w:sz w:val="28"/>
          <w:szCs w:val="28"/>
          <w:lang w:val="uk-UA" w:eastAsia="ru-RU"/>
        </w:rPr>
        <w:t>. Швидкість отримання рішень, надійну збіжність алгоритму рішення до істинного і мінімально завантажував пам'ять ЕОМ.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          Від цього залежить практична застосовність мат. моделі. Потім відповідність послідовних обчислень і логічних дій забезпечує рішення, тобто складання алгоритму. Він повинен бути наочним, компактним і виразним. У практиці мат. моделювання використовуються графічні алгоритми у вигляді послідовних кроків.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Блок – схема – це словесно або символьний записана довільна дія в графічних контурах. Вони наочні, але при складних і громіздких алгоритмах стають вельми заплутаними. В цьому випадку використовують простий запис алгоритму у вигляді послідовних кроків.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u w:val="single"/>
          <w:lang w:val="uk-UA" w:eastAsia="ru-RU"/>
        </w:rPr>
        <w:t xml:space="preserve">Приклад: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Розглянемо алгоритм розрахунку апарату ідеального витіснення, в якому протікають функції.</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В+А</w:t>
      </w:r>
      <w:r w:rsidRPr="008C4E0E">
        <w:rPr>
          <w:rFonts w:ascii="Times New Roman" w:eastAsia="Times New Roman" w:hAnsi="Times New Roman"/>
          <w:sz w:val="28"/>
          <w:szCs w:val="28"/>
          <w:vertAlign w:val="superscript"/>
          <w:lang w:eastAsia="ru-RU"/>
        </w:rPr>
        <w:t>К</w:t>
      </w:r>
      <w:r w:rsidRPr="008C4E0E">
        <w:rPr>
          <w:rFonts w:ascii="Times New Roman" w:eastAsia="Times New Roman" w:hAnsi="Times New Roman"/>
          <w:sz w:val="28"/>
          <w:szCs w:val="28"/>
          <w:lang w:eastAsia="ru-RU"/>
        </w:rPr>
        <w:t xml:space="preserve"> → Р,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де  А і В – реагенти, К- швидкість реакції; Р- продукт реакції.</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Математичний опис апарату в стаціонарному режимі роботи має вигляд:</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28"/>
          <w:sz w:val="28"/>
          <w:szCs w:val="28"/>
          <w:lang w:eastAsia="ru-RU"/>
        </w:rPr>
        <w:object w:dxaOrig="2560" w:dyaOrig="720">
          <v:shape id="_x0000_i1072" type="#_x0000_t75" style="width:128.25pt;height:36pt">
            <v:imagedata r:id="rId85"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2.5</w: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28"/>
          <w:sz w:val="28"/>
          <w:szCs w:val="28"/>
          <w:lang w:eastAsia="ru-RU"/>
        </w:rPr>
        <w:object w:dxaOrig="2659" w:dyaOrig="720">
          <v:shape id="_x0000_i1073" type="#_x0000_t75" style="width:132.75pt;height:36pt">
            <v:imagedata r:id="rId86"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eastAsia="ru-RU"/>
        </w:rPr>
        <w:t>2</w:t>
      </w:r>
      <w:r w:rsidRPr="008C4E0E">
        <w:rPr>
          <w:rFonts w:ascii="Times New Roman" w:eastAsia="Times New Roman" w:hAnsi="Times New Roman"/>
          <w:sz w:val="28"/>
          <w:szCs w:val="28"/>
          <w:lang w:val="uk-UA" w:eastAsia="ru-RU"/>
        </w:rPr>
        <w:t>.6</w: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16"/>
          <w:sz w:val="28"/>
          <w:szCs w:val="28"/>
          <w:lang w:eastAsia="ru-RU"/>
        </w:rPr>
        <w:object w:dxaOrig="1160" w:dyaOrig="520">
          <v:shape id="_x0000_i1074" type="#_x0000_t75" style="width:57.75pt;height:26.25pt">
            <v:imagedata r:id="rId87" o:title=""/>
          </v:shape>
        </w:objec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position w:val="-12"/>
          <w:sz w:val="28"/>
          <w:szCs w:val="28"/>
          <w:lang w:eastAsia="ru-RU"/>
        </w:rPr>
        <w:object w:dxaOrig="1160" w:dyaOrig="480">
          <v:shape id="_x0000_i1075" type="#_x0000_t75" style="width:57.75pt;height:24pt">
            <v:imagedata r:id="rId88" o:title=""/>
          </v:shape>
        </w:object>
      </w:r>
      <w:r w:rsidRPr="008C4E0E">
        <w:rPr>
          <w:rFonts w:ascii="Times New Roman" w:eastAsia="Times New Roman" w:hAnsi="Times New Roman"/>
          <w:sz w:val="28"/>
          <w:szCs w:val="28"/>
          <w:lang w:eastAsia="ru-RU"/>
        </w:rPr>
        <w:t xml:space="preserve"> при </w:t>
      </w:r>
      <w:r w:rsidRPr="008C4E0E">
        <w:rPr>
          <w:rFonts w:ascii="Times New Roman" w:eastAsia="Times New Roman" w:hAnsi="Times New Roman"/>
          <w:position w:val="-6"/>
          <w:sz w:val="28"/>
          <w:szCs w:val="28"/>
          <w:lang w:eastAsia="ru-RU"/>
        </w:rPr>
        <w:object w:dxaOrig="720" w:dyaOrig="300">
          <v:shape id="_x0000_i1076" type="#_x0000_t75" style="width:36pt;height:15pt">
            <v:imagedata r:id="rId89"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2.7</w: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де </w:t>
      </w:r>
      <w:r w:rsidRPr="008C4E0E">
        <w:rPr>
          <w:rFonts w:ascii="Times New Roman" w:eastAsia="Times New Roman" w:hAnsi="Times New Roman"/>
          <w:position w:val="-6"/>
          <w:sz w:val="28"/>
          <w:szCs w:val="28"/>
          <w:lang w:eastAsia="ru-RU"/>
        </w:rPr>
        <w:object w:dxaOrig="480" w:dyaOrig="300">
          <v:shape id="_x0000_i1077" type="#_x0000_t75" style="width:24pt;height:15pt">
            <v:imagedata r:id="rId90" o:title=""/>
          </v:shape>
        </w:object>
      </w:r>
      <w:r w:rsidRPr="008C4E0E">
        <w:rPr>
          <w:rFonts w:ascii="Times New Roman" w:eastAsia="Times New Roman" w:hAnsi="Times New Roman"/>
          <w:sz w:val="28"/>
          <w:szCs w:val="28"/>
          <w:lang w:val="uk-UA" w:eastAsia="ru-RU"/>
        </w:rPr>
        <w:t xml:space="preserve"> об'ємна витрата;</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С</w:t>
      </w:r>
      <w:r w:rsidRPr="008C4E0E">
        <w:rPr>
          <w:rFonts w:ascii="Times New Roman" w:eastAsia="Times New Roman" w:hAnsi="Times New Roman"/>
          <w:sz w:val="28"/>
          <w:szCs w:val="28"/>
          <w:vertAlign w:val="subscript"/>
          <w:lang w:eastAsia="ru-RU"/>
        </w:rPr>
        <w:t>А</w:t>
      </w:r>
      <w:r w:rsidRPr="008C4E0E">
        <w:rPr>
          <w:rFonts w:ascii="Times New Roman" w:eastAsia="Times New Roman" w:hAnsi="Times New Roman"/>
          <w:sz w:val="28"/>
          <w:szCs w:val="28"/>
          <w:lang w:eastAsia="ru-RU"/>
        </w:rPr>
        <w:t>, С</w:t>
      </w:r>
      <w:r w:rsidRPr="008C4E0E">
        <w:rPr>
          <w:rFonts w:ascii="Times New Roman" w:eastAsia="Times New Roman" w:hAnsi="Times New Roman"/>
          <w:sz w:val="28"/>
          <w:szCs w:val="28"/>
          <w:vertAlign w:val="subscript"/>
          <w:lang w:eastAsia="ru-RU"/>
        </w:rPr>
        <w:t>В</w:t>
      </w:r>
      <w:r w:rsidRPr="008C4E0E">
        <w:rPr>
          <w:rFonts w:ascii="Times New Roman" w:eastAsia="Times New Roman" w:hAnsi="Times New Roman"/>
          <w:sz w:val="28"/>
          <w:szCs w:val="28"/>
          <w:lang w:eastAsia="ru-RU"/>
        </w:rPr>
        <w:t>, С</w:t>
      </w:r>
      <w:r w:rsidRPr="008C4E0E">
        <w:rPr>
          <w:rFonts w:ascii="Times New Roman" w:eastAsia="Times New Roman" w:hAnsi="Times New Roman"/>
          <w:sz w:val="28"/>
          <w:szCs w:val="28"/>
          <w:vertAlign w:val="subscript"/>
          <w:lang w:eastAsia="ru-RU"/>
        </w:rPr>
        <w:t>А</w:t>
      </w:r>
      <w:r w:rsidRPr="008C4E0E">
        <w:rPr>
          <w:rFonts w:ascii="Times New Roman" w:eastAsia="Times New Roman" w:hAnsi="Times New Roman"/>
          <w:sz w:val="28"/>
          <w:szCs w:val="28"/>
          <w:vertAlign w:val="superscript"/>
          <w:lang w:eastAsia="ru-RU"/>
        </w:rPr>
        <w:t>0</w:t>
      </w:r>
      <w:r w:rsidRPr="008C4E0E">
        <w:rPr>
          <w:rFonts w:ascii="Times New Roman" w:eastAsia="Times New Roman" w:hAnsi="Times New Roman"/>
          <w:sz w:val="28"/>
          <w:szCs w:val="28"/>
          <w:lang w:eastAsia="ru-RU"/>
        </w:rPr>
        <w:t>, С</w:t>
      </w:r>
      <w:r w:rsidRPr="008C4E0E">
        <w:rPr>
          <w:rFonts w:ascii="Times New Roman" w:eastAsia="Times New Roman" w:hAnsi="Times New Roman"/>
          <w:sz w:val="28"/>
          <w:szCs w:val="28"/>
          <w:vertAlign w:val="subscript"/>
          <w:lang w:eastAsia="ru-RU"/>
        </w:rPr>
        <w:t>в</w:t>
      </w:r>
      <w:r w:rsidRPr="008C4E0E">
        <w:rPr>
          <w:rFonts w:ascii="Times New Roman" w:eastAsia="Times New Roman" w:hAnsi="Times New Roman"/>
          <w:sz w:val="28"/>
          <w:szCs w:val="28"/>
          <w:vertAlign w:val="superscript"/>
          <w:lang w:eastAsia="ru-RU"/>
        </w:rPr>
        <w:t>0</w:t>
      </w:r>
      <w:r w:rsidRPr="008C4E0E">
        <w:rPr>
          <w:rFonts w:ascii="Times New Roman" w:eastAsia="Times New Roman" w:hAnsi="Times New Roman"/>
          <w:sz w:val="28"/>
          <w:szCs w:val="28"/>
          <w:lang w:val="uk-UA" w:eastAsia="ru-RU"/>
        </w:rPr>
        <w:t xml:space="preserve"> – поточна і початкова концентрації.</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Допущення</w:t>
      </w:r>
      <w:r w:rsidRPr="008C4E0E">
        <w:rPr>
          <w:rFonts w:ascii="Times New Roman" w:eastAsia="Times New Roman" w:hAnsi="Times New Roman"/>
          <w:sz w:val="28"/>
          <w:szCs w:val="28"/>
          <w:lang w:val="uk-UA" w:eastAsia="ru-RU"/>
        </w:rPr>
        <w:t>: реакція відбувається в ізотермічних умовах (немає теплообміну з навколишнім середовищем).</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Тоді система ЗДР з виразів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2.5) і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2.6) може бути вирішена методом Ейлера і приводиться до вигляду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2.8).</w:t>
      </w:r>
    </w:p>
    <w:p w:rsidR="008C4E0E" w:rsidRPr="006D38D9"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position w:val="-64"/>
          <w:sz w:val="28"/>
          <w:szCs w:val="28"/>
          <w:lang w:eastAsia="ru-RU"/>
        </w:rPr>
        <w:object w:dxaOrig="4459" w:dyaOrig="1420">
          <v:shape id="_x0000_i1078" type="#_x0000_t75" style="width:222.75pt;height:71.25pt">
            <v:imagedata r:id="rId91"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2.8</w:t>
      </w:r>
      <w:r w:rsidRPr="008C4E0E">
        <w:rPr>
          <w:rFonts w:ascii="Times New Roman" w:eastAsia="Times New Roman" w:hAnsi="Times New Roman"/>
          <w:sz w:val="28"/>
          <w:szCs w:val="28"/>
          <w:lang w:eastAsia="ru-RU"/>
        </w:rPr>
        <w:t>)</w:t>
      </w:r>
    </w:p>
    <w:p w:rsidR="008C4E0E" w:rsidRPr="008C4E0E" w:rsidRDefault="008C4E0E" w:rsidP="008C4E0E">
      <w:pPr>
        <w:spacing w:after="0" w:line="360" w:lineRule="auto"/>
        <w:jc w:val="both"/>
        <w:rPr>
          <w:rFonts w:ascii="Times New Roman" w:eastAsia="Times New Roman" w:hAnsi="Times New Roman"/>
          <w:noProof/>
          <w:sz w:val="28"/>
          <w:szCs w:val="28"/>
          <w:lang w:eastAsia="ru-RU"/>
        </w:rPr>
      </w:pPr>
      <w:r w:rsidRPr="008C4E0E">
        <w:rPr>
          <w:rFonts w:ascii="Times New Roman" w:eastAsia="Times New Roman" w:hAnsi="Times New Roman"/>
          <w:noProof/>
          <w:sz w:val="28"/>
          <w:szCs w:val="28"/>
          <w:lang w:val="uk-UA" w:eastAsia="ru-RU"/>
        </w:rPr>
        <w:t xml:space="preserve">Згідно методу Ейлера шукані параметри </w:t>
      </w:r>
      <w:r w:rsidRPr="008C4E0E">
        <w:rPr>
          <w:rFonts w:ascii="Times New Roman" w:eastAsia="Times New Roman" w:hAnsi="Times New Roman"/>
          <w:noProof/>
          <w:sz w:val="28"/>
          <w:szCs w:val="28"/>
          <w:lang w:eastAsia="ru-RU"/>
        </w:rPr>
        <w:t>С</w:t>
      </w:r>
      <w:r w:rsidRPr="008C4E0E">
        <w:rPr>
          <w:rFonts w:ascii="Times New Roman" w:eastAsia="Times New Roman" w:hAnsi="Times New Roman"/>
          <w:noProof/>
          <w:sz w:val="28"/>
          <w:szCs w:val="28"/>
          <w:vertAlign w:val="subscript"/>
          <w:lang w:eastAsia="ru-RU"/>
        </w:rPr>
        <w:t>А</w:t>
      </w:r>
      <w:r w:rsidRPr="008C4E0E">
        <w:rPr>
          <w:rFonts w:ascii="Times New Roman" w:eastAsia="Times New Roman" w:hAnsi="Times New Roman"/>
          <w:noProof/>
          <w:sz w:val="28"/>
          <w:szCs w:val="28"/>
          <w:lang w:eastAsia="ru-RU"/>
        </w:rPr>
        <w:t xml:space="preserve"> </w:t>
      </w:r>
      <w:r w:rsidRPr="008C4E0E">
        <w:rPr>
          <w:rFonts w:ascii="Times New Roman" w:eastAsia="Times New Roman" w:hAnsi="Times New Roman"/>
          <w:noProof/>
          <w:sz w:val="28"/>
          <w:szCs w:val="28"/>
          <w:lang w:val="uk-UA" w:eastAsia="ru-RU"/>
        </w:rPr>
        <w:t>та</w:t>
      </w:r>
      <w:r w:rsidRPr="008C4E0E">
        <w:rPr>
          <w:rFonts w:ascii="Times New Roman" w:eastAsia="Times New Roman" w:hAnsi="Times New Roman"/>
          <w:noProof/>
          <w:sz w:val="28"/>
          <w:szCs w:val="28"/>
          <w:lang w:eastAsia="ru-RU"/>
        </w:rPr>
        <w:t xml:space="preserve"> С</w:t>
      </w:r>
      <w:r w:rsidRPr="008C4E0E">
        <w:rPr>
          <w:rFonts w:ascii="Times New Roman" w:eastAsia="Times New Roman" w:hAnsi="Times New Roman"/>
          <w:noProof/>
          <w:sz w:val="28"/>
          <w:szCs w:val="28"/>
          <w:vertAlign w:val="subscript"/>
          <w:lang w:eastAsia="ru-RU"/>
        </w:rPr>
        <w:t>В</w:t>
      </w:r>
      <w:r w:rsidRPr="008C4E0E">
        <w:rPr>
          <w:rFonts w:ascii="Times New Roman" w:eastAsia="Times New Roman" w:hAnsi="Times New Roman"/>
          <w:noProof/>
          <w:sz w:val="28"/>
          <w:szCs w:val="28"/>
          <w:lang w:eastAsia="ru-RU"/>
        </w:rPr>
        <w:t>:</w:t>
      </w:r>
    </w:p>
    <w:p w:rsidR="008C4E0E"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eastAsia="ru-RU"/>
        </w:rPr>
        <w:lastRenderedPageBreak/>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position w:val="-16"/>
          <w:sz w:val="28"/>
          <w:szCs w:val="28"/>
          <w:lang w:eastAsia="ru-RU"/>
        </w:rPr>
        <w:object w:dxaOrig="3120" w:dyaOrig="520">
          <v:shape id="_x0000_i1079" type="#_x0000_t75" style="width:156pt;height:26.25pt">
            <v:imagedata r:id="rId92" o:title=""/>
          </v:shape>
        </w:object>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val="uk-UA" w:eastAsia="ru-RU"/>
        </w:rPr>
        <w:tab/>
      </w:r>
      <w:r w:rsidRPr="008C4E0E">
        <w:rPr>
          <w:rFonts w:ascii="Times New Roman" w:eastAsia="Times New Roman" w:hAnsi="Times New Roman"/>
          <w:noProof/>
          <w:sz w:val="28"/>
          <w:szCs w:val="28"/>
          <w:lang w:eastAsia="ru-RU"/>
        </w:rPr>
        <w:t>(</w:t>
      </w:r>
      <w:r>
        <w:rPr>
          <w:rFonts w:ascii="Times New Roman" w:eastAsia="Times New Roman" w:hAnsi="Times New Roman"/>
          <w:noProof/>
          <w:sz w:val="28"/>
          <w:szCs w:val="28"/>
          <w:lang w:val="uk-UA" w:eastAsia="ru-RU"/>
        </w:rPr>
        <w:t>1.</w:t>
      </w:r>
      <w:r w:rsidRPr="008C4E0E">
        <w:rPr>
          <w:rFonts w:ascii="Times New Roman" w:eastAsia="Times New Roman" w:hAnsi="Times New Roman"/>
          <w:noProof/>
          <w:sz w:val="28"/>
          <w:szCs w:val="28"/>
          <w:lang w:val="uk-UA" w:eastAsia="ru-RU"/>
        </w:rPr>
        <w:t>2.9</w:t>
      </w:r>
      <w:r w:rsidRPr="008C4E0E">
        <w:rPr>
          <w:rFonts w:ascii="Times New Roman" w:eastAsia="Times New Roman" w:hAnsi="Times New Roman"/>
          <w:noProof/>
          <w:sz w:val="28"/>
          <w:szCs w:val="28"/>
          <w:lang w:eastAsia="ru-RU"/>
        </w:rPr>
        <w:t>)</w:t>
      </w:r>
    </w:p>
    <w:p w:rsidR="006D38D9" w:rsidRPr="006D38D9" w:rsidRDefault="006D38D9" w:rsidP="008C4E0E">
      <w:pPr>
        <w:spacing w:after="0" w:line="360" w:lineRule="auto"/>
        <w:jc w:val="both"/>
        <w:rPr>
          <w:rFonts w:ascii="Times New Roman" w:eastAsia="Times New Roman" w:hAnsi="Times New Roman"/>
          <w:noProof/>
          <w:sz w:val="28"/>
          <w:szCs w:val="28"/>
          <w:lang w:val="uk-UA" w:eastAsia="ru-RU"/>
        </w:rPr>
      </w:pPr>
    </w:p>
    <w:p w:rsidR="008C4E0E"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position w:val="-12"/>
          <w:sz w:val="28"/>
          <w:szCs w:val="28"/>
          <w:lang w:eastAsia="ru-RU"/>
        </w:rPr>
        <w:object w:dxaOrig="3159" w:dyaOrig="480">
          <v:shape id="_x0000_i1080" type="#_x0000_t75" style="width:158.25pt;height:24pt">
            <v:imagedata r:id="rId93" o:title=""/>
          </v:shape>
        </w:object>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Pr>
          <w:rFonts w:ascii="Times New Roman" w:eastAsia="Times New Roman" w:hAnsi="Times New Roman"/>
          <w:noProof/>
          <w:sz w:val="28"/>
          <w:szCs w:val="28"/>
          <w:lang w:val="uk-UA" w:eastAsia="ru-RU"/>
        </w:rPr>
        <w:t xml:space="preserve">        </w:t>
      </w:r>
      <w:r w:rsidRPr="008C4E0E">
        <w:rPr>
          <w:rFonts w:ascii="Times New Roman" w:eastAsia="Times New Roman" w:hAnsi="Times New Roman"/>
          <w:noProof/>
          <w:sz w:val="28"/>
          <w:szCs w:val="28"/>
          <w:lang w:eastAsia="ru-RU"/>
        </w:rPr>
        <w:t>(</w:t>
      </w:r>
      <w:r>
        <w:rPr>
          <w:rFonts w:ascii="Times New Roman" w:eastAsia="Times New Roman" w:hAnsi="Times New Roman"/>
          <w:noProof/>
          <w:sz w:val="28"/>
          <w:szCs w:val="28"/>
          <w:lang w:val="uk-UA" w:eastAsia="ru-RU"/>
        </w:rPr>
        <w:t>1.</w:t>
      </w:r>
      <w:r w:rsidRPr="008C4E0E">
        <w:rPr>
          <w:rFonts w:ascii="Times New Roman" w:eastAsia="Times New Roman" w:hAnsi="Times New Roman"/>
          <w:noProof/>
          <w:sz w:val="28"/>
          <w:szCs w:val="28"/>
          <w:lang w:val="uk-UA" w:eastAsia="ru-RU"/>
        </w:rPr>
        <w:t>2.10</w:t>
      </w:r>
      <w:r w:rsidRPr="008C4E0E">
        <w:rPr>
          <w:rFonts w:ascii="Times New Roman" w:eastAsia="Times New Roman" w:hAnsi="Times New Roman"/>
          <w:noProof/>
          <w:sz w:val="28"/>
          <w:szCs w:val="28"/>
          <w:lang w:eastAsia="ru-RU"/>
        </w:rPr>
        <w:t>)</w:t>
      </w:r>
    </w:p>
    <w:p w:rsidR="006D38D9" w:rsidRPr="006D38D9" w:rsidRDefault="006D38D9"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 xml:space="preserve">Той же алгоритм, виражений </w:t>
      </w:r>
      <w:r w:rsidRPr="008C4E0E">
        <w:rPr>
          <w:rFonts w:ascii="Times New Roman" w:eastAsia="Times New Roman" w:hAnsi="Times New Roman"/>
          <w:i/>
          <w:iCs/>
          <w:noProof/>
          <w:sz w:val="28"/>
          <w:szCs w:val="28"/>
          <w:lang w:val="uk-UA" w:eastAsia="ru-RU"/>
        </w:rPr>
        <w:t xml:space="preserve">в покроковій формі </w:t>
      </w:r>
      <w:r w:rsidRPr="008C4E0E">
        <w:rPr>
          <w:rFonts w:ascii="Times New Roman" w:eastAsia="Times New Roman" w:hAnsi="Times New Roman"/>
          <w:noProof/>
          <w:sz w:val="28"/>
          <w:szCs w:val="28"/>
          <w:lang w:val="uk-UA" w:eastAsia="ru-RU"/>
        </w:rPr>
        <w:t>має вигляд:</w:t>
      </w:r>
    </w:p>
    <w:p w:rsidR="008C4E0E" w:rsidRPr="008C4E0E" w:rsidRDefault="008C4E0E" w:rsidP="008C4E0E">
      <w:pPr>
        <w:spacing w:after="0" w:line="360" w:lineRule="auto"/>
        <w:jc w:val="both"/>
        <w:rPr>
          <w:rFonts w:ascii="Times New Roman" w:eastAsia="Times New Roman" w:hAnsi="Times New Roman"/>
          <w:i/>
          <w:sz w:val="28"/>
          <w:szCs w:val="28"/>
          <w:lang w:eastAsia="ru-RU"/>
        </w:rPr>
      </w:pPr>
      <w:r w:rsidRPr="008C4E0E">
        <w:rPr>
          <w:rFonts w:ascii="Times New Roman" w:eastAsia="Times New Roman" w:hAnsi="Times New Roman"/>
          <w:noProof/>
          <w:sz w:val="28"/>
          <w:szCs w:val="28"/>
          <w:lang w:val="uk-UA" w:eastAsia="ru-RU"/>
        </w:rPr>
        <w:t xml:space="preserve">1) Задають  </w:t>
      </w:r>
      <w:r w:rsidRPr="008C4E0E">
        <w:rPr>
          <w:rFonts w:ascii="Times New Roman" w:eastAsia="Times New Roman" w:hAnsi="Times New Roman"/>
          <w:sz w:val="28"/>
          <w:szCs w:val="28"/>
          <w:lang w:eastAsia="ru-RU"/>
        </w:rPr>
        <w:t>С</w:t>
      </w:r>
      <w:r w:rsidRPr="008C4E0E">
        <w:rPr>
          <w:rFonts w:ascii="Times New Roman" w:eastAsia="Times New Roman" w:hAnsi="Times New Roman"/>
          <w:sz w:val="28"/>
          <w:szCs w:val="28"/>
          <w:vertAlign w:val="subscript"/>
          <w:lang w:eastAsia="ru-RU"/>
        </w:rPr>
        <w:t>А</w:t>
      </w:r>
      <w:r w:rsidRPr="008C4E0E">
        <w:rPr>
          <w:rFonts w:ascii="Times New Roman" w:eastAsia="Times New Roman" w:hAnsi="Times New Roman"/>
          <w:sz w:val="28"/>
          <w:szCs w:val="28"/>
          <w:vertAlign w:val="superscript"/>
          <w:lang w:eastAsia="ru-RU"/>
        </w:rPr>
        <w:t>0</w:t>
      </w:r>
      <w:r w:rsidRPr="008C4E0E">
        <w:rPr>
          <w:rFonts w:ascii="Times New Roman" w:eastAsia="Times New Roman" w:hAnsi="Times New Roman"/>
          <w:sz w:val="28"/>
          <w:szCs w:val="28"/>
          <w:lang w:eastAsia="ru-RU"/>
        </w:rPr>
        <w:t>, С</w:t>
      </w:r>
      <w:r w:rsidRPr="008C4E0E">
        <w:rPr>
          <w:rFonts w:ascii="Times New Roman" w:eastAsia="Times New Roman" w:hAnsi="Times New Roman"/>
          <w:sz w:val="28"/>
          <w:szCs w:val="28"/>
          <w:vertAlign w:val="subscript"/>
          <w:lang w:eastAsia="ru-RU"/>
        </w:rPr>
        <w:t>В</w:t>
      </w:r>
      <w:r w:rsidRPr="008C4E0E">
        <w:rPr>
          <w:rFonts w:ascii="Times New Roman" w:eastAsia="Times New Roman" w:hAnsi="Times New Roman"/>
          <w:sz w:val="28"/>
          <w:szCs w:val="28"/>
          <w:vertAlign w:val="superscript"/>
          <w:lang w:eastAsia="ru-RU"/>
        </w:rPr>
        <w:t>0</w:t>
      </w:r>
      <w:r w:rsidRPr="008C4E0E">
        <w:rPr>
          <w:rFonts w:ascii="Times New Roman" w:eastAsia="Times New Roman" w:hAnsi="Times New Roman"/>
          <w:sz w:val="28"/>
          <w:szCs w:val="28"/>
          <w:lang w:eastAsia="ru-RU"/>
        </w:rPr>
        <w:t xml:space="preserve">, ∆Х, К, </w:t>
      </w:r>
      <w:r w:rsidRPr="008C4E0E">
        <w:rPr>
          <w:rFonts w:ascii="Times New Roman" w:eastAsia="Times New Roman" w:hAnsi="Times New Roman"/>
          <w:sz w:val="28"/>
          <w:szCs w:val="28"/>
          <w:lang w:val="en-US" w:eastAsia="ru-RU"/>
        </w:rPr>
        <w:t>S</w: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i/>
          <w:sz w:val="28"/>
          <w:szCs w:val="28"/>
          <w:lang w:val="en-US" w:eastAsia="ru-RU"/>
        </w:rPr>
        <w:t>V</w:t>
      </w:r>
      <w:r w:rsidRPr="008C4E0E">
        <w:rPr>
          <w:rFonts w:ascii="Times New Roman" w:eastAsia="Times New Roman" w:hAnsi="Times New Roman"/>
          <w:i/>
          <w:sz w:val="28"/>
          <w:szCs w:val="28"/>
          <w:lang w:eastAsia="ru-RU"/>
        </w:rPr>
        <w:t xml:space="preserve">, </w:t>
      </w:r>
      <w:r w:rsidRPr="008C4E0E">
        <w:rPr>
          <w:rFonts w:ascii="Times New Roman" w:eastAsia="Times New Roman" w:hAnsi="Times New Roman"/>
          <w:i/>
          <w:sz w:val="28"/>
          <w:szCs w:val="28"/>
          <w:lang w:val="en-US" w:eastAsia="ru-RU"/>
        </w:rPr>
        <w:t>l</w:t>
      </w:r>
      <w:r w:rsidRPr="008C4E0E">
        <w:rPr>
          <w:rFonts w:ascii="Times New Roman" w:eastAsia="Times New Roman" w:hAnsi="Times New Roman"/>
          <w:i/>
          <w:sz w:val="28"/>
          <w:szCs w:val="28"/>
          <w:lang w:eastAsia="ru-RU"/>
        </w:rPr>
        <w:t>.</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val="uk-UA" w:eastAsia="ru-RU"/>
        </w:rPr>
        <w:t xml:space="preserve">2) Знаходять координати </w:t>
      </w:r>
      <w:r w:rsidRPr="008C4E0E">
        <w:rPr>
          <w:rFonts w:ascii="Times New Roman" w:eastAsia="Times New Roman" w:hAnsi="Times New Roman"/>
          <w:sz w:val="28"/>
          <w:szCs w:val="28"/>
          <w:lang w:val="en-US" w:eastAsia="ru-RU"/>
        </w:rPr>
        <w:t>X</w: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sz w:val="28"/>
          <w:szCs w:val="28"/>
          <w:lang w:val="en-US" w:eastAsia="ru-RU"/>
        </w:rPr>
        <w:t>X</w:t>
      </w:r>
      <w:r w:rsidRPr="008C4E0E">
        <w:rPr>
          <w:rFonts w:ascii="Times New Roman" w:eastAsia="Times New Roman" w:hAnsi="Times New Roman"/>
          <w:sz w:val="28"/>
          <w:szCs w:val="28"/>
          <w:lang w:eastAsia="ru-RU"/>
        </w:rPr>
        <w:t>+∆Х.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3) Перевіряють умову на остаточну інтеграцію Х &gt; </w:t>
      </w:r>
      <w:r w:rsidRPr="008C4E0E">
        <w:rPr>
          <w:rFonts w:ascii="Times New Roman" w:eastAsia="Times New Roman" w:hAnsi="Times New Roman"/>
          <w:i/>
          <w:iCs/>
          <w:sz w:val="28"/>
          <w:szCs w:val="28"/>
          <w:lang w:val="uk-UA" w:eastAsia="uk-UA"/>
        </w:rPr>
        <w:t>l</w:t>
      </w:r>
      <w:r w:rsidRPr="008C4E0E">
        <w:rPr>
          <w:rFonts w:ascii="Times New Roman" w:eastAsia="Times New Roman" w:hAnsi="Times New Roman"/>
          <w:sz w:val="28"/>
          <w:szCs w:val="28"/>
          <w:lang w:val="uk-UA" w:eastAsia="ru-RU"/>
        </w:rPr>
        <w:t>, якщо воно виконане, то переходять до пункту 7), якщо немає 4).</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4) Розраховуються праві частини системи (4).</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5) Визначаються нові концентрації </w:t>
      </w:r>
      <w:r w:rsidRPr="008C4E0E">
        <w:rPr>
          <w:rFonts w:ascii="Times New Roman" w:eastAsia="Times New Roman" w:hAnsi="Times New Roman"/>
          <w:sz w:val="28"/>
          <w:szCs w:val="28"/>
          <w:lang w:eastAsia="ru-RU"/>
        </w:rPr>
        <w:t>С</w:t>
      </w:r>
      <w:r w:rsidRPr="008C4E0E">
        <w:rPr>
          <w:rFonts w:ascii="Times New Roman" w:eastAsia="Times New Roman" w:hAnsi="Times New Roman"/>
          <w:sz w:val="28"/>
          <w:szCs w:val="28"/>
          <w:vertAlign w:val="subscript"/>
          <w:lang w:eastAsia="ru-RU"/>
        </w:rPr>
        <w:t>А</w: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sz w:val="28"/>
          <w:szCs w:val="28"/>
          <w:lang w:val="uk-UA" w:eastAsia="ru-RU"/>
        </w:rPr>
        <w:t>і</w:t>
      </w:r>
      <w:r w:rsidRPr="008C4E0E">
        <w:rPr>
          <w:rFonts w:ascii="Times New Roman" w:eastAsia="Times New Roman" w:hAnsi="Times New Roman"/>
          <w:sz w:val="28"/>
          <w:szCs w:val="28"/>
          <w:lang w:eastAsia="ru-RU"/>
        </w:rPr>
        <w:t xml:space="preserve"> С</w:t>
      </w:r>
      <w:r w:rsidRPr="008C4E0E">
        <w:rPr>
          <w:rFonts w:ascii="Times New Roman" w:eastAsia="Times New Roman" w:hAnsi="Times New Roman"/>
          <w:sz w:val="28"/>
          <w:szCs w:val="28"/>
          <w:vertAlign w:val="subscript"/>
          <w:lang w:eastAsia="ru-RU"/>
        </w:rPr>
        <w:t>В</w:t>
      </w:r>
      <w:r w:rsidRPr="008C4E0E">
        <w:rPr>
          <w:rFonts w:ascii="Times New Roman" w:eastAsia="Times New Roman" w:hAnsi="Times New Roman"/>
          <w:sz w:val="28"/>
          <w:szCs w:val="28"/>
          <w:lang w:eastAsia="ru-RU"/>
        </w:rPr>
        <w:t xml:space="preserve"> </w:t>
      </w:r>
      <w:r w:rsidRPr="008C4E0E">
        <w:rPr>
          <w:rFonts w:ascii="Times New Roman" w:eastAsia="Times New Roman" w:hAnsi="Times New Roman"/>
          <w:sz w:val="28"/>
          <w:szCs w:val="28"/>
          <w:lang w:val="uk-UA" w:eastAsia="ru-RU"/>
        </w:rPr>
        <w:t>по формулах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2.9) і (</w:t>
      </w:r>
      <w:r>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2.10).</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6) Перехід до пункту 2).</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7) Висновок результатів розрахунку.</w:t>
      </w:r>
    </w:p>
    <w:p w:rsidR="008C4E0E"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 Кінець.</w:t>
      </w: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6D38D9" w:rsidRPr="008C4E0E" w:rsidRDefault="006D38D9"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            </w:t>
      </w:r>
      <w:r w:rsidRPr="008C4E0E">
        <w:rPr>
          <w:rFonts w:ascii="Times New Roman" w:eastAsia="Times New Roman" w:hAnsi="Times New Roman"/>
          <w:i/>
          <w:iCs/>
          <w:sz w:val="28"/>
          <w:szCs w:val="28"/>
          <w:lang w:val="uk-UA" w:eastAsia="ru-RU"/>
        </w:rPr>
        <w:t xml:space="preserve">Графічний алгоритм рішення </w:t>
      </w:r>
      <w:r w:rsidRPr="008C4E0E">
        <w:rPr>
          <w:rFonts w:ascii="Times New Roman" w:eastAsia="Times New Roman" w:hAnsi="Times New Roman"/>
          <w:sz w:val="28"/>
          <w:szCs w:val="28"/>
          <w:lang w:val="uk-UA" w:eastAsia="ru-RU"/>
        </w:rPr>
        <w:t>– блок-схема має вигляд:</w:t>
      </w:r>
      <w:r w:rsidRPr="008C4E0E">
        <w:rPr>
          <w:rFonts w:ascii="Times New Roman" w:eastAsia="Times New Roman" w:hAnsi="Times New Roman"/>
          <w:noProof/>
          <w:sz w:val="28"/>
          <w:szCs w:val="28"/>
          <w:lang w:eastAsia="ru-RU"/>
        </w:rPr>
        <w:pict>
          <v:group id="_x0000_s1130" editas="canvas" style="position:absolute;left:0;text-align:left;margin-left:27pt;margin-top:18pt;width:390pt;height:350.7pt;z-index:-251678208;mso-position-horizontal-relative:text;mso-position-vertical-relative:text" coordorigin="2541,7455" coordsize="7800,7014">
            <o:lock v:ext="edit" aspectratio="t"/>
            <v:shape id="_x0000_s1131" type="#_x0000_t75" style="position:absolute;left:2541;top:7455;width:7800;height:7014" o:preferrelative="f">
              <v:fill o:detectmouseclick="t"/>
              <v:path o:extrusionok="t" o:connecttype="none"/>
              <o:lock v:ext="edit" text="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2" type="#_x0000_t176" style="position:absolute;left:4401;top:7673;width:1801;height:540">
              <v:textbox style="mso-next-textbox:#_x0000_s1132">
                <w:txbxContent>
                  <w:p w:rsidR="00574887" w:rsidRPr="008C4E0E" w:rsidRDefault="00574887" w:rsidP="008C4E0E">
                    <w:pPr>
                      <w:spacing w:after="0" w:line="240" w:lineRule="auto"/>
                      <w:jc w:val="both"/>
                      <w:rPr>
                        <w:rFonts w:ascii="Times New Roman" w:hAnsi="Times New Roman"/>
                        <w:sz w:val="28"/>
                        <w:szCs w:val="28"/>
                        <w:lang w:val="uk-UA"/>
                      </w:rPr>
                    </w:pPr>
                    <w:r>
                      <w:t xml:space="preserve">    </w:t>
                    </w:r>
                    <w:r w:rsidRPr="0086421A">
                      <w:rPr>
                        <w:sz w:val="28"/>
                        <w:szCs w:val="28"/>
                      </w:rPr>
                      <w:t xml:space="preserve"> </w:t>
                    </w:r>
                    <w:r w:rsidRPr="008C4E0E">
                      <w:rPr>
                        <w:rFonts w:ascii="Times New Roman" w:hAnsi="Times New Roman"/>
                        <w:sz w:val="28"/>
                        <w:szCs w:val="28"/>
                        <w:lang w:val="uk-UA"/>
                      </w:rPr>
                      <w:t>Початок</w:t>
                    </w:r>
                  </w:p>
                  <w:p w:rsidR="00574887" w:rsidRDefault="00574887" w:rsidP="008C4E0E"/>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1133" type="#_x0000_t111" style="position:absolute;left:3501;top:8573;width:3600;height:540">
              <v:textbox style="mso-next-textbox:#_x0000_s1133">
                <w:txbxContent>
                  <w:p w:rsidR="00574887" w:rsidRPr="008C4E0E" w:rsidRDefault="00574887" w:rsidP="008C4E0E">
                    <w:pPr>
                      <w:spacing w:after="0" w:line="240" w:lineRule="auto"/>
                      <w:jc w:val="both"/>
                      <w:rPr>
                        <w:rFonts w:ascii="Times New Roman" w:hAnsi="Times New Roman"/>
                        <w:lang w:val="en-US"/>
                      </w:rPr>
                    </w:pPr>
                    <w:r w:rsidRPr="008C4E0E">
                      <w:rPr>
                        <w:rFonts w:ascii="Times New Roman" w:hAnsi="Times New Roman"/>
                      </w:rPr>
                      <w:t>С</w:t>
                    </w:r>
                    <w:r w:rsidRPr="008C4E0E">
                      <w:rPr>
                        <w:rFonts w:ascii="Times New Roman" w:hAnsi="Times New Roman"/>
                        <w:vertAlign w:val="subscript"/>
                      </w:rPr>
                      <w:t>А</w:t>
                    </w:r>
                    <w:r w:rsidRPr="008C4E0E">
                      <w:rPr>
                        <w:rFonts w:ascii="Times New Roman" w:hAnsi="Times New Roman"/>
                        <w:vertAlign w:val="superscript"/>
                      </w:rPr>
                      <w:t>0</w:t>
                    </w:r>
                    <w:r w:rsidRPr="008C4E0E">
                      <w:rPr>
                        <w:rFonts w:ascii="Times New Roman" w:hAnsi="Times New Roman"/>
                      </w:rPr>
                      <w:t>,С</w:t>
                    </w:r>
                    <w:r w:rsidRPr="008C4E0E">
                      <w:rPr>
                        <w:rFonts w:ascii="Times New Roman" w:hAnsi="Times New Roman"/>
                        <w:vertAlign w:val="subscript"/>
                      </w:rPr>
                      <w:t>В</w:t>
                    </w:r>
                    <w:r w:rsidRPr="008C4E0E">
                      <w:rPr>
                        <w:rFonts w:ascii="Times New Roman" w:hAnsi="Times New Roman"/>
                        <w:vertAlign w:val="superscript"/>
                      </w:rPr>
                      <w:t>0</w:t>
                    </w:r>
                    <w:r w:rsidRPr="008C4E0E">
                      <w:rPr>
                        <w:rFonts w:ascii="Times New Roman" w:hAnsi="Times New Roman"/>
                      </w:rPr>
                      <w:t>,∆Х,К,</w:t>
                    </w:r>
                    <w:r w:rsidRPr="008C4E0E">
                      <w:rPr>
                        <w:rFonts w:ascii="Times New Roman" w:hAnsi="Times New Roman"/>
                        <w:lang w:val="en-US"/>
                      </w:rPr>
                      <w:t>S,</w:t>
                    </w:r>
                    <w:r w:rsidRPr="008C4E0E">
                      <w:rPr>
                        <w:rFonts w:ascii="Times New Roman" w:hAnsi="Times New Roman"/>
                        <w:i/>
                        <w:lang w:val="en-US"/>
                      </w:rPr>
                      <w:t>V,l</w:t>
                    </w:r>
                  </w:p>
                </w:txbxContent>
              </v:textbox>
            </v:shape>
            <v:shapetype id="_x0000_t109" coordsize="21600,21600" o:spt="109" path="m,l,21600r21600,l21600,xe">
              <v:stroke joinstyle="miter"/>
              <v:path gradientshapeok="t" o:connecttype="rect"/>
            </v:shapetype>
            <v:shape id="_x0000_s1134" type="#_x0000_t109" style="position:absolute;left:4041;top:9653;width:2520;height:540">
              <v:textbox style="mso-next-textbox:#_x0000_s1134">
                <w:txbxContent>
                  <w:p w:rsidR="00574887" w:rsidRPr="008C4E0E" w:rsidRDefault="00574887" w:rsidP="008C4E0E">
                    <w:pPr>
                      <w:spacing w:after="0" w:line="240" w:lineRule="auto"/>
                      <w:jc w:val="center"/>
                      <w:rPr>
                        <w:rFonts w:ascii="Times New Roman" w:hAnsi="Times New Roman"/>
                        <w:sz w:val="28"/>
                        <w:szCs w:val="28"/>
                        <w:lang w:val="en-US"/>
                      </w:rPr>
                    </w:pPr>
                    <w:r w:rsidRPr="008C4E0E">
                      <w:rPr>
                        <w:rFonts w:ascii="Times New Roman" w:hAnsi="Times New Roman"/>
                        <w:sz w:val="28"/>
                        <w:szCs w:val="28"/>
                        <w:lang w:val="en-US"/>
                      </w:rPr>
                      <w:t>X= X+∆X</w:t>
                    </w:r>
                  </w:p>
                </w:txbxContent>
              </v:textbox>
            </v:shape>
            <v:shapetype id="_x0000_t110" coordsize="21600,21600" o:spt="110" path="m10800,l,10800,10800,21600,21600,10800xe">
              <v:stroke joinstyle="miter"/>
              <v:path gradientshapeok="t" o:connecttype="rect" textboxrect="5400,5400,16200,16200"/>
            </v:shapetype>
            <v:shape id="_x0000_s1135" type="#_x0000_t110" style="position:absolute;left:4041;top:10733;width:2520;height:900">
              <v:textbox style="mso-next-textbox:#_x0000_s1135">
                <w:txbxContent>
                  <w:p w:rsidR="00574887" w:rsidRPr="008C4E0E" w:rsidRDefault="00574887" w:rsidP="008C4E0E">
                    <w:pPr>
                      <w:spacing w:after="0" w:line="240" w:lineRule="auto"/>
                      <w:rPr>
                        <w:rFonts w:ascii="Times New Roman" w:hAnsi="Times New Roman"/>
                        <w:i/>
                        <w:sz w:val="28"/>
                        <w:szCs w:val="28"/>
                        <w:lang w:val="en-US"/>
                      </w:rPr>
                    </w:pPr>
                    <w:r>
                      <w:rPr>
                        <w:lang w:val="en-US"/>
                      </w:rPr>
                      <w:t xml:space="preserve">      </w:t>
                    </w:r>
                    <w:r w:rsidRPr="008C4E0E">
                      <w:rPr>
                        <w:rFonts w:ascii="Times New Roman" w:hAnsi="Times New Roman"/>
                        <w:sz w:val="28"/>
                        <w:szCs w:val="28"/>
                        <w:lang w:val="en-US"/>
                      </w:rPr>
                      <w:t>X&gt;</w:t>
                    </w:r>
                    <w:r w:rsidRPr="008C4E0E">
                      <w:rPr>
                        <w:rFonts w:ascii="Times New Roman" w:hAnsi="Times New Roman"/>
                        <w:i/>
                        <w:sz w:val="28"/>
                        <w:szCs w:val="28"/>
                        <w:lang w:val="en-US"/>
                      </w:rPr>
                      <w:t xml:space="preserve">l </w:t>
                    </w:r>
                  </w:p>
                </w:txbxContent>
              </v:textbox>
            </v:shape>
            <v:shape id="_x0000_s1136" type="#_x0000_t109" style="position:absolute;left:7821;top:10733;width:2160;height:900" filled="f" stroked="f">
              <v:textbox style="mso-next-textbox:#_x0000_s1136">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rPr>
                      <w:t>В</w:t>
                    </w:r>
                    <w:r w:rsidRPr="008C4E0E">
                      <w:rPr>
                        <w:rFonts w:ascii="Times New Roman" w:hAnsi="Times New Roman"/>
                        <w:sz w:val="28"/>
                        <w:szCs w:val="28"/>
                        <w:lang w:val="uk-UA"/>
                      </w:rPr>
                      <w:t>и</w:t>
                    </w:r>
                    <w:r w:rsidRPr="008C4E0E">
                      <w:rPr>
                        <w:rFonts w:ascii="Times New Roman" w:hAnsi="Times New Roman"/>
                        <w:sz w:val="28"/>
                        <w:szCs w:val="28"/>
                      </w:rPr>
                      <w:t>вод</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rPr>
                      <w:t>результат</w:t>
                    </w:r>
                    <w:r w:rsidRPr="008C4E0E">
                      <w:rPr>
                        <w:rFonts w:ascii="Times New Roman" w:hAnsi="Times New Roman"/>
                        <w:sz w:val="28"/>
                        <w:szCs w:val="28"/>
                        <w:lang w:val="uk-UA"/>
                      </w:rPr>
                      <w:t>у</w:t>
                    </w:r>
                  </w:p>
                </w:txbxContent>
              </v:textbox>
            </v:shape>
            <v:shape id="_x0000_s1137" type="#_x0000_t176" style="position:absolute;left:8001;top:11949;width:1801;height:540">
              <v:textbox style="mso-next-textbox:#_x0000_s1137">
                <w:txbxContent>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кінець</w:t>
                    </w:r>
                  </w:p>
                </w:txbxContent>
              </v:textbox>
            </v:shape>
            <v:shape id="_x0000_s1138" type="#_x0000_t109" style="position:absolute;left:4221;top:11993;width:2160;height:540">
              <v:textbox style="mso-next-textbox:#_x0000_s1138">
                <w:txbxContent>
                  <w:p w:rsidR="00574887" w:rsidRPr="008C4E0E" w:rsidRDefault="00574887" w:rsidP="008C4E0E">
                    <w:pPr>
                      <w:spacing w:after="0" w:line="240" w:lineRule="auto"/>
                      <w:jc w:val="center"/>
                      <w:rPr>
                        <w:rFonts w:ascii="Times New Roman" w:hAnsi="Times New Roman"/>
                        <w:i/>
                        <w:sz w:val="28"/>
                        <w:szCs w:val="28"/>
                        <w:lang w:val="en-US"/>
                      </w:rPr>
                    </w:pPr>
                    <w:r w:rsidRPr="008C4E0E">
                      <w:rPr>
                        <w:rFonts w:ascii="Times New Roman" w:hAnsi="Times New Roman"/>
                        <w:i/>
                        <w:sz w:val="28"/>
                        <w:szCs w:val="28"/>
                        <w:lang w:val="en-US"/>
                      </w:rPr>
                      <w:t>f</w:t>
                    </w:r>
                    <w:r w:rsidRPr="008C4E0E">
                      <w:rPr>
                        <w:rFonts w:ascii="Times New Roman" w:hAnsi="Times New Roman"/>
                        <w:i/>
                        <w:sz w:val="28"/>
                        <w:szCs w:val="28"/>
                        <w:vertAlign w:val="subscript"/>
                        <w:lang w:val="en-US"/>
                      </w:rPr>
                      <w:t>1</w:t>
                    </w:r>
                    <w:r w:rsidRPr="008C4E0E">
                      <w:rPr>
                        <w:rFonts w:ascii="Times New Roman" w:hAnsi="Times New Roman"/>
                        <w:i/>
                        <w:sz w:val="28"/>
                        <w:szCs w:val="28"/>
                        <w:lang w:val="en-US"/>
                      </w:rPr>
                      <w:t>; f</w:t>
                    </w:r>
                    <w:r w:rsidRPr="008C4E0E">
                      <w:rPr>
                        <w:rFonts w:ascii="Times New Roman" w:hAnsi="Times New Roman"/>
                        <w:i/>
                        <w:sz w:val="28"/>
                        <w:szCs w:val="28"/>
                        <w:vertAlign w:val="subscript"/>
                        <w:lang w:val="en-US"/>
                      </w:rPr>
                      <w:t xml:space="preserve"> 2</w:t>
                    </w:r>
                    <w:r w:rsidRPr="008C4E0E">
                      <w:rPr>
                        <w:rFonts w:ascii="Times New Roman" w:hAnsi="Times New Roman"/>
                        <w:i/>
                        <w:sz w:val="28"/>
                        <w:szCs w:val="28"/>
                        <w:lang w:val="en-US"/>
                      </w:rPr>
                      <w:t xml:space="preserve">       (4)</w:t>
                    </w:r>
                  </w:p>
                </w:txbxContent>
              </v:textbox>
            </v:shape>
            <v:shape id="_x0000_s1139" type="#_x0000_t109" style="position:absolute;left:4041;top:13073;width:2520;height:540">
              <v:textbox style="mso-next-textbox:#_x0000_s1139">
                <w:txbxContent>
                  <w:p w:rsidR="00574887" w:rsidRPr="008C4E0E" w:rsidRDefault="00574887" w:rsidP="008C4E0E">
                    <w:pPr>
                      <w:spacing w:after="0" w:line="240" w:lineRule="auto"/>
                      <w:jc w:val="center"/>
                      <w:rPr>
                        <w:rFonts w:ascii="Times New Roman" w:hAnsi="Times New Roman"/>
                        <w:sz w:val="28"/>
                        <w:szCs w:val="28"/>
                        <w:lang w:val="en-US"/>
                      </w:rPr>
                    </w:pPr>
                    <w:r w:rsidRPr="008C4E0E">
                      <w:rPr>
                        <w:rFonts w:ascii="Times New Roman" w:hAnsi="Times New Roman"/>
                        <w:sz w:val="28"/>
                        <w:szCs w:val="28"/>
                        <w:lang w:val="en-US"/>
                      </w:rPr>
                      <w:t>C</w:t>
                    </w:r>
                    <w:r w:rsidRPr="008C4E0E">
                      <w:rPr>
                        <w:rFonts w:ascii="Times New Roman" w:hAnsi="Times New Roman"/>
                        <w:sz w:val="28"/>
                        <w:szCs w:val="28"/>
                        <w:vertAlign w:val="subscript"/>
                        <w:lang w:val="en-US"/>
                      </w:rPr>
                      <w:t>A</w:t>
                    </w:r>
                    <w:r w:rsidRPr="008C4E0E">
                      <w:rPr>
                        <w:rFonts w:ascii="Times New Roman" w:hAnsi="Times New Roman"/>
                        <w:sz w:val="28"/>
                        <w:szCs w:val="28"/>
                        <w:lang w:val="en-US"/>
                      </w:rPr>
                      <w:t>; C</w:t>
                    </w:r>
                    <w:r w:rsidRPr="008C4E0E">
                      <w:rPr>
                        <w:rFonts w:ascii="Times New Roman" w:hAnsi="Times New Roman"/>
                        <w:sz w:val="28"/>
                        <w:szCs w:val="28"/>
                        <w:vertAlign w:val="subscript"/>
                        <w:lang w:val="en-US"/>
                      </w:rPr>
                      <w:t>B</w:t>
                    </w:r>
                    <w:r w:rsidRPr="008C4E0E">
                      <w:rPr>
                        <w:rFonts w:ascii="Times New Roman" w:hAnsi="Times New Roman"/>
                        <w:sz w:val="28"/>
                        <w:szCs w:val="28"/>
                        <w:lang w:val="en-US"/>
                      </w:rPr>
                      <w:t>;    (5);(6)</w:t>
                    </w:r>
                  </w:p>
                </w:txbxContent>
              </v:textbox>
            </v:shape>
            <v:shapetype id="_x0000_t32" coordsize="21600,21600" o:spt="32" o:oned="t" path="m,l21600,21600e" filled="f">
              <v:path arrowok="t" fillok="f" o:connecttype="none"/>
              <o:lock v:ext="edit" shapetype="t"/>
            </v:shapetype>
            <v:shape id="_x0000_s1140" type="#_x0000_t32" style="position:absolute;left:5301;top:10193;width:1;height:540;flip:y" o:connectortype="straight"/>
            <v:shape id="_x0000_s1141" type="#_x0000_t32" style="position:absolute;left:5301;top:11633;width:1;height:360;flip:y" o:connectortype="straight"/>
            <v:shape id="_x0000_s1142" type="#_x0000_t32" style="position:absolute;left:5301;top:12533;width:1;height:540" o:connectortype="straight"/>
            <v:shape id="_x0000_s1143" type="#_x0000_t32" style="position:absolute;left:5301;top:9113;width:1;height:540" o:connectortype="straight"/>
            <v:shape id="_x0000_s1144" type="#_x0000_t32" style="position:absolute;left:5301;top:8213;width:1;height:360;flip:x" o:connectortype="straight"/>
            <v:shape id="_x0000_s1145" type="#_x0000_t32" style="position:absolute;left:6561;top:11183;width:1260;height:1" o:connectortype="straight">
              <v:stroke endarrow="block"/>
            </v:shape>
            <v:shape id="_x0000_s1146" type="#_x0000_t32" style="position:absolute;left:8901;top:11409;width:1;height:540" o:connectortype="straight">
              <v:stroke endarrow="block"/>
            </v:shape>
            <v:shape id="_x0000_s1147" type="#_x0000_t32" style="position:absolute;left:5301;top:13613;width:1;height:720" o:connectortype="straight"/>
            <v:shape id="_x0000_s1148" type="#_x0000_t32" style="position:absolute;left:3141;top:14333;width:2160;height:0;flip:x" o:connectortype="straight"/>
            <v:shape id="_x0000_s1149" type="#_x0000_t32" style="position:absolute;left:3141;top:9473;width:0;height:4860;flip:y" o:connectortype="straight"/>
            <v:shape id="_x0000_s1150" type="#_x0000_t32" style="position:absolute;left:3141;top:9473;width:2160;height:0" o:connectortype="straight">
              <v:stroke endarrow="block"/>
            </v:shape>
            <v:line id="_x0000_s1151" style="position:absolute;flip:y" from="7581,10869" to="8121,11409"/>
            <v:line id="_x0000_s1152" style="position:absolute;flip:y" from="9561,10869" to="10101,11409"/>
            <v:line id="_x0000_s1153" style="position:absolute" from="8121,10869" to="10101,10869"/>
            <v:line id="_x0000_s1154" style="position:absolute" from="7581,11408" to="9561,11409"/>
          </v:group>
        </w:pict>
      </w: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r w:rsidRPr="008C4E0E">
        <w:rPr>
          <w:rFonts w:ascii="Times New Roman" w:eastAsia="Times New Roman" w:hAnsi="Times New Roman"/>
          <w:sz w:val="24"/>
          <w:szCs w:val="24"/>
          <w:lang w:val="uk-UA" w:eastAsia="ru-RU"/>
        </w:rPr>
        <w:tab/>
      </w: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Суть блочного принципу у тому, що модель будується з окремих логічних закінчених блоків, що відображають певну сторону процесу. Це може бути блок кінетики, маса обміну, теплопередачі, гідродинаміки, фазової рівноваги і т.д.</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Блоковий принцип </w:t>
      </w:r>
      <w:r w:rsidRPr="008C4E0E">
        <w:rPr>
          <w:rFonts w:ascii="Times New Roman" w:eastAsia="Times New Roman" w:hAnsi="Times New Roman"/>
          <w:sz w:val="28"/>
          <w:szCs w:val="28"/>
          <w:lang w:val="uk-UA" w:eastAsia="ru-RU"/>
        </w:rPr>
        <w:t>дозволяє:</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 Розбити загальну задачу на підзадачі і визначити рішення.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 Використовувати розроблені блоки в інших моделях.</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3) Модернізувати і замінювати окремі блоки на нові не торкаючись загальної структури.</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ind w:firstLine="708"/>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r w:rsidRPr="008C4E0E">
        <w:rPr>
          <w:rFonts w:ascii="Times New Roman" w:eastAsia="Times New Roman" w:hAnsi="Times New Roman"/>
          <w:b/>
          <w:sz w:val="28"/>
          <w:szCs w:val="28"/>
          <w:lang w:val="uk-UA" w:eastAsia="ru-RU"/>
        </w:rPr>
        <w:t>2.4 Загальна структура математичної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i/>
          <w:iCs/>
          <w:sz w:val="28"/>
          <w:szCs w:val="28"/>
          <w:lang w:val="uk-UA" w:eastAsia="ru-RU"/>
        </w:rPr>
        <w:t xml:space="preserve">Загальну структуру математичної  моделі </w:t>
      </w:r>
      <w:r w:rsidRPr="008C4E0E">
        <w:rPr>
          <w:rFonts w:ascii="Times New Roman" w:eastAsia="Times New Roman" w:hAnsi="Times New Roman"/>
          <w:sz w:val="28"/>
          <w:szCs w:val="28"/>
          <w:lang w:val="uk-UA" w:eastAsia="ru-RU"/>
        </w:rPr>
        <w:t>у вигляді сукупності підсистем «блоків» можна представити як</w:t>
      </w:r>
    </w:p>
    <w:p w:rsidR="008C4E0E" w:rsidRPr="008C4E0E" w:rsidRDefault="008C4E0E" w:rsidP="008C4E0E">
      <w:pPr>
        <w:spacing w:after="0" w:line="360" w:lineRule="auto"/>
        <w:jc w:val="both"/>
        <w:rPr>
          <w:rFonts w:ascii="Times New Roman" w:eastAsia="Times New Roman" w:hAnsi="Times New Roman"/>
          <w:sz w:val="24"/>
          <w:szCs w:val="24"/>
          <w:lang w:val="uk-UA" w:eastAsia="ru-RU"/>
        </w:rPr>
      </w:pPr>
      <w:r w:rsidRPr="008C4E0E">
        <w:rPr>
          <w:rFonts w:ascii="Times New Roman" w:eastAsia="Times New Roman" w:hAnsi="Times New Roman"/>
          <w:noProof/>
          <w:sz w:val="24"/>
          <w:szCs w:val="24"/>
          <w:lang w:eastAsia="ru-RU"/>
        </w:rPr>
        <w:lastRenderedPageBreak/>
        <w:pict>
          <v:group id="_x0000_s1155" editas="canvas" style="position:absolute;left:0;text-align:left;margin-left:0;margin-top:214.65pt;width:207pt;height:4in;z-index:-251677184" coordorigin="1701,1674" coordsize="4140,5760">
            <o:lock v:ext="edit" aspectratio="t"/>
            <v:shape id="_x0000_s1156" type="#_x0000_t75" style="position:absolute;left:1701;top:1674;width:4140;height:5760" o:preferrelative="f">
              <v:fill o:detectmouseclick="t"/>
              <v:path o:extrusionok="t" o:connecttype="none"/>
              <o:lock v:ext="edit" text="t"/>
            </v:shape>
            <v:shape id="_x0000_s1157" type="#_x0000_t202" style="position:absolute;left:1881;top:5094;width:540;height:360" stroked="f">
              <v:textbox style="mso-next-textbox:#_x0000_s1157">
                <w:txbxContent>
                  <w:p w:rsidR="00574887" w:rsidRDefault="00574887" w:rsidP="008C4E0E">
                    <w:r>
                      <w:t>-</w:t>
                    </w:r>
                  </w:p>
                </w:txbxContent>
              </v:textbox>
            </v:shape>
            <v:shape id="_x0000_s1158" type="#_x0000_t202" style="position:absolute;left:3141;top:5094;width:540;height:360" stroked="f">
              <v:textbox style="mso-next-textbox:#_x0000_s1158">
                <w:txbxContent>
                  <w:p w:rsidR="00574887" w:rsidRDefault="00574887" w:rsidP="008C4E0E">
                    <w:r>
                      <w:t>+</w:t>
                    </w:r>
                  </w:p>
                </w:txbxContent>
              </v:textbox>
            </v:shape>
            <v:rect id="_x0000_s1159" style="position:absolute;left:2242;top:1854;width:719;height:359">
              <v:textbox style="mso-next-textbox:#_x0000_s1159">
                <w:txbxContent>
                  <w:p w:rsidR="00574887" w:rsidRPr="00C767B1" w:rsidRDefault="00574887" w:rsidP="008C4E0E">
                    <w:pPr>
                      <w:jc w:val="center"/>
                    </w:pPr>
                    <w:r w:rsidRPr="00C767B1">
                      <w:t>1</w:t>
                    </w:r>
                  </w:p>
                </w:txbxContent>
              </v:textbox>
            </v:rect>
            <v:rect id="_x0000_s1160" style="position:absolute;left:2241;top:2397;width:717;height:357"/>
            <v:rect id="_x0000_s1161" style="position:absolute;left:2241;top:2935;width:719;height:359"/>
            <v:rect id="_x0000_s1162" style="position:absolute;left:2241;top:3475;width:719;height:359"/>
            <v:rect id="_x0000_s1163" style="position:absolute;left:2241;top:4015;width:720;height:359"/>
            <v:rect id="_x0000_s1164" style="position:absolute;left:2242;top:4557;width:719;height:357"/>
            <v:rect id="_x0000_s1165" style="position:absolute;left:2241;top:2395;width:719;height:359">
              <v:textbox style="mso-next-textbox:#_x0000_s1165">
                <w:txbxContent>
                  <w:p w:rsidR="00574887" w:rsidRPr="00C767B1" w:rsidRDefault="00574887" w:rsidP="008C4E0E">
                    <w:pPr>
                      <w:jc w:val="center"/>
                    </w:pPr>
                    <w:r w:rsidRPr="00C767B1">
                      <w:t>2</w:t>
                    </w:r>
                  </w:p>
                </w:txbxContent>
              </v:textbox>
            </v:rect>
            <v:rect id="_x0000_s1166" style="position:absolute;left:2241;top:2935;width:719;height:359">
              <v:textbox style="mso-next-textbox:#_x0000_s1166">
                <w:txbxContent>
                  <w:p w:rsidR="00574887" w:rsidRPr="00C767B1" w:rsidRDefault="00574887" w:rsidP="008C4E0E">
                    <w:pPr>
                      <w:jc w:val="center"/>
                    </w:pPr>
                    <w:r>
                      <w:t>3</w:t>
                    </w:r>
                  </w:p>
                </w:txbxContent>
              </v:textbox>
            </v:rect>
            <v:rect id="_x0000_s1167" style="position:absolute;left:2241;top:3475;width:719;height:359">
              <v:textbox style="mso-next-textbox:#_x0000_s1167">
                <w:txbxContent>
                  <w:p w:rsidR="00574887" w:rsidRPr="00C767B1" w:rsidRDefault="00574887" w:rsidP="008C4E0E">
                    <w:pPr>
                      <w:jc w:val="center"/>
                    </w:pPr>
                    <w:r>
                      <w:t>4</w:t>
                    </w:r>
                  </w:p>
                </w:txbxContent>
              </v:textbox>
            </v:rect>
            <v:rect id="_x0000_s1168" style="position:absolute;left:2241;top:4015;width:719;height:359">
              <v:textbox style="mso-next-textbox:#_x0000_s1168">
                <w:txbxContent>
                  <w:p w:rsidR="00574887" w:rsidRPr="00C767B1" w:rsidRDefault="00574887" w:rsidP="008C4E0E">
                    <w:pPr>
                      <w:jc w:val="center"/>
                    </w:pPr>
                    <w:r>
                      <w:t>5</w:t>
                    </w:r>
                  </w:p>
                </w:txbxContent>
              </v:textbox>
            </v:rect>
            <v:rect id="_x0000_s1169" style="position:absolute;left:2241;top:4555;width:719;height:359">
              <v:textbox style="mso-next-textbox:#_x0000_s1169">
                <w:txbxContent>
                  <w:p w:rsidR="00574887" w:rsidRPr="00C767B1" w:rsidRDefault="00574887" w:rsidP="008C4E0E">
                    <w:pPr>
                      <w:jc w:val="center"/>
                    </w:pPr>
                    <w:r>
                      <w:t>6</w:t>
                    </w:r>
                  </w:p>
                </w:txbxContent>
              </v:textbox>
            </v:rect>
            <v:shape id="_x0000_s1170" type="#_x0000_t110" style="position:absolute;left:2061;top:5094;width:1080;height:720">
              <v:textbox style="mso-next-textbox:#_x0000_s1170">
                <w:txbxContent>
                  <w:p w:rsidR="00574887" w:rsidRPr="00C767B1" w:rsidRDefault="00574887" w:rsidP="008C4E0E">
                    <w:pPr>
                      <w:jc w:val="center"/>
                    </w:pPr>
                    <w:r>
                      <w:t>7</w:t>
                    </w:r>
                  </w:p>
                </w:txbxContent>
              </v:textbox>
            </v:shape>
            <v:rect id="_x0000_s1171" style="position:absolute;left:3501;top:5814;width:719;height:359">
              <v:textbox style="mso-next-textbox:#_x0000_s1171">
                <w:txbxContent>
                  <w:p w:rsidR="00574887" w:rsidRPr="00C767B1" w:rsidRDefault="00574887" w:rsidP="008C4E0E">
                    <w:pPr>
                      <w:jc w:val="center"/>
                    </w:pPr>
                    <w:r>
                      <w:t>8</w:t>
                    </w:r>
                  </w:p>
                </w:txbxContent>
              </v:textbox>
            </v:rect>
            <v:rect id="_x0000_s1172" style="position:absolute;left:3501;top:6354;width:719;height:359">
              <v:textbox style="mso-next-textbox:#_x0000_s1172">
                <w:txbxContent>
                  <w:p w:rsidR="00574887" w:rsidRPr="00C767B1" w:rsidRDefault="00574887" w:rsidP="008C4E0E">
                    <w:pPr>
                      <w:jc w:val="center"/>
                    </w:pPr>
                    <w:r>
                      <w:t>9</w:t>
                    </w:r>
                  </w:p>
                </w:txbxContent>
              </v:textbox>
            </v:rect>
            <v:rect id="_x0000_s1173" style="position:absolute;left:3502;top:6894;width:719;height:359">
              <v:textbox style="mso-next-textbox:#_x0000_s1173">
                <w:txbxContent>
                  <w:p w:rsidR="00574887" w:rsidRPr="00C767B1" w:rsidRDefault="00574887" w:rsidP="008C4E0E">
                    <w:pPr>
                      <w:jc w:val="center"/>
                    </w:pPr>
                    <w:r>
                      <w:t>10</w:t>
                    </w:r>
                  </w:p>
                </w:txbxContent>
              </v:textbox>
            </v:rect>
            <v:shape id="_x0000_s1174" type="#_x0000_t32" style="position:absolute;left:2601;top:2213;width:1;height:182;flip:x" o:connectortype="straight">
              <v:stroke endarrow="block"/>
            </v:shape>
            <v:shape id="_x0000_s1175" type="#_x0000_t32" style="position:absolute;left:2601;top:2754;width:1;height:181" o:connectortype="straight">
              <v:stroke endarrow="block"/>
            </v:shape>
            <v:shape id="_x0000_s1176" type="#_x0000_t32" style="position:absolute;left:2601;top:3294;width:1;height:181" o:connectortype="straight">
              <v:stroke endarrow="block"/>
            </v:shape>
            <v:shape id="_x0000_s1177" type="#_x0000_t32" style="position:absolute;left:2601;top:3834;width:1;height:181" o:connectortype="straight">
              <v:stroke endarrow="block"/>
            </v:shape>
            <v:shape id="_x0000_s1178" type="#_x0000_t32" style="position:absolute;left:2601;top:4374;width:1;height:181" o:connectortype="straight">
              <v:stroke endarrow="block"/>
            </v:shape>
            <v:shape id="_x0000_s1179" type="#_x0000_t32" style="position:absolute;left:2601;top:4914;width:1;height:180" o:connectortype="straight">
              <v:stroke endarrow="block"/>
            </v:shape>
            <v:shape id="_x0000_s1180" type="#_x0000_t32" style="position:absolute;left:3861;top:5454;width:1;height:360;flip:y" o:connectortype="straight"/>
            <v:shape id="_x0000_s1181" type="#_x0000_t32" style="position:absolute;left:3141;top:5454;width:720;height:0" o:connectortype="straight"/>
            <v:shape id="_x0000_s1182" type="#_x0000_t32" style="position:absolute;left:3861;top:5454;width:0;height:360" o:connectortype="straight">
              <v:stroke endarrow="block"/>
            </v:shape>
            <v:shape id="_x0000_s1183" type="#_x0000_t32" style="position:absolute;left:1881;top:5454;width:180;height:0;flip:x" o:connectortype="straight"/>
            <v:shape id="_x0000_s1184" type="#_x0000_t32" style="position:absolute;left:1881;top:2574;width:0;height:2880;flip:y" o:connectortype="straight"/>
            <v:shape id="_x0000_s1185" type="#_x0000_t32" style="position:absolute;left:1881;top:2574;width:360;height:1" o:connectortype="straight">
              <v:stroke endarrow="block"/>
            </v:shape>
            <v:shape id="_x0000_s1186" type="#_x0000_t32" style="position:absolute;left:3861;top:6173;width:1;height:181" o:connectortype="straight">
              <v:stroke endarrow="block"/>
            </v:shape>
            <v:shape id="_x0000_s1187" type="#_x0000_t32" style="position:absolute;left:3861;top:6713;width:1;height:181" o:connectortype="straight">
              <v:stroke endarrow="block"/>
            </v:shape>
          </v:group>
        </w:pict>
      </w:r>
      <w:r w:rsidRPr="008C4E0E">
        <w:rPr>
          <w:rFonts w:ascii="Times New Roman" w:eastAsia="Times New Roman" w:hAnsi="Times New Roman"/>
          <w:noProof/>
          <w:sz w:val="24"/>
          <w:szCs w:val="24"/>
          <w:lang w:eastAsia="ru-RU"/>
        </w:rPr>
      </w:r>
      <w:r w:rsidRPr="008C4E0E">
        <w:rPr>
          <w:rFonts w:ascii="Times New Roman" w:eastAsia="Times New Roman" w:hAnsi="Times New Roman"/>
          <w:sz w:val="24"/>
          <w:szCs w:val="24"/>
          <w:lang w:val="uk-UA" w:eastAsia="ru-RU"/>
        </w:rPr>
        <w:pict>
          <v:group id="_x0000_s1085" editas="canvas" style="width:459pt;height:234pt;mso-position-horizontal-relative:char;mso-position-vertical-relative:line" coordorigin="1701,1134" coordsize="9180,4680">
            <o:lock v:ext="edit" aspectratio="t"/>
            <v:shape id="_x0000_s1086" type="#_x0000_t75" style="position:absolute;left:1701;top:1134;width:9180;height:4680" o:preferrelative="f">
              <v:fill o:detectmouseclick="t"/>
              <v:path o:extrusionok="t" o:connecttype="none"/>
              <o:lock v:ext="edit" text="t"/>
            </v:shape>
            <v:shape id="_x0000_s1087" type="#_x0000_t109" style="position:absolute;left:1881;top:1314;width:2339;height:1080">
              <v:textbox style="mso-next-textbox:#_x0000_s1087">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rPr>
                      <w:t xml:space="preserve">теплового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rPr>
                      <w:t>б</w:t>
                    </w:r>
                    <w:r w:rsidRPr="008C4E0E">
                      <w:rPr>
                        <w:rFonts w:ascii="Times New Roman" w:hAnsi="Times New Roman"/>
                        <w:sz w:val="28"/>
                        <w:szCs w:val="28"/>
                      </w:rPr>
                      <w:t>а</w:t>
                    </w:r>
                    <w:r w:rsidRPr="008C4E0E">
                      <w:rPr>
                        <w:rFonts w:ascii="Times New Roman" w:hAnsi="Times New Roman"/>
                        <w:sz w:val="28"/>
                        <w:szCs w:val="28"/>
                      </w:rPr>
                      <w:t>ланс</w:t>
                    </w:r>
                    <w:r w:rsidRPr="008C4E0E">
                      <w:rPr>
                        <w:rFonts w:ascii="Times New Roman" w:hAnsi="Times New Roman"/>
                        <w:sz w:val="28"/>
                        <w:szCs w:val="28"/>
                        <w:lang w:val="uk-UA"/>
                      </w:rPr>
                      <w:t>у</w:t>
                    </w:r>
                  </w:p>
                </w:txbxContent>
              </v:textbox>
            </v:shape>
            <v:shape id="_x0000_s1088" type="#_x0000_t109" style="position:absolute;left:1881;top:2574;width:2340;height:1080">
              <v:textbox style="mso-next-textbox:#_x0000_s1088">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кінематики</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rPr>
                      <w:t>пр</w:t>
                    </w:r>
                    <w:r w:rsidRPr="008C4E0E">
                      <w:rPr>
                        <w:rFonts w:ascii="Times New Roman" w:hAnsi="Times New Roman"/>
                        <w:sz w:val="28"/>
                        <w:szCs w:val="28"/>
                      </w:rPr>
                      <w:t>о</w:t>
                    </w:r>
                    <w:r w:rsidRPr="008C4E0E">
                      <w:rPr>
                        <w:rFonts w:ascii="Times New Roman" w:hAnsi="Times New Roman"/>
                        <w:sz w:val="28"/>
                        <w:szCs w:val="28"/>
                      </w:rPr>
                      <w:t>цес</w:t>
                    </w:r>
                    <w:r w:rsidRPr="008C4E0E">
                      <w:rPr>
                        <w:rFonts w:ascii="Times New Roman" w:hAnsi="Times New Roman"/>
                        <w:sz w:val="28"/>
                        <w:szCs w:val="28"/>
                        <w:lang w:val="uk-UA"/>
                      </w:rPr>
                      <w:t>у</w:t>
                    </w:r>
                  </w:p>
                </w:txbxContent>
              </v:textbox>
            </v:shape>
            <v:shape id="_x0000_s1089" type="#_x0000_t109" style="position:absolute;left:1881;top:4194;width:2340;height:1080">
              <v:textbox style="mso-next-textbox:#_x0000_s1089">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рівноваги</w:t>
                    </w:r>
                  </w:p>
                </w:txbxContent>
              </v:textbox>
            </v:shape>
            <v:shape id="_x0000_s1090" type="#_x0000_t109" style="position:absolute;left:5122;top:2214;width:2159;height:1080">
              <v:textbox style="mso-next-textbox:#_x0000_s1090">
                <w:txbxContent>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 xml:space="preserve">Математична модель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проц</w:t>
                    </w:r>
                    <w:r w:rsidRPr="008C4E0E">
                      <w:rPr>
                        <w:rFonts w:ascii="Times New Roman" w:hAnsi="Times New Roman"/>
                        <w:sz w:val="28"/>
                        <w:szCs w:val="28"/>
                        <w:lang w:val="uk-UA"/>
                      </w:rPr>
                      <w:t>е</w:t>
                    </w:r>
                    <w:r w:rsidRPr="008C4E0E">
                      <w:rPr>
                        <w:rFonts w:ascii="Times New Roman" w:hAnsi="Times New Roman"/>
                        <w:sz w:val="28"/>
                        <w:szCs w:val="28"/>
                        <w:lang w:val="uk-UA"/>
                      </w:rPr>
                      <w:t>су</w:t>
                    </w:r>
                  </w:p>
                </w:txbxContent>
              </v:textbox>
            </v:shape>
            <v:shape id="_x0000_s1091" type="#_x0000_t109" style="position:absolute;left:8001;top:1314;width:2340;height:1080">
              <v:textbox style="mso-next-textbox:#_x0000_s1091">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rPr>
                      <w:t>материального б</w:t>
                    </w:r>
                    <w:r w:rsidRPr="008C4E0E">
                      <w:rPr>
                        <w:rFonts w:ascii="Times New Roman" w:hAnsi="Times New Roman"/>
                        <w:sz w:val="28"/>
                        <w:szCs w:val="28"/>
                      </w:rPr>
                      <w:t>а</w:t>
                    </w:r>
                    <w:r w:rsidRPr="008C4E0E">
                      <w:rPr>
                        <w:rFonts w:ascii="Times New Roman" w:hAnsi="Times New Roman"/>
                        <w:sz w:val="28"/>
                        <w:szCs w:val="28"/>
                      </w:rPr>
                      <w:t>ланс</w:t>
                    </w:r>
                    <w:r w:rsidRPr="008C4E0E">
                      <w:rPr>
                        <w:rFonts w:ascii="Times New Roman" w:hAnsi="Times New Roman"/>
                        <w:sz w:val="28"/>
                        <w:szCs w:val="28"/>
                        <w:lang w:val="uk-UA"/>
                      </w:rPr>
                      <w:t>у</w:t>
                    </w:r>
                  </w:p>
                </w:txbxContent>
              </v:textbox>
            </v:shape>
            <v:shape id="_x0000_s1092" type="#_x0000_t109" style="position:absolute;left:8002;top:2574;width:2339;height:1440">
              <v:textbox style="mso-next-textbox:#_x0000_s1092">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гідродинаміки</w:t>
                    </w:r>
                    <w:r w:rsidRPr="008C4E0E">
                      <w:rPr>
                        <w:rFonts w:ascii="Times New Roman" w:hAnsi="Times New Roman"/>
                        <w:sz w:val="28"/>
                        <w:szCs w:val="28"/>
                      </w:rPr>
                      <w:t xml:space="preserve"> (стру</w:t>
                    </w:r>
                    <w:r w:rsidRPr="008C4E0E">
                      <w:rPr>
                        <w:rFonts w:ascii="Times New Roman" w:hAnsi="Times New Roman"/>
                        <w:sz w:val="28"/>
                        <w:szCs w:val="28"/>
                      </w:rPr>
                      <w:t>к</w:t>
                    </w:r>
                    <w:r w:rsidRPr="008C4E0E">
                      <w:rPr>
                        <w:rFonts w:ascii="Times New Roman" w:hAnsi="Times New Roman"/>
                        <w:sz w:val="28"/>
                        <w:szCs w:val="28"/>
                      </w:rPr>
                      <w:t>тур</w:t>
                    </w:r>
                    <w:r w:rsidRPr="008C4E0E">
                      <w:rPr>
                        <w:rFonts w:ascii="Times New Roman" w:hAnsi="Times New Roman"/>
                        <w:sz w:val="28"/>
                        <w:szCs w:val="28"/>
                        <w:lang w:val="uk-UA"/>
                      </w:rPr>
                      <w:t>и</w:t>
                    </w:r>
                  </w:p>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rPr>
                      <w:t>п</w:t>
                    </w:r>
                    <w:r w:rsidRPr="008C4E0E">
                      <w:rPr>
                        <w:rFonts w:ascii="Times New Roman" w:hAnsi="Times New Roman"/>
                        <w:sz w:val="28"/>
                        <w:szCs w:val="28"/>
                      </w:rPr>
                      <w:t>о</w:t>
                    </w:r>
                    <w:r w:rsidRPr="008C4E0E">
                      <w:rPr>
                        <w:rFonts w:ascii="Times New Roman" w:hAnsi="Times New Roman"/>
                        <w:sz w:val="28"/>
                        <w:szCs w:val="28"/>
                      </w:rPr>
                      <w:t>ток</w:t>
                    </w:r>
                    <w:r w:rsidRPr="008C4E0E">
                      <w:rPr>
                        <w:rFonts w:ascii="Times New Roman" w:hAnsi="Times New Roman"/>
                        <w:sz w:val="28"/>
                        <w:szCs w:val="28"/>
                        <w:lang w:val="uk-UA"/>
                      </w:rPr>
                      <w:t>і</w:t>
                    </w:r>
                    <w:r w:rsidRPr="008C4E0E">
                      <w:rPr>
                        <w:rFonts w:ascii="Times New Roman" w:hAnsi="Times New Roman"/>
                        <w:sz w:val="28"/>
                        <w:szCs w:val="28"/>
                      </w:rPr>
                      <w:t>в)</w:t>
                    </w:r>
                  </w:p>
                </w:txbxContent>
              </v:textbox>
            </v:shape>
            <v:shape id="_x0000_s1093" type="#_x0000_t109" style="position:absolute;left:8002;top:4194;width:2339;height:1440">
              <v:textbox style="mso-next-textbox:#_x0000_s1093">
                <w:txbxContent>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Рівняння</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rPr>
                    </w:pPr>
                    <w:r w:rsidRPr="008C4E0E">
                      <w:rPr>
                        <w:rFonts w:ascii="Times New Roman" w:hAnsi="Times New Roman"/>
                        <w:sz w:val="28"/>
                        <w:szCs w:val="28"/>
                        <w:lang w:val="uk-UA"/>
                      </w:rPr>
                      <w:t>початкових</w:t>
                    </w:r>
                    <w:r w:rsidRPr="008C4E0E">
                      <w:rPr>
                        <w:rFonts w:ascii="Times New Roman" w:hAnsi="Times New Roman"/>
                        <w:sz w:val="28"/>
                        <w:szCs w:val="28"/>
                      </w:rPr>
                      <w:t xml:space="preserve"> и </w:t>
                    </w:r>
                    <w:r w:rsidRPr="008C4E0E">
                      <w:rPr>
                        <w:rFonts w:ascii="Times New Roman" w:hAnsi="Times New Roman"/>
                        <w:sz w:val="28"/>
                        <w:szCs w:val="28"/>
                        <w:lang w:val="uk-UA"/>
                      </w:rPr>
                      <w:t>граничних</w:t>
                    </w:r>
                    <w:r w:rsidRPr="008C4E0E">
                      <w:rPr>
                        <w:rFonts w:ascii="Times New Roman" w:hAnsi="Times New Roman"/>
                        <w:sz w:val="28"/>
                        <w:szCs w:val="28"/>
                      </w:rPr>
                      <w:t xml:space="preserve"> </w:t>
                    </w:r>
                  </w:p>
                  <w:p w:rsidR="00574887" w:rsidRPr="008C4E0E" w:rsidRDefault="00574887" w:rsidP="008C4E0E">
                    <w:pPr>
                      <w:spacing w:after="0" w:line="240" w:lineRule="auto"/>
                      <w:jc w:val="center"/>
                      <w:rPr>
                        <w:rFonts w:ascii="Times New Roman" w:hAnsi="Times New Roman"/>
                        <w:sz w:val="28"/>
                        <w:szCs w:val="28"/>
                        <w:lang w:val="uk-UA"/>
                      </w:rPr>
                    </w:pPr>
                    <w:r w:rsidRPr="008C4E0E">
                      <w:rPr>
                        <w:rFonts w:ascii="Times New Roman" w:hAnsi="Times New Roman"/>
                        <w:sz w:val="28"/>
                        <w:szCs w:val="28"/>
                        <w:lang w:val="uk-UA"/>
                      </w:rPr>
                      <w:t>умов</w:t>
                    </w:r>
                  </w:p>
                </w:txbxContent>
              </v:textbox>
            </v:shape>
            <v:shape id="_x0000_s1094" type="#_x0000_t32" style="position:absolute;left:4221;top:2754;width:901;height:360;flip:x" o:connectortype="straight">
              <v:stroke endarrow="block"/>
            </v:shape>
            <v:shape id="_x0000_s1095" type="#_x0000_t32" style="position:absolute;left:7281;top:2754;width:721;height:540" o:connectortype="straight">
              <v:stroke endarrow="block"/>
            </v:shape>
            <v:line id="_x0000_s1096" style="position:absolute;flip:y" from="7281,2034" to="8001,2214">
              <v:stroke endarrow="block"/>
            </v:line>
            <v:line id="_x0000_s1097" style="position:absolute" from="7281,3294" to="8001,4374">
              <v:stroke endarrow="block"/>
            </v:line>
            <v:line id="_x0000_s1098" style="position:absolute;flip:x y" from="4221,2034" to="5121,2214">
              <v:stroke endarrow="block"/>
            </v:line>
            <v:line id="_x0000_s1099" style="position:absolute;flip:x" from="4221,3294" to="5121,4374">
              <v:stroke endarrow="block"/>
            </v:line>
            <w10:anchorlock/>
          </v:group>
        </w:pict>
      </w:r>
    </w:p>
    <w:p w:rsidR="008C4E0E" w:rsidRPr="008C4E0E" w:rsidRDefault="008C4E0E" w:rsidP="008C4E0E">
      <w:pPr>
        <w:autoSpaceDE w:val="0"/>
        <w:autoSpaceDN w:val="0"/>
        <w:spacing w:after="0" w:line="360" w:lineRule="auto"/>
        <w:ind w:left="2124"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 – теплові процеси;</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 xml:space="preserve">2 – постановка задачі;                </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3 – відбір і ранжирування параметрів;</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4 – планування експерименту;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5 – активний експеримент;</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6 – статична обробка результатів експерименту;</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7 – чи адекватна модель?</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8 – аналіз математичної моделі;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9 – рішення технологічної задачі;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t>10 – практичне застосування.</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Постановка задачі полягає </w:t>
      </w:r>
      <w:r w:rsidRPr="008C4E0E">
        <w:rPr>
          <w:rFonts w:ascii="Times New Roman" w:eastAsia="Times New Roman" w:hAnsi="Times New Roman"/>
          <w:sz w:val="28"/>
          <w:szCs w:val="28"/>
          <w:lang w:val="uk-UA" w:eastAsia="ru-RU"/>
        </w:rPr>
        <w:t xml:space="preserve">в технологічному і математичному дослідженні. Технологічне формулювання задачі повинне відображати вплив параметрів на кінцеві показники процесу, а також повинна включати ті умови однозначності (обмеження по густині, температурі і т. д.), яка накладається на виконання дослідження. </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Математичне  формулювання </w:t>
      </w:r>
      <w:r w:rsidRPr="008C4E0E">
        <w:rPr>
          <w:rFonts w:ascii="Times New Roman" w:eastAsia="Times New Roman" w:hAnsi="Times New Roman"/>
          <w:sz w:val="28"/>
          <w:szCs w:val="28"/>
          <w:lang w:val="uk-UA" w:eastAsia="ru-RU"/>
        </w:rPr>
        <w:t xml:space="preserve">задачі повинне указувати до якої категорії задач відноситься дана задача (оптимізації, адаптації, імітації і т.д.), крім того, необхідно вказати перелік функціональних залежностей, які повинні бути одержані при виконанні дослідження.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38"/>
          <w:sz w:val="28"/>
          <w:szCs w:val="28"/>
          <w:lang w:eastAsia="ru-RU"/>
        </w:rPr>
        <w:object w:dxaOrig="1800" w:dyaOrig="900">
          <v:shape id="_x0000_i1082" type="#_x0000_t75" style="width:90pt;height:45pt">
            <v:imagedata r:id="rId94" o:title=""/>
          </v:shape>
        </w:objec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Відбір і ранжирування параметрів </w:t>
      </w:r>
      <w:r w:rsidRPr="008C4E0E">
        <w:rPr>
          <w:rFonts w:ascii="Times New Roman" w:eastAsia="Times New Roman" w:hAnsi="Times New Roman"/>
          <w:sz w:val="28"/>
          <w:szCs w:val="28"/>
          <w:lang w:val="uk-UA" w:eastAsia="ru-RU"/>
        </w:rPr>
        <w:t xml:space="preserve">передбачає постановку дослідів по наперед складеній схемі, в основу якої встановлені вірогідність-статичні методи, що дозволяють теоретично встановити мінімально-необхідну кількість і склад експерименту, а також порядок їх проведення для отримання кількісних залежностей між параметрами, що вивчаються, і чинниками, що на них впливають.  </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p>
    <w:p w:rsidR="009259B1" w:rsidRPr="009259B1" w:rsidRDefault="009259B1" w:rsidP="009259B1">
      <w:pPr>
        <w:spacing w:after="0" w:line="360" w:lineRule="auto"/>
        <w:ind w:firstLine="708"/>
        <w:jc w:val="both"/>
        <w:rPr>
          <w:rFonts w:ascii="Times New Roman" w:hAnsi="Times New Roman"/>
          <w:b/>
          <w:sz w:val="28"/>
          <w:szCs w:val="28"/>
          <w:lang w:val="uk-UA"/>
        </w:rPr>
      </w:pPr>
      <w:r w:rsidRPr="009259B1">
        <w:rPr>
          <w:rFonts w:ascii="Times New Roman" w:hAnsi="Times New Roman"/>
          <w:b/>
          <w:sz w:val="28"/>
          <w:szCs w:val="28"/>
          <w:lang w:val="uk-UA"/>
        </w:rPr>
        <w:t>1.3 Характеристики розробленої моделі</w:t>
      </w:r>
    </w:p>
    <w:p w:rsidR="009259B1" w:rsidRPr="009259B1" w:rsidRDefault="009259B1" w:rsidP="009259B1">
      <w:pPr>
        <w:spacing w:after="0" w:line="360" w:lineRule="auto"/>
        <w:ind w:firstLine="708"/>
        <w:jc w:val="both"/>
        <w:rPr>
          <w:rFonts w:ascii="Times New Roman" w:hAnsi="Times New Roman"/>
          <w:b/>
          <w:sz w:val="28"/>
          <w:szCs w:val="28"/>
          <w:lang w:val="uk-UA"/>
        </w:rPr>
      </w:pPr>
    </w:p>
    <w:p w:rsidR="008C4E0E" w:rsidRPr="009259B1" w:rsidRDefault="009259B1" w:rsidP="009259B1">
      <w:pPr>
        <w:spacing w:after="0" w:line="360" w:lineRule="auto"/>
        <w:ind w:firstLine="708"/>
        <w:jc w:val="both"/>
        <w:rPr>
          <w:rFonts w:ascii="Times New Roman" w:hAnsi="Times New Roman"/>
          <w:b/>
          <w:sz w:val="28"/>
          <w:szCs w:val="28"/>
          <w:lang w:val="uk-UA"/>
        </w:rPr>
      </w:pPr>
      <w:r w:rsidRPr="009259B1">
        <w:rPr>
          <w:rFonts w:ascii="Times New Roman" w:hAnsi="Times New Roman"/>
          <w:b/>
          <w:sz w:val="28"/>
          <w:szCs w:val="28"/>
          <w:lang w:val="uk-UA"/>
        </w:rPr>
        <w:t>1.3.1Адекватність моделі</w:t>
      </w:r>
      <w:r>
        <w:rPr>
          <w:rFonts w:ascii="Times New Roman" w:hAnsi="Times New Roman"/>
          <w:b/>
          <w:sz w:val="28"/>
          <w:szCs w:val="28"/>
          <w:lang w:val="uk-UA"/>
        </w:rPr>
        <w:t>. Повний факторний експеримент</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Планування експерименту </w:t>
      </w:r>
      <w:r w:rsidRPr="008C4E0E">
        <w:rPr>
          <w:rFonts w:ascii="Times New Roman" w:eastAsia="Times New Roman" w:hAnsi="Times New Roman"/>
          <w:sz w:val="28"/>
          <w:szCs w:val="28"/>
          <w:lang w:val="uk-UA" w:eastAsia="ru-RU"/>
        </w:rPr>
        <w:t xml:space="preserve">включає вибір числа і видів чинників, що впливають на параметр, що вивчається, встановлення нульового рівня і інтервалів їх варіювання, вибір </w:t>
      </w:r>
      <w:r w:rsidRPr="008C4E0E">
        <w:rPr>
          <w:rFonts w:ascii="Times New Roman" w:eastAsia="Times New Roman" w:hAnsi="Times New Roman"/>
          <w:i/>
          <w:iCs/>
          <w:sz w:val="28"/>
          <w:szCs w:val="28"/>
          <w:lang w:val="uk-UA" w:eastAsia="ru-RU"/>
        </w:rPr>
        <w:t>матриці планування</w:t>
      </w:r>
      <w:r w:rsidRPr="008C4E0E">
        <w:rPr>
          <w:rFonts w:ascii="Times New Roman" w:eastAsia="Times New Roman" w:hAnsi="Times New Roman"/>
          <w:sz w:val="28"/>
          <w:szCs w:val="28"/>
          <w:lang w:val="uk-UA" w:eastAsia="ru-RU"/>
        </w:rPr>
        <w:t xml:space="preserve">.  </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Нульовий і основний рівень позначається цифрою «0» –  це центр планування експерименту. Кількісно – це ті значення параметрів, при яких раніше були досягнуті якнайкращі результати, або результати, поширені в промисловості, або результати, одержані в результаті анкетного опиту фахівців, або найдобріше вивчені результати. </w:t>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Верхній рівень «+1» – це максимальне значення змінної величини (</w:t>
      </w:r>
      <w:r w:rsidRPr="008C4E0E">
        <w:rPr>
          <w:rFonts w:ascii="Times New Roman" w:eastAsia="Times New Roman" w:hAnsi="Times New Roman"/>
          <w:sz w:val="28"/>
          <w:szCs w:val="28"/>
          <w:lang w:val="en-US" w:eastAsia="ru-RU"/>
        </w:rPr>
        <w:t>X</w:t>
      </w:r>
      <w:r w:rsidRPr="008C4E0E">
        <w:rPr>
          <w:rFonts w:ascii="Times New Roman" w:eastAsia="Times New Roman" w:hAnsi="Times New Roman"/>
          <w:sz w:val="28"/>
          <w:szCs w:val="28"/>
          <w:vertAlign w:val="subscript"/>
          <w:lang w:val="en-US" w:eastAsia="ru-RU"/>
        </w:rPr>
        <w:t>max</w:t>
      </w:r>
      <w:r w:rsidRPr="008C4E0E">
        <w:rPr>
          <w:rFonts w:ascii="Times New Roman" w:eastAsia="Times New Roman" w:hAnsi="Times New Roman"/>
          <w:sz w:val="28"/>
          <w:szCs w:val="28"/>
          <w:lang w:val="uk-UA" w:eastAsia="ru-RU"/>
        </w:rPr>
        <w:t>).</w:t>
      </w:r>
    </w:p>
    <w:p w:rsidR="008C4E0E" w:rsidRPr="008C4E0E" w:rsidRDefault="008C4E0E" w:rsidP="008C4E0E">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Нижній рівень «-1» – це мінімальне значення змінної величини (</w:t>
      </w:r>
      <w:r w:rsidRPr="008C4E0E">
        <w:rPr>
          <w:rFonts w:ascii="Times New Roman" w:eastAsia="Times New Roman" w:hAnsi="Times New Roman"/>
          <w:sz w:val="28"/>
          <w:szCs w:val="28"/>
          <w:lang w:val="en-US" w:eastAsia="ru-RU"/>
        </w:rPr>
        <w:t>X</w:t>
      </w:r>
      <w:r w:rsidRPr="008C4E0E">
        <w:rPr>
          <w:rFonts w:ascii="Times New Roman" w:eastAsia="Times New Roman" w:hAnsi="Times New Roman"/>
          <w:sz w:val="28"/>
          <w:szCs w:val="28"/>
          <w:vertAlign w:val="subscript"/>
          <w:lang w:val="en-US" w:eastAsia="ru-RU"/>
        </w:rPr>
        <w:t>min</w:t>
      </w:r>
      <w:r w:rsidRPr="008C4E0E">
        <w:rPr>
          <w:rFonts w:ascii="Times New Roman" w:eastAsia="Times New Roman" w:hAnsi="Times New Roman"/>
          <w:sz w:val="28"/>
          <w:szCs w:val="28"/>
          <w:lang w:val="uk-UA" w:eastAsia="ru-RU"/>
        </w:rPr>
        <w:t>).</w:t>
      </w:r>
    </w:p>
    <w:p w:rsidR="008C4E0E" w:rsidRPr="008C4E0E" w:rsidRDefault="008C4E0E" w:rsidP="008C4E0E">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При плануванні експерименту </w:t>
      </w:r>
      <w:r w:rsidRPr="008C4E0E">
        <w:rPr>
          <w:rFonts w:ascii="Times New Roman" w:eastAsia="Times New Roman" w:hAnsi="Times New Roman"/>
          <w:sz w:val="28"/>
          <w:szCs w:val="28"/>
          <w:lang w:val="uk-UA" w:eastAsia="ru-RU"/>
        </w:rPr>
        <w:t xml:space="preserve">прийняте значення незалежної змінної в натуральному вигляді Х замінювати на кодоване </w:t>
      </w:r>
      <w:r w:rsidRPr="008C4E0E">
        <w:rPr>
          <w:rFonts w:ascii="Times New Roman" w:eastAsia="Times New Roman" w:hAnsi="Times New Roman"/>
          <w:i/>
          <w:iCs/>
          <w:sz w:val="28"/>
          <w:szCs w:val="28"/>
          <w:lang w:val="uk-UA" w:eastAsia="ru-RU"/>
        </w:rPr>
        <w:t xml:space="preserve">Х. </w:t>
      </w:r>
      <w:r w:rsidRPr="008C4E0E">
        <w:rPr>
          <w:rFonts w:ascii="Times New Roman" w:eastAsia="Times New Roman" w:hAnsi="Times New Roman"/>
          <w:sz w:val="28"/>
          <w:szCs w:val="28"/>
          <w:lang w:val="uk-UA" w:eastAsia="ru-RU"/>
        </w:rPr>
        <w:t xml:space="preserve">Для кодованої </w:t>
      </w:r>
      <w:r w:rsidRPr="008C4E0E">
        <w:rPr>
          <w:rFonts w:ascii="Times New Roman" w:eastAsia="Times New Roman" w:hAnsi="Times New Roman"/>
          <w:i/>
          <w:iCs/>
          <w:sz w:val="28"/>
          <w:szCs w:val="28"/>
          <w:lang w:val="uk-UA" w:eastAsia="ru-RU"/>
        </w:rPr>
        <w:t xml:space="preserve">Х </w:t>
      </w:r>
      <w:r w:rsidRPr="008C4E0E">
        <w:rPr>
          <w:rFonts w:ascii="Times New Roman" w:eastAsia="Times New Roman" w:hAnsi="Times New Roman"/>
          <w:sz w:val="28"/>
          <w:szCs w:val="28"/>
          <w:lang w:val="uk-UA" w:eastAsia="ru-RU"/>
        </w:rPr>
        <w:t xml:space="preserve"> застосовують:</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position w:val="-26"/>
          <w:sz w:val="28"/>
          <w:szCs w:val="28"/>
          <w:lang w:eastAsia="ru-RU"/>
        </w:rPr>
        <w:object w:dxaOrig="1420" w:dyaOrig="700">
          <v:shape id="_x0000_i1083" type="#_x0000_t75" style="width:71.25pt;height:35.25pt">
            <v:imagedata r:id="rId95" o:title=""/>
          </v:shape>
        </w:object>
      </w:r>
      <w:r w:rsidRPr="008C4E0E">
        <w:rPr>
          <w:rFonts w:ascii="Times New Roman" w:eastAsia="Times New Roman" w:hAnsi="Times New Roman"/>
          <w:sz w:val="28"/>
          <w:szCs w:val="28"/>
          <w:lang w:eastAsia="ru-RU"/>
        </w:rPr>
        <w:t xml:space="preserve">  </w:t>
      </w:r>
    </w:p>
    <w:p w:rsidR="008C4E0E" w:rsidRPr="008C4E0E" w:rsidRDefault="008C4E0E" w:rsidP="008C4E0E">
      <w:pPr>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де Х – натуральне значення змінної;</w:t>
      </w:r>
    </w:p>
    <w:p w:rsidR="008C4E0E" w:rsidRPr="008C4E0E" w:rsidRDefault="008C4E0E" w:rsidP="008C4E0E">
      <w:pPr>
        <w:autoSpaceDE w:val="0"/>
        <w:autoSpaceDN w:val="0"/>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Х – значення змінної на нульовому рівні;</w:t>
      </w:r>
    </w:p>
    <w:p w:rsidR="008C4E0E" w:rsidRPr="008C4E0E" w:rsidRDefault="008C4E0E" w:rsidP="008C4E0E">
      <w:pPr>
        <w:autoSpaceDE w:val="0"/>
        <w:autoSpaceDN w:val="0"/>
        <w:spacing w:after="0" w:line="360" w:lineRule="auto"/>
        <w:jc w:val="both"/>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eastAsia="ru-RU"/>
        </w:rPr>
        <w:lastRenderedPageBreak/>
        <w:t>∆Х</w:t>
      </w:r>
      <w:r w:rsidRPr="008C4E0E">
        <w:rPr>
          <w:rFonts w:ascii="Times New Roman" w:eastAsia="Times New Roman" w:hAnsi="Times New Roman"/>
          <w:noProof/>
          <w:sz w:val="28"/>
          <w:szCs w:val="28"/>
          <w:lang w:val="uk-UA" w:eastAsia="ru-RU"/>
        </w:rPr>
        <w:t xml:space="preserve"> – інтервал варіювання.</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noProof/>
          <w:sz w:val="28"/>
          <w:szCs w:val="28"/>
          <w:lang w:eastAsia="ru-RU"/>
        </w:rPr>
        <w:tab/>
      </w:r>
      <w:r w:rsidRPr="008C4E0E">
        <w:rPr>
          <w:rFonts w:ascii="Times New Roman" w:eastAsia="Times New Roman" w:hAnsi="Times New Roman"/>
          <w:position w:val="-26"/>
          <w:sz w:val="28"/>
          <w:szCs w:val="28"/>
          <w:lang w:eastAsia="ru-RU"/>
        </w:rPr>
        <w:object w:dxaOrig="2380" w:dyaOrig="700">
          <v:shape id="_x0000_i1084" type="#_x0000_t75" style="width:119.25pt;height:35.25pt">
            <v:imagedata r:id="rId96" o:title=""/>
          </v:shape>
        </w:objec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де </w:t>
      </w:r>
      <w:r w:rsidRPr="008C4E0E">
        <w:rPr>
          <w:rFonts w:ascii="Times New Roman" w:eastAsia="Times New Roman" w:hAnsi="Times New Roman"/>
          <w:position w:val="-12"/>
          <w:sz w:val="28"/>
          <w:szCs w:val="28"/>
          <w:lang w:eastAsia="ru-RU"/>
        </w:rPr>
        <w:object w:dxaOrig="960" w:dyaOrig="380">
          <v:shape id="_x0000_i1085" type="#_x0000_t75" style="width:48pt;height:18.75pt">
            <v:imagedata r:id="rId97" o:title=""/>
          </v:shape>
        </w:object>
      </w:r>
      <w:r w:rsidRPr="008C4E0E">
        <w:rPr>
          <w:rFonts w:ascii="Times New Roman" w:eastAsia="Times New Roman" w:hAnsi="Times New Roman"/>
          <w:sz w:val="28"/>
          <w:szCs w:val="28"/>
          <w:lang w:val="uk-UA" w:eastAsia="ru-RU"/>
        </w:rPr>
        <w:t>значення змінної на верхньому рівні;</w:t>
      </w:r>
    </w:p>
    <w:p w:rsidR="008C4E0E" w:rsidRPr="008C4E0E" w:rsidRDefault="008C4E0E" w:rsidP="008C4E0E">
      <w:pPr>
        <w:spacing w:after="0" w:line="360" w:lineRule="auto"/>
        <w:jc w:val="both"/>
        <w:rPr>
          <w:rFonts w:ascii="Times New Roman" w:eastAsia="Times New Roman" w:hAnsi="Times New Roman"/>
          <w:sz w:val="28"/>
          <w:szCs w:val="28"/>
          <w:lang w:val="uk-UA" w:eastAsia="uk-UA"/>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12"/>
          <w:sz w:val="28"/>
          <w:szCs w:val="28"/>
          <w:lang w:val="uk-UA" w:eastAsia="uk-UA"/>
        </w:rPr>
        <w:object w:dxaOrig="940" w:dyaOrig="380">
          <v:shape id="_x0000_i1086" type="#_x0000_t75" style="width:47.25pt;height:18.75pt">
            <v:imagedata r:id="rId98" o:title=""/>
          </v:shape>
        </w:object>
      </w:r>
      <w:r w:rsidRPr="008C4E0E">
        <w:rPr>
          <w:rFonts w:ascii="Times New Roman" w:eastAsia="Times New Roman" w:hAnsi="Times New Roman"/>
          <w:sz w:val="28"/>
          <w:szCs w:val="28"/>
          <w:lang w:val="uk-UA" w:eastAsia="uk-UA"/>
        </w:rPr>
        <w:t xml:space="preserve"> значення змінної на нижньому рівні.</w:t>
      </w:r>
    </w:p>
    <w:p w:rsidR="008C4E0E" w:rsidRPr="008C4E0E" w:rsidRDefault="008C4E0E" w:rsidP="008C4E0E">
      <w:pPr>
        <w:keepNext/>
        <w:spacing w:before="240" w:after="60" w:line="360" w:lineRule="auto"/>
        <w:ind w:firstLine="708"/>
        <w:outlineLvl w:val="2"/>
        <w:rPr>
          <w:rFonts w:ascii="Times New Roman" w:eastAsia="Times New Roman" w:hAnsi="Times New Roman"/>
          <w:bCs/>
          <w:noProof/>
          <w:sz w:val="28"/>
          <w:szCs w:val="28"/>
          <w:lang w:val="uk-UA" w:eastAsia="ru-RU"/>
        </w:rPr>
      </w:pPr>
      <w:r w:rsidRPr="008C4E0E">
        <w:rPr>
          <w:rFonts w:ascii="Times New Roman" w:eastAsia="Times New Roman" w:hAnsi="Times New Roman"/>
          <w:bCs/>
          <w:noProof/>
          <w:sz w:val="28"/>
          <w:szCs w:val="28"/>
          <w:lang w:val="uk-UA" w:eastAsia="ru-RU"/>
        </w:rPr>
        <w:t xml:space="preserve">Фактори, рівні і інтервали варіювання чисельного </w:t>
      </w:r>
      <w:r w:rsidRPr="008C4E0E">
        <w:rPr>
          <w:rFonts w:ascii="Times New Roman" w:eastAsia="Times New Roman" w:hAnsi="Times New Roman"/>
          <w:bCs/>
          <w:sz w:val="28"/>
          <w:szCs w:val="28"/>
          <w:lang w:val="uk-UA" w:eastAsia="ru-RU"/>
        </w:rPr>
        <w:t xml:space="preserve">експерименту. </w:t>
      </w:r>
    </w:p>
    <w:p w:rsidR="008C4E0E" w:rsidRPr="008C4E0E" w:rsidRDefault="008C4E0E" w:rsidP="009259B1">
      <w:pPr>
        <w:spacing w:after="0" w:line="360" w:lineRule="auto"/>
        <w:ind w:firstLine="708"/>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Приклад для вив</w:t>
      </w:r>
      <w:r w:rsidR="009259B1">
        <w:rPr>
          <w:rFonts w:ascii="Times New Roman" w:eastAsia="Times New Roman" w:hAnsi="Times New Roman"/>
          <w:noProof/>
          <w:sz w:val="28"/>
          <w:szCs w:val="28"/>
          <w:lang w:val="uk-UA" w:eastAsia="ru-RU"/>
        </w:rPr>
        <w:t>чення променистого теплообміну:</w:t>
      </w:r>
    </w:p>
    <w:p w:rsidR="008C4E0E" w:rsidRPr="008C4E0E" w:rsidRDefault="008C4E0E" w:rsidP="008C4E0E">
      <w:pPr>
        <w:spacing w:after="0" w:line="360" w:lineRule="auto"/>
        <w:jc w:val="right"/>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 xml:space="preserve">Таблиця </w:t>
      </w:r>
      <w:r w:rsidR="00A37F25">
        <w:rPr>
          <w:rFonts w:ascii="Times New Roman" w:eastAsia="Times New Roman" w:hAnsi="Times New Roman"/>
          <w:noProof/>
          <w:sz w:val="28"/>
          <w:szCs w:val="28"/>
          <w:lang w:val="uk-UA" w:eastAsia="ru-RU"/>
        </w:rPr>
        <w:t>1</w:t>
      </w:r>
      <w:r w:rsidRPr="008C4E0E">
        <w:rPr>
          <w:rFonts w:ascii="Times New Roman" w:eastAsia="Times New Roman" w:hAnsi="Times New Roman"/>
          <w:noProof/>
          <w:sz w:val="28"/>
          <w:szCs w:val="28"/>
          <w:lang w:val="uk-UA" w:eastAsia="ru-RU"/>
        </w:rPr>
        <w:t xml:space="preserve">.1 </w:t>
      </w:r>
    </w:p>
    <w:p w:rsidR="008C4E0E" w:rsidRPr="008C4E0E" w:rsidRDefault="008C4E0E" w:rsidP="008C4E0E">
      <w:pPr>
        <w:spacing w:after="0" w:line="360" w:lineRule="auto"/>
        <w:jc w:val="center"/>
        <w:rPr>
          <w:rFonts w:ascii="Times New Roman" w:eastAsia="Times New Roman" w:hAnsi="Times New Roman"/>
          <w:noProof/>
          <w:sz w:val="28"/>
          <w:szCs w:val="28"/>
          <w:lang w:val="uk-UA" w:eastAsia="ru-RU"/>
        </w:rPr>
      </w:pPr>
      <w:r w:rsidRPr="008C4E0E">
        <w:rPr>
          <w:rFonts w:ascii="Times New Roman" w:eastAsia="Times New Roman" w:hAnsi="Times New Roman"/>
          <w:noProof/>
          <w:sz w:val="28"/>
          <w:szCs w:val="28"/>
          <w:lang w:val="uk-UA" w:eastAsia="ru-RU"/>
        </w:rPr>
        <w:t>Приклад променистого теплообміну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4693"/>
        <w:gridCol w:w="1080"/>
        <w:gridCol w:w="720"/>
        <w:gridCol w:w="720"/>
        <w:gridCol w:w="720"/>
        <w:gridCol w:w="900"/>
      </w:tblGrid>
      <w:tr w:rsidR="008C4E0E" w:rsidRPr="008C4E0E" w:rsidTr="008C4E0E">
        <w:trPr>
          <w:trHeight w:val="604"/>
        </w:trPr>
        <w:tc>
          <w:tcPr>
            <w:tcW w:w="635" w:type="dxa"/>
            <w:vMerge w:val="restart"/>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w:t>
            </w:r>
          </w:p>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п/п</w:t>
            </w:r>
          </w:p>
        </w:tc>
        <w:tc>
          <w:tcPr>
            <w:tcW w:w="5773" w:type="dxa"/>
            <w:gridSpan w:val="2"/>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Фактори (параметри)</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Умови варіювання</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8C4E0E" w:rsidRPr="008C4E0E" w:rsidRDefault="008C4E0E" w:rsidP="008C4E0E">
            <w:pPr>
              <w:spacing w:after="0" w:line="240" w:lineRule="auto"/>
              <w:ind w:right="113"/>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Інтервал варіювання</w:t>
            </w:r>
          </w:p>
        </w:tc>
      </w:tr>
      <w:tr w:rsidR="008C4E0E" w:rsidRPr="008C4E0E" w:rsidTr="008C4E0E">
        <w:trPr>
          <w:cantSplit/>
          <w:trHeight w:val="1421"/>
        </w:trPr>
        <w:tc>
          <w:tcPr>
            <w:tcW w:w="635" w:type="dxa"/>
            <w:vMerge/>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Натуральний вигляд</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8C4E0E" w:rsidRPr="008C4E0E" w:rsidRDefault="008C4E0E" w:rsidP="008C4E0E">
            <w:pPr>
              <w:spacing w:after="0" w:line="240" w:lineRule="auto"/>
              <w:ind w:right="113"/>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Кодований вигляд</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0</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w:t>
            </w:r>
          </w:p>
        </w:tc>
        <w:tc>
          <w:tcPr>
            <w:tcW w:w="900" w:type="dxa"/>
            <w:vMerge/>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p>
        </w:tc>
      </w:tr>
      <w:tr w:rsidR="008C4E0E" w:rsidRPr="008C4E0E" w:rsidTr="008C4E0E">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w:t>
            </w: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Вміст СО</w:t>
            </w:r>
            <w:r w:rsidRPr="008C4E0E">
              <w:rPr>
                <w:rFonts w:ascii="Times New Roman" w:eastAsia="Times New Roman" w:hAnsi="Times New Roman"/>
                <w:sz w:val="28"/>
                <w:szCs w:val="28"/>
                <w:vertAlign w:val="subscript"/>
                <w:lang w:val="uk-UA" w:eastAsia="ru-RU"/>
              </w:rPr>
              <w:t>2</w:t>
            </w:r>
            <w:r w:rsidRPr="008C4E0E">
              <w:rPr>
                <w:rFonts w:ascii="Times New Roman" w:eastAsia="Times New Roman" w:hAnsi="Times New Roman"/>
                <w:sz w:val="28"/>
                <w:szCs w:val="28"/>
                <w:lang w:val="uk-UA" w:eastAsia="ru-RU"/>
              </w:rPr>
              <w:t xml:space="preserve"> у випромінюючих газах, %</w:t>
            </w:r>
          </w:p>
        </w:tc>
        <w:tc>
          <w:tcPr>
            <w:tcW w:w="108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vertAlign w:val="subscript"/>
                <w:lang w:val="en-US" w:eastAsia="ru-RU"/>
              </w:rPr>
            </w:pPr>
            <w:r w:rsidRPr="008C4E0E">
              <w:rPr>
                <w:rFonts w:ascii="Times New Roman" w:eastAsia="Times New Roman" w:hAnsi="Times New Roman"/>
                <w:sz w:val="28"/>
                <w:szCs w:val="28"/>
                <w:lang w:val="uk-UA" w:eastAsia="ru-RU"/>
              </w:rPr>
              <w:t>Х1</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en-US" w:eastAsia="ru-RU"/>
              </w:rPr>
            </w:pPr>
            <w:r w:rsidRPr="008C4E0E">
              <w:rPr>
                <w:rFonts w:ascii="Times New Roman" w:eastAsia="Times New Roman" w:hAnsi="Times New Roman"/>
                <w:sz w:val="28"/>
                <w:szCs w:val="28"/>
                <w:lang w:val="uk-UA" w:eastAsia="uk-UA"/>
              </w:rPr>
              <w:t>12</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en-US" w:eastAsia="ru-RU"/>
              </w:rPr>
            </w:pPr>
            <w:r w:rsidRPr="008C4E0E">
              <w:rPr>
                <w:rFonts w:ascii="Times New Roman" w:eastAsia="Times New Roman" w:hAnsi="Times New Roman"/>
                <w:sz w:val="28"/>
                <w:szCs w:val="28"/>
                <w:lang w:val="uk-UA" w:eastAsia="uk-UA"/>
              </w:rPr>
              <w:t>13</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en-US" w:eastAsia="ru-RU"/>
              </w:rPr>
            </w:pPr>
            <w:r w:rsidRPr="008C4E0E">
              <w:rPr>
                <w:rFonts w:ascii="Times New Roman" w:eastAsia="Times New Roman" w:hAnsi="Times New Roman"/>
                <w:sz w:val="28"/>
                <w:szCs w:val="28"/>
                <w:lang w:val="uk-UA" w:eastAsia="uk-UA"/>
              </w:rPr>
              <w:t>14</w:t>
            </w:r>
          </w:p>
        </w:tc>
        <w:tc>
          <w:tcPr>
            <w:tcW w:w="90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en-US" w:eastAsia="ru-RU"/>
              </w:rPr>
            </w:pPr>
            <w:r w:rsidRPr="008C4E0E">
              <w:rPr>
                <w:rFonts w:ascii="Times New Roman" w:eastAsia="Times New Roman" w:hAnsi="Times New Roman"/>
                <w:sz w:val="28"/>
                <w:szCs w:val="28"/>
                <w:lang w:val="uk-UA" w:eastAsia="uk-UA"/>
              </w:rPr>
              <w:t>1</w:t>
            </w:r>
          </w:p>
        </w:tc>
      </w:tr>
      <w:tr w:rsidR="008C4E0E" w:rsidRPr="008C4E0E" w:rsidTr="008C4E0E">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w:t>
            </w: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Вміст НО</w:t>
            </w:r>
            <w:r w:rsidRPr="008C4E0E">
              <w:rPr>
                <w:rFonts w:ascii="Times New Roman" w:eastAsia="Times New Roman" w:hAnsi="Times New Roman"/>
                <w:sz w:val="28"/>
                <w:szCs w:val="28"/>
                <w:vertAlign w:val="subscript"/>
                <w:lang w:val="uk-UA" w:eastAsia="ru-RU"/>
              </w:rPr>
              <w:t>2</w:t>
            </w:r>
            <w:r w:rsidRPr="008C4E0E">
              <w:rPr>
                <w:rFonts w:ascii="Times New Roman" w:eastAsia="Times New Roman" w:hAnsi="Times New Roman"/>
                <w:sz w:val="28"/>
                <w:szCs w:val="28"/>
                <w:lang w:val="uk-UA" w:eastAsia="ru-RU"/>
              </w:rPr>
              <w:t xml:space="preserve"> у випромінюючих газах, %</w:t>
            </w:r>
          </w:p>
        </w:tc>
        <w:tc>
          <w:tcPr>
            <w:tcW w:w="108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vertAlign w:val="subscript"/>
                <w:lang w:val="uk-UA" w:eastAsia="ru-RU"/>
              </w:rPr>
            </w:pPr>
            <w:r w:rsidRPr="008C4E0E">
              <w:rPr>
                <w:rFonts w:ascii="Times New Roman" w:eastAsia="Times New Roman" w:hAnsi="Times New Roman"/>
                <w:sz w:val="28"/>
                <w:szCs w:val="28"/>
                <w:lang w:val="uk-UA" w:eastAsia="ru-RU"/>
              </w:rPr>
              <w:t>Х2</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6</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8</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w:t>
            </w:r>
          </w:p>
        </w:tc>
      </w:tr>
      <w:tr w:rsidR="008C4E0E" w:rsidRPr="008C4E0E" w:rsidTr="008C4E0E">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3</w:t>
            </w: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Температура випромінюючих газів, </w:t>
            </w:r>
            <w:r w:rsidRPr="008C4E0E">
              <w:rPr>
                <w:rFonts w:ascii="Times New Roman" w:eastAsia="Times New Roman" w:hAnsi="Times New Roman"/>
                <w:sz w:val="28"/>
                <w:szCs w:val="28"/>
                <w:vertAlign w:val="superscript"/>
                <w:lang w:val="uk-UA" w:eastAsia="ru-RU"/>
              </w:rPr>
              <w:t>0</w:t>
            </w:r>
            <w:r w:rsidRPr="008C4E0E">
              <w:rPr>
                <w:rFonts w:ascii="Times New Roman" w:eastAsia="Times New Roman" w:hAnsi="Times New Roman"/>
                <w:sz w:val="28"/>
                <w:szCs w:val="28"/>
                <w:lang w:val="uk-UA" w:eastAsia="ru-RU"/>
              </w:rPr>
              <w:t>С</w:t>
            </w:r>
          </w:p>
        </w:tc>
        <w:tc>
          <w:tcPr>
            <w:tcW w:w="108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Х3</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930</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980</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4"/>
                <w:szCs w:val="24"/>
                <w:lang w:val="uk-UA" w:eastAsia="ru-RU"/>
              </w:rPr>
            </w:pPr>
            <w:r w:rsidRPr="008C4E0E">
              <w:rPr>
                <w:rFonts w:ascii="Times New Roman" w:eastAsia="Times New Roman" w:hAnsi="Times New Roman"/>
                <w:sz w:val="24"/>
                <w:szCs w:val="24"/>
                <w:lang w:val="uk-UA" w:eastAsia="ru-RU"/>
              </w:rPr>
              <w:t>1030</w:t>
            </w:r>
          </w:p>
        </w:tc>
        <w:tc>
          <w:tcPr>
            <w:tcW w:w="90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50</w:t>
            </w:r>
          </w:p>
        </w:tc>
      </w:tr>
      <w:tr w:rsidR="008C4E0E" w:rsidRPr="008C4E0E" w:rsidTr="008C4E0E">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4</w:t>
            </w:r>
          </w:p>
        </w:tc>
        <w:tc>
          <w:tcPr>
            <w:tcW w:w="4693"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Ефективна довжина променя, м</w:t>
            </w:r>
          </w:p>
        </w:tc>
        <w:tc>
          <w:tcPr>
            <w:tcW w:w="108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Х4</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0,8</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0,9</w:t>
            </w:r>
          </w:p>
        </w:tc>
        <w:tc>
          <w:tcPr>
            <w:tcW w:w="72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1,0</w:t>
            </w:r>
          </w:p>
        </w:tc>
        <w:tc>
          <w:tcPr>
            <w:tcW w:w="900" w:type="dxa"/>
            <w:tcBorders>
              <w:top w:val="single" w:sz="4" w:space="0" w:color="auto"/>
              <w:left w:val="single" w:sz="4" w:space="0" w:color="auto"/>
              <w:bottom w:val="single" w:sz="4" w:space="0" w:color="auto"/>
              <w:right w:val="single" w:sz="4" w:space="0" w:color="auto"/>
            </w:tcBorders>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0,1</w:t>
            </w:r>
          </w:p>
        </w:tc>
      </w:tr>
    </w:tbl>
    <w:p w:rsidR="00A37F25" w:rsidRDefault="00A37F25" w:rsidP="008C4E0E">
      <w:pPr>
        <w:autoSpaceDE w:val="0"/>
        <w:autoSpaceDN w:val="0"/>
        <w:spacing w:after="0" w:line="360" w:lineRule="auto"/>
        <w:jc w:val="both"/>
        <w:rPr>
          <w:rFonts w:ascii="Times New Roman" w:eastAsia="Times New Roman" w:hAnsi="Times New Roman"/>
          <w:sz w:val="28"/>
          <w:szCs w:val="28"/>
          <w:lang w:val="uk-UA" w:eastAsia="ru-RU"/>
        </w:rPr>
      </w:pP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Вибір матриці планування пов'язаний з визначенням числа, вигляду і порядку виконання експерименту. При вивченні теплотехнічних процесів мають місце лінійні, нелінійні, квадратичні залежності знаходження яких зв'язане із застосуванням повного факторного експерименту (ПФЕ). При проведенні </w:t>
      </w:r>
      <w:r w:rsidRPr="008C4E0E">
        <w:rPr>
          <w:rFonts w:ascii="Times New Roman" w:eastAsia="Times New Roman" w:hAnsi="Times New Roman"/>
          <w:sz w:val="28"/>
          <w:szCs w:val="28"/>
          <w:lang w:eastAsia="ru-RU"/>
        </w:rPr>
        <w:t>ПФЕ</w:t>
      </w:r>
      <w:r w:rsidRPr="008C4E0E">
        <w:rPr>
          <w:rFonts w:ascii="Times New Roman" w:eastAsia="Times New Roman" w:hAnsi="Times New Roman"/>
          <w:sz w:val="28"/>
          <w:szCs w:val="28"/>
          <w:lang w:val="uk-UA" w:eastAsia="ru-RU"/>
        </w:rPr>
        <w:t xml:space="preserve"> планування здійснюється на двох рівнях: верхній  “+</w:t>
      </w:r>
      <w:smartTag w:uri="urn:schemas-microsoft-com:office:smarttags" w:element="metricconverter">
        <w:smartTagPr>
          <w:attr w:name="ProductID" w:val="1”"/>
        </w:smartTagPr>
        <w:r w:rsidRPr="008C4E0E">
          <w:rPr>
            <w:rFonts w:ascii="Times New Roman" w:eastAsia="Times New Roman" w:hAnsi="Times New Roman"/>
            <w:sz w:val="28"/>
            <w:szCs w:val="28"/>
            <w:lang w:val="uk-UA" w:eastAsia="ru-RU"/>
          </w:rPr>
          <w:t>1”</w:t>
        </w:r>
      </w:smartTag>
      <w:r w:rsidRPr="008C4E0E">
        <w:rPr>
          <w:rFonts w:ascii="Times New Roman" w:eastAsia="Times New Roman" w:hAnsi="Times New Roman"/>
          <w:sz w:val="28"/>
          <w:szCs w:val="28"/>
          <w:lang w:val="uk-UA" w:eastAsia="ru-RU"/>
        </w:rPr>
        <w:t xml:space="preserve"> і нижній “</w:t>
      </w:r>
      <w:smartTag w:uri="urn:schemas-microsoft-com:office:smarttags" w:element="metricconverter">
        <w:smartTagPr>
          <w:attr w:name="ProductID" w:val="-1”"/>
        </w:smartTagPr>
        <w:r w:rsidRPr="008C4E0E">
          <w:rPr>
            <w:rFonts w:ascii="Times New Roman" w:eastAsia="Times New Roman" w:hAnsi="Times New Roman"/>
            <w:sz w:val="28"/>
            <w:szCs w:val="28"/>
            <w:lang w:val="uk-UA" w:eastAsia="ru-RU"/>
          </w:rPr>
          <w:t>-1”</w:t>
        </w:r>
      </w:smartTag>
      <w:r w:rsidRPr="008C4E0E">
        <w:rPr>
          <w:rFonts w:ascii="Times New Roman" w:eastAsia="Times New Roman" w:hAnsi="Times New Roman"/>
          <w:sz w:val="28"/>
          <w:szCs w:val="28"/>
          <w:lang w:val="uk-UA" w:eastAsia="ru-RU"/>
        </w:rPr>
        <w:t xml:space="preserve">. Число дослідів </w:t>
      </w:r>
      <w:r w:rsidRPr="008C4E0E">
        <w:rPr>
          <w:rFonts w:ascii="Times New Roman" w:eastAsia="Times New Roman" w:hAnsi="Times New Roman"/>
          <w:sz w:val="28"/>
          <w:szCs w:val="28"/>
          <w:lang w:val="uk-UA" w:eastAsia="uk-UA"/>
        </w:rPr>
        <w:t xml:space="preserve">N </w:t>
      </w:r>
      <w:r w:rsidRPr="008C4E0E">
        <w:rPr>
          <w:rFonts w:ascii="Times New Roman" w:eastAsia="Times New Roman" w:hAnsi="Times New Roman"/>
          <w:sz w:val="28"/>
          <w:szCs w:val="28"/>
          <w:lang w:val="uk-UA" w:eastAsia="ru-RU"/>
        </w:rPr>
        <w:t xml:space="preserve">залежить від числа факторів. До і визначається по формулі: </w:t>
      </w:r>
    </w:p>
    <w:p w:rsid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en-US" w:eastAsia="ru-RU"/>
        </w:rPr>
        <w:t>N</w:t>
      </w:r>
      <w:r w:rsidRPr="008C4E0E">
        <w:rPr>
          <w:rFonts w:ascii="Times New Roman" w:eastAsia="Times New Roman" w:hAnsi="Times New Roman"/>
          <w:sz w:val="28"/>
          <w:szCs w:val="28"/>
          <w:lang w:eastAsia="ru-RU"/>
        </w:rPr>
        <w:t>=2</w:t>
      </w:r>
      <w:r w:rsidRPr="008C4E0E">
        <w:rPr>
          <w:rFonts w:ascii="Times New Roman" w:eastAsia="Times New Roman" w:hAnsi="Times New Roman"/>
          <w:sz w:val="28"/>
          <w:szCs w:val="28"/>
          <w:vertAlign w:val="superscript"/>
          <w:lang w:val="en-US" w:eastAsia="ru-RU"/>
        </w:rPr>
        <w:t>k</w:t>
      </w:r>
      <w:r w:rsidR="00A37F25">
        <w:rPr>
          <w:rFonts w:ascii="Times New Roman" w:eastAsia="Times New Roman" w:hAnsi="Times New Roman"/>
          <w:sz w:val="28"/>
          <w:szCs w:val="28"/>
          <w:lang w:val="uk-UA" w:eastAsia="ru-RU"/>
        </w:rPr>
        <w:t>.</w:t>
      </w:r>
    </w:p>
    <w:p w:rsidR="006D38D9" w:rsidRPr="008C4E0E" w:rsidRDefault="006D38D9" w:rsidP="008C4E0E">
      <w:pPr>
        <w:spacing w:after="0" w:line="360" w:lineRule="auto"/>
        <w:jc w:val="both"/>
        <w:rPr>
          <w:rFonts w:ascii="Times New Roman" w:eastAsia="Times New Roman" w:hAnsi="Times New Roman"/>
          <w:sz w:val="28"/>
          <w:szCs w:val="28"/>
          <w:lang w:val="uk-UA" w:eastAsia="ru-RU"/>
        </w:rPr>
      </w:pP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 xml:space="preserve">Таблиця </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.2</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Матриця повного факторного експерименту для чотирьох факторів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917"/>
        <w:gridCol w:w="2000"/>
        <w:gridCol w:w="2001"/>
        <w:gridCol w:w="2001"/>
        <w:gridCol w:w="2021"/>
      </w:tblGrid>
      <w:tr w:rsidR="008C4E0E" w:rsidRPr="008C4E0E" w:rsidTr="008C4E0E">
        <w:trPr>
          <w:trHeight w:val="797"/>
          <w:tblCellSpacing w:w="20" w:type="dxa"/>
        </w:trPr>
        <w:tc>
          <w:tcPr>
            <w:tcW w:w="857" w:type="dxa"/>
            <w:vMerge w:val="restart"/>
            <w:shd w:val="clear" w:color="auto" w:fill="auto"/>
            <w:textDirection w:val="btLr"/>
            <w:vAlign w:val="center"/>
          </w:tcPr>
          <w:p w:rsidR="008C4E0E" w:rsidRPr="008C4E0E" w:rsidRDefault="008C4E0E" w:rsidP="008C4E0E">
            <w:pPr>
              <w:spacing w:after="0" w:line="240" w:lineRule="auto"/>
              <w:ind w:right="113"/>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Точка план</w:t>
            </w:r>
            <w:r w:rsidRPr="008C4E0E">
              <w:rPr>
                <w:rFonts w:ascii="Times New Roman" w:eastAsia="Times New Roman" w:hAnsi="Times New Roman"/>
                <w:sz w:val="28"/>
                <w:szCs w:val="28"/>
                <w:lang w:val="uk-UA" w:eastAsia="ru-RU"/>
              </w:rPr>
              <w:t>у</w:t>
            </w:r>
          </w:p>
        </w:tc>
        <w:tc>
          <w:tcPr>
            <w:tcW w:w="7963" w:type="dxa"/>
            <w:gridSpan w:val="4"/>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Фактор</w:t>
            </w:r>
            <w:r w:rsidRPr="008C4E0E">
              <w:rPr>
                <w:rFonts w:ascii="Times New Roman" w:eastAsia="Times New Roman" w:hAnsi="Times New Roman"/>
                <w:sz w:val="28"/>
                <w:szCs w:val="28"/>
                <w:lang w:val="uk-UA" w:eastAsia="ru-RU"/>
              </w:rPr>
              <w:t>и</w:t>
            </w:r>
          </w:p>
        </w:tc>
      </w:tr>
      <w:tr w:rsidR="008C4E0E" w:rsidRPr="008C4E0E" w:rsidTr="008C4E0E">
        <w:trPr>
          <w:trHeight w:val="332"/>
          <w:tblCellSpacing w:w="20" w:type="dxa"/>
        </w:trPr>
        <w:tc>
          <w:tcPr>
            <w:tcW w:w="857" w:type="dxa"/>
            <w:vMerge/>
            <w:shd w:val="clear" w:color="auto" w:fill="auto"/>
            <w:vAlign w:val="center"/>
          </w:tcPr>
          <w:p w:rsidR="008C4E0E" w:rsidRPr="008C4E0E" w:rsidRDefault="008C4E0E" w:rsidP="008C4E0E">
            <w:pPr>
              <w:spacing w:after="0" w:line="240" w:lineRule="auto"/>
              <w:rPr>
                <w:rFonts w:ascii="Times New Roman" w:eastAsia="Times New Roman" w:hAnsi="Times New Roman"/>
                <w:sz w:val="28"/>
                <w:szCs w:val="28"/>
                <w:lang w:eastAsia="ru-RU"/>
              </w:rPr>
            </w:pP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vertAlign w:val="subscript"/>
                <w:lang w:eastAsia="ru-RU"/>
              </w:rPr>
            </w:pPr>
            <w:r w:rsidRPr="008C4E0E">
              <w:rPr>
                <w:rFonts w:ascii="Times New Roman" w:eastAsia="Times New Roman" w:hAnsi="Times New Roman"/>
                <w:sz w:val="28"/>
                <w:szCs w:val="28"/>
                <w:lang w:eastAsia="ru-RU"/>
              </w:rPr>
              <w:t>Х</w:t>
            </w:r>
            <w:r w:rsidRPr="008C4E0E">
              <w:rPr>
                <w:rFonts w:ascii="Times New Roman" w:eastAsia="Times New Roman" w:hAnsi="Times New Roman"/>
                <w:sz w:val="28"/>
                <w:szCs w:val="28"/>
                <w:vertAlign w:val="subscript"/>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Х</w:t>
            </w:r>
            <w:r w:rsidRPr="008C4E0E">
              <w:rPr>
                <w:rFonts w:ascii="Times New Roman" w:eastAsia="Times New Roman" w:hAnsi="Times New Roman"/>
                <w:sz w:val="28"/>
                <w:szCs w:val="28"/>
                <w:vertAlign w:val="subscript"/>
                <w:lang w:eastAsia="ru-RU"/>
              </w:rPr>
              <w:t>2</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Х</w:t>
            </w:r>
            <w:r w:rsidRPr="008C4E0E">
              <w:rPr>
                <w:rFonts w:ascii="Times New Roman" w:eastAsia="Times New Roman" w:hAnsi="Times New Roman"/>
                <w:sz w:val="28"/>
                <w:szCs w:val="28"/>
                <w:vertAlign w:val="subscript"/>
                <w:lang w:eastAsia="ru-RU"/>
              </w:rPr>
              <w:t>3</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Х</w:t>
            </w:r>
            <w:r w:rsidRPr="008C4E0E">
              <w:rPr>
                <w:rFonts w:ascii="Times New Roman" w:eastAsia="Times New Roman" w:hAnsi="Times New Roman"/>
                <w:sz w:val="28"/>
                <w:szCs w:val="28"/>
                <w:vertAlign w:val="subscript"/>
                <w:lang w:eastAsia="ru-RU"/>
              </w:rPr>
              <w:t>4</w:t>
            </w:r>
          </w:p>
        </w:tc>
      </w:tr>
      <w:tr w:rsidR="008C4E0E" w:rsidRPr="008C4E0E" w:rsidTr="008C4E0E">
        <w:trPr>
          <w:trHeight w:val="508"/>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2</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3</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4</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5</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6</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7</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8</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9</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10</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11</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12</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13</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14</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15</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r w:rsidR="008C4E0E" w:rsidRPr="008C4E0E" w:rsidTr="008C4E0E">
        <w:trPr>
          <w:trHeight w:val="450"/>
          <w:tblCellSpacing w:w="20" w:type="dxa"/>
        </w:trPr>
        <w:tc>
          <w:tcPr>
            <w:tcW w:w="857"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16</w:t>
            </w:r>
          </w:p>
        </w:tc>
        <w:tc>
          <w:tcPr>
            <w:tcW w:w="1960"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c>
          <w:tcPr>
            <w:tcW w:w="1961" w:type="dxa"/>
            <w:shd w:val="clear" w:color="auto" w:fill="auto"/>
            <w:vAlign w:val="center"/>
          </w:tcPr>
          <w:p w:rsidR="008C4E0E" w:rsidRPr="008C4E0E" w:rsidRDefault="008C4E0E" w:rsidP="008C4E0E">
            <w:pPr>
              <w:spacing w:after="0" w:line="240" w:lineRule="auto"/>
              <w:jc w:val="center"/>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+1</w:t>
            </w:r>
          </w:p>
        </w:tc>
      </w:tr>
    </w:tbl>
    <w:p w:rsidR="008C4E0E" w:rsidRPr="008C4E0E" w:rsidRDefault="008C4E0E" w:rsidP="008C4E0E">
      <w:pPr>
        <w:spacing w:after="0" w:line="240" w:lineRule="auto"/>
        <w:rPr>
          <w:rFonts w:ascii="Times New Roman" w:eastAsia="Times New Roman" w:hAnsi="Times New Roman"/>
          <w:b/>
          <w:bCs/>
          <w:sz w:val="28"/>
          <w:szCs w:val="28"/>
          <w:lang w:val="uk-UA" w:eastAsia="ru-RU"/>
        </w:rPr>
      </w:pP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Отримання початкової інформації для статичної обробки здійснюється на ЕОМ шляхом реалізації програми відповідно до розробленої математичної моделі. Розрізняють пасивні математичні експерименти і активні.</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Пасивні експерименти</w:t>
      </w:r>
      <w:r w:rsidRPr="008C4E0E">
        <w:rPr>
          <w:rFonts w:ascii="Times New Roman" w:eastAsia="Times New Roman" w:hAnsi="Times New Roman"/>
          <w:sz w:val="28"/>
          <w:szCs w:val="28"/>
          <w:lang w:val="uk-UA" w:eastAsia="ru-RU"/>
        </w:rPr>
        <w:t xml:space="preserve">, які виконуються без залучення спеціальних математичних методів, планування експерименту здійснюється, коли немає можливості направленого варіювання змінних, тобто відбувається фіксація поточного значення. </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lastRenderedPageBreak/>
        <w:t xml:space="preserve">Активний експеримент </w:t>
      </w:r>
      <w:r w:rsidRPr="008C4E0E">
        <w:rPr>
          <w:rFonts w:ascii="Times New Roman" w:eastAsia="Times New Roman" w:hAnsi="Times New Roman"/>
          <w:sz w:val="28"/>
          <w:szCs w:val="28"/>
          <w:lang w:val="uk-UA" w:eastAsia="ru-RU"/>
        </w:rPr>
        <w:t>проводять при значенні параметрів процесу, вироблених з визначеним, наперед сформульованим планом. Дані експерименту заносять в матрицю; результати експерименту, виконані згідно матриці планування, дозволяють одержати регресійну залежність між параметрами оптимізації і змінними чинниками у вигляді полінома.</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i/>
          <w:iCs/>
          <w:sz w:val="28"/>
          <w:szCs w:val="28"/>
          <w:lang w:val="uk-UA" w:eastAsia="ru-RU"/>
        </w:rPr>
        <w:t xml:space="preserve">Рівняння регресії – основа методу повного факторного експерименту - </w:t>
      </w:r>
      <w:r w:rsidRPr="008C4E0E">
        <w:rPr>
          <w:rFonts w:ascii="Times New Roman" w:eastAsia="Times New Roman" w:hAnsi="Times New Roman"/>
          <w:sz w:val="28"/>
          <w:szCs w:val="28"/>
          <w:lang w:val="uk-UA" w:eastAsia="ru-RU"/>
        </w:rPr>
        <w:t>має вигляд:</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8"/>
          <w:sz w:val="28"/>
          <w:szCs w:val="28"/>
          <w:lang w:eastAsia="ru-RU"/>
        </w:rPr>
        <w:object w:dxaOrig="3940" w:dyaOrig="859">
          <v:shape id="_x0000_i1087" type="#_x0000_t75" style="width:197.25pt;height:42.75pt">
            <v:imagedata r:id="rId99"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Наприклад, для 3-х факторного рівняння буде:</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position w:val="-12"/>
          <w:sz w:val="28"/>
          <w:szCs w:val="28"/>
          <w:lang w:eastAsia="ru-RU"/>
        </w:rPr>
        <w:object w:dxaOrig="8360" w:dyaOrig="380">
          <v:shape id="_x0000_i1088" type="#_x0000_t75" style="width:417.75pt;height:18.75pt">
            <v:imagedata r:id="rId100" o:title=""/>
          </v:shape>
        </w:object>
      </w:r>
      <w:r w:rsidRPr="008C4E0E">
        <w:rPr>
          <w:rFonts w:ascii="Times New Roman" w:eastAsia="Times New Roman" w:hAnsi="Times New Roman"/>
          <w:sz w:val="28"/>
          <w:szCs w:val="28"/>
          <w:lang w:eastAsia="ru-RU"/>
        </w:rPr>
        <w:tab/>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t>Для 4-х фактор</w:t>
      </w:r>
      <w:r w:rsidRPr="008C4E0E">
        <w:rPr>
          <w:rFonts w:ascii="Times New Roman" w:eastAsia="Times New Roman" w:hAnsi="Times New Roman"/>
          <w:sz w:val="28"/>
          <w:szCs w:val="28"/>
          <w:lang w:val="uk-UA" w:eastAsia="ru-RU"/>
        </w:rPr>
        <w:t>і</w:t>
      </w:r>
      <w:r w:rsidRPr="008C4E0E">
        <w:rPr>
          <w:rFonts w:ascii="Times New Roman" w:eastAsia="Times New Roman" w:hAnsi="Times New Roman"/>
          <w:sz w:val="28"/>
          <w:szCs w:val="28"/>
          <w:lang w:eastAsia="ru-RU"/>
        </w:rPr>
        <w:t>в:</w:t>
      </w:r>
    </w:p>
    <w:p w:rsidR="008C4E0E" w:rsidRPr="008C4E0E" w:rsidRDefault="008C4E0E" w:rsidP="00A37F25">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position w:val="-34"/>
          <w:sz w:val="28"/>
          <w:szCs w:val="28"/>
          <w:lang w:eastAsia="ru-RU"/>
        </w:rPr>
        <w:object w:dxaOrig="9600" w:dyaOrig="820">
          <v:shape id="_x0000_i1089" type="#_x0000_t75" style="width:480.75pt;height:40.5pt">
            <v:imagedata r:id="rId101" o:title=""/>
          </v:shape>
        </w:object>
      </w:r>
      <w:r w:rsidR="00A37F25">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Далі проводиться статична обробка результатів експерименту,</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знаходження коефіцієнтів рівняння регресії і перевірка їх значущості:</w:t>
      </w:r>
    </w:p>
    <w:p w:rsidR="008C4E0E" w:rsidRPr="008C4E0E" w:rsidRDefault="008C4E0E" w:rsidP="008C4E0E">
      <w:pPr>
        <w:autoSpaceDE w:val="0"/>
        <w:autoSpaceDN w:val="0"/>
        <w:spacing w:after="0" w:line="360" w:lineRule="auto"/>
        <w:jc w:val="both"/>
        <w:rPr>
          <w:rFonts w:ascii="Times New Roman" w:eastAsia="Times New Roman" w:hAnsi="Times New Roman"/>
          <w:bCs/>
          <w:sz w:val="28"/>
          <w:szCs w:val="28"/>
          <w:lang w:val="uk-UA" w:eastAsia="ru-RU"/>
        </w:rPr>
      </w:pPr>
      <w:r w:rsidRPr="008C4E0E">
        <w:rPr>
          <w:rFonts w:ascii="Times New Roman" w:eastAsia="Times New Roman" w:hAnsi="Times New Roman"/>
          <w:bCs/>
          <w:sz w:val="28"/>
          <w:szCs w:val="28"/>
          <w:lang w:val="uk-UA" w:eastAsia="ru-RU"/>
        </w:rPr>
        <w:tab/>
        <w:t>1) Нульовий коефіцієнт:</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position w:val="-34"/>
          <w:sz w:val="28"/>
          <w:szCs w:val="28"/>
          <w:lang w:eastAsia="ru-RU"/>
        </w:rPr>
        <w:object w:dxaOrig="1340" w:dyaOrig="820">
          <v:shape id="_x0000_i1090" type="#_x0000_t75" style="width:66.75pt;height:41.25pt">
            <v:imagedata r:id="rId102" o:title=""/>
          </v:shape>
        </w:object>
      </w:r>
      <w:r w:rsidRPr="008C4E0E">
        <w:rPr>
          <w:rFonts w:ascii="Times New Roman" w:eastAsia="Times New Roman" w:hAnsi="Times New Roman"/>
          <w:sz w:val="28"/>
          <w:szCs w:val="28"/>
          <w:lang w:val="uk-UA" w:eastAsia="ru-RU"/>
        </w:rPr>
        <w:t xml:space="preserve"> - середнє арифметичне значення,</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3.2)</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де </w:t>
      </w:r>
      <w:r w:rsidRPr="008C4E0E">
        <w:rPr>
          <w:rFonts w:ascii="Times New Roman" w:eastAsia="Times New Roman" w:hAnsi="Times New Roman"/>
          <w:position w:val="-6"/>
          <w:sz w:val="28"/>
          <w:szCs w:val="28"/>
          <w:lang w:eastAsia="ru-RU"/>
        </w:rPr>
        <w:object w:dxaOrig="520" w:dyaOrig="300">
          <v:shape id="_x0000_i1091" type="#_x0000_t75" style="width:26.25pt;height:15pt">
            <v:imagedata r:id="rId103" o:title=""/>
          </v:shape>
        </w:object>
      </w:r>
      <w:r w:rsidRPr="008C4E0E">
        <w:rPr>
          <w:rFonts w:ascii="Times New Roman" w:eastAsia="Times New Roman" w:hAnsi="Times New Roman"/>
          <w:sz w:val="28"/>
          <w:szCs w:val="28"/>
          <w:lang w:val="uk-UA" w:eastAsia="ru-RU"/>
        </w:rPr>
        <w:t xml:space="preserve"> число дослідів,</w:t>
      </w:r>
    </w:p>
    <w:p w:rsidR="008C4E0E" w:rsidRPr="008C4E0E" w:rsidRDefault="008C4E0E" w:rsidP="008C4E0E">
      <w:pPr>
        <w:spacing w:after="0" w:line="360" w:lineRule="auto"/>
        <w:jc w:val="both"/>
        <w:rPr>
          <w:rFonts w:ascii="Times New Roman" w:eastAsia="Times New Roman" w:hAnsi="Times New Roman"/>
          <w:sz w:val="28"/>
          <w:szCs w:val="28"/>
          <w:lang w:val="uk-UA" w:eastAsia="uk-UA"/>
        </w:rPr>
      </w:pPr>
      <w:r w:rsidRPr="008C4E0E">
        <w:rPr>
          <w:rFonts w:ascii="Times New Roman" w:eastAsia="Times New Roman" w:hAnsi="Times New Roman"/>
          <w:sz w:val="28"/>
          <w:szCs w:val="28"/>
          <w:lang w:val="uk-UA" w:eastAsia="ru-RU"/>
        </w:rPr>
        <w:tab/>
        <w:t xml:space="preserve">     </w:t>
      </w:r>
      <w:r w:rsidRPr="008C4E0E">
        <w:rPr>
          <w:rFonts w:ascii="Times New Roman" w:eastAsia="Times New Roman" w:hAnsi="Times New Roman"/>
          <w:position w:val="-12"/>
          <w:sz w:val="28"/>
          <w:szCs w:val="28"/>
          <w:lang w:val="uk-UA" w:eastAsia="uk-UA"/>
        </w:rPr>
        <w:object w:dxaOrig="580" w:dyaOrig="380">
          <v:shape id="_x0000_i1092" type="#_x0000_t75" style="width:29.25pt;height:18.75pt">
            <v:imagedata r:id="rId104" o:title=""/>
          </v:shape>
        </w:object>
      </w:r>
      <w:r w:rsidRPr="008C4E0E">
        <w:rPr>
          <w:rFonts w:ascii="Times New Roman" w:eastAsia="Times New Roman" w:hAnsi="Times New Roman"/>
          <w:sz w:val="28"/>
          <w:szCs w:val="28"/>
          <w:lang w:val="uk-UA" w:eastAsia="uk-UA"/>
        </w:rPr>
        <w:t>значення вихідних параметрів в u-том досвіді.</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2) Коефіцієнти для лінійних членів рівняння:</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4"/>
          <w:sz w:val="28"/>
          <w:szCs w:val="28"/>
          <w:lang w:eastAsia="ru-RU"/>
        </w:rPr>
        <w:object w:dxaOrig="1900" w:dyaOrig="820">
          <v:shape id="_x0000_i1093" type="#_x0000_t75" style="width:95.25pt;height:41.25pt">
            <v:imagedata r:id="rId105"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3)</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 xml:space="preserve">де </w:t>
      </w:r>
      <w:r w:rsidRPr="008C4E0E">
        <w:rPr>
          <w:rFonts w:ascii="Times New Roman" w:eastAsia="Times New Roman" w:hAnsi="Times New Roman"/>
          <w:position w:val="-12"/>
          <w:sz w:val="28"/>
          <w:szCs w:val="28"/>
          <w:lang w:eastAsia="ru-RU"/>
        </w:rPr>
        <w:object w:dxaOrig="740" w:dyaOrig="380">
          <v:shape id="_x0000_i1094" type="#_x0000_t75" style="width:36.75pt;height:18.75pt">
            <v:imagedata r:id="rId106" o:title=""/>
          </v:shape>
        </w:object>
      </w:r>
      <w:r w:rsidRPr="008C4E0E">
        <w:rPr>
          <w:rFonts w:ascii="Times New Roman" w:eastAsia="Times New Roman" w:hAnsi="Times New Roman"/>
          <w:sz w:val="28"/>
          <w:szCs w:val="28"/>
          <w:lang w:val="uk-UA" w:eastAsia="ru-RU"/>
        </w:rPr>
        <w:t xml:space="preserve"> значення </w:t>
      </w:r>
      <w:r w:rsidRPr="008C4E0E">
        <w:rPr>
          <w:rFonts w:ascii="Times New Roman" w:eastAsia="Times New Roman" w:hAnsi="Times New Roman"/>
          <w:sz w:val="28"/>
          <w:szCs w:val="28"/>
          <w:lang w:val="uk-UA" w:eastAsia="uk-UA"/>
        </w:rPr>
        <w:t xml:space="preserve">i-того </w:t>
      </w:r>
      <w:r w:rsidRPr="008C4E0E">
        <w:rPr>
          <w:rFonts w:ascii="Times New Roman" w:eastAsia="Times New Roman" w:hAnsi="Times New Roman"/>
          <w:sz w:val="28"/>
          <w:szCs w:val="28"/>
          <w:lang w:val="uk-UA" w:eastAsia="ru-RU"/>
        </w:rPr>
        <w:t xml:space="preserve">фактору в рядку матриці в </w:t>
      </w:r>
      <w:r w:rsidRPr="008C4E0E">
        <w:rPr>
          <w:rFonts w:ascii="Times New Roman" w:eastAsia="Times New Roman" w:hAnsi="Times New Roman"/>
          <w:sz w:val="28"/>
          <w:szCs w:val="28"/>
          <w:lang w:val="uk-UA" w:eastAsia="uk-UA"/>
        </w:rPr>
        <w:t xml:space="preserve">u-том </w:t>
      </w:r>
      <w:r w:rsidRPr="008C4E0E">
        <w:rPr>
          <w:rFonts w:ascii="Times New Roman" w:eastAsia="Times New Roman" w:hAnsi="Times New Roman"/>
          <w:sz w:val="28"/>
          <w:szCs w:val="28"/>
          <w:lang w:val="uk-UA" w:eastAsia="ru-RU"/>
        </w:rPr>
        <w:t>досвіді (експерименті).</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ab/>
        <w:t>3) Коефіцієнти парних взаємодій:</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t xml:space="preserve"> </w:t>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4"/>
          <w:sz w:val="28"/>
          <w:szCs w:val="28"/>
          <w:lang w:eastAsia="ru-RU"/>
        </w:rPr>
        <w:object w:dxaOrig="2640" w:dyaOrig="840">
          <v:shape id="_x0000_i1095" type="#_x0000_t75" style="width:132pt;height:42pt">
            <v:imagedata r:id="rId107" o:title=""/>
          </v:shape>
        </w:objec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4)</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де </w:t>
      </w:r>
      <w:r w:rsidRPr="008C4E0E">
        <w:rPr>
          <w:rFonts w:ascii="Times New Roman" w:eastAsia="Times New Roman" w:hAnsi="Times New Roman"/>
          <w:position w:val="-18"/>
          <w:sz w:val="28"/>
          <w:szCs w:val="28"/>
          <w:lang w:eastAsia="ru-RU"/>
        </w:rPr>
        <w:object w:dxaOrig="800" w:dyaOrig="440">
          <v:shape id="_x0000_i1096" type="#_x0000_t75" style="width:39.75pt;height:21.75pt">
            <v:imagedata r:id="rId108" o:title=""/>
          </v:shape>
        </w:object>
      </w:r>
      <w:r w:rsidRPr="008C4E0E">
        <w:rPr>
          <w:rFonts w:ascii="Times New Roman" w:eastAsia="Times New Roman" w:hAnsi="Times New Roman"/>
          <w:sz w:val="28"/>
          <w:szCs w:val="28"/>
          <w:lang w:val="uk-UA" w:eastAsia="ru-RU"/>
        </w:rPr>
        <w:t xml:space="preserve"> значення </w:t>
      </w:r>
      <w:r w:rsidRPr="008C4E0E">
        <w:rPr>
          <w:rFonts w:ascii="Times New Roman" w:eastAsia="Times New Roman" w:hAnsi="Times New Roman"/>
          <w:sz w:val="28"/>
          <w:szCs w:val="28"/>
          <w:lang w:val="uk-UA" w:eastAsia="uk-UA"/>
        </w:rPr>
        <w:t xml:space="preserve">j-го </w:t>
      </w:r>
      <w:r w:rsidRPr="008C4E0E">
        <w:rPr>
          <w:rFonts w:ascii="Times New Roman" w:eastAsia="Times New Roman" w:hAnsi="Times New Roman"/>
          <w:sz w:val="28"/>
          <w:szCs w:val="28"/>
          <w:lang w:val="uk-UA" w:eastAsia="ru-RU"/>
        </w:rPr>
        <w:t xml:space="preserve">чинника в рядку матриці </w:t>
      </w:r>
      <w:r w:rsidRPr="008C4E0E">
        <w:rPr>
          <w:rFonts w:ascii="Times New Roman" w:eastAsia="Times New Roman" w:hAnsi="Times New Roman"/>
          <w:sz w:val="28"/>
          <w:szCs w:val="28"/>
          <w:lang w:val="uk-UA" w:eastAsia="uk-UA"/>
        </w:rPr>
        <w:t xml:space="preserve">u-го </w:t>
      </w:r>
      <w:r w:rsidRPr="008C4E0E">
        <w:rPr>
          <w:rFonts w:ascii="Times New Roman" w:eastAsia="Times New Roman" w:hAnsi="Times New Roman"/>
          <w:sz w:val="28"/>
          <w:szCs w:val="28"/>
          <w:lang w:val="uk-UA" w:eastAsia="ru-RU"/>
        </w:rPr>
        <w:t>досвіду.</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Враховуючи характер вірогідності регресійних рівнянь, слід провести їх статичний аналіз, мета якого – оцінка значущості коефіцієнтів рівнянь і перевірка адекватності рівнянь.</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Оцінка значущості виконується через </w:t>
      </w:r>
      <w:r w:rsidRPr="008C4E0E">
        <w:rPr>
          <w:rFonts w:ascii="Times New Roman" w:eastAsia="Times New Roman" w:hAnsi="Times New Roman"/>
          <w:i/>
          <w:iCs/>
          <w:sz w:val="28"/>
          <w:szCs w:val="28"/>
          <w:lang w:val="uk-UA" w:eastAsia="uk-UA"/>
        </w:rPr>
        <w:t xml:space="preserve">t </w:t>
      </w:r>
      <w:r w:rsidRPr="008C4E0E">
        <w:rPr>
          <w:rFonts w:ascii="Times New Roman" w:eastAsia="Times New Roman" w:hAnsi="Times New Roman"/>
          <w:i/>
          <w:iCs/>
          <w:sz w:val="28"/>
          <w:szCs w:val="28"/>
          <w:lang w:val="uk-UA" w:eastAsia="ru-RU"/>
        </w:rPr>
        <w:t>–  критерій Стьюдента</w:t>
      </w:r>
      <w:r w:rsidRPr="008C4E0E">
        <w:rPr>
          <w:rFonts w:ascii="Times New Roman" w:eastAsia="Times New Roman" w:hAnsi="Times New Roman"/>
          <w:sz w:val="28"/>
          <w:szCs w:val="28"/>
          <w:lang w:val="uk-UA" w:eastAsia="ru-RU"/>
        </w:rPr>
        <w:t>. Для цього визначається середньоарифметичне значення всіх вихідних параметрів:</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4"/>
          <w:sz w:val="28"/>
          <w:szCs w:val="28"/>
          <w:lang w:eastAsia="ru-RU"/>
        </w:rPr>
        <w:object w:dxaOrig="3560" w:dyaOrig="820">
          <v:shape id="_x0000_i1097" type="#_x0000_t75" style="width:177.75pt;height:41.25pt">
            <v:imagedata r:id="rId109"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5)</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4"/>
          <w:sz w:val="28"/>
          <w:szCs w:val="28"/>
          <w:lang w:eastAsia="ru-RU"/>
        </w:rPr>
        <w:object w:dxaOrig="1340" w:dyaOrig="840">
          <v:shape id="_x0000_i1098" type="#_x0000_t75" style="width:66.75pt;height:42pt">
            <v:imagedata r:id="rId110"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6)</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Дисперсія відтворності:</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28"/>
          <w:sz w:val="28"/>
          <w:szCs w:val="28"/>
          <w:lang w:eastAsia="ru-RU"/>
        </w:rPr>
        <w:object w:dxaOrig="2260" w:dyaOrig="1140">
          <v:shape id="_x0000_i1099" type="#_x0000_t75" style="width:113.25pt;height:57pt">
            <v:imagedata r:id="rId111"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7)</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28"/>
          <w:sz w:val="28"/>
          <w:szCs w:val="28"/>
          <w:lang w:eastAsia="ru-RU"/>
        </w:rPr>
        <w:object w:dxaOrig="2420" w:dyaOrig="1140">
          <v:shape id="_x0000_i1100" type="#_x0000_t75" style="width:120.75pt;height:57pt">
            <v:imagedata r:id="rId112"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8)</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Середньоквадратична помилка при визначенні коефіцієнтів для лінійного і неповного квадратичних рівнянь:</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0"/>
          <w:sz w:val="28"/>
          <w:szCs w:val="28"/>
          <w:lang w:eastAsia="ru-RU"/>
        </w:rPr>
        <w:object w:dxaOrig="2560" w:dyaOrig="800">
          <v:shape id="_x0000_i1101" type="#_x0000_t75" style="width:128.25pt;height:39.75pt">
            <v:imagedata r:id="rId113"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9)</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Розраховане значення </w:t>
      </w:r>
      <w:r w:rsidRPr="008C4E0E">
        <w:rPr>
          <w:rFonts w:ascii="Times New Roman" w:eastAsia="Times New Roman" w:hAnsi="Times New Roman"/>
          <w:sz w:val="28"/>
          <w:szCs w:val="28"/>
          <w:lang w:val="uk-UA" w:eastAsia="uk-UA"/>
        </w:rPr>
        <w:t xml:space="preserve">t </w:t>
      </w:r>
      <w:r w:rsidRPr="008C4E0E">
        <w:rPr>
          <w:rFonts w:ascii="Times New Roman" w:eastAsia="Times New Roman" w:hAnsi="Times New Roman"/>
          <w:sz w:val="28"/>
          <w:szCs w:val="28"/>
          <w:lang w:val="uk-UA" w:eastAsia="ru-RU"/>
        </w:rPr>
        <w:t>– критерію Стьюдента для лінійних квадратичних рівнянь:</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8"/>
          <w:sz w:val="28"/>
          <w:szCs w:val="28"/>
          <w:lang w:eastAsia="ru-RU"/>
        </w:rPr>
        <w:object w:dxaOrig="1480" w:dyaOrig="859">
          <v:shape id="_x0000_i1102" type="#_x0000_t75" style="width:74.25pt;height:42.75pt">
            <v:imagedata r:id="rId114"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10)</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38"/>
          <w:sz w:val="28"/>
          <w:szCs w:val="28"/>
          <w:lang w:eastAsia="ru-RU"/>
        </w:rPr>
        <w:object w:dxaOrig="1420" w:dyaOrig="859">
          <v:shape id="_x0000_i1103" type="#_x0000_t75" style="width:71.25pt;height:42.75pt">
            <v:imagedata r:id="rId115"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11)</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42"/>
          <w:sz w:val="28"/>
          <w:szCs w:val="28"/>
          <w:lang w:eastAsia="ru-RU"/>
        </w:rPr>
        <w:object w:dxaOrig="1520" w:dyaOrig="980">
          <v:shape id="_x0000_i1104" type="#_x0000_t75" style="width:75.75pt;height:48.75pt">
            <v:imagedata r:id="rId116"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12)</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Коефіцієнти вважаються значущими, якщо розрахункове значення </w:t>
      </w:r>
      <w:r w:rsidRPr="008C4E0E">
        <w:rPr>
          <w:rFonts w:ascii="Times New Roman" w:eastAsia="Times New Roman" w:hAnsi="Times New Roman"/>
          <w:sz w:val="28"/>
          <w:szCs w:val="28"/>
          <w:lang w:val="uk-UA" w:eastAsia="uk-UA"/>
        </w:rPr>
        <w:t xml:space="preserve">t </w:t>
      </w:r>
      <w:r w:rsidRPr="008C4E0E">
        <w:rPr>
          <w:rFonts w:ascii="Times New Roman" w:eastAsia="Times New Roman" w:hAnsi="Times New Roman"/>
          <w:sz w:val="28"/>
          <w:szCs w:val="28"/>
          <w:lang w:val="uk-UA" w:eastAsia="ru-RU"/>
        </w:rPr>
        <w:t xml:space="preserve">– критерію Стьюдента більше табличного, </w:t>
      </w:r>
      <w:r w:rsidRPr="008C4E0E">
        <w:rPr>
          <w:rFonts w:ascii="Times New Roman" w:eastAsia="Times New Roman" w:hAnsi="Times New Roman"/>
          <w:sz w:val="28"/>
          <w:szCs w:val="28"/>
          <w:lang w:val="en-US" w:eastAsia="ru-RU"/>
        </w:rPr>
        <w:t>t</w:t>
      </w:r>
      <w:r w:rsidRPr="008C4E0E">
        <w:rPr>
          <w:rFonts w:ascii="Times New Roman" w:eastAsia="Times New Roman" w:hAnsi="Times New Roman"/>
          <w:sz w:val="28"/>
          <w:szCs w:val="28"/>
          <w:vertAlign w:val="subscript"/>
          <w:lang w:val="en-US" w:eastAsia="ru-RU"/>
        </w:rPr>
        <w:t>p</w:t>
      </w:r>
      <w:r w:rsidRPr="008C4E0E">
        <w:rPr>
          <w:rFonts w:ascii="Times New Roman" w:eastAsia="Times New Roman" w:hAnsi="Times New Roman"/>
          <w:sz w:val="28"/>
          <w:szCs w:val="28"/>
          <w:lang w:val="uk-UA" w:eastAsia="ru-RU"/>
        </w:rPr>
        <w:t>&gt;</w:t>
      </w:r>
      <w:r w:rsidRPr="008C4E0E">
        <w:rPr>
          <w:rFonts w:ascii="Times New Roman" w:eastAsia="Times New Roman" w:hAnsi="Times New Roman"/>
          <w:sz w:val="28"/>
          <w:szCs w:val="28"/>
          <w:lang w:val="en-US" w:eastAsia="ru-RU"/>
        </w:rPr>
        <w:t>t</w:t>
      </w:r>
      <w:r w:rsidRPr="008C4E0E">
        <w:rPr>
          <w:rFonts w:ascii="Times New Roman" w:eastAsia="Times New Roman" w:hAnsi="Times New Roman"/>
          <w:sz w:val="28"/>
          <w:szCs w:val="28"/>
          <w:vertAlign w:val="subscript"/>
          <w:lang w:val="en-US" w:eastAsia="ru-RU"/>
        </w:rPr>
        <w:t>T</w:t>
      </w:r>
      <w:r w:rsidRPr="008C4E0E">
        <w:rPr>
          <w:rFonts w:ascii="Times New Roman" w:eastAsia="Times New Roman" w:hAnsi="Times New Roman"/>
          <w:sz w:val="28"/>
          <w:szCs w:val="28"/>
          <w:lang w:val="uk-UA" w:eastAsia="ru-RU"/>
        </w:rPr>
        <w:t xml:space="preserve">, якщо </w:t>
      </w:r>
      <w:r w:rsidRPr="008C4E0E">
        <w:rPr>
          <w:rFonts w:ascii="Times New Roman" w:eastAsia="Times New Roman" w:hAnsi="Times New Roman"/>
          <w:sz w:val="28"/>
          <w:szCs w:val="28"/>
          <w:lang w:val="en-US" w:eastAsia="ru-RU"/>
        </w:rPr>
        <w:t>t</w:t>
      </w:r>
      <w:r w:rsidRPr="008C4E0E">
        <w:rPr>
          <w:rFonts w:ascii="Times New Roman" w:eastAsia="Times New Roman" w:hAnsi="Times New Roman"/>
          <w:sz w:val="28"/>
          <w:szCs w:val="28"/>
          <w:vertAlign w:val="subscript"/>
          <w:lang w:val="en-US" w:eastAsia="ru-RU"/>
        </w:rPr>
        <w:t>p</w:t>
      </w:r>
      <w:r w:rsidRPr="008C4E0E">
        <w:rPr>
          <w:rFonts w:ascii="Times New Roman" w:eastAsia="Times New Roman" w:hAnsi="Times New Roman"/>
          <w:sz w:val="28"/>
          <w:szCs w:val="28"/>
          <w:lang w:val="uk-UA" w:eastAsia="ru-RU"/>
        </w:rPr>
        <w:t>&lt;</w:t>
      </w:r>
      <w:r w:rsidRPr="008C4E0E">
        <w:rPr>
          <w:rFonts w:ascii="Times New Roman" w:eastAsia="Times New Roman" w:hAnsi="Times New Roman"/>
          <w:sz w:val="28"/>
          <w:szCs w:val="28"/>
          <w:lang w:val="en-US" w:eastAsia="ru-RU"/>
        </w:rPr>
        <w:t>t</w:t>
      </w:r>
      <w:r w:rsidRPr="008C4E0E">
        <w:rPr>
          <w:rFonts w:ascii="Times New Roman" w:eastAsia="Times New Roman" w:hAnsi="Times New Roman"/>
          <w:sz w:val="28"/>
          <w:szCs w:val="28"/>
          <w:vertAlign w:val="subscript"/>
          <w:lang w:val="en-US" w:eastAsia="ru-RU"/>
        </w:rPr>
        <w:t>T</w:t>
      </w:r>
      <w:r w:rsidRPr="008C4E0E">
        <w:rPr>
          <w:rFonts w:ascii="Times New Roman" w:eastAsia="Times New Roman" w:hAnsi="Times New Roman"/>
          <w:sz w:val="28"/>
          <w:szCs w:val="28"/>
          <w:lang w:val="uk-UA" w:eastAsia="ru-RU"/>
        </w:rPr>
        <w:t>, то коефіцієнти є незначущими і можуть бути відкинуті з регресійного рівняння без перерахунку решти коефіцієнтів.</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Перевірка адекватності моделі (відповідності) проводиться по </w:t>
      </w:r>
      <w:r w:rsidRPr="008C4E0E">
        <w:rPr>
          <w:rFonts w:ascii="Times New Roman" w:eastAsia="Times New Roman" w:hAnsi="Times New Roman"/>
          <w:i/>
          <w:iCs/>
          <w:sz w:val="28"/>
          <w:szCs w:val="28"/>
          <w:lang w:val="uk-UA" w:eastAsia="uk-UA"/>
        </w:rPr>
        <w:t xml:space="preserve">F </w:t>
      </w:r>
      <w:r w:rsidRPr="008C4E0E">
        <w:rPr>
          <w:rFonts w:ascii="Times New Roman" w:eastAsia="Times New Roman" w:hAnsi="Times New Roman"/>
          <w:i/>
          <w:iCs/>
          <w:sz w:val="28"/>
          <w:szCs w:val="28"/>
          <w:lang w:val="uk-UA" w:eastAsia="ru-RU"/>
        </w:rPr>
        <w:t xml:space="preserve">– критерію Фішера, </w:t>
      </w:r>
      <w:r w:rsidRPr="008C4E0E">
        <w:rPr>
          <w:rFonts w:ascii="Times New Roman" w:eastAsia="Times New Roman" w:hAnsi="Times New Roman"/>
          <w:sz w:val="28"/>
          <w:szCs w:val="28"/>
          <w:lang w:val="uk-UA" w:eastAsia="ru-RU"/>
        </w:rPr>
        <w:t>і полягає у визначенні дисперсії адекватності і оцінки однорідності дисперсії, а також порівнянні одержаних результатів з табличними:</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position w:val="-34"/>
          <w:sz w:val="28"/>
          <w:szCs w:val="28"/>
          <w:lang w:eastAsia="ru-RU"/>
        </w:rPr>
        <w:object w:dxaOrig="2100" w:dyaOrig="980">
          <v:shape id="_x0000_i1105" type="#_x0000_t75" style="width:105pt;height:48.75pt">
            <v:imagedata r:id="rId117"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13)</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 xml:space="preserve">де </w:t>
      </w:r>
      <w:r w:rsidRPr="008C4E0E">
        <w:rPr>
          <w:rFonts w:ascii="Times New Roman" w:eastAsia="Times New Roman" w:hAnsi="Times New Roman"/>
          <w:position w:val="-4"/>
          <w:sz w:val="28"/>
          <w:szCs w:val="28"/>
          <w:lang w:eastAsia="ru-RU"/>
        </w:rPr>
        <w:object w:dxaOrig="400" w:dyaOrig="499">
          <v:shape id="_x0000_i1106" type="#_x0000_t75" style="width:20.25pt;height:24.75pt">
            <v:imagedata r:id="rId118" o:title=""/>
          </v:shape>
        </w:object>
      </w:r>
      <w:r w:rsidRPr="008C4E0E">
        <w:rPr>
          <w:rFonts w:ascii="Times New Roman" w:eastAsia="Times New Roman" w:hAnsi="Times New Roman"/>
          <w:sz w:val="28"/>
          <w:szCs w:val="28"/>
          <w:lang w:val="uk-UA" w:eastAsia="ru-RU"/>
        </w:rPr>
        <w:t xml:space="preserve"> розрахункове значення параметра </w:t>
      </w:r>
      <w:r w:rsidRPr="008C4E0E">
        <w:rPr>
          <w:rFonts w:ascii="Times New Roman" w:eastAsia="Times New Roman" w:hAnsi="Times New Roman"/>
          <w:sz w:val="28"/>
          <w:szCs w:val="28"/>
          <w:lang w:val="en-US" w:eastAsia="ru-RU"/>
        </w:rPr>
        <w:t>Y</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по одержаному рівнянню регресії;</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position w:val="-12"/>
          <w:sz w:val="28"/>
          <w:szCs w:val="28"/>
          <w:lang w:eastAsia="ru-RU"/>
        </w:rPr>
        <w:object w:dxaOrig="560" w:dyaOrig="380">
          <v:shape id="_x0000_i1107" type="#_x0000_t75" style="width:27.75pt;height:18.75pt">
            <v:imagedata r:id="rId119" o:title=""/>
          </v:shape>
        </w:object>
      </w:r>
      <w:r w:rsidRPr="008C4E0E">
        <w:rPr>
          <w:rFonts w:ascii="Times New Roman" w:eastAsia="Times New Roman" w:hAnsi="Times New Roman"/>
          <w:sz w:val="28"/>
          <w:szCs w:val="28"/>
          <w:lang w:val="uk-UA" w:eastAsia="ru-RU"/>
        </w:rPr>
        <w:t xml:space="preserve"> розрахункове значення вихідного параметра </w:t>
      </w:r>
      <w:r w:rsidRPr="008C4E0E">
        <w:rPr>
          <w:rFonts w:ascii="Times New Roman" w:eastAsia="Times New Roman" w:hAnsi="Times New Roman"/>
          <w:sz w:val="28"/>
          <w:szCs w:val="28"/>
          <w:lang w:val="en-US" w:eastAsia="ru-RU"/>
        </w:rPr>
        <w:t>Y</w:t>
      </w:r>
      <w:r w:rsidRPr="008C4E0E">
        <w:rPr>
          <w:rFonts w:ascii="Times New Roman" w:eastAsia="Times New Roman" w:hAnsi="Times New Roman"/>
          <w:sz w:val="28"/>
          <w:szCs w:val="28"/>
          <w:lang w:val="uk-UA" w:eastAsia="ru-RU"/>
        </w:rPr>
        <w:t xml:space="preserve">, одержане при чисельному експерименті по   рядку </w:t>
      </w:r>
      <w:r w:rsidRPr="008C4E0E">
        <w:rPr>
          <w:rFonts w:ascii="Times New Roman" w:eastAsia="Times New Roman" w:hAnsi="Times New Roman"/>
          <w:sz w:val="28"/>
          <w:szCs w:val="28"/>
          <w:lang w:val="uk-UA" w:eastAsia="uk-UA"/>
        </w:rPr>
        <w:t>u</w:t>
      </w:r>
      <w:r w:rsidRPr="008C4E0E">
        <w:rPr>
          <w:rFonts w:ascii="Times New Roman" w:eastAsia="Times New Roman" w:hAnsi="Times New Roman"/>
          <w:sz w:val="28"/>
          <w:szCs w:val="28"/>
          <w:lang w:val="uk-UA" w:eastAsia="ru-RU"/>
        </w:rPr>
        <w:t>;</w:t>
      </w:r>
    </w:p>
    <w:p w:rsidR="008C4E0E" w:rsidRPr="008C4E0E" w:rsidRDefault="008C4E0E" w:rsidP="008C4E0E">
      <w:pPr>
        <w:autoSpaceDE w:val="0"/>
        <w:autoSpaceDN w:val="0"/>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uk-UA"/>
        </w:rPr>
        <w:t xml:space="preserve">m </w:t>
      </w:r>
      <w:r w:rsidRPr="008C4E0E">
        <w:rPr>
          <w:rFonts w:ascii="Times New Roman" w:eastAsia="Times New Roman" w:hAnsi="Times New Roman"/>
          <w:sz w:val="28"/>
          <w:szCs w:val="28"/>
          <w:lang w:val="uk-UA" w:eastAsia="ru-RU"/>
        </w:rPr>
        <w:t xml:space="preserve">– кількість значущих коефіцієнтів і </w:t>
      </w:r>
      <w:r w:rsidRPr="008C4E0E">
        <w:rPr>
          <w:rFonts w:ascii="Times New Roman" w:eastAsia="Times New Roman" w:hAnsi="Times New Roman"/>
          <w:sz w:val="28"/>
          <w:szCs w:val="28"/>
          <w:lang w:val="en-US" w:eastAsia="ru-RU"/>
        </w:rPr>
        <w:t>b</w:t>
      </w:r>
      <w:r w:rsidRPr="008C4E0E">
        <w:rPr>
          <w:rFonts w:ascii="Times New Roman" w:eastAsia="Times New Roman" w:hAnsi="Times New Roman"/>
          <w:sz w:val="28"/>
          <w:szCs w:val="28"/>
          <w:vertAlign w:val="subscript"/>
          <w:lang w:val="uk-UA" w:eastAsia="ru-RU"/>
        </w:rPr>
        <w:t>0</w:t>
      </w:r>
      <w:r w:rsidRPr="008C4E0E">
        <w:rPr>
          <w:rFonts w:ascii="Times New Roman" w:eastAsia="Times New Roman" w:hAnsi="Times New Roman"/>
          <w:sz w:val="28"/>
          <w:szCs w:val="28"/>
          <w:lang w:val="uk-UA" w:eastAsia="ru-RU"/>
        </w:rPr>
        <w:t>.</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Розрахункове значення </w:t>
      </w:r>
      <w:r w:rsidRPr="008C4E0E">
        <w:rPr>
          <w:rFonts w:ascii="Times New Roman" w:eastAsia="Times New Roman" w:hAnsi="Times New Roman"/>
          <w:sz w:val="28"/>
          <w:szCs w:val="28"/>
          <w:lang w:val="uk-UA" w:eastAsia="uk-UA"/>
        </w:rPr>
        <w:t xml:space="preserve">F </w:t>
      </w:r>
      <w:r w:rsidRPr="008C4E0E">
        <w:rPr>
          <w:rFonts w:ascii="Times New Roman" w:eastAsia="Times New Roman" w:hAnsi="Times New Roman"/>
          <w:sz w:val="28"/>
          <w:szCs w:val="28"/>
          <w:lang w:val="uk-UA" w:eastAsia="ru-RU"/>
        </w:rPr>
        <w:t>– критерію Фішера визначається по формулах:</w:t>
      </w:r>
    </w:p>
    <w:p w:rsidR="008C4E0E" w:rsidRPr="00A37F25"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 xml:space="preserve">при </w:t>
      </w:r>
      <w:r w:rsidRPr="008C4E0E">
        <w:rPr>
          <w:rFonts w:ascii="Times New Roman" w:eastAsia="Times New Roman" w:hAnsi="Times New Roman"/>
          <w:position w:val="-36"/>
          <w:sz w:val="28"/>
          <w:szCs w:val="28"/>
          <w:lang w:eastAsia="ru-RU"/>
        </w:rPr>
        <w:object w:dxaOrig="2840" w:dyaOrig="859">
          <v:shape id="_x0000_i1108" type="#_x0000_t75" style="width:141.75pt;height:42.75pt">
            <v:imagedata r:id="rId120"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00A37F25">
        <w:rPr>
          <w:rFonts w:ascii="Times New Roman" w:eastAsia="Times New Roman" w:hAnsi="Times New Roman"/>
          <w:sz w:val="28"/>
          <w:szCs w:val="28"/>
          <w:lang w:eastAsia="ru-RU"/>
        </w:rPr>
        <w:t>14)</w:t>
      </w:r>
    </w:p>
    <w:p w:rsidR="008C4E0E" w:rsidRPr="00A37F25"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t xml:space="preserve">при </w:t>
      </w:r>
      <w:r w:rsidRPr="008C4E0E">
        <w:rPr>
          <w:rFonts w:ascii="Times New Roman" w:eastAsia="Times New Roman" w:hAnsi="Times New Roman"/>
          <w:position w:val="-36"/>
          <w:sz w:val="28"/>
          <w:szCs w:val="28"/>
          <w:lang w:eastAsia="ru-RU"/>
        </w:rPr>
        <w:object w:dxaOrig="2840" w:dyaOrig="859">
          <v:shape id="_x0000_i1109" type="#_x0000_t75" style="width:141.75pt;height:42.75pt">
            <v:imagedata r:id="rId121" o:title=""/>
          </v:shape>
        </w:object>
      </w:r>
      <w:r w:rsidR="00A37F25">
        <w:rPr>
          <w:rFonts w:ascii="Times New Roman" w:eastAsia="Times New Roman" w:hAnsi="Times New Roman"/>
          <w:sz w:val="28"/>
          <w:szCs w:val="28"/>
          <w:lang w:eastAsia="ru-RU"/>
        </w:rPr>
        <w:t>.</w:t>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00A37F25">
        <w:rPr>
          <w:rFonts w:ascii="Times New Roman" w:eastAsia="Times New Roman" w:hAnsi="Times New Roman"/>
          <w:sz w:val="28"/>
          <w:szCs w:val="28"/>
          <w:lang w:eastAsia="ru-RU"/>
        </w:rPr>
        <w:t>15)</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Табличне значення </w:t>
      </w:r>
      <w:r w:rsidRPr="008C4E0E">
        <w:rPr>
          <w:rFonts w:ascii="Times New Roman" w:eastAsia="Times New Roman" w:hAnsi="Times New Roman"/>
          <w:sz w:val="28"/>
          <w:szCs w:val="28"/>
          <w:lang w:val="en-US" w:eastAsia="ru-RU"/>
        </w:rPr>
        <w:t>F</w:t>
      </w:r>
      <w:r w:rsidRPr="008C4E0E">
        <w:rPr>
          <w:rFonts w:ascii="Times New Roman" w:eastAsia="Times New Roman" w:hAnsi="Times New Roman"/>
          <w:sz w:val="28"/>
          <w:szCs w:val="28"/>
          <w:vertAlign w:val="subscript"/>
          <w:lang w:eastAsia="ru-RU"/>
        </w:rPr>
        <w:t>т</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знаходять по таблиці, по прийнятій довірчій вірогідності і числу ступенів свободи.</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У теплотехнічних процесах довірча вірогідність може бути прийнята 90-95%, а число ступенів свобод </w:t>
      </w:r>
      <w:r w:rsidRPr="008C4E0E">
        <w:rPr>
          <w:rFonts w:ascii="Times New Roman" w:eastAsia="Times New Roman" w:hAnsi="Times New Roman"/>
          <w:sz w:val="28"/>
          <w:szCs w:val="28"/>
          <w:lang w:val="en-US" w:eastAsia="ru-RU"/>
        </w:rPr>
        <w:t>f</w:t>
      </w:r>
      <w:r w:rsidRPr="008C4E0E">
        <w:rPr>
          <w:rFonts w:ascii="Times New Roman" w:eastAsia="Times New Roman" w:hAnsi="Times New Roman"/>
          <w:sz w:val="28"/>
          <w:szCs w:val="28"/>
          <w:vertAlign w:val="subscript"/>
          <w:lang w:eastAsia="ru-RU"/>
        </w:rPr>
        <w:t>ад</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 xml:space="preserve"> для лінійних і неповних квадратичних рівнянь розраховується по формулі:</w:t>
      </w:r>
    </w:p>
    <w:p w:rsidR="008C4E0E" w:rsidRPr="008C4E0E" w:rsidRDefault="008C4E0E" w:rsidP="008C4E0E">
      <w:pPr>
        <w:spacing w:after="0" w:line="360" w:lineRule="auto"/>
        <w:jc w:val="both"/>
        <w:rPr>
          <w:rFonts w:ascii="Times New Roman" w:eastAsia="Times New Roman" w:hAnsi="Times New Roman"/>
          <w:sz w:val="28"/>
          <w:szCs w:val="28"/>
          <w:lang w:eastAsia="ru-RU"/>
        </w:rPr>
      </w:pP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position w:val="-12"/>
          <w:sz w:val="28"/>
          <w:szCs w:val="28"/>
          <w:lang w:eastAsia="ru-RU"/>
        </w:rPr>
        <w:object w:dxaOrig="1440" w:dyaOrig="380">
          <v:shape id="_x0000_i1110" type="#_x0000_t75" style="width:1in;height:18.75pt">
            <v:imagedata r:id="rId122" o:title=""/>
          </v:shape>
        </w:object>
      </w:r>
      <w:r w:rsidRPr="008C4E0E">
        <w:rPr>
          <w:rFonts w:ascii="Times New Roman" w:eastAsia="Times New Roman" w:hAnsi="Times New Roman"/>
          <w:sz w:val="28"/>
          <w:szCs w:val="28"/>
          <w:lang w:eastAsia="ru-RU"/>
        </w:rPr>
        <w:t>.</w:t>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Pr="008C4E0E">
        <w:rPr>
          <w:rFonts w:ascii="Times New Roman" w:eastAsia="Times New Roman" w:hAnsi="Times New Roman"/>
          <w:sz w:val="28"/>
          <w:szCs w:val="28"/>
          <w:lang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eastAsia="ru-RU"/>
        </w:rPr>
        <w:t>(</w:t>
      </w:r>
      <w:r w:rsidR="00A37F25">
        <w:rPr>
          <w:rFonts w:ascii="Times New Roman" w:eastAsia="Times New Roman" w:hAnsi="Times New Roman"/>
          <w:sz w:val="28"/>
          <w:szCs w:val="28"/>
          <w:lang w:val="uk-UA" w:eastAsia="ru-RU"/>
        </w:rPr>
        <w:t>1.</w:t>
      </w:r>
      <w:r w:rsidRPr="008C4E0E">
        <w:rPr>
          <w:rFonts w:ascii="Times New Roman" w:eastAsia="Times New Roman" w:hAnsi="Times New Roman"/>
          <w:sz w:val="28"/>
          <w:szCs w:val="28"/>
          <w:lang w:val="uk-UA" w:eastAsia="ru-RU"/>
        </w:rPr>
        <w:t>3.</w:t>
      </w:r>
      <w:r w:rsidRPr="008C4E0E">
        <w:rPr>
          <w:rFonts w:ascii="Times New Roman" w:eastAsia="Times New Roman" w:hAnsi="Times New Roman"/>
          <w:sz w:val="28"/>
          <w:szCs w:val="28"/>
          <w:lang w:eastAsia="ru-RU"/>
        </w:rPr>
        <w:t>16)</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Рівняння вважається </w:t>
      </w:r>
      <w:r w:rsidRPr="008C4E0E">
        <w:rPr>
          <w:rFonts w:ascii="Times New Roman" w:eastAsia="Times New Roman" w:hAnsi="Times New Roman"/>
          <w:i/>
          <w:iCs/>
          <w:sz w:val="28"/>
          <w:szCs w:val="28"/>
          <w:lang w:val="uk-UA" w:eastAsia="ru-RU"/>
        </w:rPr>
        <w:t xml:space="preserve">адекватним </w:t>
      </w:r>
      <w:r w:rsidRPr="008C4E0E">
        <w:rPr>
          <w:rFonts w:ascii="Times New Roman" w:eastAsia="Times New Roman" w:hAnsi="Times New Roman"/>
          <w:sz w:val="28"/>
          <w:szCs w:val="28"/>
          <w:lang w:val="uk-UA" w:eastAsia="ru-RU"/>
        </w:rPr>
        <w:t xml:space="preserve">для прийнятого рівня адекватності, якщо розрахункове значення критерію Фішера менше за табличний </w:t>
      </w:r>
    </w:p>
    <w:p w:rsidR="008C4E0E" w:rsidRPr="008C4E0E" w:rsidRDefault="008C4E0E" w:rsidP="00A37F25">
      <w:pPr>
        <w:spacing w:after="0" w:line="360" w:lineRule="auto"/>
        <w:ind w:left="1416" w:firstLine="708"/>
        <w:jc w:val="both"/>
        <w:rPr>
          <w:rFonts w:ascii="Times New Roman" w:eastAsia="Times New Roman" w:hAnsi="Times New Roman"/>
          <w:sz w:val="28"/>
          <w:szCs w:val="28"/>
          <w:lang w:val="uk-UA" w:eastAsia="ru-RU"/>
        </w:rPr>
      </w:pPr>
      <w:r w:rsidRPr="008C4E0E">
        <w:rPr>
          <w:rFonts w:ascii="Times New Roman" w:eastAsia="Times New Roman" w:hAnsi="Times New Roman"/>
          <w:position w:val="-16"/>
          <w:sz w:val="28"/>
          <w:szCs w:val="28"/>
          <w:lang w:eastAsia="ru-RU"/>
        </w:rPr>
        <w:object w:dxaOrig="980" w:dyaOrig="420">
          <v:shape id="_x0000_i1111" type="#_x0000_t75" style="width:48.75pt;height:21pt">
            <v:imagedata r:id="rId123" o:title=""/>
          </v:shape>
        </w:object>
      </w: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Pr="008C4E0E">
        <w:rPr>
          <w:rFonts w:ascii="Times New Roman" w:eastAsia="Times New Roman" w:hAnsi="Times New Roman"/>
          <w:sz w:val="28"/>
          <w:szCs w:val="28"/>
          <w:lang w:val="uk-UA" w:eastAsia="ru-RU"/>
        </w:rPr>
        <w:tab/>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w:t>
      </w:r>
      <w:r w:rsidR="00A37F25">
        <w:rPr>
          <w:rFonts w:ascii="Times New Roman" w:eastAsia="Times New Roman" w:hAnsi="Times New Roman"/>
          <w:sz w:val="28"/>
          <w:szCs w:val="28"/>
          <w:lang w:val="uk-UA" w:eastAsia="ru-RU"/>
        </w:rPr>
        <w:t>1.3.17)</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lastRenderedPageBreak/>
        <w:t xml:space="preserve">Якщо одержане рівняння </w:t>
      </w:r>
      <w:r w:rsidRPr="008C4E0E">
        <w:rPr>
          <w:rFonts w:ascii="Times New Roman" w:eastAsia="Times New Roman" w:hAnsi="Times New Roman"/>
          <w:i/>
          <w:iCs/>
          <w:sz w:val="28"/>
          <w:szCs w:val="28"/>
          <w:lang w:val="uk-UA" w:eastAsia="ru-RU"/>
        </w:rPr>
        <w:t>неадекватно</w:t>
      </w:r>
      <w:r w:rsidRPr="008C4E0E">
        <w:rPr>
          <w:rFonts w:ascii="Times New Roman" w:eastAsia="Times New Roman" w:hAnsi="Times New Roman"/>
          <w:sz w:val="28"/>
          <w:szCs w:val="28"/>
          <w:lang w:val="uk-UA" w:eastAsia="ru-RU"/>
        </w:rPr>
        <w:t xml:space="preserve">, то даний поліном рівняння регресії не достатньо точно відображає досліджувану залежність і тоді треба змінювати інтервал варіювання або застосувати інший план. </w:t>
      </w:r>
    </w:p>
    <w:p w:rsidR="008C4E0E" w:rsidRPr="008C4E0E" w:rsidRDefault="008C4E0E" w:rsidP="00A37F2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Висновок. </w:t>
      </w:r>
      <w:r w:rsidR="00A37F25">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 xml:space="preserve">Завершальним етапом виконання чисельного експерименту є аналіз математичної моделі за визначенням </w:t>
      </w:r>
      <w:r w:rsidRPr="008C4E0E">
        <w:rPr>
          <w:rFonts w:ascii="Times New Roman" w:eastAsia="Times New Roman" w:hAnsi="Times New Roman"/>
          <w:i/>
          <w:sz w:val="28"/>
          <w:szCs w:val="28"/>
          <w:lang w:val="uk-UA" w:eastAsia="uk-UA"/>
        </w:rPr>
        <w:t>у</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у вигляді рівняння регресії.</w:t>
      </w:r>
    </w:p>
    <w:p w:rsidR="008C4E0E" w:rsidRPr="008C4E0E" w:rsidRDefault="008C4E0E" w:rsidP="00A37F25">
      <w:pPr>
        <w:autoSpaceDE w:val="0"/>
        <w:autoSpaceDN w:val="0"/>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У неповних квадратичних рівняннях регресії знак перед коефіцієнтом лінійного члена відповідає напряму зміни вихідного параметра: “+” свідчить про те, що із збільшенням фактору величина відповідного вихідного параметра збільшується,  “ – “  означає, що вона убуває.</w:t>
      </w:r>
    </w:p>
    <w:p w:rsidR="008C4E0E" w:rsidRPr="008C4E0E" w:rsidRDefault="008C4E0E" w:rsidP="008C4E0E">
      <w:pPr>
        <w:spacing w:after="0" w:line="360" w:lineRule="auto"/>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 </w:t>
      </w:r>
      <w:r w:rsidRPr="008C4E0E">
        <w:rPr>
          <w:rFonts w:ascii="Times New Roman" w:eastAsia="Times New Roman" w:hAnsi="Times New Roman"/>
          <w:sz w:val="28"/>
          <w:szCs w:val="28"/>
          <w:lang w:val="uk-UA" w:eastAsia="ru-RU"/>
        </w:rPr>
        <w:tab/>
        <w:t xml:space="preserve">Чим більше значення коефіцієнта, тим сильніше вплив чинників. Якщо необхідно набути максимальне значення вихідного параметра, то значенню всіх факторів, коефіцієнти  </w:t>
      </w:r>
      <w:r w:rsidRPr="008C4E0E">
        <w:rPr>
          <w:rFonts w:ascii="Times New Roman" w:eastAsia="Times New Roman" w:hAnsi="Times New Roman"/>
          <w:sz w:val="28"/>
          <w:szCs w:val="28"/>
          <w:lang w:val="en-US" w:eastAsia="ru-RU"/>
        </w:rPr>
        <w:t>b</w:t>
      </w:r>
      <w:r w:rsidRPr="008C4E0E">
        <w:rPr>
          <w:rFonts w:ascii="Times New Roman" w:eastAsia="Times New Roman" w:hAnsi="Times New Roman"/>
          <w:sz w:val="28"/>
          <w:szCs w:val="28"/>
          <w:vertAlign w:val="subscript"/>
          <w:lang w:val="en-US" w:eastAsia="ru-RU"/>
        </w:rPr>
        <w:t>i</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 xml:space="preserve">яких мають знак “+”, слід приймати максимальними, і значення факторів, коефіцієнти </w:t>
      </w:r>
      <w:r w:rsidRPr="008C4E0E">
        <w:rPr>
          <w:rFonts w:ascii="Times New Roman" w:eastAsia="Times New Roman" w:hAnsi="Times New Roman"/>
          <w:sz w:val="28"/>
          <w:szCs w:val="28"/>
          <w:lang w:val="en-US" w:eastAsia="ru-RU"/>
        </w:rPr>
        <w:t>b</w:t>
      </w:r>
      <w:r w:rsidRPr="008C4E0E">
        <w:rPr>
          <w:rFonts w:ascii="Times New Roman" w:eastAsia="Times New Roman" w:hAnsi="Times New Roman"/>
          <w:sz w:val="28"/>
          <w:szCs w:val="28"/>
          <w:vertAlign w:val="subscript"/>
          <w:lang w:val="en-US" w:eastAsia="ru-RU"/>
        </w:rPr>
        <w:t>i</w:t>
      </w:r>
      <w:r w:rsidRPr="008C4E0E">
        <w:rPr>
          <w:rFonts w:ascii="Times New Roman" w:eastAsia="Times New Roman" w:hAnsi="Times New Roman"/>
          <w:sz w:val="28"/>
          <w:szCs w:val="28"/>
          <w:lang w:val="uk-UA" w:eastAsia="ru-RU"/>
        </w:rPr>
        <w:t xml:space="preserve"> яких мають знак “ – “ – мінімальними.</w:t>
      </w:r>
    </w:p>
    <w:p w:rsidR="008C4E0E" w:rsidRDefault="008C4E0E" w:rsidP="00736AC5">
      <w:pPr>
        <w:spacing w:after="0" w:line="360" w:lineRule="auto"/>
        <w:ind w:firstLine="708"/>
        <w:jc w:val="both"/>
        <w:rPr>
          <w:rFonts w:ascii="Times New Roman" w:eastAsia="Times New Roman" w:hAnsi="Times New Roman"/>
          <w:sz w:val="28"/>
          <w:szCs w:val="28"/>
          <w:lang w:val="uk-UA" w:eastAsia="ru-RU"/>
        </w:rPr>
      </w:pPr>
      <w:r w:rsidRPr="008C4E0E">
        <w:rPr>
          <w:rFonts w:ascii="Times New Roman" w:eastAsia="Times New Roman" w:hAnsi="Times New Roman"/>
          <w:sz w:val="28"/>
          <w:szCs w:val="28"/>
          <w:lang w:val="uk-UA" w:eastAsia="ru-RU"/>
        </w:rPr>
        <w:t xml:space="preserve">Знак “+” перед коефіцієнтом парної взаємодії </w:t>
      </w:r>
      <w:r w:rsidRPr="008C4E0E">
        <w:rPr>
          <w:rFonts w:ascii="Times New Roman" w:eastAsia="Times New Roman" w:hAnsi="Times New Roman"/>
          <w:sz w:val="28"/>
          <w:szCs w:val="28"/>
          <w:lang w:val="en-US" w:eastAsia="ru-RU"/>
        </w:rPr>
        <w:t>b</w:t>
      </w:r>
      <w:r w:rsidRPr="008C4E0E">
        <w:rPr>
          <w:rFonts w:ascii="Times New Roman" w:eastAsia="Times New Roman" w:hAnsi="Times New Roman"/>
          <w:sz w:val="28"/>
          <w:szCs w:val="28"/>
          <w:vertAlign w:val="subscript"/>
          <w:lang w:val="en-US" w:eastAsia="ru-RU"/>
        </w:rPr>
        <w:t>ij</w:t>
      </w:r>
      <w:r w:rsidRPr="008C4E0E">
        <w:rPr>
          <w:rFonts w:ascii="Times New Roman" w:eastAsia="Times New Roman" w:hAnsi="Times New Roman"/>
          <w:sz w:val="28"/>
          <w:szCs w:val="28"/>
          <w:lang w:val="uk-UA" w:eastAsia="uk-UA"/>
        </w:rPr>
        <w:t xml:space="preserve"> </w:t>
      </w:r>
      <w:r w:rsidRPr="008C4E0E">
        <w:rPr>
          <w:rFonts w:ascii="Times New Roman" w:eastAsia="Times New Roman" w:hAnsi="Times New Roman"/>
          <w:sz w:val="28"/>
          <w:szCs w:val="28"/>
          <w:lang w:val="uk-UA" w:eastAsia="ru-RU"/>
        </w:rPr>
        <w:t>свідчить про те, що збільшення вихідного параметра можливе тільки в тому випадку, якщо взаємодіючі фактори знаходяться одночасно на верхньому і нижньому рівні, а знак “ – “ означає, що один фактор знаходиться на верхньому, а інший на нижньому рівні.</w:t>
      </w:r>
    </w:p>
    <w:p w:rsidR="006D38D9" w:rsidRDefault="006D38D9" w:rsidP="008C4E0E">
      <w:pPr>
        <w:spacing w:after="0" w:line="360" w:lineRule="auto"/>
        <w:jc w:val="both"/>
        <w:rPr>
          <w:rFonts w:ascii="Times New Roman" w:eastAsia="Times New Roman" w:hAnsi="Times New Roman"/>
          <w:sz w:val="28"/>
          <w:szCs w:val="28"/>
          <w:lang w:val="uk-UA" w:eastAsia="ru-RU"/>
        </w:rPr>
      </w:pPr>
    </w:p>
    <w:p w:rsidR="00574887" w:rsidRDefault="00574887" w:rsidP="00574887">
      <w:pPr>
        <w:numPr>
          <w:ilvl w:val="1"/>
          <w:numId w:val="24"/>
        </w:num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r w:rsidR="00736AC5" w:rsidRPr="00736AC5">
        <w:rPr>
          <w:rFonts w:ascii="Times New Roman" w:hAnsi="Times New Roman"/>
          <w:b/>
          <w:sz w:val="28"/>
          <w:szCs w:val="28"/>
          <w:lang w:val="uk-UA"/>
        </w:rPr>
        <w:t>Використання числових методів для мод</w:t>
      </w:r>
      <w:r>
        <w:rPr>
          <w:rFonts w:ascii="Times New Roman" w:hAnsi="Times New Roman"/>
          <w:b/>
          <w:sz w:val="28"/>
          <w:szCs w:val="28"/>
          <w:lang w:val="uk-UA"/>
        </w:rPr>
        <w:t>елювання технологічних процесів</w:t>
      </w:r>
    </w:p>
    <w:p w:rsidR="00574887" w:rsidRPr="00574887" w:rsidRDefault="00574887" w:rsidP="00574887">
      <w:pPr>
        <w:spacing w:after="0" w:line="360" w:lineRule="auto"/>
        <w:ind w:left="354"/>
        <w:jc w:val="both"/>
        <w:rPr>
          <w:rFonts w:ascii="Times New Roman" w:hAnsi="Times New Roman"/>
          <w:b/>
          <w:sz w:val="28"/>
          <w:szCs w:val="28"/>
          <w:lang w:val="uk-UA"/>
        </w:rPr>
      </w:pPr>
    </w:p>
    <w:p w:rsidR="00574887" w:rsidRPr="00574887" w:rsidRDefault="00574887" w:rsidP="00574887">
      <w:pPr>
        <w:autoSpaceDE w:val="0"/>
        <w:autoSpaceDN w:val="0"/>
        <w:spacing w:after="0" w:line="360" w:lineRule="auto"/>
        <w:ind w:firstLine="708"/>
        <w:jc w:val="both"/>
        <w:rPr>
          <w:rFonts w:ascii="Times New Roman" w:eastAsia="Times New Roman" w:hAnsi="Times New Roman"/>
          <w:b/>
          <w:sz w:val="28"/>
          <w:szCs w:val="28"/>
          <w:lang w:val="uk-UA" w:eastAsia="ru-RU"/>
        </w:rPr>
      </w:pPr>
      <w:r w:rsidRPr="00574887">
        <w:rPr>
          <w:rFonts w:ascii="Times New Roman" w:eastAsia="Times New Roman" w:hAnsi="Times New Roman"/>
          <w:b/>
          <w:sz w:val="28"/>
          <w:szCs w:val="28"/>
          <w:lang w:val="uk-UA" w:eastAsia="ru-RU"/>
        </w:rPr>
        <w:t>1.4.1 Типові числові методи вирішення задач розрахунку теплового поля об’єкту.</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Стосовно теплових процесів і установок будь-який з фізичних законів зводиться до законів збереження (енергії, кількості руху, закон Фурье і т.д.), які виражені у вигляді диференціальних рівнянь приватних похідних (ДРПП).</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У кожному рівнянні як залежні змінні використовується деяка фізична величина і відображений баланс між різними факторами, що впливають на </w:t>
      </w:r>
      <w:r w:rsidRPr="00574887">
        <w:rPr>
          <w:rFonts w:ascii="Times New Roman" w:eastAsia="Times New Roman" w:hAnsi="Times New Roman"/>
          <w:sz w:val="28"/>
          <w:szCs w:val="28"/>
          <w:lang w:val="uk-UA" w:eastAsia="ru-RU"/>
        </w:rPr>
        <w:lastRenderedPageBreak/>
        <w:t>цю змінну. Наприклад, закон збереження енергії можна представити у вигляді:</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div</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ρUh</w:t>
      </w:r>
      <w:r w:rsidRPr="00574887">
        <w:rPr>
          <w:rFonts w:ascii="Times New Roman" w:eastAsia="Times New Roman" w:hAnsi="Times New Roman"/>
          <w:sz w:val="28"/>
          <w:szCs w:val="28"/>
          <w:lang w:eastAsia="ru-RU"/>
        </w:rPr>
        <w:t xml:space="preserve">) = </w:t>
      </w:r>
      <w:r w:rsidRPr="00574887">
        <w:rPr>
          <w:rFonts w:ascii="Times New Roman" w:eastAsia="Times New Roman" w:hAnsi="Times New Roman"/>
          <w:sz w:val="28"/>
          <w:szCs w:val="28"/>
          <w:lang w:val="en-US" w:eastAsia="ru-RU"/>
        </w:rPr>
        <w:t>div</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Kgrad</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T</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S</w:t>
      </w:r>
      <w:r w:rsidRPr="00574887">
        <w:rPr>
          <w:rFonts w:ascii="Times New Roman" w:eastAsia="Times New Roman" w:hAnsi="Times New Roman"/>
          <w:sz w:val="28"/>
          <w:szCs w:val="28"/>
          <w:vertAlign w:val="subscript"/>
          <w:lang w:val="en-US" w:eastAsia="ru-RU"/>
        </w:rPr>
        <w:t>h</w:t>
      </w:r>
      <w:r w:rsidRPr="00574887">
        <w:rPr>
          <w:rFonts w:ascii="Times New Roman" w:eastAsia="Times New Roman" w:hAnsi="Times New Roman"/>
          <w:sz w:val="28"/>
          <w:szCs w:val="28"/>
          <w:lang w:eastAsia="ru-RU"/>
        </w:rPr>
        <w:t xml:space="preserve">                                                                             </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де </w:t>
      </w:r>
      <w:r w:rsidRPr="00574887">
        <w:rPr>
          <w:rFonts w:ascii="Times New Roman" w:eastAsia="Times New Roman" w:hAnsi="Times New Roman"/>
          <w:sz w:val="28"/>
          <w:szCs w:val="28"/>
          <w:lang w:val="uk-UA" w:eastAsia="uk-UA"/>
        </w:rPr>
        <w:t xml:space="preserve">div </w:t>
      </w:r>
      <w:r w:rsidRPr="00574887">
        <w:rPr>
          <w:rFonts w:ascii="Times New Roman" w:eastAsia="Times New Roman" w:hAnsi="Times New Roman"/>
          <w:sz w:val="28"/>
          <w:szCs w:val="28"/>
          <w:lang w:val="uk-UA" w:eastAsia="ru-RU"/>
        </w:rPr>
        <w:t>– дивергенція;</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eastAsia="ru-RU"/>
        </w:rPr>
        <w:t xml:space="preserve">         ρ</w:t>
      </w:r>
      <w:r w:rsidRPr="00574887">
        <w:rPr>
          <w:rFonts w:ascii="Times New Roman" w:eastAsia="Times New Roman" w:hAnsi="Times New Roman"/>
          <w:sz w:val="28"/>
          <w:szCs w:val="28"/>
          <w:lang w:val="uk-UA" w:eastAsia="ru-RU"/>
        </w:rPr>
        <w:t xml:space="preserve"> – густина;</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uk-UA" w:eastAsia="uk-UA"/>
        </w:rPr>
        <w:t xml:space="preserve">U </w:t>
      </w:r>
      <w:r w:rsidRPr="00574887">
        <w:rPr>
          <w:rFonts w:ascii="Times New Roman" w:eastAsia="Times New Roman" w:hAnsi="Times New Roman"/>
          <w:sz w:val="28"/>
          <w:szCs w:val="28"/>
          <w:lang w:val="uk-UA" w:eastAsia="ru-RU"/>
        </w:rPr>
        <w:t>– швидкість руху;</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uk-UA" w:eastAsia="uk-UA"/>
        </w:rPr>
        <w:t xml:space="preserve">h </w:t>
      </w:r>
      <w:r w:rsidRPr="00574887">
        <w:rPr>
          <w:rFonts w:ascii="Times New Roman" w:eastAsia="Times New Roman" w:hAnsi="Times New Roman"/>
          <w:sz w:val="28"/>
          <w:szCs w:val="28"/>
          <w:lang w:val="uk-UA" w:eastAsia="ru-RU"/>
        </w:rPr>
        <w:t>– питома ентропія;</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en-US" w:eastAsia="ru-RU"/>
        </w:rPr>
        <w:t>K</w: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val="uk-UA" w:eastAsia="ru-RU"/>
        </w:rPr>
        <w:t>– коефіцієнт теплопровідності;</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uk-UA" w:eastAsia="uk-UA"/>
        </w:rPr>
        <w:t xml:space="preserve">T </w:t>
      </w:r>
      <w:r w:rsidRPr="00574887">
        <w:rPr>
          <w:rFonts w:ascii="Times New Roman" w:eastAsia="Times New Roman" w:hAnsi="Times New Roman"/>
          <w:sz w:val="28"/>
          <w:szCs w:val="28"/>
          <w:lang w:val="uk-UA" w:eastAsia="ru-RU"/>
        </w:rPr>
        <w:t>– температура;</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uk-UA" w:eastAsia="uk-UA"/>
        </w:rPr>
        <w:t xml:space="preserve">S </w:t>
      </w:r>
      <w:r w:rsidRPr="00574887">
        <w:rPr>
          <w:rFonts w:ascii="Times New Roman" w:eastAsia="Times New Roman" w:hAnsi="Times New Roman"/>
          <w:sz w:val="28"/>
          <w:szCs w:val="28"/>
          <w:lang w:val="uk-UA" w:eastAsia="ru-RU"/>
        </w:rPr>
        <w:t>– об'ємна швидкість виділення теплоти.</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285" type="#_x0000_t75" style="position:absolute;left:0;text-align:left;margin-left:0;margin-top:0;width:114.95pt;height:35pt;z-index:-251675136">
            <v:imagedata r:id="rId124" o:title=""/>
            <w10:wrap side="left"/>
          </v:shape>
          <o:OLEObject Type="Embed" ProgID="Equation.3" ShapeID="_x0000_s1285" DrawAspect="Content" ObjectID="_1657135793" r:id="rId125"/>
        </w:pi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noProof/>
          <w:sz w:val="28"/>
          <w:szCs w:val="28"/>
          <w:lang w:eastAsia="ru-RU"/>
        </w:rPr>
      </w:r>
      <w:r w:rsidRPr="00574887">
        <w:rPr>
          <w:rFonts w:ascii="Times New Roman" w:eastAsia="Times New Roman" w:hAnsi="Times New Roman"/>
          <w:sz w:val="28"/>
          <w:szCs w:val="28"/>
          <w:lang w:eastAsia="ru-RU"/>
        </w:rPr>
        <w:pict>
          <v:group id="_x0000_s1259" editas="canvas" style="width:252.05pt;height:126.1pt;mso-position-horizontal-relative:char;mso-position-vertical-relative:line" coordorigin="1080,9280" coordsize="5041,2522">
            <o:lock v:ext="edit" aspectratio="t"/>
            <v:shape id="_x0000_s1260" type="#_x0000_t75" style="position:absolute;left:1080;top:9280;width:5041;height:2522" o:preferrelative="f">
              <v:fill o:detectmouseclick="t"/>
              <v:path o:extrusionok="t" o:connecttype="none"/>
              <o:lock v:ext="edit" text="t"/>
            </v:shape>
            <v:shape id="_x0000_s1261" type="#_x0000_t202" style="position:absolute;left:2340;top:11260;width:541;height:542" stroked="f">
              <v:textbox style="mso-next-textbox:#_x0000_s1261">
                <w:txbxContent>
                  <w:p w:rsidR="00574887" w:rsidRPr="00F04438" w:rsidRDefault="00574887" w:rsidP="00574887">
                    <w:pPr>
                      <w:rPr>
                        <w:i/>
                        <w:vertAlign w:val="subscript"/>
                        <w:lang w:val="en-US"/>
                      </w:rPr>
                    </w:pPr>
                    <w:r>
                      <w:rPr>
                        <w:i/>
                        <w:lang w:val="en-US"/>
                      </w:rPr>
                      <w:t>dx</w:t>
                    </w:r>
                  </w:p>
                </w:txbxContent>
              </v:textbox>
            </v:shape>
            <v:shape id="_x0000_s1262" type="#_x0000_t202" style="position:absolute;left:5580;top:10000;width:541;height:542" stroked="f">
              <v:textbox style="mso-next-textbox:#_x0000_s1262">
                <w:txbxContent>
                  <w:p w:rsidR="00574887" w:rsidRPr="00F04438" w:rsidRDefault="00574887" w:rsidP="00574887">
                    <w:pPr>
                      <w:rPr>
                        <w:i/>
                        <w:vertAlign w:val="subscript"/>
                        <w:lang w:val="en-US"/>
                      </w:rPr>
                    </w:pPr>
                    <w:r>
                      <w:rPr>
                        <w:i/>
                        <w:lang w:val="en-US"/>
                      </w:rPr>
                      <w:t>dy</w:t>
                    </w:r>
                  </w:p>
                </w:txbxContent>
              </v:textbox>
            </v:shape>
            <v:shape id="_x0000_s1263" type="#_x0000_t202" style="position:absolute;left:4500;top:10900;width:541;height:542" stroked="f">
              <v:textbox style="mso-next-textbox:#_x0000_s1263">
                <w:txbxContent>
                  <w:p w:rsidR="00574887" w:rsidRPr="00F04438" w:rsidRDefault="00574887" w:rsidP="00574887">
                    <w:pPr>
                      <w:rPr>
                        <w:i/>
                        <w:vertAlign w:val="subscript"/>
                        <w:lang w:val="en-US"/>
                      </w:rPr>
                    </w:pPr>
                    <w:r>
                      <w:rPr>
                        <w:i/>
                        <w:lang w:val="en-US"/>
                      </w:rPr>
                      <w:t>dz</w:t>
                    </w:r>
                  </w:p>
                </w:txbxContent>
              </v:textbox>
            </v:shape>
            <v:shape id="_x0000_s1264" type="#_x0000_t202" style="position:absolute;left:1439;top:10718;width:541;height:542" stroked="f">
              <v:textbox style="mso-next-textbox:#_x0000_s1264">
                <w:txbxContent>
                  <w:p w:rsidR="00574887" w:rsidRPr="00F04438" w:rsidRDefault="00574887" w:rsidP="00574887">
                    <w:pPr>
                      <w:rPr>
                        <w:i/>
                        <w:vertAlign w:val="subscript"/>
                        <w:lang w:val="en-US"/>
                      </w:rPr>
                    </w:pPr>
                    <w:r w:rsidRPr="00F04438">
                      <w:rPr>
                        <w:i/>
                        <w:lang w:val="en-US"/>
                      </w:rPr>
                      <w:t>I</w:t>
                    </w:r>
                    <w:r w:rsidRPr="00F04438">
                      <w:rPr>
                        <w:i/>
                        <w:vertAlign w:val="subscript"/>
                        <w:lang w:val="en-US"/>
                      </w:rPr>
                      <w:t>x</w:t>
                    </w:r>
                  </w:p>
                </w:txbxContent>
              </v:textbox>
            </v:shape>
            <v:line id="_x0000_s1265" style="position:absolute;flip:y" from="1980,9999" to="3599,10900"/>
            <v:line id="_x0000_s1266" style="position:absolute" from="3599,9999" to="5221,9999"/>
            <v:line id="_x0000_s1267" style="position:absolute;flip:y" from="3599,9999" to="5219,10902"/>
            <v:line id="_x0000_s1268" style="position:absolute" from="1980,10900" to="3599,10900"/>
            <v:line id="_x0000_s1269" style="position:absolute" from="1980,10900" to="1980,11260"/>
            <v:line id="_x0000_s1270" style="position:absolute" from="3599,10900" to="3599,11260"/>
            <v:line id="_x0000_s1271" style="position:absolute" from="1980,11260" to="3599,11260"/>
            <v:line id="_x0000_s1272" style="position:absolute;flip:y" from="3599,10360" to="5221,11260"/>
            <v:line id="_x0000_s1273" style="position:absolute" from="5221,9999" to="5221,10360"/>
            <v:line id="_x0000_s1274" style="position:absolute" from="3599,9999" to="3601,10360">
              <v:stroke dashstyle="dash"/>
            </v:line>
            <v:line id="_x0000_s1275" style="position:absolute;flip:y" from="1980,10360" to="3599,11260">
              <v:stroke dashstyle="dash"/>
            </v:line>
            <v:line id="_x0000_s1276" style="position:absolute" from="3599,10360" to="5221,10360">
              <v:stroke dashstyle="dash"/>
            </v:line>
            <v:line id="_x0000_s1277" style="position:absolute;flip:y" from="4140,10539" to="5400,11260">
              <v:stroke startarrow="open" endarrow="open"/>
            </v:line>
            <v:line id="_x0000_s1278" style="position:absolute" from="1259,11081" to="1981,11082">
              <v:stroke endarrow="open"/>
            </v:line>
            <v:line id="_x0000_s1279" style="position:absolute" from="1980,11621" to="3420,11621">
              <v:stroke startarrow="open" endarrow="open"/>
            </v:line>
            <v:line id="_x0000_s1280" style="position:absolute" from="4320,10720" to="5581,10722">
              <v:stroke endarrow="block"/>
            </v:line>
            <v:line id="_x0000_s1281" style="position:absolute" from="5221,10360" to="5581,10360"/>
            <v:line id="_x0000_s1282" style="position:absolute" from="5221,9999" to="5581,9999"/>
            <v:line id="_x0000_s1283" style="position:absolute" from="5581,9999" to="5581,10360">
              <v:stroke startarrow="open" endarrow="open"/>
            </v:line>
            <v:shape id="_x0000_s1284" type="#_x0000_t202" style="position:absolute;left:5580;top:10360;width:541;height:542" stroked="f">
              <v:textbox style="mso-next-textbox:#_x0000_s1284">
                <w:txbxContent>
                  <w:p w:rsidR="00574887" w:rsidRPr="00F04438" w:rsidRDefault="00574887" w:rsidP="00574887">
                    <w:pPr>
                      <w:rPr>
                        <w:i/>
                        <w:vertAlign w:val="subscript"/>
                        <w:lang w:val="en-US"/>
                      </w:rPr>
                    </w:pPr>
                    <w:r w:rsidRPr="00F04438">
                      <w:rPr>
                        <w:i/>
                        <w:lang w:val="en-US"/>
                      </w:rPr>
                      <w:t>I</w:t>
                    </w:r>
                    <w:r>
                      <w:rPr>
                        <w:i/>
                        <w:vertAlign w:val="subscript"/>
                        <w:lang w:val="en-US"/>
                      </w:rPr>
                      <w:t>y</w:t>
                    </w:r>
                  </w:p>
                </w:txbxContent>
              </v:textbox>
            </v:shape>
            <w10:wrap side="left"/>
            <w10:anchorlock/>
          </v:group>
        </w:pic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Дивергенція – розкладання величини в координатах.</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Якщо в (1) </w:t>
      </w:r>
      <w:r w:rsidRPr="00574887">
        <w:rPr>
          <w:rFonts w:ascii="Times New Roman" w:eastAsia="Times New Roman" w:hAnsi="Times New Roman"/>
          <w:sz w:val="28"/>
          <w:szCs w:val="28"/>
          <w:lang w:val="uk-UA" w:eastAsia="uk-UA"/>
        </w:rPr>
        <w:t>U=0</w:t>
      </w:r>
      <w:r w:rsidRPr="00574887">
        <w:rPr>
          <w:rFonts w:ascii="Times New Roman" w:eastAsia="Times New Roman" w:hAnsi="Times New Roman"/>
          <w:sz w:val="28"/>
          <w:szCs w:val="28"/>
          <w:lang w:val="uk-UA" w:eastAsia="ru-RU"/>
        </w:rPr>
        <w:t>, то одержимо рівняння теплопровідності.</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en-US" w:eastAsia="ru-RU"/>
        </w:rPr>
        <w:t>div</w:t>
      </w: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en-US" w:eastAsia="ru-RU"/>
        </w:rPr>
        <w:t>K</w:t>
      </w:r>
      <w:r w:rsidRPr="0057488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val="en-US" w:eastAsia="ru-RU"/>
        </w:rPr>
        <w:t>gradT</w:t>
      </w:r>
      <w:r w:rsidRPr="00574887">
        <w:rPr>
          <w:rFonts w:ascii="Times New Roman" w:eastAsia="Times New Roman" w:hAnsi="Times New Roman"/>
          <w:sz w:val="28"/>
          <w:szCs w:val="28"/>
          <w:lang w:val="uk-UA" w:eastAsia="ru-RU"/>
        </w:rPr>
        <w:t>) +</w:t>
      </w:r>
      <w:r w:rsidRPr="00574887">
        <w:rPr>
          <w:rFonts w:ascii="Times New Roman" w:eastAsia="Times New Roman" w:hAnsi="Times New Roman"/>
          <w:sz w:val="28"/>
          <w:szCs w:val="28"/>
          <w:lang w:val="en-US" w:eastAsia="ru-RU"/>
        </w:rPr>
        <w:t>S</w:t>
      </w:r>
      <w:r w:rsidRPr="00574887">
        <w:rPr>
          <w:rFonts w:ascii="Times New Roman" w:eastAsia="Times New Roman" w:hAnsi="Times New Roman"/>
          <w:sz w:val="28"/>
          <w:szCs w:val="28"/>
          <w:vertAlign w:val="subscript"/>
          <w:lang w:val="en-US" w:eastAsia="ru-RU"/>
        </w:rPr>
        <w:t>h</w:t>
      </w:r>
      <w:r w:rsidRPr="00574887">
        <w:rPr>
          <w:rFonts w:ascii="Times New Roman" w:eastAsia="Times New Roman" w:hAnsi="Times New Roman"/>
          <w:sz w:val="28"/>
          <w:szCs w:val="28"/>
          <w:lang w:val="uk-UA" w:eastAsia="ru-RU"/>
        </w:rPr>
        <w:t>=0,</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таким чином, диференціальне рівняння, що описує теплообмін і гідродинаміку підкоряється узагальненому закону збереження і виражається через незалежну змінну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з якої можна одержати узагальнене диференціальне рівняння, що представляє фізичне значення тепломасообміну в процесах.</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pict>
          <v:shape id="_x0000_s1286" type="#_x0000_t75" style="position:absolute;left:0;text-align:left;margin-left:81pt;margin-top:.9pt;width:193.95pt;height:31pt;z-index:-251674112">
            <v:imagedata r:id="rId126" o:title=""/>
            <w10:wrap side="left"/>
          </v:shape>
          <o:OLEObject Type="Embed" ProgID="Equation.3" ShapeID="_x0000_s1286" DrawAspect="Content" ObjectID="_1657135794" r:id="rId127"/>
        </w:pic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У аналітичному вигляді можна одержати рішення тільки невеликої частини задач мають практичний інтерес. Крім того, ці рішення часто містять нескінченні ряди в спеціальних функціях, трансцендентні рівняння. </w:t>
      </w:r>
      <w:r w:rsidRPr="00574887">
        <w:rPr>
          <w:rFonts w:ascii="Times New Roman" w:eastAsia="Times New Roman" w:hAnsi="Times New Roman"/>
          <w:sz w:val="28"/>
          <w:szCs w:val="28"/>
          <w:lang w:val="uk-UA" w:eastAsia="uk-UA"/>
        </w:rPr>
        <w:t xml:space="preserve">Але </w:t>
      </w:r>
      <w:r w:rsidRPr="00574887">
        <w:rPr>
          <w:rFonts w:ascii="Times New Roman" w:eastAsia="Times New Roman" w:hAnsi="Times New Roman"/>
          <w:sz w:val="28"/>
          <w:szCs w:val="28"/>
          <w:lang w:val="uk-UA" w:eastAsia="ru-RU"/>
        </w:rPr>
        <w:t xml:space="preserve">рівень розвитку чисельних методів і наявність могутніх ЕОМ надають </w:t>
      </w:r>
      <w:r w:rsidRPr="00574887">
        <w:rPr>
          <w:rFonts w:ascii="Times New Roman" w:eastAsia="Times New Roman" w:hAnsi="Times New Roman"/>
          <w:sz w:val="28"/>
          <w:szCs w:val="28"/>
          <w:lang w:val="uk-UA" w:eastAsia="ru-RU"/>
        </w:rPr>
        <w:lastRenderedPageBreak/>
        <w:t>можливість практично для будь-якої задачі скласти математичну модель і провести її чисельне дослідження.</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Ідея числових методів полягає в наступному.</w:t>
      </w:r>
    </w:p>
    <w:p w:rsidR="00574887" w:rsidRPr="00574887" w:rsidRDefault="00574887" w:rsidP="00574887">
      <w:pPr>
        <w:spacing w:after="0" w:line="240" w:lineRule="auto"/>
        <w:ind w:firstLine="708"/>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Сітка для чисельного розрахунку поля температур.</w:t>
      </w:r>
    </w:p>
    <w:p w:rsidR="00574887" w:rsidRPr="00574887" w:rsidRDefault="00574887" w:rsidP="00574887">
      <w:pPr>
        <w:spacing w:after="0" w:line="240" w:lineRule="auto"/>
        <w:rPr>
          <w:rFonts w:ascii="Times New Roman" w:eastAsia="Times New Roman" w:hAnsi="Times New Roman"/>
          <w:sz w:val="28"/>
          <w:szCs w:val="28"/>
          <w:lang w:val="uk-UA" w:eastAsia="ru-RU"/>
        </w:rPr>
      </w:pPr>
    </w:p>
    <w:p w:rsidR="00574887" w:rsidRPr="00574887" w:rsidRDefault="00574887" w:rsidP="00574887">
      <w:pPr>
        <w:autoSpaceDE w:val="0"/>
        <w:autoSpaceDN w:val="0"/>
        <w:spacing w:after="0" w:line="240" w:lineRule="auto"/>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Стінка, що обігрівається</w:t>
      </w:r>
    </w:p>
    <w:p w:rsidR="00574887" w:rsidRPr="00574887" w:rsidRDefault="00574887" w:rsidP="00574887">
      <w:pPr>
        <w:autoSpaceDE w:val="0"/>
        <w:autoSpaceDN w:val="0"/>
        <w:spacing w:after="0" w:line="240" w:lineRule="auto"/>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теплоізольована стінка</w:t>
      </w:r>
    </w:p>
    <w:p w:rsidR="00574887" w:rsidRPr="00574887" w:rsidRDefault="00574887" w:rsidP="00574887">
      <w:pPr>
        <w:autoSpaceDE w:val="0"/>
        <w:autoSpaceDN w:val="0"/>
        <w:spacing w:after="0" w:line="240" w:lineRule="auto"/>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pict>
          <v:group id="_x0000_s1287" editas="canvas" style="position:absolute;margin-left:18pt;margin-top:9.5pt;width:423pt;height:142.55pt;z-index:-251673088" coordorigin="2355,6006" coordsize="6508,2207" wrapcoords="10494 909 6549 909 6319 1023 6319 10004 4557 10573 4251 10800 4251 11823 2221 13415 2221 17394 4174 19099 4404 20122 4634 20122 4404 19099 14668 19099 17502 18758 17540 17280 17770 16029 17732 11823 18728 11823 21217 10573 21255 6594 20949 6480 17732 6366 17770 1364 16966 909 14745 909 10494 909">
            <o:lock v:ext="edit" aspectratio="t"/>
            <v:shape id="_x0000_s1288" type="#_x0000_t75" style="position:absolute;left:2355;top:6006;width:6508;height:2207" o:preferrelative="f">
              <v:fill o:detectmouseclick="t"/>
              <v:path o:extrusionok="t" o:connecttype="none"/>
              <o:lock v:ext="edit" text="t"/>
            </v:shape>
            <v:rect id="_x0000_s1289" style="position:absolute;left:4292;top:6262;width:2493;height:1673"/>
            <v:line id="_x0000_s1290" style="position:absolute" from="4292,6680" to="6785,6683"/>
            <v:line id="_x0000_s1291" style="position:absolute" from="4292,7100" to="6785,7101"/>
            <v:line id="_x0000_s1292" style="position:absolute;flip:y" from="4292,7519" to="6785,7520"/>
            <v:line id="_x0000_s1293" style="position:absolute" from="4708,6262" to="4710,7935"/>
            <v:line id="_x0000_s1294" style="position:absolute" from="5124,6262" to="5125,7935"/>
            <v:line id="_x0000_s1295" style="position:absolute" from="5540,6262" to="5541,7935"/>
            <v:line id="_x0000_s1296" style="position:absolute" from="5954,6262" to="5955,7935"/>
            <v:line id="_x0000_s1297" style="position:absolute" from="6370,6262" to="6371,7935"/>
            <v:rect id="_x0000_s1298" style="position:absolute;left:4292;top:6124;width:1248;height:143" fillcolor="#969696"/>
            <v:line id="_x0000_s1299" style="position:absolute" from="4154,7935" to="7340,7937"/>
            <v:line id="_x0000_s1300" style="position:absolute" from="3877,7239" to="4292,7241">
              <v:stroke endarrow="block"/>
            </v:line>
            <v:line id="_x0000_s1301" style="position:absolute" from="3877,7379" to="4292,7380">
              <v:stroke endarrow="block"/>
            </v:line>
            <v:line id="_x0000_s1302" style="position:absolute" from="3877,7657" to="4292,7659">
              <v:stroke endarrow="block"/>
            </v:line>
            <v:line id="_x0000_s1303" style="position:absolute" from="3877,7797" to="4292,7798">
              <v:stroke endarrow="block"/>
            </v:line>
            <v:shape id="_x0000_s1304" type="#_x0000_t87" style="position:absolute;left:3600;top:7100;width:140;height:972"/>
            <v:line id="_x0000_s1305" style="position:absolute" from="3877,7100" to="4292,7101"/>
            <v:line id="_x0000_s1306" style="position:absolute" from="6785,6402" to="7477,6404">
              <v:stroke endarrow="block"/>
            </v:line>
            <v:line id="_x0000_s1307" style="position:absolute" from="6785,6820" to="7477,6821">
              <v:stroke endarrow="block"/>
            </v:line>
            <v:line id="_x0000_s1308" style="position:absolute" from="6785,7239" to="7477,7240">
              <v:stroke endarrow="block"/>
            </v:line>
            <v:line id="_x0000_s1309" style="position:absolute" from="6785,7657" to="7477,7658">
              <v:stroke endarrow="block"/>
            </v:line>
            <v:shape id="_x0000_s1310" type="#_x0000_t88" style="position:absolute;left:7477;top:6124;width:415;height:1672"/>
            <v:shape id="_x0000_s1311" type="#_x0000_t202" style="position:absolute;left:3047;top:7378;width:553;height:418" stroked="f">
              <v:textbox style="mso-next-textbox:#_x0000_s1311">
                <w:txbxContent>
                  <w:p w:rsidR="00574887" w:rsidRPr="00515C65" w:rsidRDefault="00574887" w:rsidP="00574887">
                    <w:pPr>
                      <w:rPr>
                        <w:vertAlign w:val="subscript"/>
                      </w:rPr>
                    </w:pPr>
                    <w:r>
                      <w:t>Т</w:t>
                    </w:r>
                    <w:r>
                      <w:rPr>
                        <w:vertAlign w:val="subscript"/>
                      </w:rPr>
                      <w:t>вх</w:t>
                    </w:r>
                  </w:p>
                </w:txbxContent>
              </v:textbox>
            </v:shape>
            <v:shape id="_x0000_s1312" type="#_x0000_t202" style="position:absolute;left:8031;top:6680;width:692;height:420" stroked="f">
              <v:textbox style="mso-next-textbox:#_x0000_s1312">
                <w:txbxContent>
                  <w:p w:rsidR="00574887" w:rsidRPr="00515C65" w:rsidRDefault="00574887" w:rsidP="00574887">
                    <w:pPr>
                      <w:rPr>
                        <w:vertAlign w:val="subscript"/>
                      </w:rPr>
                    </w:pPr>
                    <w:r>
                      <w:t>Т</w:t>
                    </w:r>
                    <w:r>
                      <w:rPr>
                        <w:vertAlign w:val="subscript"/>
                      </w:rPr>
                      <w:t>вых</w:t>
                    </w:r>
                  </w:p>
                </w:txbxContent>
              </v:textbox>
            </v:shape>
            <v:rect id="_x0000_s1313" style="position:absolute;left:5540;top:6110;width:1246;height:139"/>
            <w10:wrap type="tight"/>
          </v:group>
        </w:pict>
      </w:r>
    </w:p>
    <w:p w:rsidR="00574887" w:rsidRPr="00574887" w:rsidRDefault="00574887" w:rsidP="00574887">
      <w:pPr>
        <w:spacing w:after="0" w:line="240" w:lineRule="auto"/>
        <w:rPr>
          <w:rFonts w:ascii="Times New Roman" w:eastAsia="Times New Roman" w:hAnsi="Times New Roman"/>
          <w:sz w:val="28"/>
          <w:szCs w:val="28"/>
          <w:lang w:val="uk-UA" w:eastAsia="ru-RU"/>
        </w:rPr>
      </w:pPr>
    </w:p>
    <w:p w:rsidR="00574887" w:rsidRPr="00574887" w:rsidRDefault="00574887" w:rsidP="00574887">
      <w:pPr>
        <w:autoSpaceDE w:val="0"/>
        <w:autoSpaceDN w:val="0"/>
        <w:spacing w:after="0" w:line="240" w:lineRule="auto"/>
        <w:rPr>
          <w:rFonts w:ascii="Times New Roman" w:eastAsia="Times New Roman" w:hAnsi="Times New Roman"/>
          <w:noProof/>
          <w:sz w:val="28"/>
          <w:szCs w:val="28"/>
          <w:lang w:val="uk-UA" w:eastAsia="ru-RU"/>
        </w:rPr>
      </w:pPr>
    </w:p>
    <w:p w:rsidR="00574887" w:rsidRPr="00574887" w:rsidRDefault="00574887" w:rsidP="00574887">
      <w:pPr>
        <w:spacing w:after="0" w:line="240" w:lineRule="auto"/>
        <w:jc w:val="both"/>
        <w:rPr>
          <w:rFonts w:ascii="Times New Roman" w:eastAsia="Times New Roman" w:hAnsi="Times New Roman"/>
          <w:sz w:val="28"/>
          <w:szCs w:val="28"/>
          <w:lang w:val="uk-UA" w:eastAsia="ru-RU"/>
        </w:rPr>
      </w:pPr>
    </w:p>
    <w:p w:rsidR="00574887" w:rsidRPr="00574887" w:rsidRDefault="00574887" w:rsidP="00574887">
      <w:pPr>
        <w:spacing w:after="0" w:line="240" w:lineRule="auto"/>
        <w:rPr>
          <w:rFonts w:ascii="Times New Roman" w:eastAsia="Times New Roman" w:hAnsi="Times New Roman"/>
          <w:sz w:val="24"/>
          <w:szCs w:val="24"/>
          <w:lang w:val="uk-UA" w:eastAsia="ru-RU"/>
        </w:rPr>
      </w:pPr>
    </w:p>
    <w:p w:rsidR="00574887" w:rsidRPr="00574887" w:rsidRDefault="00574887" w:rsidP="00574887">
      <w:pPr>
        <w:autoSpaceDE w:val="0"/>
        <w:autoSpaceDN w:val="0"/>
        <w:spacing w:after="0" w:line="240" w:lineRule="auto"/>
        <w:ind w:firstLine="708"/>
        <w:jc w:val="both"/>
        <w:rPr>
          <w:rFonts w:ascii="Times New Roman" w:eastAsia="Times New Roman" w:hAnsi="Times New Roman"/>
          <w:sz w:val="28"/>
          <w:szCs w:val="28"/>
          <w:lang w:val="uk-UA" w:eastAsia="ru-RU"/>
        </w:rPr>
      </w:pPr>
    </w:p>
    <w:p w:rsidR="00574887" w:rsidRPr="00574887" w:rsidRDefault="00574887" w:rsidP="00574887">
      <w:pPr>
        <w:spacing w:after="0" w:line="240" w:lineRule="auto"/>
        <w:jc w:val="both"/>
        <w:rPr>
          <w:rFonts w:ascii="Times New Roman" w:eastAsia="Times New Roman" w:hAnsi="Times New Roman"/>
          <w:sz w:val="28"/>
          <w:szCs w:val="28"/>
          <w:lang w:val="uk-UA" w:eastAsia="ru-RU"/>
        </w:rPr>
      </w:pPr>
    </w:p>
    <w:p w:rsidR="00574887" w:rsidRPr="00574887" w:rsidRDefault="00574887" w:rsidP="00574887">
      <w:pPr>
        <w:spacing w:after="0" w:line="240" w:lineRule="auto"/>
        <w:jc w:val="both"/>
        <w:rPr>
          <w:rFonts w:ascii="Times New Roman" w:eastAsia="Times New Roman" w:hAnsi="Times New Roman"/>
          <w:sz w:val="28"/>
          <w:szCs w:val="28"/>
          <w:lang w:val="uk-UA" w:eastAsia="ru-RU"/>
        </w:rPr>
      </w:pPr>
    </w:p>
    <w:p w:rsidR="00574887" w:rsidRPr="00574887" w:rsidRDefault="00574887" w:rsidP="00574887">
      <w:pPr>
        <w:spacing w:after="0" w:line="240" w:lineRule="auto"/>
        <w:rPr>
          <w:rFonts w:ascii="Times New Roman" w:eastAsia="Times New Roman" w:hAnsi="Times New Roman"/>
          <w:sz w:val="24"/>
          <w:szCs w:val="24"/>
          <w:lang w:val="uk-UA" w:eastAsia="ru-RU"/>
        </w:rPr>
      </w:pP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Хай нам потрібно одержати розподіл температур в зображеній області. Допустимо, що достатньо знати температуру в дискретних точках області. Знаходимо значення температури у вузлових точках сітки, на які розбивають область. При цьому для невідомих значень температури записуються і розв'язуються рівняння алгебри. Саме це спрощення, пов'язане з рішенням рівнянь алгебри, а не диференціальних рівнянь робить чисельні методи широко застосовними.</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Переваги чисельних методів:    </w:t>
      </w:r>
    </w:p>
    <w:p w:rsidR="00574887" w:rsidRPr="00574887" w:rsidRDefault="00574887" w:rsidP="00574887">
      <w:pPr>
        <w:spacing w:after="0" w:line="360" w:lineRule="auto"/>
        <w:ind w:left="-360" w:firstLine="106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 xml:space="preserve">1) </w:t>
      </w:r>
      <w:r w:rsidRPr="00574887">
        <w:rPr>
          <w:rFonts w:ascii="Times New Roman" w:eastAsia="Times New Roman" w:hAnsi="Times New Roman"/>
          <w:sz w:val="28"/>
          <w:szCs w:val="28"/>
          <w:lang w:val="uk-UA" w:eastAsia="ru-RU"/>
        </w:rPr>
        <w:t>Низька вартість (машинний час дешевше за експеримент).</w:t>
      </w:r>
    </w:p>
    <w:p w:rsidR="00574887" w:rsidRPr="00574887" w:rsidRDefault="00574887" w:rsidP="00574887">
      <w:pPr>
        <w:spacing w:after="0" w:line="360" w:lineRule="auto"/>
        <w:ind w:left="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 xml:space="preserve">2) </w:t>
      </w:r>
      <w:r w:rsidRPr="00574887">
        <w:rPr>
          <w:rFonts w:ascii="Times New Roman" w:eastAsia="Times New Roman" w:hAnsi="Times New Roman"/>
          <w:sz w:val="28"/>
          <w:szCs w:val="28"/>
          <w:lang w:val="uk-UA" w:eastAsia="ru-RU"/>
        </w:rPr>
        <w:t>Швидкість (за день можна прорахувати сотні варіантів).</w:t>
      </w:r>
    </w:p>
    <w:p w:rsidR="00574887" w:rsidRPr="00574887" w:rsidRDefault="00574887" w:rsidP="00574887">
      <w:pPr>
        <w:spacing w:after="0" w:line="360" w:lineRule="auto"/>
        <w:ind w:left="705"/>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 xml:space="preserve">3) </w:t>
      </w:r>
      <w:r w:rsidRPr="00574887">
        <w:rPr>
          <w:rFonts w:ascii="Times New Roman" w:eastAsia="Times New Roman" w:hAnsi="Times New Roman"/>
          <w:sz w:val="28"/>
          <w:szCs w:val="28"/>
          <w:lang w:val="uk-UA" w:eastAsia="ru-RU"/>
        </w:rPr>
        <w:t>Повнота інформації (доступна вся область визначення будь-яких змінних).</w:t>
      </w:r>
    </w:p>
    <w:p w:rsidR="00574887" w:rsidRPr="00574887" w:rsidRDefault="00574887" w:rsidP="00574887">
      <w:pPr>
        <w:numPr>
          <w:ilvl w:val="0"/>
          <w:numId w:val="31"/>
        </w:num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Можливість математичного моделювання, як реальних так і ідеальних умов.</w:t>
      </w:r>
    </w:p>
    <w:p w:rsidR="00574887" w:rsidRPr="00574887" w:rsidRDefault="00574887" w:rsidP="00574887">
      <w:pPr>
        <w:spacing w:after="0" w:line="360" w:lineRule="auto"/>
        <w:ind w:firstLine="705"/>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Недолік. Чисельне рішення дає кількісний вираз закономірностей властивих математичній моделі, навпаки, при експериментальних дослідженнях спостерігається сама дійсність, тобто якщо математична </w:t>
      </w:r>
      <w:r w:rsidRPr="00574887">
        <w:rPr>
          <w:rFonts w:ascii="Times New Roman" w:eastAsia="Times New Roman" w:hAnsi="Times New Roman"/>
          <w:sz w:val="28"/>
          <w:szCs w:val="28"/>
          <w:lang w:val="uk-UA" w:eastAsia="ru-RU"/>
        </w:rPr>
        <w:lastRenderedPageBreak/>
        <w:t>модель не відповідає явищу, що вивчається, то навіть за допомогою дуже хорошої методики можна одержати даремний результат.</w:t>
      </w:r>
    </w:p>
    <w:p w:rsidR="00574887" w:rsidRPr="00574887" w:rsidRDefault="00574887" w:rsidP="00574887">
      <w:pPr>
        <w:autoSpaceDE w:val="0"/>
        <w:autoSpaceDN w:val="0"/>
        <w:spacing w:after="0" w:line="360" w:lineRule="auto"/>
        <w:ind w:firstLine="705"/>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Сутність числових методів полягає в наступному. Як основні змінні в чисельних методах розглядаються значення залежної змінної в кінцевому числі точок розрахункової області.</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Метод включає отримання системи рівнянь алгебри для цих невідомих і алгоритму рішення цих рівнянь.</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Розглядаючи значення у вузлових крапках, замінюють безперервну інформацію, що міститься в точному рішенні диференціального рівняння дискретними значеннями, т.ч. діскретізіруют розподіл залежної змінної </w:t>
      </w:r>
      <w:r w:rsidRPr="00574887">
        <w:rPr>
          <w:rFonts w:ascii="Times New Roman" w:eastAsia="Times New Roman" w:hAnsi="Times New Roman"/>
          <w:sz w:val="28"/>
          <w:szCs w:val="28"/>
          <w:lang w:val="uk-UA" w:eastAsia="uk-UA"/>
        </w:rPr>
        <w:t>F</w:t>
      </w:r>
      <w:r w:rsidRPr="00574887">
        <w:rPr>
          <w:rFonts w:ascii="Times New Roman" w:eastAsia="Times New Roman" w:hAnsi="Times New Roman"/>
          <w:sz w:val="28"/>
          <w:szCs w:val="28"/>
          <w:lang w:val="uk-UA" w:eastAsia="ru-RU"/>
        </w:rPr>
        <w:t xml:space="preserve"> (наприклад, температуру) і цей клас чисельних методів називається методом дискретизації.</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Дискретним аналогом називають рівняння алгебри, що зв'язує значення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 xml:space="preserve">в деякій групі вузлових крапок. Це рівняння виходить з диференціального рівняння, що описує зміну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і отже воно несе ту ж фізичну інформацію, що і диференціальне рівняння.</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Передбачається, що при дуже великому числі вузлових крапок рішення дискретних рівнянь зближується з точним рішенням відповідного диференціального рівняння.</w:t>
      </w:r>
    </w:p>
    <w:p w:rsidR="00574887" w:rsidRPr="00574887" w:rsidRDefault="00574887" w:rsidP="00574887">
      <w:pPr>
        <w:autoSpaceDE w:val="0"/>
        <w:autoSpaceDN w:val="0"/>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Дискретні аналоги можуть бути різними, що є слідством різних припущень про характеристику профілю, залежну змінну і спосіб отримання аналогів.  </w:t>
      </w:r>
    </w:p>
    <w:p w:rsidR="00574887" w:rsidRPr="00574887" w:rsidRDefault="00574887" w:rsidP="00574887">
      <w:pPr>
        <w:autoSpaceDE w:val="0"/>
        <w:autoSpaceDN w:val="0"/>
        <w:spacing w:after="0" w:line="360" w:lineRule="auto"/>
        <w:rPr>
          <w:rFonts w:ascii="Times New Roman" w:eastAsia="Times New Roman" w:hAnsi="Times New Roman"/>
          <w:b/>
          <w:i/>
          <w:sz w:val="28"/>
          <w:szCs w:val="28"/>
          <w:lang w:val="uk-UA" w:eastAsia="ru-RU"/>
        </w:rPr>
      </w:pPr>
      <w:r w:rsidRPr="00574887">
        <w:rPr>
          <w:rFonts w:ascii="Times New Roman" w:eastAsia="Times New Roman" w:hAnsi="Times New Roman"/>
          <w:b/>
          <w:i/>
          <w:sz w:val="28"/>
          <w:szCs w:val="28"/>
          <w:lang w:val="uk-UA" w:eastAsia="ru-RU"/>
        </w:rPr>
        <w:t>Методи отримання дискретних аналогів</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1. Застосування методів Тейлора.</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Звична процедура отримання кінцево – різницевих рівнянь.  Полягає в апроксимації похідних </w:t>
      </w:r>
      <w:r w:rsidRPr="00574887">
        <w:rPr>
          <w:rFonts w:ascii="Times New Roman" w:eastAsia="Times New Roman" w:hAnsi="Times New Roman"/>
          <w:sz w:val="28"/>
          <w:szCs w:val="28"/>
          <w:lang w:val="uk-UA" w:eastAsia="uk-UA"/>
        </w:rPr>
        <w:t xml:space="preserve">в </w:t>
      </w:r>
      <w:r w:rsidRPr="00574887">
        <w:rPr>
          <w:rFonts w:ascii="Times New Roman" w:eastAsia="Times New Roman" w:hAnsi="Times New Roman"/>
          <w:sz w:val="28"/>
          <w:szCs w:val="28"/>
          <w:lang w:val="uk-UA" w:eastAsia="ru-RU"/>
        </w:rPr>
        <w:t>диференціальному рівнянні обрізаючими кінцевими рядами Тейлора.</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Розглянемо вузлові крапки 123 на осі Х </w:t>
      </w:r>
    </w:p>
    <w:p w:rsidR="00574887" w:rsidRPr="00574887" w:rsidRDefault="00574887" w:rsidP="00574887">
      <w:pPr>
        <w:spacing w:after="0" w:line="360" w:lineRule="auto"/>
        <w:jc w:val="both"/>
        <w:rPr>
          <w:rFonts w:ascii="Times New Roman" w:eastAsia="Times New Roman" w:hAnsi="Times New Roman"/>
          <w:b/>
          <w:sz w:val="28"/>
          <w:szCs w:val="28"/>
          <w:u w:val="single"/>
          <w:lang w:eastAsia="ru-RU"/>
        </w:rPr>
      </w:pPr>
      <w:r w:rsidRPr="00574887">
        <w:rPr>
          <w:rFonts w:ascii="Times New Roman" w:eastAsia="Times New Roman" w:hAnsi="Times New Roman"/>
          <w:b/>
          <w:noProof/>
          <w:sz w:val="28"/>
          <w:szCs w:val="28"/>
          <w:u w:val="single"/>
          <w:lang w:eastAsia="ru-RU"/>
        </w:rPr>
        <w:pict>
          <v:shape id="_x0000_s1328" type="#_x0000_t202" style="position:absolute;left:0;text-align:left;margin-left:2in;margin-top:13.95pt;width:18pt;height:18pt;z-index:251658752" stroked="f">
            <v:textbox style="mso-next-textbox:#_x0000_s1328">
              <w:txbxContent>
                <w:p w:rsidR="00574887" w:rsidRDefault="00574887" w:rsidP="00574887">
                  <w:r>
                    <w:t>3</w:t>
                  </w:r>
                </w:p>
              </w:txbxContent>
            </v:textbox>
            <w10:wrap side="left"/>
          </v:shape>
        </w:pict>
      </w:r>
      <w:r w:rsidRPr="00574887">
        <w:rPr>
          <w:rFonts w:ascii="Times New Roman" w:eastAsia="Times New Roman" w:hAnsi="Times New Roman"/>
          <w:b/>
          <w:noProof/>
          <w:sz w:val="28"/>
          <w:szCs w:val="28"/>
          <w:u w:val="single"/>
          <w:lang w:eastAsia="ru-RU"/>
        </w:rPr>
        <w:pict>
          <v:shape id="_x0000_s1327" type="#_x0000_t202" style="position:absolute;left:0;text-align:left;margin-left:99pt;margin-top:13.95pt;width:18pt;height:18pt;z-index:251657728" stroked="f">
            <v:textbox style="mso-next-textbox:#_x0000_s1327">
              <w:txbxContent>
                <w:p w:rsidR="00574887" w:rsidRDefault="00574887" w:rsidP="00574887">
                  <w:r>
                    <w:t>2</w:t>
                  </w:r>
                </w:p>
              </w:txbxContent>
            </v:textbox>
            <w10:wrap side="left"/>
          </v:shape>
        </w:pict>
      </w:r>
      <w:r w:rsidRPr="00574887">
        <w:rPr>
          <w:rFonts w:ascii="Times New Roman" w:eastAsia="Times New Roman" w:hAnsi="Times New Roman"/>
          <w:b/>
          <w:noProof/>
          <w:sz w:val="28"/>
          <w:szCs w:val="28"/>
          <w:u w:val="single"/>
          <w:lang w:eastAsia="ru-RU"/>
        </w:rPr>
        <w:pict>
          <v:shape id="_x0000_s1326" type="#_x0000_t202" style="position:absolute;left:0;text-align:left;margin-left:54pt;margin-top:13.95pt;width:18pt;height:18pt;z-index:251656704" stroked="f">
            <v:textbox style="mso-next-textbox:#_x0000_s1326">
              <w:txbxContent>
                <w:p w:rsidR="00574887" w:rsidRDefault="00574887" w:rsidP="00574887">
                  <w:r>
                    <w:t>1</w:t>
                  </w:r>
                </w:p>
              </w:txbxContent>
            </v:textbox>
            <w10:wrap side="left"/>
          </v:shape>
        </w:pict>
      </w:r>
    </w:p>
    <w:p w:rsidR="00574887" w:rsidRPr="00574887" w:rsidRDefault="00574887" w:rsidP="00574887">
      <w:pPr>
        <w:spacing w:after="0" w:line="360" w:lineRule="auto"/>
        <w:jc w:val="both"/>
        <w:rPr>
          <w:rFonts w:ascii="Times New Roman" w:eastAsia="Times New Roman" w:hAnsi="Times New Roman"/>
          <w:b/>
          <w:sz w:val="28"/>
          <w:szCs w:val="28"/>
          <w:u w:val="single"/>
          <w:lang w:eastAsia="ru-RU"/>
        </w:rPr>
      </w:pPr>
      <w:r w:rsidRPr="00574887">
        <w:rPr>
          <w:rFonts w:ascii="Times New Roman" w:eastAsia="Times New Roman" w:hAnsi="Times New Roman"/>
          <w:noProof/>
          <w:sz w:val="28"/>
          <w:szCs w:val="28"/>
          <w:lang w:eastAsia="ru-RU"/>
        </w:rPr>
        <w:lastRenderedPageBreak/>
        <w:pict>
          <v:shape id="_x0000_s1314" type="#_x0000_t202" style="position:absolute;left:0;text-align:left;margin-left:1in;margin-top:7.8pt;width:36pt;height:18pt;z-index:251644416" stroked="f">
            <v:textbox style="mso-next-textbox:#_x0000_s1314">
              <w:txbxContent>
                <w:p w:rsidR="00574887" w:rsidRDefault="00574887" w:rsidP="00574887">
                  <w:r>
                    <w:t>∆х</w:t>
                  </w:r>
                </w:p>
              </w:txbxContent>
            </v:textbox>
            <w10:wrap side="left"/>
          </v:shape>
        </w:pict>
      </w:r>
      <w:r w:rsidRPr="00574887">
        <w:rPr>
          <w:rFonts w:ascii="Times New Roman" w:eastAsia="Times New Roman" w:hAnsi="Times New Roman"/>
          <w:b/>
          <w:noProof/>
          <w:sz w:val="28"/>
          <w:szCs w:val="28"/>
          <w:u w:val="single"/>
          <w:lang w:eastAsia="ru-RU"/>
        </w:rPr>
        <w:pict>
          <v:shape id="_x0000_s1315" type="#_x0000_t202" style="position:absolute;left:0;text-align:left;margin-left:117pt;margin-top:7.8pt;width:36pt;height:18pt;z-index:251645440" stroked="f">
            <v:textbox style="mso-next-textbox:#_x0000_s1315">
              <w:txbxContent>
                <w:p w:rsidR="00574887" w:rsidRDefault="00574887" w:rsidP="00574887">
                  <w:r>
                    <w:t>∆х</w:t>
                  </w:r>
                </w:p>
              </w:txbxContent>
            </v:textbox>
            <w10:wrap side="left"/>
          </v:shape>
        </w:pict>
      </w:r>
      <w:r w:rsidRPr="00574887">
        <w:rPr>
          <w:rFonts w:ascii="Times New Roman" w:eastAsia="Times New Roman" w:hAnsi="Times New Roman"/>
          <w:b/>
          <w:sz w:val="28"/>
          <w:szCs w:val="28"/>
          <w:u w:val="single"/>
          <w:lang w:eastAsia="ru-RU"/>
        </w:rPr>
        <w:br/>
      </w:r>
      <w:r w:rsidRPr="00574887">
        <w:rPr>
          <w:rFonts w:ascii="Times New Roman" w:eastAsia="Times New Roman" w:hAnsi="Times New Roman"/>
          <w:b/>
          <w:noProof/>
          <w:sz w:val="28"/>
          <w:szCs w:val="28"/>
          <w:u w:val="single"/>
          <w:lang w:eastAsia="ru-RU"/>
        </w:rPr>
        <w:pict>
          <v:line id="_x0000_s1325" style="position:absolute;left:0;text-align:left;flip:y;z-index:251655680;mso-position-horizontal-relative:text;mso-position-vertical-relative:text" from="2in,16.8pt" to="162pt,34.8pt">
            <w10:wrap side="left"/>
          </v:line>
        </w:pict>
      </w:r>
      <w:r w:rsidRPr="00574887">
        <w:rPr>
          <w:rFonts w:ascii="Times New Roman" w:eastAsia="Times New Roman" w:hAnsi="Times New Roman"/>
          <w:b/>
          <w:noProof/>
          <w:sz w:val="28"/>
          <w:szCs w:val="28"/>
          <w:u w:val="single"/>
          <w:lang w:eastAsia="ru-RU"/>
        </w:rPr>
        <w:pict>
          <v:line id="_x0000_s1324" style="position:absolute;left:0;text-align:left;flip:y;z-index:251654656;mso-position-horizontal-relative:text;mso-position-vertical-relative:text" from="63pt,16.8pt" to="1in,25.8pt">
            <w10:wrap side="left"/>
          </v:line>
        </w:pict>
      </w:r>
      <w:r w:rsidRPr="00574887">
        <w:rPr>
          <w:rFonts w:ascii="Times New Roman" w:eastAsia="Times New Roman" w:hAnsi="Times New Roman"/>
          <w:b/>
          <w:noProof/>
          <w:sz w:val="28"/>
          <w:szCs w:val="28"/>
          <w:u w:val="single"/>
          <w:lang w:eastAsia="ru-RU"/>
        </w:rPr>
        <w:pict>
          <v:line id="_x0000_s1323" style="position:absolute;left:0;text-align:left;flip:x;z-index:251653632;mso-position-horizontal-relative:text;mso-position-vertical-relative:text" from="54pt,25.8pt" to="63pt,34.8pt">
            <w10:wrap side="left"/>
          </v:line>
        </w:pict>
      </w:r>
      <w:r w:rsidRPr="00574887">
        <w:rPr>
          <w:rFonts w:ascii="Times New Roman" w:eastAsia="Times New Roman" w:hAnsi="Times New Roman"/>
          <w:b/>
          <w:noProof/>
          <w:sz w:val="28"/>
          <w:szCs w:val="28"/>
          <w:u w:val="single"/>
          <w:lang w:eastAsia="ru-RU"/>
        </w:rPr>
        <w:pict>
          <v:line id="_x0000_s1322" style="position:absolute;left:0;text-align:left;flip:x;z-index:251652608;mso-position-horizontal-relative:text;mso-position-vertical-relative:text" from="99pt,25.8pt" to="108pt,34.8pt">
            <w10:wrap side="left"/>
          </v:line>
        </w:pict>
      </w:r>
      <w:r w:rsidRPr="00574887">
        <w:rPr>
          <w:rFonts w:ascii="Times New Roman" w:eastAsia="Times New Roman" w:hAnsi="Times New Roman"/>
          <w:b/>
          <w:noProof/>
          <w:sz w:val="28"/>
          <w:szCs w:val="28"/>
          <w:u w:val="single"/>
          <w:lang w:eastAsia="ru-RU"/>
        </w:rPr>
        <w:pict>
          <v:line id="_x0000_s1321" style="position:absolute;left:0;text-align:left;flip:x;z-index:251651584;mso-position-horizontal-relative:text;mso-position-vertical-relative:text" from="108pt,16.8pt" to="117pt,25.8pt">
            <w10:wrap side="left"/>
          </v:line>
        </w:pict>
      </w:r>
      <w:r w:rsidRPr="00574887">
        <w:rPr>
          <w:rFonts w:ascii="Times New Roman" w:eastAsia="Times New Roman" w:hAnsi="Times New Roman"/>
          <w:b/>
          <w:noProof/>
          <w:sz w:val="28"/>
          <w:szCs w:val="28"/>
          <w:u w:val="single"/>
          <w:lang w:eastAsia="ru-RU"/>
        </w:rPr>
        <w:pict>
          <v:line id="_x0000_s1316" style="position:absolute;left:0;text-align:left;z-index:251646464;mso-position-horizontal-relative:text;mso-position-vertical-relative:text" from="54pt,7.8pt" to="180pt,7.8pt">
            <v:stroke endarrow="block"/>
            <w10:wrap side="left"/>
          </v:line>
        </w:pict>
      </w:r>
      <w:r w:rsidRPr="00574887">
        <w:rPr>
          <w:rFonts w:ascii="Times New Roman" w:eastAsia="Times New Roman" w:hAnsi="Times New Roman"/>
          <w:b/>
          <w:noProof/>
          <w:sz w:val="28"/>
          <w:szCs w:val="28"/>
          <w:u w:val="single"/>
          <w:lang w:eastAsia="ru-RU"/>
        </w:rPr>
        <w:pict>
          <v:line id="_x0000_s1319" style="position:absolute;left:0;text-align:left;z-index:251649536;mso-position-horizontal-relative:text;mso-position-vertical-relative:text" from="63pt,25.8pt" to="153pt,25.8pt">
            <w10:wrap side="left"/>
          </v:line>
        </w:pict>
      </w:r>
      <w:r w:rsidRPr="00574887">
        <w:rPr>
          <w:rFonts w:ascii="Times New Roman" w:eastAsia="Times New Roman" w:hAnsi="Times New Roman"/>
          <w:b/>
          <w:noProof/>
          <w:sz w:val="28"/>
          <w:szCs w:val="28"/>
          <w:u w:val="single"/>
          <w:lang w:eastAsia="ru-RU"/>
        </w:rPr>
        <w:pict>
          <v:line id="_x0000_s1317" style="position:absolute;left:0;text-align:left;z-index:251647488;mso-position-horizontal-relative:text;mso-position-vertical-relative:text" from="63pt,7.8pt" to="63pt,25.8pt">
            <w10:wrap side="left"/>
          </v:line>
        </w:pict>
      </w:r>
      <w:r w:rsidRPr="00574887">
        <w:rPr>
          <w:rFonts w:ascii="Times New Roman" w:eastAsia="Times New Roman" w:hAnsi="Times New Roman"/>
          <w:b/>
          <w:noProof/>
          <w:sz w:val="28"/>
          <w:szCs w:val="28"/>
          <w:u w:val="single"/>
          <w:lang w:eastAsia="ru-RU"/>
        </w:rPr>
        <w:pict>
          <v:line id="_x0000_s1320" style="position:absolute;left:0;text-align:left;z-index:251650560;mso-position-horizontal-relative:text;mso-position-vertical-relative:text" from="108pt,7.8pt" to="108pt,25.8pt">
            <w10:wrap side="left"/>
          </v:line>
        </w:pict>
      </w:r>
      <w:r w:rsidRPr="00574887">
        <w:rPr>
          <w:rFonts w:ascii="Times New Roman" w:eastAsia="Times New Roman" w:hAnsi="Times New Roman"/>
          <w:b/>
          <w:noProof/>
          <w:sz w:val="28"/>
          <w:szCs w:val="28"/>
          <w:u w:val="single"/>
          <w:lang w:eastAsia="ru-RU"/>
        </w:rPr>
        <w:pict>
          <v:line id="_x0000_s1318" style="position:absolute;left:0;text-align:left;z-index:251648512;mso-position-horizontal-relative:text;mso-position-vertical-relative:text" from="153pt,7.8pt" to="153pt,25.8pt">
            <w10:wrap side="left"/>
          </v:line>
        </w:pic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Розкладання в ряд Тейлора біля вузлової крапки 2. При розгляді наступних крапок 1 і 3 дає наступну формулу:</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329" type="#_x0000_t75" style="position:absolute;left:0;text-align:left;margin-left:0;margin-top:0;width:242.95pt;height:38.55pt;z-index:-251656704">
            <v:imagedata r:id="rId128" o:title=""/>
            <w10:wrap side="left"/>
          </v:shape>
          <o:OLEObject Type="Embed" ProgID="Equation.3" ShapeID="_x0000_s1329" DrawAspect="Content" ObjectID="_1657135795" r:id="rId129"/>
        </w:pict>
      </w:r>
      <w:r w:rsidRPr="00574887">
        <w:rPr>
          <w:rFonts w:ascii="Times New Roman" w:eastAsia="Times New Roman" w:hAnsi="Times New Roman"/>
          <w:sz w:val="28"/>
          <w:szCs w:val="28"/>
          <w:lang w:eastAsia="ru-RU"/>
        </w:rPr>
        <w:t xml:space="preserve">                                                                                        </w:t>
      </w:r>
    </w:p>
    <w:p w:rsidR="00574887" w:rsidRPr="00574887" w:rsidRDefault="00574887" w:rsidP="00574887">
      <w:pPr>
        <w:spacing w:after="0" w:line="360" w:lineRule="auto"/>
        <w:jc w:val="both"/>
        <w:rPr>
          <w:rFonts w:ascii="Times New Roman" w:eastAsia="Times New Roman" w:hAnsi="Times New Roman"/>
          <w:sz w:val="28"/>
          <w:szCs w:val="28"/>
          <w:lang w:eastAsia="ru-RU"/>
        </w:rPr>
      </w:pP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330" type="#_x0000_t75" style="position:absolute;left:0;text-align:left;margin-left:0;margin-top:11.75pt;width:207pt;height:36.75pt;z-index:-251655680">
            <v:imagedata r:id="rId130" o:title=""/>
            <w10:wrap side="left"/>
          </v:shape>
          <o:OLEObject Type="Embed" ProgID="Equation.3" ShapeID="_x0000_s1330" DrawAspect="Content" ObjectID="_1657135796" r:id="rId131"/>
        </w:pic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Відкидаючи члени обох рядів, починаючи з 4-го і віднімаючи і складаючи рівняння набудемо значення 1-ої і 2-ої похідної:</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pict>
          <v:shape id="_x0000_s1332" type="#_x0000_t75" style="position:absolute;left:0;text-align:left;margin-left:171pt;margin-top:7.25pt;width:152.5pt;height:40.15pt;z-index:-251653632">
            <v:imagedata r:id="rId132" o:title=""/>
            <w10:wrap side="left"/>
          </v:shape>
          <o:OLEObject Type="Embed" ProgID="Equation.3" ShapeID="_x0000_s1332" DrawAspect="Content" ObjectID="_1657135797" r:id="rId133"/>
        </w:pict>
      </w:r>
      <w:r w:rsidRPr="00574887">
        <w:rPr>
          <w:rFonts w:ascii="Times New Roman" w:eastAsia="Times New Roman" w:hAnsi="Times New Roman"/>
          <w:noProof/>
          <w:sz w:val="28"/>
          <w:szCs w:val="28"/>
          <w:lang w:eastAsia="ru-RU"/>
        </w:rPr>
        <w:pict>
          <v:shape id="_x0000_s1331" type="#_x0000_t75" style="position:absolute;left:0;text-align:left;margin-left:9pt;margin-top:7.25pt;width:109.05pt;height:34.55pt;z-index:-251654656">
            <v:imagedata r:id="rId134" o:title=""/>
            <w10:wrap side="left"/>
          </v:shape>
          <o:OLEObject Type="Embed" ProgID="Equation.3" ShapeID="_x0000_s1331" DrawAspect="Content" ObjectID="_1657135798" r:id="rId135"/>
        </w:pic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Підставляючи ці вирази в диференціальні рівняння одержуємо звичайно – різницеві рівняння.</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Недоліки:</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1) Ненаглядна, не сприяє розумінню фізичного значення.</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2) Відкидаються члени ряду, що може привести до істотної погрішності.</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2. Варіаційний метод.</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Для повного розуміння необхідно знати основи варіаційного числення.</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У варіаційному численні показано, що рішення даних диференціального рівнянь еквівалентно мінімізації відповідної величини: функціонала.</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Ця еквівалентність називається варіаційним принципом.</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Шуканий дискретний аналог виходить з умов мінімуму функціонала, щодо значень залежної змінної у вузлових крапках.</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Недоліки:</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1) Математична складність.</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2) Застосовний не для всіх диференціальних рівнянь.</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3. Метод зваженої незв’язності.</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lastRenderedPageBreak/>
        <w:tab/>
        <w:t>Представимо диференціальне рівняння у вигляді:</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L</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F</w:t>
      </w:r>
      <w:r w:rsidRPr="00574887">
        <w:rPr>
          <w:rFonts w:ascii="Times New Roman" w:eastAsia="Times New Roman" w:hAnsi="Times New Roman"/>
          <w:sz w:val="28"/>
          <w:szCs w:val="28"/>
          <w:lang w:eastAsia="ru-RU"/>
        </w:rPr>
        <w:t>) = 0                                                        (*)</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Припустимо, що наближене значення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має вид полінома:</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en-US"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F = a</w:t>
      </w:r>
      <w:r w:rsidRPr="00574887">
        <w:rPr>
          <w:rFonts w:ascii="Times New Roman" w:eastAsia="Times New Roman" w:hAnsi="Times New Roman"/>
          <w:sz w:val="28"/>
          <w:szCs w:val="28"/>
          <w:vertAlign w:val="subscript"/>
          <w:lang w:val="en-US" w:eastAsia="ru-RU"/>
        </w:rPr>
        <w:t>0</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1</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2</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vertAlign w:val="superscript"/>
          <w:lang w:val="en-US" w:eastAsia="ru-RU"/>
        </w:rPr>
        <w:t>2</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3</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vertAlign w:val="superscript"/>
          <w:lang w:val="en-US" w:eastAsia="ru-RU"/>
        </w:rPr>
        <w:t>3</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n</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vertAlign w:val="superscript"/>
          <w:lang w:val="en-US" w:eastAsia="ru-RU"/>
        </w:rPr>
        <w:t>n</w:t>
      </w:r>
      <w:r w:rsidRPr="00574887">
        <w:rPr>
          <w:rFonts w:ascii="Times New Roman" w:eastAsia="Times New Roman" w:hAnsi="Times New Roman"/>
          <w:sz w:val="28"/>
          <w:szCs w:val="28"/>
          <w:lang w:val="en-US" w:eastAsia="ru-RU"/>
        </w:rPr>
        <w:t>,</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en-US" w:eastAsia="ru-RU"/>
        </w:rPr>
      </w:pPr>
      <w:r w:rsidRPr="00574887">
        <w:rPr>
          <w:rFonts w:ascii="Times New Roman" w:eastAsia="Times New Roman" w:hAnsi="Times New Roman"/>
          <w:sz w:val="28"/>
          <w:szCs w:val="28"/>
          <w:lang w:eastAsia="ru-RU"/>
        </w:rPr>
        <w:t>де</w:t>
      </w:r>
      <w:r w:rsidRPr="00574887">
        <w:rPr>
          <w:rFonts w:ascii="Times New Roman" w:eastAsia="Times New Roman" w:hAnsi="Times New Roman"/>
          <w:sz w:val="28"/>
          <w:szCs w:val="28"/>
          <w:lang w:val="en-US" w:eastAsia="ru-RU"/>
        </w:rPr>
        <w:t xml:space="preserve"> </w:t>
      </w:r>
      <w:r w:rsidRPr="00574887">
        <w:rPr>
          <w:rFonts w:ascii="Times New Roman" w:eastAsia="Times New Roman" w:hAnsi="Times New Roman"/>
          <w:sz w:val="28"/>
          <w:szCs w:val="28"/>
          <w:lang w:eastAsia="ru-RU"/>
        </w:rPr>
        <w:t>а</w:t>
      </w:r>
      <w:r w:rsidRPr="00574887">
        <w:rPr>
          <w:rFonts w:ascii="Times New Roman" w:eastAsia="Times New Roman" w:hAnsi="Times New Roman"/>
          <w:sz w:val="28"/>
          <w:szCs w:val="28"/>
          <w:vertAlign w:val="subscript"/>
          <w:lang w:val="en-US" w:eastAsia="ru-RU"/>
        </w:rPr>
        <w:t>i</w:t>
      </w:r>
      <w:r w:rsidRPr="00574887">
        <w:rPr>
          <w:rFonts w:ascii="Times New Roman" w:eastAsia="Times New Roman" w:hAnsi="Times New Roman"/>
          <w:sz w:val="28"/>
          <w:szCs w:val="28"/>
          <w:lang w:val="en-US" w:eastAsia="ru-RU"/>
        </w:rPr>
        <w:t xml:space="preserve">, i=0…n – </w:t>
      </w:r>
      <w:r w:rsidRPr="00574887">
        <w:rPr>
          <w:rFonts w:ascii="Times New Roman" w:eastAsia="Times New Roman" w:hAnsi="Times New Roman"/>
          <w:sz w:val="28"/>
          <w:szCs w:val="28"/>
          <w:lang w:val="uk-UA" w:eastAsia="ru-RU"/>
        </w:rPr>
        <w:t>невідомі</w:t>
      </w:r>
      <w:r w:rsidRPr="00574887">
        <w:rPr>
          <w:rFonts w:ascii="Times New Roman" w:eastAsia="Times New Roman" w:hAnsi="Times New Roman"/>
          <w:sz w:val="28"/>
          <w:szCs w:val="28"/>
          <w:lang w:val="en-US" w:eastAsia="ru-RU"/>
        </w:rPr>
        <w:t xml:space="preserve"> </w:t>
      </w:r>
      <w:r w:rsidRPr="00574887">
        <w:rPr>
          <w:rFonts w:ascii="Times New Roman" w:eastAsia="Times New Roman" w:hAnsi="Times New Roman"/>
          <w:sz w:val="28"/>
          <w:szCs w:val="28"/>
          <w:lang w:eastAsia="ru-RU"/>
        </w:rPr>
        <w:t>параметр</w:t>
      </w:r>
      <w:r w:rsidRPr="00574887">
        <w:rPr>
          <w:rFonts w:ascii="Times New Roman" w:eastAsia="Times New Roman" w:hAnsi="Times New Roman"/>
          <w:sz w:val="28"/>
          <w:szCs w:val="28"/>
          <w:lang w:val="uk-UA" w:eastAsia="ru-RU"/>
        </w:rPr>
        <w:t>и</w:t>
      </w:r>
      <w:r w:rsidRPr="00574887">
        <w:rPr>
          <w:rFonts w:ascii="Times New Roman" w:eastAsia="Times New Roman" w:hAnsi="Times New Roman"/>
          <w:sz w:val="28"/>
          <w:szCs w:val="28"/>
          <w:lang w:val="en-US" w:eastAsia="ru-RU"/>
        </w:rPr>
        <w:t>.</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 xml:space="preserve">Підставимо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 xml:space="preserve">в диференціальне рівняння (*) і виділимо нев'язність </w:t>
      </w:r>
      <w:r w:rsidRPr="00574887">
        <w:rPr>
          <w:rFonts w:ascii="Times New Roman" w:eastAsia="Times New Roman" w:hAnsi="Times New Roman"/>
          <w:sz w:val="28"/>
          <w:szCs w:val="28"/>
          <w:lang w:val="uk-UA" w:eastAsia="uk-UA"/>
        </w:rPr>
        <w:t>R</w:t>
      </w:r>
      <w:r w:rsidRPr="00574887">
        <w:rPr>
          <w:rFonts w:ascii="Times New Roman" w:eastAsia="Times New Roman" w:hAnsi="Times New Roman"/>
          <w:sz w:val="28"/>
          <w:szCs w:val="28"/>
          <w:lang w:val="uk-UA" w:eastAsia="ru-RU"/>
        </w:rPr>
        <w:t xml:space="preserve">, яка рівна </w:t>
      </w:r>
      <w:r w:rsidRPr="00574887">
        <w:rPr>
          <w:rFonts w:ascii="Times New Roman" w:eastAsia="Times New Roman" w:hAnsi="Times New Roman"/>
          <w:sz w:val="28"/>
          <w:szCs w:val="28"/>
          <w:lang w:val="uk-UA" w:eastAsia="uk-UA"/>
        </w:rPr>
        <w:t>R=L(F).</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Цей залишок необхідно зробити малим.</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Хай ∫</w:t>
      </w:r>
      <w:r w:rsidRPr="00574887">
        <w:rPr>
          <w:rFonts w:ascii="Times New Roman" w:eastAsia="Times New Roman" w:hAnsi="Times New Roman"/>
          <w:sz w:val="28"/>
          <w:szCs w:val="28"/>
          <w:lang w:val="en-US" w:eastAsia="ru-RU"/>
        </w:rPr>
        <w:t>WRdx</w:t>
      </w:r>
      <w:r w:rsidRPr="00574887">
        <w:rPr>
          <w:rFonts w:ascii="Times New Roman" w:eastAsia="Times New Roman" w:hAnsi="Times New Roman"/>
          <w:sz w:val="28"/>
          <w:szCs w:val="28"/>
          <w:lang w:val="uk-UA" w:eastAsia="ru-RU"/>
        </w:rPr>
        <w:t xml:space="preserve"> = 0, де </w:t>
      </w:r>
      <w:r w:rsidRPr="00574887">
        <w:rPr>
          <w:rFonts w:ascii="Times New Roman" w:eastAsia="Times New Roman" w:hAnsi="Times New Roman"/>
          <w:sz w:val="28"/>
          <w:szCs w:val="28"/>
          <w:lang w:val="uk-UA" w:eastAsia="uk-UA"/>
        </w:rPr>
        <w:t xml:space="preserve">W- </w:t>
      </w:r>
      <w:r w:rsidRPr="00574887">
        <w:rPr>
          <w:rFonts w:ascii="Times New Roman" w:eastAsia="Times New Roman" w:hAnsi="Times New Roman"/>
          <w:sz w:val="28"/>
          <w:szCs w:val="28"/>
          <w:lang w:val="uk-UA" w:eastAsia="ru-RU"/>
        </w:rPr>
        <w:t>вагова функція. Інтеграл береться по даній області і, вибираючи послідовність вагових функцій, можна одержати кількість рівнянь, достатню для знаходження параметрів. Вирішивши одержану систему рівнянь алгебри для невідомих параметрів, знайдемо наближене рішення диференціального рівняння. Вибираючи різні класи вагових функцій одержимо різні версії методу, що мають свої назви.</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 xml:space="preserve">Простою ваговою функцією є: </w:t>
      </w:r>
      <w:r w:rsidRPr="00574887">
        <w:rPr>
          <w:rFonts w:ascii="Times New Roman" w:eastAsia="Times New Roman" w:hAnsi="Times New Roman"/>
          <w:sz w:val="28"/>
          <w:szCs w:val="28"/>
          <w:lang w:val="uk-UA" w:eastAsia="uk-UA"/>
        </w:rPr>
        <w:t>W=1.</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За допомогою такої функції можна побудувати систему рівнянь, розбиваючи розрахункову область на підобласті або контрольні об'єми.</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Вагова функція одночасно рівна 0 у всіх інших, це метод контрольного об'єму. Інтеграл від нев'язності по кожному контрольному об'єму = 0.</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spacing w:after="0" w:line="360" w:lineRule="auto"/>
        <w:rPr>
          <w:rFonts w:ascii="Times New Roman" w:eastAsia="Times New Roman" w:hAnsi="Times New Roman"/>
          <w:b/>
          <w:bCs/>
          <w:i/>
          <w:sz w:val="28"/>
          <w:szCs w:val="28"/>
          <w:lang w:val="uk-UA" w:eastAsia="ru-RU"/>
        </w:rPr>
      </w:pPr>
      <w:r w:rsidRPr="00574887">
        <w:rPr>
          <w:rFonts w:ascii="Times New Roman" w:eastAsia="Times New Roman" w:hAnsi="Times New Roman"/>
          <w:b/>
          <w:bCs/>
          <w:i/>
          <w:sz w:val="28"/>
          <w:szCs w:val="28"/>
          <w:lang w:val="uk-UA" w:eastAsia="ru-RU"/>
        </w:rPr>
        <w:t>Метод контрольного об’єму</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Розрахункову область розбивають на деяке число непересічних контрольних об'ємів таким чином, що кожна вузлова крапка міститься в одному конкретному об'ємі. Диференціальні рівняння інтегрують по кожному контрольному об'єму, для обчислення інтегралів використовують шматкові профілі, які описують зміну змінної </w:t>
      </w:r>
      <w:r w:rsidRPr="00574887">
        <w:rPr>
          <w:rFonts w:ascii="Times New Roman" w:eastAsia="Times New Roman" w:hAnsi="Times New Roman"/>
          <w:sz w:val="28"/>
          <w:szCs w:val="28"/>
          <w:lang w:val="uk-UA" w:eastAsia="uk-UA"/>
        </w:rPr>
        <w:t xml:space="preserve">F </w:t>
      </w:r>
      <w:r w:rsidRPr="00574887">
        <w:rPr>
          <w:rFonts w:ascii="Times New Roman" w:eastAsia="Times New Roman" w:hAnsi="Times New Roman"/>
          <w:sz w:val="28"/>
          <w:szCs w:val="28"/>
          <w:lang w:val="uk-UA" w:eastAsia="ru-RU"/>
        </w:rPr>
        <w:t>в декількох вузлових крапках.</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Важлива властивість методів.</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Інтегральне</w: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val="uk-UA" w:eastAsia="ru-RU"/>
        </w:rPr>
        <w:t xml:space="preserve"> збереження таких величин як маса, енергія і т.д. на будь-якій групі контрольних об'ємів і отже у всій області, незалежно від числа </w:t>
      </w:r>
      <w:r w:rsidRPr="00574887">
        <w:rPr>
          <w:rFonts w:ascii="Times New Roman" w:eastAsia="Times New Roman" w:hAnsi="Times New Roman"/>
          <w:sz w:val="28"/>
          <w:szCs w:val="28"/>
          <w:lang w:val="uk-UA" w:eastAsia="ru-RU"/>
        </w:rPr>
        <w:lastRenderedPageBreak/>
        <w:t>крапок (навіть на грубій сітці). Ітераційні формули, або профілі необхідні тільки для розрахунку інтеграла. Після отримання дискретного аналога, припущенням про характеристику профілю можна нехтувати. Розглянемо стаціонарну одновимірну задачу теплопровідності, описувану рівнянням:</w:t>
      </w:r>
    </w:p>
    <w:p w:rsidR="00574887" w:rsidRPr="00574887" w:rsidRDefault="00574887" w:rsidP="00574887">
      <w:pPr>
        <w:tabs>
          <w:tab w:val="left" w:pos="1770"/>
        </w:tabs>
        <w:spacing w:after="0" w:line="360" w:lineRule="auto"/>
        <w:ind w:left="6726" w:firstLine="1770"/>
        <w:jc w:val="both"/>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pict>
          <v:shape id="_x0000_s1333" type="#_x0000_t75" style="position:absolute;left:0;text-align:left;margin-left:126pt;margin-top:6.45pt;width:98.95pt;height:34.5pt;z-index:-251652608">
            <v:imagedata r:id="rId136" o:title=""/>
            <w10:wrap side="left"/>
          </v:shape>
          <o:OLEObject Type="Embed" ProgID="Equation.3" ShapeID="_x0000_s1333" DrawAspect="Content" ObjectID="_1657135799" r:id="rId137"/>
        </w:pict>
      </w:r>
      <w:r w:rsidRPr="0057488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 xml:space="preserve">4.1)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диференціальне</w: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val="uk-UA" w:eastAsia="ru-RU"/>
        </w:rPr>
        <w:t xml:space="preserve"> рівняння приватних похідних параболічного типу, де </w:t>
      </w:r>
      <w:r w:rsidRPr="00574887">
        <w:rPr>
          <w:rFonts w:ascii="Times New Roman" w:eastAsia="Times New Roman" w:hAnsi="Times New Roman"/>
          <w:sz w:val="28"/>
          <w:szCs w:val="28"/>
          <w:lang w:val="uk-UA" w:eastAsia="uk-UA"/>
        </w:rPr>
        <w:t xml:space="preserve">S </w:t>
      </w:r>
      <w:r w:rsidRPr="00574887">
        <w:rPr>
          <w:rFonts w:ascii="Times New Roman" w:eastAsia="Times New Roman" w:hAnsi="Times New Roman"/>
          <w:sz w:val="28"/>
          <w:szCs w:val="28"/>
          <w:lang w:val="uk-UA" w:eastAsia="ru-RU"/>
        </w:rPr>
        <w:t>– швидкість виділення теплоти в одиниці об'єму (або джерела, як члени рівняння).</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val="uk-UA" w:eastAsia="ru-RU"/>
        </w:rPr>
        <w:tab/>
        <w:t xml:space="preserve">Для одновимірної задачі вважаємо, що розміри контрольного об'єму в напрямі </w:t>
      </w:r>
      <w:r w:rsidRPr="00574887">
        <w:rPr>
          <w:rFonts w:ascii="Times New Roman" w:eastAsia="Times New Roman" w:hAnsi="Times New Roman"/>
          <w:sz w:val="28"/>
          <w:szCs w:val="28"/>
          <w:lang w:val="uk-UA" w:eastAsia="uk-UA"/>
        </w:rPr>
        <w:t xml:space="preserve">у </w:t>
      </w:r>
      <w:r w:rsidRPr="00574887">
        <w:rPr>
          <w:rFonts w:ascii="Times New Roman" w:eastAsia="Times New Roman" w:hAnsi="Times New Roman"/>
          <w:sz w:val="28"/>
          <w:szCs w:val="28"/>
          <w:lang w:val="uk-UA" w:eastAsia="ru-RU"/>
        </w:rPr>
        <w:t xml:space="preserve">і </w:t>
      </w:r>
      <w:r w:rsidRPr="00574887">
        <w:rPr>
          <w:rFonts w:ascii="Times New Roman" w:eastAsia="Times New Roman" w:hAnsi="Times New Roman"/>
          <w:sz w:val="28"/>
          <w:szCs w:val="28"/>
          <w:lang w:val="uk-UA" w:eastAsia="uk-UA"/>
        </w:rPr>
        <w:t xml:space="preserve">z </w:t>
      </w:r>
      <w:r w:rsidRPr="00574887">
        <w:rPr>
          <w:rFonts w:ascii="Times New Roman" w:eastAsia="Times New Roman" w:hAnsi="Times New Roman"/>
          <w:sz w:val="28"/>
          <w:szCs w:val="28"/>
          <w:lang w:val="uk-UA" w:eastAsia="ru-RU"/>
        </w:rPr>
        <w:t xml:space="preserve">рівні 1, тобто </w:t>
      </w:r>
      <w:r w:rsidRPr="00574887">
        <w:rPr>
          <w:rFonts w:ascii="Times New Roman" w:eastAsia="Times New Roman" w:hAnsi="Times New Roman"/>
          <w:sz w:val="28"/>
          <w:szCs w:val="28"/>
          <w:lang w:val="en-US" w:eastAsia="ru-RU"/>
        </w:rPr>
        <w:t>V</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lang w:eastAsia="ru-RU"/>
        </w:rPr>
        <w:t>∙1∙1.</w:t>
      </w:r>
    </w:p>
    <w:p w:rsidR="00574887" w:rsidRPr="00574887" w:rsidRDefault="00574887" w:rsidP="00574887">
      <w:pPr>
        <w:tabs>
          <w:tab w:val="left" w:pos="0"/>
        </w:tabs>
        <w:autoSpaceDE w:val="0"/>
        <w:autoSpaceDN w:val="0"/>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eastAsia="ru-RU"/>
        </w:rPr>
        <w:t>Шаблон узловых точек для одномерной задачи:</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noProof/>
          <w:sz w:val="28"/>
          <w:szCs w:val="28"/>
          <w:lang w:eastAsia="ru-RU"/>
        </w:rPr>
      </w:r>
      <w:r w:rsidRPr="00574887">
        <w:rPr>
          <w:rFonts w:ascii="Times New Roman" w:eastAsia="Times New Roman" w:hAnsi="Times New Roman"/>
          <w:sz w:val="28"/>
          <w:szCs w:val="28"/>
          <w:lang w:eastAsia="ru-RU"/>
        </w:rPr>
        <w:pict>
          <v:group id="_x0000_s1240" editas="canvas" style="width:225pt;height:126pt;mso-position-horizontal-relative:char;mso-position-vertical-relative:line" coordorigin="1620,9536" coordsize="4500,2520">
            <o:lock v:ext="edit" aspectratio="t"/>
            <v:shape id="_x0000_s1241" type="#_x0000_t75" style="position:absolute;left:1620;top:9536;width:4500;height:2520" o:preferrelative="f">
              <v:fill o:detectmouseclick="t"/>
              <v:path o:extrusionok="t" o:connecttype="none"/>
              <o:lock v:ext="edit" text="t"/>
            </v:shape>
            <v:shape id="_x0000_s1242" type="#_x0000_t202" style="position:absolute;left:3780;top:10796;width:540;height:482" stroked="f">
              <v:textbox style="mso-next-textbox:#_x0000_s1242">
                <w:txbxContent>
                  <w:p w:rsidR="00574887" w:rsidRPr="009C0F2D" w:rsidRDefault="00574887" w:rsidP="00574887">
                    <w:pPr>
                      <w:rPr>
                        <w:vertAlign w:val="subscript"/>
                        <w:lang w:val="en-US"/>
                      </w:rPr>
                    </w:pPr>
                    <w:r>
                      <w:rPr>
                        <w:vertAlign w:val="subscript"/>
                        <w:lang w:val="en-US"/>
                      </w:rPr>
                      <w:t>E</w:t>
                    </w:r>
                  </w:p>
                </w:txbxContent>
              </v:textbox>
            </v:shape>
            <v:shape id="_x0000_s1243" type="#_x0000_t202" style="position:absolute;left:2880;top:10796;width:540;height:482" stroked="f">
              <v:textbox style="mso-next-textbox:#_x0000_s1243">
                <w:txbxContent>
                  <w:p w:rsidR="00574887" w:rsidRPr="009C0F2D" w:rsidRDefault="00574887" w:rsidP="00574887">
                    <w:pPr>
                      <w:rPr>
                        <w:vertAlign w:val="subscript"/>
                        <w:lang w:val="en-US"/>
                      </w:rPr>
                    </w:pPr>
                    <w:r>
                      <w:rPr>
                        <w:vertAlign w:val="subscript"/>
                        <w:lang w:val="en-US"/>
                      </w:rPr>
                      <w:t>P</w:t>
                    </w:r>
                  </w:p>
                </w:txbxContent>
              </v:textbox>
            </v:shape>
            <v:shape id="_x0000_s1244" type="#_x0000_t202" style="position:absolute;left:2160;top:10796;width:540;height:482" stroked="f">
              <v:textbox style="mso-next-textbox:#_x0000_s1244">
                <w:txbxContent>
                  <w:p w:rsidR="00574887" w:rsidRPr="009C0F2D" w:rsidRDefault="00574887" w:rsidP="00574887">
                    <w:pPr>
                      <w:rPr>
                        <w:vertAlign w:val="subscript"/>
                        <w:lang w:val="en-US"/>
                      </w:rPr>
                    </w:pPr>
                    <w:r>
                      <w:rPr>
                        <w:vertAlign w:val="subscript"/>
                        <w:lang w:val="en-US"/>
                      </w:rPr>
                      <w:t>W</w:t>
                    </w:r>
                  </w:p>
                </w:txbxContent>
              </v:textbox>
            </v:shape>
            <v:shape id="_x0000_s1245" type="#_x0000_t202" style="position:absolute;left:3420;top:9536;width:900;height:482" stroked="f">
              <v:textbox style="mso-next-textbox:#_x0000_s1245">
                <w:txbxContent>
                  <w:p w:rsidR="00574887" w:rsidRPr="009C0F2D" w:rsidRDefault="00574887" w:rsidP="00574887">
                    <w:pPr>
                      <w:rPr>
                        <w:vertAlign w:val="subscript"/>
                        <w:lang w:val="en-US"/>
                      </w:rPr>
                    </w:pPr>
                    <w:r>
                      <w:t>(δ</w:t>
                    </w:r>
                    <w:r>
                      <w:rPr>
                        <w:lang w:val="en-US"/>
                      </w:rPr>
                      <w:t>x)</w:t>
                    </w:r>
                    <w:r>
                      <w:rPr>
                        <w:vertAlign w:val="subscript"/>
                        <w:lang w:val="en-US"/>
                      </w:rPr>
                      <w:t>e</w:t>
                    </w:r>
                  </w:p>
                </w:txbxContent>
              </v:textbox>
            </v:shape>
            <v:shape id="_x0000_s1246" type="#_x0000_t202" style="position:absolute;left:3060;top:9896;width:360;height:360" stroked="f">
              <v:textbox style="mso-next-textbox:#_x0000_s1246">
                <w:txbxContent>
                  <w:p w:rsidR="00574887" w:rsidRDefault="00574887" w:rsidP="00574887">
                    <w:r>
                      <w:t>*</w:t>
                    </w:r>
                  </w:p>
                </w:txbxContent>
              </v:textbox>
            </v:shape>
            <v:line id="_x0000_s1247" style="position:absolute" from="2340,10796" to="5400,10797">
              <v:stroke endarrow="block"/>
            </v:line>
            <v:line id="_x0000_s1248" style="position:absolute;flip:x" from="2520,10076" to="3060,10077">
              <v:stroke endarrow="block"/>
            </v:line>
            <v:line id="_x0000_s1249" style="position:absolute" from="3060,10076" to="3960,10077">
              <v:stroke endarrow="block"/>
            </v:line>
            <v:line id="_x0000_s1250" style="position:absolute" from="2520,10076" to="2521,10796"/>
            <v:line id="_x0000_s1251" style="position:absolute" from="3240,10076" to="3241,10796"/>
            <v:line id="_x0000_s1252" style="position:absolute" from="3960,10076" to="3961,10796"/>
            <v:line id="_x0000_s1253" style="position:absolute" from="2880,10796" to="2880,11336"/>
            <v:line id="_x0000_s1254" style="position:absolute" from="3600,10796" to="3600,11336"/>
            <v:line id="_x0000_s1255" style="position:absolute" from="3240,11336" to="3600,11336">
              <v:stroke endarrow="block"/>
            </v:line>
            <v:line id="_x0000_s1256" style="position:absolute;flip:x" from="2880,11336" to="3240,11336">
              <v:stroke endarrow="block"/>
            </v:line>
            <v:shape id="_x0000_s1257" type="#_x0000_t202" style="position:absolute;left:2520;top:9536;width:900;height:482" stroked="f">
              <v:textbox style="mso-next-textbox:#_x0000_s1257">
                <w:txbxContent>
                  <w:p w:rsidR="00574887" w:rsidRPr="009C0F2D" w:rsidRDefault="00574887" w:rsidP="00574887">
                    <w:pPr>
                      <w:rPr>
                        <w:vertAlign w:val="subscript"/>
                        <w:lang w:val="en-US"/>
                      </w:rPr>
                    </w:pPr>
                    <w:r>
                      <w:t>(δ</w:t>
                    </w:r>
                    <w:r>
                      <w:rPr>
                        <w:lang w:val="en-US"/>
                      </w:rPr>
                      <w:t>x)</w:t>
                    </w:r>
                    <w:r>
                      <w:rPr>
                        <w:vertAlign w:val="subscript"/>
                        <w:lang w:val="en-US"/>
                      </w:rPr>
                      <w:t>ω</w:t>
                    </w:r>
                  </w:p>
                </w:txbxContent>
              </v:textbox>
            </v:shape>
            <v:shape id="_x0000_s1258" type="#_x0000_t202" style="position:absolute;left:2880;top:11516;width:1080;height:540" stroked="f">
              <v:textbox style="mso-next-textbox:#_x0000_s1258">
                <w:txbxContent>
                  <w:p w:rsidR="00574887" w:rsidRDefault="00574887" w:rsidP="00574887">
                    <w:r>
                      <w:rPr>
                        <w:lang w:val="en-US"/>
                      </w:rPr>
                      <w:t>V</w:t>
                    </w:r>
                    <w:r w:rsidRPr="00FD08DE">
                      <w:t>=∆</w:t>
                    </w:r>
                    <w:r>
                      <w:rPr>
                        <w:lang w:val="en-US"/>
                      </w:rPr>
                      <w:t>x</w:t>
                    </w:r>
                  </w:p>
                </w:txbxContent>
              </v:textbox>
            </v:shape>
            <w10:wrap side="left"/>
            <w10:anchorlock/>
          </v:group>
        </w:pic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Інтегруючи рівняння по контрольному об'єму одержимо:</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334" type="#_x0000_t75" style="position:absolute;left:0;text-align:left;margin-left:90pt;margin-top:3.25pt;width:162pt;height:41.3pt;z-index:-251651584">
            <v:imagedata r:id="rId138" o:title=""/>
            <w10:wrap side="left"/>
          </v:shape>
          <o:OLEObject Type="Embed" ProgID="Equation.3" ShapeID="_x0000_s1334" DrawAspect="Content" ObjectID="_1657135800" r:id="rId139"/>
        </w:pict>
      </w:r>
      <w:r w:rsidRPr="00574887">
        <w:rPr>
          <w:rFonts w:ascii="Times New Roman" w:eastAsia="Times New Roman" w:hAnsi="Times New Roman"/>
          <w:sz w:val="28"/>
          <w:szCs w:val="28"/>
          <w:lang w:eastAsia="ru-RU"/>
        </w:rPr>
        <w:t xml:space="preserve">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4.2)</w:t>
      </w:r>
      <w:r w:rsidRPr="00574887">
        <w:rPr>
          <w:rFonts w:ascii="Times New Roman" w:eastAsia="Times New Roman" w:hAnsi="Times New Roman"/>
          <w:sz w:val="28"/>
          <w:szCs w:val="28"/>
          <w:lang w:eastAsia="ru-RU"/>
        </w:rPr>
        <w:t xml:space="preserve">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u w:val="single"/>
          <w:lang w:val="uk-UA" w:eastAsia="ru-RU"/>
        </w:rPr>
      </w:pP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Припущення про вид профілю:</w:t>
      </w:r>
    </w:p>
    <w:p w:rsidR="00574887" w:rsidRPr="00574887" w:rsidRDefault="00574887" w:rsidP="00574887">
      <w:pPr>
        <w:tabs>
          <w:tab w:val="left" w:pos="1770"/>
        </w:tabs>
        <w:spacing w:after="0" w:line="240" w:lineRule="auto"/>
        <w:rPr>
          <w:rFonts w:ascii="Times New Roman" w:eastAsia="Times New Roman" w:hAnsi="Times New Roman"/>
          <w:sz w:val="28"/>
          <w:szCs w:val="28"/>
          <w:lang w:val="en-US" w:eastAsia="ru-RU"/>
        </w:rPr>
      </w:pPr>
      <w:r w:rsidRPr="00574887">
        <w:rPr>
          <w:rFonts w:ascii="Times New Roman" w:eastAsia="Times New Roman" w:hAnsi="Times New Roman"/>
          <w:noProof/>
          <w:sz w:val="28"/>
          <w:szCs w:val="28"/>
          <w:lang w:eastAsia="ru-RU"/>
        </w:rPr>
      </w:r>
      <w:r w:rsidRPr="00574887">
        <w:rPr>
          <w:rFonts w:ascii="Times New Roman" w:eastAsia="Times New Roman" w:hAnsi="Times New Roman"/>
          <w:sz w:val="28"/>
          <w:szCs w:val="28"/>
          <w:lang w:eastAsia="ru-RU"/>
        </w:rPr>
        <w:pict>
          <v:group id="_x0000_s1194" editas="canvas" style="width:6in;height:225pt;mso-position-horizontal-relative:char;mso-position-vertical-relative:line" coordorigin="1680,2238" coordsize="8640,4500">
            <o:lock v:ext="edit" aspectratio="t"/>
            <v:shape id="_x0000_s1195" type="#_x0000_t75" style="position:absolute;left:1680;top:2238;width:8640;height:4500" o:preferrelative="f">
              <v:fill o:detectmouseclick="t"/>
              <v:path o:extrusionok="t" o:connecttype="none"/>
              <o:lock v:ext="edit" text="t"/>
            </v:shape>
            <v:shape id="_x0000_s1196" type="#_x0000_t202" style="position:absolute;left:9600;top:5658;width:540;height:540" stroked="f">
              <v:textbox style="mso-next-textbox:#_x0000_s1196">
                <w:txbxContent>
                  <w:p w:rsidR="00574887" w:rsidRPr="00B726A6" w:rsidRDefault="00574887" w:rsidP="00574887">
                    <w:pPr>
                      <w:rPr>
                        <w:lang w:val="en-US"/>
                      </w:rPr>
                    </w:pPr>
                    <w:r>
                      <w:rPr>
                        <w:lang w:val="en-US"/>
                      </w:rPr>
                      <w:t>X</w:t>
                    </w:r>
                  </w:p>
                </w:txbxContent>
              </v:textbox>
            </v:shape>
            <v:shape id="_x0000_s1197" type="#_x0000_t202" style="position:absolute;left:3300;top:6018;width:540;height:540" stroked="f">
              <v:textbox style="mso-next-textbox:#_x0000_s1197">
                <w:txbxContent>
                  <w:p w:rsidR="00574887" w:rsidRPr="00B726A6" w:rsidRDefault="00574887" w:rsidP="00574887">
                    <w:pPr>
                      <w:rPr>
                        <w:lang w:val="en-US"/>
                      </w:rPr>
                    </w:pPr>
                    <w:r>
                      <w:rPr>
                        <w:lang w:val="en-US"/>
                      </w:rPr>
                      <w:t xml:space="preserve"> p</w:t>
                    </w:r>
                  </w:p>
                </w:txbxContent>
              </v:textbox>
            </v:shape>
            <v:shape id="_x0000_s1198" type="#_x0000_t202" style="position:absolute;left:2940;top:6018;width:540;height:360" stroked="f">
              <v:textbox style="mso-next-textbox:#_x0000_s1198">
                <w:txbxContent>
                  <w:p w:rsidR="00574887" w:rsidRPr="00B726A6" w:rsidRDefault="00574887" w:rsidP="00574887">
                    <w:pPr>
                      <w:rPr>
                        <w:lang w:val="en-US"/>
                      </w:rPr>
                    </w:pPr>
                    <w:r>
                      <w:rPr>
                        <w:lang w:val="en-US"/>
                      </w:rPr>
                      <w:t xml:space="preserve"> ω</w:t>
                    </w:r>
                  </w:p>
                </w:txbxContent>
              </v:textbox>
            </v:shape>
            <v:shape id="_x0000_s1199" type="#_x0000_t202" style="position:absolute;left:4020;top:6018;width:540;height:540" stroked="f">
              <v:textbox style="mso-next-textbox:#_x0000_s1199">
                <w:txbxContent>
                  <w:p w:rsidR="00574887" w:rsidRPr="00B726A6" w:rsidRDefault="00574887" w:rsidP="00574887">
                    <w:pPr>
                      <w:rPr>
                        <w:lang w:val="en-US"/>
                      </w:rPr>
                    </w:pPr>
                    <w:r>
                      <w:rPr>
                        <w:lang w:val="en-US"/>
                      </w:rPr>
                      <w:t>E</w:t>
                    </w:r>
                  </w:p>
                </w:txbxContent>
              </v:textbox>
            </v:shape>
            <v:shape id="_x0000_s1200" type="#_x0000_t202" style="position:absolute;left:2580;top:6018;width:540;height:540" stroked="f">
              <v:textbox style="mso-next-textbox:#_x0000_s1200">
                <w:txbxContent>
                  <w:p w:rsidR="00574887" w:rsidRPr="00B726A6" w:rsidRDefault="00574887" w:rsidP="00574887">
                    <w:pPr>
                      <w:rPr>
                        <w:lang w:val="en-US"/>
                      </w:rPr>
                    </w:pPr>
                    <w:r>
                      <w:rPr>
                        <w:lang w:val="en-US"/>
                      </w:rPr>
                      <w:t>W</w:t>
                    </w:r>
                  </w:p>
                </w:txbxContent>
              </v:textbox>
            </v:shape>
            <v:shape id="_x0000_s1201" type="#_x0000_t202" style="position:absolute;left:5460;top:5658;width:540;height:540" stroked="f">
              <v:textbox style="mso-next-textbox:#_x0000_s1201">
                <w:txbxContent>
                  <w:p w:rsidR="00574887" w:rsidRPr="00B726A6" w:rsidRDefault="00574887" w:rsidP="00574887">
                    <w:pPr>
                      <w:rPr>
                        <w:lang w:val="en-US"/>
                      </w:rPr>
                    </w:pPr>
                    <w:r>
                      <w:rPr>
                        <w:lang w:val="en-US"/>
                      </w:rPr>
                      <w:t>X</w:t>
                    </w:r>
                  </w:p>
                </w:txbxContent>
              </v:textbox>
            </v:shape>
            <v:shape id="_x0000_s1202" type="#_x0000_t202" style="position:absolute;left:2220;top:2598;width:540;height:540" stroked="f">
              <v:textbox style="mso-next-textbox:#_x0000_s1202">
                <w:txbxContent>
                  <w:p w:rsidR="00574887" w:rsidRPr="00B726A6" w:rsidRDefault="00574887" w:rsidP="00574887">
                    <w:pPr>
                      <w:rPr>
                        <w:lang w:val="en-US"/>
                      </w:rPr>
                    </w:pPr>
                    <w:r>
                      <w:rPr>
                        <w:lang w:val="en-US"/>
                      </w:rPr>
                      <w:t>T</w:t>
                    </w:r>
                  </w:p>
                </w:txbxContent>
              </v:textbox>
            </v:shape>
            <v:line id="_x0000_s1203" style="position:absolute" from="2220,2778" to="2220,6017"/>
            <v:line id="_x0000_s1204" style="position:absolute;flip:y" from="2220,2778" to="2220,6017">
              <v:stroke endarrow="block"/>
            </v:line>
            <v:line id="_x0000_s1205" style="position:absolute" from="2220,6017" to="5640,6017">
              <v:stroke endarrow="block"/>
            </v:line>
            <v:line id="_x0000_s1206" style="position:absolute" from="6480,2753" to="6480,5993"/>
            <v:line id="_x0000_s1207" style="position:absolute;flip:y" from="6480,2753" to="6480,5993">
              <v:stroke endarrow="block"/>
            </v:line>
            <v:line id="_x0000_s1208" style="position:absolute" from="6480,5993" to="9900,5993">
              <v:stroke endarrow="block"/>
            </v:line>
            <v:line id="_x0000_s1209" style="position:absolute" from="2400,4938" to="3120,4939"/>
            <v:line id="_x0000_s1210" style="position:absolute;flip:y" from="3120,4579" to="3120,4938"/>
            <v:line id="_x0000_s1211" style="position:absolute;flip:y" from="3120,4578" to="3840,4579"/>
            <v:line id="_x0000_s1212" style="position:absolute;flip:y" from="3840,4218" to="3841,4579"/>
            <v:line id="_x0000_s1213" style="position:absolute" from="3840,4218" to="4560,4219"/>
            <v:line id="_x0000_s1214" style="position:absolute" from="2760,4938" to="2761,6017">
              <v:stroke dashstyle="dash"/>
            </v:line>
            <v:line id="_x0000_s1215" style="position:absolute" from="3480,4578" to="3481,6018">
              <v:stroke dashstyle="dash"/>
            </v:line>
            <v:line id="_x0000_s1216" style="position:absolute" from="4200,4218" to="4201,6018">
              <v:stroke dashstyle="dash"/>
            </v:line>
            <v:oval id="_x0000_s1217" style="position:absolute;left:2734;top:4913;width:62;height:62;rotation:109"/>
            <v:oval id="_x0000_s1218" style="position:absolute;left:3448;top:4551;width:62;height:62;rotation:109"/>
            <v:oval id="_x0000_s1219" style="position:absolute;left:4174;top:4182;width:62;height:62;rotation:109"/>
            <v:line id="_x0000_s1220" style="position:absolute" from="3120,4938" to="3120,6018">
              <v:stroke dashstyle="dash"/>
            </v:line>
            <v:line id="_x0000_s1221" style="position:absolute" from="3840,4578" to="3840,6018">
              <v:stroke dashstyle="dash"/>
            </v:line>
            <v:shape id="_x0000_s1222" type="#_x0000_t202" style="position:absolute;left:3660;top:6018;width:540;height:540" stroked="f">
              <v:textbox style="mso-next-textbox:#_x0000_s1222">
                <w:txbxContent>
                  <w:p w:rsidR="00574887" w:rsidRPr="00B726A6" w:rsidRDefault="00574887" w:rsidP="00574887">
                    <w:pPr>
                      <w:rPr>
                        <w:lang w:val="en-US"/>
                      </w:rPr>
                    </w:pPr>
                    <w:r>
                      <w:rPr>
                        <w:lang w:val="en-US"/>
                      </w:rPr>
                      <w:t>e</w:t>
                    </w:r>
                  </w:p>
                </w:txbxContent>
              </v:textbox>
            </v:shape>
            <v:shape id="_x0000_s1223" type="#_x0000_t202" style="position:absolute;left:7620;top:6018;width:540;height:540" stroked="f">
              <v:textbox style="mso-next-textbox:#_x0000_s1223">
                <w:txbxContent>
                  <w:p w:rsidR="00574887" w:rsidRPr="00B726A6" w:rsidRDefault="00574887" w:rsidP="00574887">
                    <w:pPr>
                      <w:rPr>
                        <w:lang w:val="en-US"/>
                      </w:rPr>
                    </w:pPr>
                    <w:r>
                      <w:rPr>
                        <w:lang w:val="en-US"/>
                      </w:rPr>
                      <w:t xml:space="preserve"> p</w:t>
                    </w:r>
                  </w:p>
                </w:txbxContent>
              </v:textbox>
            </v:shape>
            <v:shape id="_x0000_s1224" type="#_x0000_t202" style="position:absolute;left:7260;top:6018;width:540;height:360" stroked="f">
              <v:textbox style="mso-next-textbox:#_x0000_s1224">
                <w:txbxContent>
                  <w:p w:rsidR="00574887" w:rsidRPr="00B726A6" w:rsidRDefault="00574887" w:rsidP="00574887">
                    <w:pPr>
                      <w:rPr>
                        <w:lang w:val="en-US"/>
                      </w:rPr>
                    </w:pPr>
                    <w:r>
                      <w:rPr>
                        <w:lang w:val="en-US"/>
                      </w:rPr>
                      <w:t xml:space="preserve"> ω</w:t>
                    </w:r>
                  </w:p>
                </w:txbxContent>
              </v:textbox>
            </v:shape>
            <v:shape id="_x0000_s1225" type="#_x0000_t202" style="position:absolute;left:8340;top:6018;width:540;height:540" stroked="f">
              <v:textbox style="mso-next-textbox:#_x0000_s1225">
                <w:txbxContent>
                  <w:p w:rsidR="00574887" w:rsidRPr="00B726A6" w:rsidRDefault="00574887" w:rsidP="00574887">
                    <w:pPr>
                      <w:rPr>
                        <w:lang w:val="en-US"/>
                      </w:rPr>
                    </w:pPr>
                    <w:r>
                      <w:rPr>
                        <w:lang w:val="en-US"/>
                      </w:rPr>
                      <w:t>E</w:t>
                    </w:r>
                  </w:p>
                </w:txbxContent>
              </v:textbox>
            </v:shape>
            <v:shape id="_x0000_s1226" type="#_x0000_t202" style="position:absolute;left:6900;top:6018;width:540;height:540" stroked="f">
              <v:textbox style="mso-next-textbox:#_x0000_s1226">
                <w:txbxContent>
                  <w:p w:rsidR="00574887" w:rsidRPr="00B726A6" w:rsidRDefault="00574887" w:rsidP="00574887">
                    <w:pPr>
                      <w:rPr>
                        <w:lang w:val="en-US"/>
                      </w:rPr>
                    </w:pPr>
                    <w:r>
                      <w:rPr>
                        <w:lang w:val="en-US"/>
                      </w:rPr>
                      <w:t>W</w:t>
                    </w:r>
                  </w:p>
                </w:txbxContent>
              </v:textbox>
            </v:shape>
            <v:shape id="_x0000_s1227" type="#_x0000_t202" style="position:absolute;left:7980;top:6018;width:540;height:540" stroked="f">
              <v:textbox style="mso-next-textbox:#_x0000_s1227">
                <w:txbxContent>
                  <w:p w:rsidR="00574887" w:rsidRPr="00B726A6" w:rsidRDefault="00574887" w:rsidP="00574887">
                    <w:pPr>
                      <w:rPr>
                        <w:lang w:val="en-US"/>
                      </w:rPr>
                    </w:pPr>
                    <w:r>
                      <w:rPr>
                        <w:lang w:val="en-US"/>
                      </w:rPr>
                      <w:t>e</w:t>
                    </w:r>
                  </w:p>
                </w:txbxContent>
              </v:textbox>
            </v:shape>
            <v:shape id="_x0000_s1228" type="#_x0000_t202" style="position:absolute;left:6540;top:2598;width:540;height:540" stroked="f">
              <v:textbox style="mso-next-textbox:#_x0000_s1228">
                <w:txbxContent>
                  <w:p w:rsidR="00574887" w:rsidRPr="00B726A6" w:rsidRDefault="00574887" w:rsidP="00574887">
                    <w:pPr>
                      <w:rPr>
                        <w:lang w:val="en-US"/>
                      </w:rPr>
                    </w:pPr>
                    <w:r>
                      <w:rPr>
                        <w:lang w:val="en-US"/>
                      </w:rPr>
                      <w:t>T</w:t>
                    </w:r>
                  </w:p>
                </w:txbxContent>
              </v:textbox>
            </v:shape>
            <v:line id="_x0000_s1229" style="position:absolute;flip:y" from="7080,4398" to="8520,5298"/>
            <v:line id="_x0000_s1230" style="position:absolute" from="7080,5298" to="7080,6018">
              <v:stroke dashstyle="dash"/>
            </v:line>
            <v:line id="_x0000_s1231" style="position:absolute" from="8520,4398" to="8520,6018">
              <v:stroke dashstyle="dash"/>
            </v:line>
            <v:line id="_x0000_s1232" style="position:absolute;flip:y" from="7800,4758" to="7800,6018">
              <v:stroke dashstyle="dash"/>
            </v:line>
            <v:line id="_x0000_s1233" style="position:absolute" from="7440,5118" to="7440,6018">
              <v:stroke dashstyle="dash"/>
            </v:line>
            <v:line id="_x0000_s1234" style="position:absolute;flip:y" from="8160,4578" to="8160,6018">
              <v:stroke dashstyle="dash"/>
            </v:line>
            <v:oval id="_x0000_s1235" style="position:absolute;left:7048;top:5242;width:62;height:62;rotation:109"/>
            <v:oval id="_x0000_s1236" style="position:absolute;left:7774;top:4794;width:62;height:62;rotation:109"/>
            <v:oval id="_x0000_s1237" style="position:absolute;left:7405;top:5061;width:62;height:62;rotation:109"/>
            <v:oval id="_x0000_s1238" style="position:absolute;left:8142;top:4578;width:62;height:62;rotation:109"/>
            <v:oval id="_x0000_s1239" style="position:absolute;left:8483;top:4398;width:62;height:62;rotation:109"/>
            <w10:anchorlock/>
          </v:group>
        </w:pic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а) ступінчатий профіль</w:t>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t xml:space="preserve">б) кусково-лінійний профіль </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ru-RU"/>
        </w:rPr>
        <w:t>Прості апроксимації профілів в простому випадку передбачається, що значення Т у вузловій крапці зберігається, для всього оточуючого його контрольного об'єму.</w:t>
      </w:r>
    </w:p>
    <w:p w:rsidR="00574887" w:rsidRPr="00574887" w:rsidRDefault="00574887" w:rsidP="00574887">
      <w:pPr>
        <w:tabs>
          <w:tab w:val="left" w:pos="0"/>
        </w:tabs>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Це припущення приводить до ступінчастого профілю (рис. а). Для такого профілю диференціал  </w:t>
      </w:r>
      <w:r w:rsidRPr="00574887">
        <w:rPr>
          <w:rFonts w:ascii="Times New Roman" w:eastAsia="Times New Roman" w:hAnsi="Times New Roman"/>
          <w:position w:val="-28"/>
          <w:sz w:val="28"/>
          <w:szCs w:val="28"/>
          <w:lang w:val="uk-UA" w:eastAsia="uk-UA"/>
        </w:rPr>
        <w:object w:dxaOrig="440" w:dyaOrig="720">
          <v:shape id="_x0000_i1115" type="#_x0000_t75" style="width:21.75pt;height:36pt">
            <v:imagedata r:id="rId140" o:title=""/>
          </v:shape>
        </w:object>
      </w:r>
      <w:r w:rsidRPr="00574887">
        <w:rPr>
          <w:rFonts w:ascii="Times New Roman" w:eastAsia="Times New Roman" w:hAnsi="Times New Roman"/>
          <w:sz w:val="28"/>
          <w:szCs w:val="28"/>
          <w:lang w:val="uk-UA" w:eastAsia="ru-RU"/>
        </w:rPr>
        <w:t xml:space="preserve"> на межах контрольного об'єму не визначена. Ця трудність не виникає для шматково-лінійного об'єму (рис. б), у якого зміна Т між вузловими крапками визначається лінійними інтерполяційними функціями.</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noProof/>
          <w:sz w:val="24"/>
          <w:szCs w:val="24"/>
          <w:lang w:eastAsia="ru-RU"/>
        </w:rPr>
        <w:pict>
          <v:shape id="_x0000_s1335" type="#_x0000_t75" style="position:absolute;left:0;text-align:left;margin-left:90pt;margin-top:62.3pt;width:3in;height:41.8pt;z-index:-251650560">
            <v:imagedata r:id="rId141" o:title=""/>
            <w10:wrap side="left"/>
          </v:shape>
          <o:OLEObject Type="Embed" ProgID="Equation.3" ShapeID="_x0000_s1335" DrawAspect="Content" ObjectID="_1657135801" r:id="rId142"/>
        </w:pict>
      </w:r>
      <w:r w:rsidRPr="00574887">
        <w:rPr>
          <w:rFonts w:ascii="Times New Roman" w:eastAsia="Times New Roman" w:hAnsi="Times New Roman"/>
          <w:sz w:val="28"/>
          <w:szCs w:val="28"/>
          <w:lang w:val="uk-UA" w:eastAsia="ru-RU"/>
        </w:rPr>
        <w:tab/>
        <w:t>Отримання дискретного аналога відбувається по наступній схемі: використовуючи для визначення в рівнянні (2) кусково–лінійний  профіль, одержуємо:</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4.3)</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де </w:t>
      </w:r>
      <w:r w:rsidRPr="00574887">
        <w:rPr>
          <w:rFonts w:ascii="Times New Roman" w:eastAsia="Times New Roman" w:hAnsi="Times New Roman"/>
          <w:sz w:val="28"/>
          <w:szCs w:val="28"/>
          <w:lang w:val="uk-UA" w:eastAsia="uk-UA"/>
        </w:rPr>
        <w:t xml:space="preserve">S </w:t>
      </w:r>
      <w:r w:rsidRPr="00574887">
        <w:rPr>
          <w:rFonts w:ascii="Times New Roman" w:eastAsia="Times New Roman" w:hAnsi="Times New Roman"/>
          <w:sz w:val="28"/>
          <w:szCs w:val="28"/>
          <w:lang w:val="uk-UA" w:eastAsia="ru-RU"/>
        </w:rPr>
        <w:t>– середнє по контрольному об'єму значення.</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Перепишемо рівняння (3) в наступному вигляді:</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en-US" w:eastAsia="ru-RU"/>
        </w:rPr>
      </w:pPr>
      <w:r w:rsidRPr="00574887">
        <w:rPr>
          <w:rFonts w:ascii="Times New Roman" w:eastAsia="Times New Roman" w:hAnsi="Times New Roman"/>
          <w:noProof/>
          <w:sz w:val="28"/>
          <w:szCs w:val="28"/>
          <w:lang w:eastAsia="ru-RU"/>
        </w:rPr>
        <w:pict>
          <v:group id="_x0000_s1338" editas="canvas" style="position:absolute;left:0;text-align:left;margin-left:324pt;margin-top:10.5pt;width:27pt;height:126pt;z-index:-251647488" coordorigin="6781,3764" coordsize="415,1951">
            <o:lock v:ext="edit" aspectratio="t"/>
            <v:shape id="_x0000_s1339" type="#_x0000_t75" style="position:absolute;left:6781;top:3764;width:415;height:1951" o:preferrelative="f">
              <v:fill o:detectmouseclick="t"/>
              <v:path o:extrusionok="t" o:connecttype="none"/>
              <o:lock v:ext="edit" text="t"/>
            </v:shape>
          </v:group>
        </w:pict>
      </w:r>
      <w:r w:rsidRPr="00574887">
        <w:rPr>
          <w:rFonts w:ascii="Times New Roman" w:eastAsia="Times New Roman" w:hAnsi="Times New Roman"/>
          <w:sz w:val="28"/>
          <w:szCs w:val="28"/>
          <w:lang w:val="en-US" w:eastAsia="ru-RU"/>
        </w:rPr>
        <w:t xml:space="preserve">                           a</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val="en-US" w:eastAsia="ru-RU"/>
        </w:rPr>
        <w:t>T</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E</w:t>
      </w:r>
      <w:r w:rsidRPr="00574887">
        <w:rPr>
          <w:rFonts w:ascii="Times New Roman" w:eastAsia="Times New Roman" w:hAnsi="Times New Roman"/>
          <w:sz w:val="28"/>
          <w:szCs w:val="28"/>
          <w:lang w:val="en-US" w:eastAsia="ru-RU"/>
        </w:rPr>
        <w:t>T</w:t>
      </w:r>
      <w:r w:rsidRPr="00574887">
        <w:rPr>
          <w:rFonts w:ascii="Times New Roman" w:eastAsia="Times New Roman" w:hAnsi="Times New Roman"/>
          <w:sz w:val="28"/>
          <w:szCs w:val="28"/>
          <w:vertAlign w:val="subscript"/>
          <w:lang w:val="en-US" w:eastAsia="ru-RU"/>
        </w:rPr>
        <w:t>E</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W</w:t>
      </w:r>
      <w:r w:rsidRPr="00574887">
        <w:rPr>
          <w:rFonts w:ascii="Times New Roman" w:eastAsia="Times New Roman" w:hAnsi="Times New Roman"/>
          <w:sz w:val="28"/>
          <w:szCs w:val="28"/>
          <w:lang w:val="en-US" w:eastAsia="ru-RU"/>
        </w:rPr>
        <w:t>T</w:t>
      </w:r>
      <w:r w:rsidRPr="00574887">
        <w:rPr>
          <w:rFonts w:ascii="Times New Roman" w:eastAsia="Times New Roman" w:hAnsi="Times New Roman"/>
          <w:sz w:val="28"/>
          <w:szCs w:val="28"/>
          <w:vertAlign w:val="subscript"/>
          <w:lang w:val="en-US" w:eastAsia="ru-RU"/>
        </w:rPr>
        <w:t>W</w:t>
      </w:r>
      <w:r w:rsidRPr="00574887">
        <w:rPr>
          <w:rFonts w:ascii="Times New Roman" w:eastAsia="Times New Roman" w:hAnsi="Times New Roman"/>
          <w:sz w:val="28"/>
          <w:szCs w:val="28"/>
          <w:lang w:val="en-US" w:eastAsia="ru-RU"/>
        </w:rPr>
        <w:t xml:space="preserve">+b                                               </w:t>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en-US" w:eastAsia="ru-RU"/>
        </w:rPr>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w:t>
      </w:r>
      <w:r w:rsidRPr="00574887">
        <w:rPr>
          <w:rFonts w:ascii="Times New Roman" w:eastAsia="Times New Roman" w:hAnsi="Times New Roman"/>
          <w:sz w:val="28"/>
          <w:szCs w:val="28"/>
          <w:lang w:val="en-US" w:eastAsia="ru-RU"/>
        </w:rPr>
        <w:t>4)</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vertAlign w:val="subscript"/>
          <w:lang w:val="en-US" w:eastAsia="ru-RU"/>
        </w:rPr>
      </w:pPr>
      <w:r w:rsidRPr="00574887">
        <w:rPr>
          <w:rFonts w:ascii="Times New Roman" w:eastAsia="Times New Roman" w:hAnsi="Times New Roman"/>
          <w:noProof/>
          <w:sz w:val="24"/>
          <w:szCs w:val="24"/>
          <w:lang w:eastAsia="ru-RU"/>
        </w:rPr>
        <w:pict>
          <v:shape id="_x0000_s1336" type="#_x0000_t88" style="position:absolute;left:0;text-align:left;margin-left:5in;margin-top:.9pt;width:18pt;height:73pt;z-index:-251649536"/>
        </w:pict>
      </w:r>
      <w:r w:rsidRPr="00574887">
        <w:rPr>
          <w:rFonts w:ascii="Times New Roman" w:eastAsia="Times New Roman" w:hAnsi="Times New Roman"/>
          <w:noProof/>
          <w:sz w:val="28"/>
          <w:szCs w:val="28"/>
          <w:lang w:eastAsia="ru-RU"/>
        </w:rPr>
        <w:pict>
          <v:shape id="_x0000_s1337" type="#_x0000_t75" style="position:absolute;left:0;text-align:left;margin-left:18pt;margin-top:.9pt;width:81pt;height:46.7pt;z-index:-251648512">
            <v:imagedata r:id="rId143" o:title=""/>
            <w10:wrap side="left"/>
          </v:shape>
          <o:OLEObject Type="Embed" ProgID="Equation.3" ShapeID="_x0000_s1337" DrawAspect="Content" ObjectID="_1657135802" r:id="rId144"/>
        </w:pict>
      </w:r>
      <w:r w:rsidRPr="00574887">
        <w:rPr>
          <w:rFonts w:ascii="Times New Roman" w:eastAsia="Times New Roman" w:hAnsi="Times New Roman"/>
          <w:sz w:val="28"/>
          <w:szCs w:val="28"/>
          <w:lang w:val="en-US" w:eastAsia="ru-RU"/>
        </w:rPr>
        <w:t xml:space="preserve">                                                     </w:t>
      </w:r>
      <w:r w:rsidRPr="00574887">
        <w:rPr>
          <w:rFonts w:ascii="Times New Roman" w:eastAsia="Times New Roman" w:hAnsi="Times New Roman"/>
          <w:position w:val="-28"/>
          <w:sz w:val="28"/>
          <w:szCs w:val="28"/>
          <w:lang w:eastAsia="ru-RU"/>
        </w:rPr>
        <w:object w:dxaOrig="1280" w:dyaOrig="660">
          <v:shape id="_x0000_i1116" type="#_x0000_t75" style="width:87.75pt;height:45pt">
            <v:imagedata r:id="rId145" o:title=""/>
          </v:shape>
        </w:object>
      </w:r>
      <w:r w:rsidRPr="00574887">
        <w:rPr>
          <w:rFonts w:ascii="Times New Roman" w:eastAsia="Times New Roman" w:hAnsi="Times New Roman"/>
          <w:sz w:val="28"/>
          <w:szCs w:val="28"/>
          <w:lang w:val="en-US" w:eastAsia="ru-RU"/>
        </w:rPr>
        <w:t xml:space="preserve">         a</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E</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 xml:space="preserve">W                                            </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vertAlign w:val="subscript"/>
          <w:lang w:val="uk-UA" w:eastAsia="ru-RU"/>
        </w:rPr>
      </w:pPr>
      <w:r w:rsidRPr="00574887">
        <w:rPr>
          <w:rFonts w:ascii="Times New Roman" w:eastAsia="Times New Roman" w:hAnsi="Times New Roman"/>
          <w:noProof/>
          <w:sz w:val="28"/>
          <w:szCs w:val="28"/>
          <w:lang w:eastAsia="ru-RU"/>
        </w:rPr>
        <w:pict>
          <v:shape id="_x0000_s1340" type="#_x0000_t75" style="position:absolute;left:0;text-align:left;margin-left:90pt;margin-top:.9pt;width:54pt;height:21.45pt;z-index:-251646464">
            <v:imagedata r:id="rId146" o:title=""/>
            <w10:wrap side="left"/>
          </v:shape>
          <o:OLEObject Type="Embed" ProgID="Equation.3" ShapeID="_x0000_s1340" DrawAspect="Content" ObjectID="_1657135803" r:id="rId147"/>
        </w:pict>
      </w:r>
      <w:r w:rsidRPr="00574887">
        <w:rPr>
          <w:rFonts w:ascii="Times New Roman" w:eastAsia="Times New Roman" w:hAnsi="Times New Roman"/>
          <w:sz w:val="28"/>
          <w:szCs w:val="28"/>
          <w:lang w:val="en-US" w:eastAsia="ru-RU"/>
        </w:rPr>
        <w:t xml:space="preserve">                                                                                                                   </w:t>
      </w:r>
      <w:r w:rsidRPr="00574887">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4.5)</w:t>
      </w:r>
      <w:r w:rsidRPr="00574887">
        <w:rPr>
          <w:rFonts w:ascii="Times New Roman" w:eastAsia="Times New Roman" w:hAnsi="Times New Roman"/>
          <w:sz w:val="28"/>
          <w:szCs w:val="28"/>
          <w:lang w:val="en-US" w:eastAsia="ru-RU"/>
        </w:rPr>
        <w:t xml:space="preserve">                            </w:t>
      </w:r>
    </w:p>
    <w:p w:rsidR="00574887" w:rsidRPr="00574887" w:rsidRDefault="00574887" w:rsidP="00574887">
      <w:pPr>
        <w:tabs>
          <w:tab w:val="left" w:pos="-5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lastRenderedPageBreak/>
        <w:tab/>
        <w:t>Рівняння (4.4) – стандартна форма запису дискретного аналога, в лівій частині цього рівняння знаходиться температура Т</w:t>
      </w:r>
      <w:r w:rsidRPr="00574887">
        <w:rPr>
          <w:rFonts w:ascii="Times New Roman" w:eastAsia="Times New Roman" w:hAnsi="Times New Roman"/>
          <w:sz w:val="28"/>
          <w:szCs w:val="28"/>
          <w:vertAlign w:val="subscript"/>
          <w:lang w:val="uk-UA" w:eastAsia="ru-RU"/>
        </w:rPr>
        <w:t>р</w:t>
      </w:r>
      <w:r w:rsidRPr="00574887">
        <w:rPr>
          <w:rFonts w:ascii="Times New Roman" w:eastAsia="Times New Roman" w:hAnsi="Times New Roman"/>
          <w:sz w:val="28"/>
          <w:szCs w:val="28"/>
          <w:lang w:val="uk-UA" w:eastAsia="ru-RU"/>
        </w:rPr>
        <w:t xml:space="preserve"> центральної вузлової крапки, а в правій Т</w:t>
      </w:r>
      <w:r w:rsidRPr="00574887">
        <w:rPr>
          <w:rFonts w:ascii="Times New Roman" w:eastAsia="Times New Roman" w:hAnsi="Times New Roman"/>
          <w:sz w:val="28"/>
          <w:szCs w:val="28"/>
          <w:vertAlign w:val="subscript"/>
          <w:lang w:val="uk-UA" w:eastAsia="ru-RU"/>
        </w:rPr>
        <w:t>Е</w:t>
      </w:r>
      <w:r w:rsidRPr="00574887">
        <w:rPr>
          <w:rFonts w:ascii="Times New Roman" w:eastAsia="Times New Roman" w:hAnsi="Times New Roman"/>
          <w:sz w:val="28"/>
          <w:szCs w:val="28"/>
          <w:lang w:val="uk-UA" w:eastAsia="ru-RU"/>
        </w:rPr>
        <w:t xml:space="preserve"> , Т</w:t>
      </w:r>
      <w:r w:rsidRPr="00574887">
        <w:rPr>
          <w:rFonts w:ascii="Times New Roman" w:eastAsia="Times New Roman" w:hAnsi="Times New Roman"/>
          <w:sz w:val="28"/>
          <w:szCs w:val="28"/>
          <w:vertAlign w:val="subscript"/>
          <w:lang w:val="en-US" w:eastAsia="ru-RU"/>
        </w:rPr>
        <w:t>W</w:t>
      </w:r>
      <w:r w:rsidRPr="00574887">
        <w:rPr>
          <w:rFonts w:ascii="Times New Roman" w:eastAsia="Times New Roman" w:hAnsi="Times New Roman"/>
          <w:sz w:val="28"/>
          <w:szCs w:val="28"/>
          <w:lang w:val="uk-UA" w:eastAsia="ru-RU"/>
        </w:rPr>
        <w:t xml:space="preserve"> і константа </w:t>
      </w:r>
      <w:r w:rsidRPr="00574887">
        <w:rPr>
          <w:rFonts w:ascii="Times New Roman" w:eastAsia="Times New Roman" w:hAnsi="Times New Roman"/>
          <w:sz w:val="28"/>
          <w:szCs w:val="28"/>
          <w:lang w:val="uk-UA" w:eastAsia="uk-UA"/>
        </w:rPr>
        <w:t>b</w:t>
      </w:r>
      <w:r w:rsidRPr="00574887">
        <w:rPr>
          <w:rFonts w:ascii="Times New Roman" w:eastAsia="Times New Roman" w:hAnsi="Times New Roman"/>
          <w:sz w:val="28"/>
          <w:szCs w:val="28"/>
          <w:lang w:val="uk-UA" w:eastAsia="ru-RU"/>
        </w:rPr>
        <w:t>. Відзначимо, що немає необхідності використовувати однакові профілі для всіх членів рівнянь.</w:t>
      </w:r>
    </w:p>
    <w:p w:rsidR="00574887" w:rsidRPr="00574887" w:rsidRDefault="00574887" w:rsidP="00574887">
      <w:pPr>
        <w:tabs>
          <w:tab w:val="left" w:pos="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Схема побудови дискретного аналога</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1. Сітка.</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Для вузлових точок показаних на малюнку – шаблоні немає необхідності, щоб відрізки (</w:t>
      </w:r>
      <w:r w:rsidRPr="00574887">
        <w:rPr>
          <w:rFonts w:ascii="Times New Roman" w:eastAsia="Times New Roman" w:hAnsi="Times New Roman"/>
          <w:sz w:val="28"/>
          <w:szCs w:val="28"/>
          <w:lang w:eastAsia="ru-RU"/>
        </w:rPr>
        <w:t>δ</w:t>
      </w:r>
      <w:r w:rsidRPr="00574887">
        <w:rPr>
          <w:rFonts w:ascii="Times New Roman" w:eastAsia="Times New Roman" w:hAnsi="Times New Roman"/>
          <w:sz w:val="28"/>
          <w:szCs w:val="28"/>
          <w:lang w:val="uk-UA" w:eastAsia="ru-RU"/>
        </w:rPr>
        <w:t>х)</w:t>
      </w:r>
      <w:r w:rsidRPr="00574887">
        <w:rPr>
          <w:rFonts w:ascii="Times New Roman" w:eastAsia="Times New Roman" w:hAnsi="Times New Roman"/>
          <w:sz w:val="28"/>
          <w:szCs w:val="28"/>
          <w:vertAlign w:val="subscript"/>
          <w:lang w:val="uk-UA" w:eastAsia="ru-RU"/>
        </w:rPr>
        <w:t xml:space="preserve">е </w:t>
      </w:r>
      <w:r w:rsidRPr="00574887">
        <w:rPr>
          <w:rFonts w:ascii="Times New Roman" w:eastAsia="Times New Roman" w:hAnsi="Times New Roman"/>
          <w:sz w:val="28"/>
          <w:szCs w:val="28"/>
          <w:lang w:val="uk-UA" w:eastAsia="ru-RU"/>
        </w:rPr>
        <w:t>і (</w:t>
      </w:r>
      <w:r w:rsidRPr="00574887">
        <w:rPr>
          <w:rFonts w:ascii="Times New Roman" w:eastAsia="Times New Roman" w:hAnsi="Times New Roman"/>
          <w:sz w:val="28"/>
          <w:szCs w:val="28"/>
          <w:lang w:eastAsia="ru-RU"/>
        </w:rPr>
        <w:t>δ</w:t>
      </w:r>
      <w:r w:rsidRPr="00574887">
        <w:rPr>
          <w:rFonts w:ascii="Times New Roman" w:eastAsia="Times New Roman" w:hAnsi="Times New Roman"/>
          <w:sz w:val="28"/>
          <w:szCs w:val="28"/>
          <w:lang w:val="uk-UA" w:eastAsia="ru-RU"/>
        </w:rPr>
        <w:t>х)</w:t>
      </w:r>
      <w:r w:rsidRPr="00574887">
        <w:rPr>
          <w:rFonts w:ascii="Times New Roman" w:eastAsia="Times New Roman" w:hAnsi="Times New Roman"/>
          <w:sz w:val="28"/>
          <w:szCs w:val="28"/>
          <w:vertAlign w:val="subscript"/>
          <w:lang w:eastAsia="ru-RU"/>
        </w:rPr>
        <w:t>ω</w:t>
      </w:r>
      <w:r w:rsidRPr="00574887">
        <w:rPr>
          <w:rFonts w:ascii="Times New Roman" w:eastAsia="Times New Roman" w:hAnsi="Times New Roman"/>
          <w:sz w:val="28"/>
          <w:szCs w:val="28"/>
          <w:vertAlign w:val="subscript"/>
          <w:lang w:val="uk-UA" w:eastAsia="ru-RU"/>
        </w:rPr>
        <w:t xml:space="preserve">   </w:t>
      </w:r>
      <w:r w:rsidRPr="00574887">
        <w:rPr>
          <w:rFonts w:ascii="Times New Roman" w:eastAsia="Times New Roman" w:hAnsi="Times New Roman"/>
          <w:sz w:val="28"/>
          <w:szCs w:val="28"/>
          <w:lang w:val="uk-UA" w:eastAsia="ru-RU"/>
        </w:rPr>
        <w:t>були рівні. Насправді, використовування нерівномірної сітки часто бажане, оскільки дозволяє ефективніше завантажувати ЕОМ. Число вузлових крапок, необхідне для необхідної точності і вибраного методу повинне розподілятися в розрахунковій області, відповідно до природи вирішуваної задачі.</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2. Нелінійність.</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Дискретний аналог (4.4) є лінійним рівнянням алгебри і система таких рівнянь вирішувана, але на практиці часто задача нелінійна. Самі коефіцієнти (4.5) нелінійні (залежать від температури) в таких випадках використовують ітерації.  </w:t>
      </w:r>
    </w:p>
    <w:p w:rsidR="00574887" w:rsidRPr="00574887" w:rsidRDefault="00574887" w:rsidP="00574887">
      <w:pPr>
        <w:tabs>
          <w:tab w:val="left" w:pos="-342"/>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Етапи ітераційного процесу.</w:t>
      </w:r>
    </w:p>
    <w:p w:rsidR="00574887" w:rsidRPr="00574887" w:rsidRDefault="00574887" w:rsidP="00574887">
      <w:pPr>
        <w:tabs>
          <w:tab w:val="left" w:pos="-741"/>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І. Вибір початкового наближення, або оцінка значень Т у всіх вузлових крапках.</w:t>
      </w:r>
    </w:p>
    <w:p w:rsidR="00574887" w:rsidRPr="00574887" w:rsidRDefault="00574887" w:rsidP="00574887">
      <w:pPr>
        <w:tabs>
          <w:tab w:val="left" w:pos="-969"/>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uk-UA"/>
        </w:rPr>
        <w:t>II</w:t>
      </w:r>
      <w:r w:rsidRPr="00574887">
        <w:rPr>
          <w:rFonts w:ascii="Times New Roman" w:eastAsia="Times New Roman" w:hAnsi="Times New Roman"/>
          <w:sz w:val="28"/>
          <w:szCs w:val="28"/>
          <w:lang w:val="uk-UA" w:eastAsia="ru-RU"/>
        </w:rPr>
        <w:t>. Розрахунок попередніх значень коефіцієнтів в дискретному аналогу на основі початкового профілю Т.</w:t>
      </w:r>
    </w:p>
    <w:p w:rsidR="00574887" w:rsidRPr="00574887" w:rsidRDefault="00574887" w:rsidP="00574887">
      <w:pPr>
        <w:tabs>
          <w:tab w:val="left" w:pos="-85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uk-UA"/>
        </w:rPr>
        <w:t>III</w:t>
      </w:r>
      <w:r w:rsidRPr="00574887">
        <w:rPr>
          <w:rFonts w:ascii="Times New Roman" w:eastAsia="Times New Roman" w:hAnsi="Times New Roman"/>
          <w:sz w:val="28"/>
          <w:szCs w:val="28"/>
          <w:lang w:val="uk-UA" w:eastAsia="ru-RU"/>
        </w:rPr>
        <w:t>. Рішення номінальне – лінійної системи рівнянь алгебри, що дає нове значення Т.</w:t>
      </w:r>
    </w:p>
    <w:p w:rsidR="00574887" w:rsidRPr="00574887" w:rsidRDefault="00574887" w:rsidP="00574887">
      <w:pPr>
        <w:tabs>
          <w:tab w:val="left" w:pos="-912"/>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sz w:val="28"/>
          <w:szCs w:val="28"/>
          <w:lang w:val="uk-UA" w:eastAsia="uk-UA"/>
        </w:rPr>
        <w:t>IV</w:t>
      </w:r>
      <w:r w:rsidRPr="00574887">
        <w:rPr>
          <w:rFonts w:ascii="Times New Roman" w:eastAsia="Times New Roman" w:hAnsi="Times New Roman"/>
          <w:sz w:val="28"/>
          <w:szCs w:val="28"/>
          <w:lang w:val="uk-UA" w:eastAsia="ru-RU"/>
        </w:rPr>
        <w:t xml:space="preserve">. Повернення по </w:t>
      </w:r>
      <w:r w:rsidRPr="00574887">
        <w:rPr>
          <w:rFonts w:ascii="Times New Roman" w:eastAsia="Times New Roman" w:hAnsi="Times New Roman"/>
          <w:sz w:val="28"/>
          <w:szCs w:val="28"/>
          <w:lang w:val="uk-UA" w:eastAsia="uk-UA"/>
        </w:rPr>
        <w:t xml:space="preserve">II-ому </w:t>
      </w:r>
      <w:r w:rsidRPr="00574887">
        <w:rPr>
          <w:rFonts w:ascii="Times New Roman" w:eastAsia="Times New Roman" w:hAnsi="Times New Roman"/>
          <w:sz w:val="28"/>
          <w:szCs w:val="28"/>
          <w:lang w:val="uk-UA" w:eastAsia="ru-RU"/>
        </w:rPr>
        <w:t>етапу і повторення процесу до тих пір, поки подальше наближення (ітерації) перестануть давати істотну зміну в значенні Т.</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Рішення, що сходиться, є дійсно коректним рішенням нелінійних рівнянь, Хоча його знаходять за допомогою методів рішень лінійних рівнянь.</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            3. Апроксимація джерельного доданку.</w:t>
      </w:r>
    </w:p>
    <w:p w:rsidR="00574887" w:rsidRPr="00574887" w:rsidRDefault="00574887" w:rsidP="00574887">
      <w:pPr>
        <w:tabs>
          <w:tab w:val="left" w:pos="1770"/>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lastRenderedPageBreak/>
        <w:t xml:space="preserve">             Розглядаючи джерельний доданок рівняння (4.3), часто  </w:t>
      </w:r>
      <w:r w:rsidRPr="00574887">
        <w:rPr>
          <w:rFonts w:ascii="Times New Roman" w:eastAsia="Times New Roman" w:hAnsi="Times New Roman"/>
          <w:sz w:val="28"/>
          <w:szCs w:val="28"/>
          <w:lang w:val="uk-UA" w:eastAsia="uk-UA"/>
        </w:rPr>
        <w:t xml:space="preserve">S </w:t>
      </w:r>
      <w:r w:rsidRPr="00574887">
        <w:rPr>
          <w:rFonts w:ascii="Times New Roman" w:eastAsia="Times New Roman" w:hAnsi="Times New Roman"/>
          <w:sz w:val="28"/>
          <w:szCs w:val="28"/>
          <w:lang w:val="uk-UA" w:eastAsia="ru-RU"/>
        </w:rPr>
        <w:t>є функцією Т, формально ми можемо враховувати тільки лінійну залежність.</w:t>
      </w: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 xml:space="preserve">              Запишемо </w:t>
      </w:r>
      <w:r w:rsidRPr="00574887">
        <w:rPr>
          <w:rFonts w:ascii="Times New Roman" w:eastAsia="Times New Roman" w:hAnsi="Times New Roman"/>
          <w:position w:val="-14"/>
          <w:sz w:val="28"/>
          <w:szCs w:val="28"/>
          <w:lang w:val="uk-UA" w:eastAsia="uk-UA"/>
        </w:rPr>
        <w:object w:dxaOrig="1480" w:dyaOrig="400">
          <v:shape id="_x0000_i1117" type="#_x0000_t75" style="width:98.25pt;height:26.25pt" o:allowoverlap="f">
            <v:imagedata r:id="rId148" o:title=""/>
          </v:shape>
        </w:object>
      </w:r>
      <w:r w:rsidRPr="00574887">
        <w:rPr>
          <w:rFonts w:ascii="Times New Roman" w:eastAsia="Times New Roman" w:hAnsi="Times New Roman"/>
          <w:sz w:val="28"/>
          <w:szCs w:val="28"/>
          <w:lang w:val="uk-UA" w:eastAsia="uk-UA"/>
        </w:rPr>
        <w:t xml:space="preserve">, де Sc – є постійною складовою        </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en-US" w:eastAsia="ru-RU"/>
        </w:rPr>
        <w:t>S</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 xml:space="preserve"> коефіцієнт при температурі.</w:t>
      </w:r>
    </w:p>
    <w:p w:rsidR="00574887" w:rsidRPr="00574887" w:rsidRDefault="00574887" w:rsidP="00574887">
      <w:pPr>
        <w:tabs>
          <w:tab w:val="left" w:pos="-570"/>
        </w:tabs>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Дискретний аналог з мінімізованим доданком матиме такий же вигляд, як рівняння (4.4) але з іншими коефіцієнтами.</w:t>
      </w:r>
    </w:p>
    <w:p w:rsidR="00574887" w:rsidRPr="00574887" w:rsidRDefault="00574887" w:rsidP="00574887">
      <w:pPr>
        <w:tabs>
          <w:tab w:val="left" w:pos="1770"/>
        </w:tabs>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noProof/>
          <w:sz w:val="28"/>
          <w:szCs w:val="28"/>
          <w:lang w:eastAsia="ru-RU"/>
        </w:rPr>
        <w:pict>
          <v:shape id="_x0000_s1343" type="#_x0000_t88" style="position:absolute;margin-left:270pt;margin-top:8.6pt;width:18pt;height:1in;z-index:-251643392">
            <w10:wrap side="left"/>
          </v:shape>
        </w:pict>
      </w:r>
      <w:r w:rsidRPr="00574887">
        <w:rPr>
          <w:rFonts w:ascii="Times New Roman" w:eastAsia="Times New Roman" w:hAnsi="Times New Roman"/>
          <w:noProof/>
          <w:sz w:val="28"/>
          <w:szCs w:val="28"/>
          <w:lang w:eastAsia="ru-RU"/>
        </w:rPr>
        <w:pict>
          <v:shape id="_x0000_s1342" type="#_x0000_t75" style="position:absolute;margin-left:162pt;margin-top:52.2pt;width:60.6pt;height:24.15pt;z-index:-251644416">
            <v:imagedata r:id="rId149" o:title=""/>
            <w10:wrap side="left"/>
          </v:shape>
          <o:OLEObject Type="Embed" ProgID="Equation.3" ShapeID="_x0000_s1342" DrawAspect="Content" ObjectID="_1657135804" r:id="rId150"/>
        </w:pi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noProof/>
          <w:sz w:val="28"/>
          <w:szCs w:val="28"/>
          <w:lang w:eastAsia="ru-RU"/>
        </w:rPr>
        <w:pict>
          <v:shape id="_x0000_s1341" type="#_x0000_t75" style="position:absolute;margin-left:18pt;margin-top:.9pt;width:81pt;height:46.7pt;z-index:-251645440;mso-position-horizontal-relative:text;mso-position-vertical-relative:text">
            <v:imagedata r:id="rId143" o:title=""/>
            <w10:wrap side="left"/>
          </v:shape>
          <o:OLEObject Type="Embed" ProgID="Equation.3" ShapeID="_x0000_s1341" DrawAspect="Content" ObjectID="_1657135805" r:id="rId151"/>
        </w:pi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position w:val="-28"/>
          <w:sz w:val="28"/>
          <w:szCs w:val="28"/>
          <w:lang w:eastAsia="ru-RU"/>
        </w:rPr>
        <w:object w:dxaOrig="1280" w:dyaOrig="660">
          <v:shape id="_x0000_i1118" type="#_x0000_t75" style="width:90pt;height:46.5pt">
            <v:imagedata r:id="rId145" o:title=""/>
          </v:shape>
        </w:obje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vertAlign w:val="subscript"/>
          <w:lang w:eastAsia="ru-RU"/>
        </w:rPr>
        <w:t xml:space="preserve">                                                            </w:t>
      </w:r>
      <w:r w:rsidRPr="0057488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4.</w:t>
      </w:r>
      <w:r w:rsidRPr="00574887">
        <w:rPr>
          <w:rFonts w:ascii="Times New Roman" w:eastAsia="Times New Roman" w:hAnsi="Times New Roman"/>
          <w:sz w:val="28"/>
          <w:szCs w:val="28"/>
          <w:lang w:eastAsia="ru-RU"/>
        </w:rPr>
        <w:t>6)</w:t>
      </w:r>
    </w:p>
    <w:p w:rsidR="00574887" w:rsidRPr="00574887" w:rsidRDefault="00574887" w:rsidP="00574887">
      <w:pPr>
        <w:tabs>
          <w:tab w:val="left" w:pos="1770"/>
        </w:tabs>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E</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a</w:t>
      </w:r>
      <w:r w:rsidRPr="00574887">
        <w:rPr>
          <w:rFonts w:ascii="Times New Roman" w:eastAsia="Times New Roman" w:hAnsi="Times New Roman"/>
          <w:sz w:val="28"/>
          <w:szCs w:val="28"/>
          <w:vertAlign w:val="subscript"/>
          <w:lang w:val="en-US" w:eastAsia="ru-RU"/>
        </w:rPr>
        <w:t>W</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S</w:t>
      </w:r>
      <w:r w:rsidRPr="00574887">
        <w:rPr>
          <w:rFonts w:ascii="Times New Roman" w:eastAsia="Times New Roman" w:hAnsi="Times New Roman"/>
          <w:sz w:val="28"/>
          <w:szCs w:val="28"/>
          <w:vertAlign w:val="subscript"/>
          <w:lang w:val="en-US" w:eastAsia="ru-RU"/>
        </w:rPr>
        <w:t>p</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lang w:val="en-US" w:eastAsia="ru-RU"/>
        </w:rPr>
        <w:t>x</w:t>
      </w:r>
      <w:r w:rsidRPr="00574887">
        <w:rPr>
          <w:rFonts w:ascii="Times New Roman" w:eastAsia="Times New Roman" w:hAnsi="Times New Roman"/>
          <w:sz w:val="28"/>
          <w:szCs w:val="28"/>
          <w:lang w:eastAsia="ru-RU"/>
        </w:rPr>
        <w:t>;</w:t>
      </w:r>
      <w:r w:rsidRPr="00574887">
        <w:rPr>
          <w:rFonts w:ascii="Times New Roman" w:eastAsia="Times New Roman" w:hAnsi="Times New Roman"/>
          <w:sz w:val="28"/>
          <w:szCs w:val="28"/>
          <w:vertAlign w:val="subscript"/>
          <w:lang w:eastAsia="ru-RU"/>
        </w:rPr>
        <w:t xml:space="preserve">                     </w:t>
      </w:r>
    </w:p>
    <w:p w:rsidR="00574887" w:rsidRPr="00574887" w:rsidRDefault="00574887" w:rsidP="00574887">
      <w:pPr>
        <w:spacing w:after="0" w:line="240" w:lineRule="auto"/>
        <w:jc w:val="both"/>
        <w:rPr>
          <w:rFonts w:ascii="Times New Roman" w:eastAsia="Times New Roman" w:hAnsi="Times New Roman"/>
          <w:sz w:val="28"/>
          <w:szCs w:val="28"/>
          <w:lang w:eastAsia="ru-RU"/>
        </w:rPr>
      </w:pPr>
    </w:p>
    <w:p w:rsidR="00574887" w:rsidRPr="00574887" w:rsidRDefault="00574887" w:rsidP="00574887">
      <w:pPr>
        <w:tabs>
          <w:tab w:val="left" w:pos="1770"/>
        </w:tabs>
        <w:spacing w:after="0" w:line="360" w:lineRule="auto"/>
        <w:jc w:val="both"/>
        <w:rPr>
          <w:rFonts w:ascii="Times New Roman" w:eastAsia="Times New Roman" w:hAnsi="Times New Roman"/>
          <w:sz w:val="28"/>
          <w:szCs w:val="28"/>
          <w:lang w:val="uk-UA" w:eastAsia="ru-RU"/>
        </w:rPr>
      </w:pPr>
    </w:p>
    <w:p w:rsidR="00574887" w:rsidRPr="00574887" w:rsidRDefault="00574887" w:rsidP="00574887">
      <w:pPr>
        <w:spacing w:after="0" w:line="360" w:lineRule="auto"/>
        <w:rPr>
          <w:rFonts w:ascii="Times New Roman" w:eastAsia="Times New Roman" w:hAnsi="Times New Roman"/>
          <w:b/>
          <w:bCs/>
          <w:i/>
          <w:sz w:val="28"/>
          <w:szCs w:val="28"/>
          <w:lang w:val="uk-UA" w:eastAsia="ru-RU"/>
        </w:rPr>
      </w:pPr>
      <w:r w:rsidRPr="00574887">
        <w:rPr>
          <w:rFonts w:ascii="Times New Roman" w:eastAsia="Times New Roman" w:hAnsi="Times New Roman"/>
          <w:b/>
          <w:bCs/>
          <w:i/>
          <w:sz w:val="28"/>
          <w:szCs w:val="28"/>
          <w:lang w:val="uk-UA" w:eastAsia="ru-RU"/>
        </w:rPr>
        <w:t>Балансовий метод</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Балансовий метод має на увазі рівність статі приходу і витрати тепла або маси, або того і іншого разом. Найчастіше зустрічається тепловий баланс, оскільки термообробка виконує значну роль у виробництві. У металургії її тривалість складає 80 – 90 % тривалості всього технологічного циклу.</w:t>
      </w:r>
    </w:p>
    <w:p w:rsidR="00574887" w:rsidRPr="00574887" w:rsidRDefault="00574887" w:rsidP="00574887">
      <w:pPr>
        <w:spacing w:after="0" w:line="360" w:lineRule="auto"/>
        <w:ind w:firstLine="708"/>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На тепловому балансі базуються різні поняття про теплову потужність, широко вживані в пічній теплотехніці, і в частковостях в математичних методах розрахунку металургійних печей. Балансовий метод застосовується в 60 % випадків в математичному описі моделей, за допомогою яких розв'язується різні типи задач (пряма і зворотна задача імітації, задачі адаптації і оптимізації).</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З рівняння теплового балансу можуть бути виведені вельми прості формули, що зв'язують між собою різні показники теплової роботи печей і технологічного процесу. Знаючи деякі з цих показників, можна, користуючись вказаними формулами, швидко знайти інші і таким шляхом скласти достатньо повне уявлення про теплову роботу якої-небудь печі на підставі навіть уривчастих відомостей, що містяться в заводській звітності, що проводяться в технічній літературі або які поступають від інших джерел.</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lastRenderedPageBreak/>
        <w:tab/>
        <w:t>Для теплового балансу печі обов'язкова рівність приходу і витрати тепла, узятих у межах одного і того ж конструктивного елементу, і в одному і тому ж проміжку часу.</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Балансовий метод теплоти дозволяє одержати наступні типи функціональних залежностей:</w:t>
      </w:r>
    </w:p>
    <w:p w:rsidR="00574887" w:rsidRPr="00574887" w:rsidRDefault="00574887" w:rsidP="00574887">
      <w:pPr>
        <w:numPr>
          <w:ilvl w:val="0"/>
          <w:numId w:val="32"/>
        </w:num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рівняння теплового балансу;</w:t>
      </w:r>
    </w:p>
    <w:p w:rsidR="00574887" w:rsidRPr="00574887" w:rsidRDefault="00574887" w:rsidP="00574887">
      <w:pPr>
        <w:numPr>
          <w:ilvl w:val="0"/>
          <w:numId w:val="32"/>
        </w:numPr>
        <w:tabs>
          <w:tab w:val="left" w:pos="106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температура горіння;</w:t>
      </w:r>
    </w:p>
    <w:p w:rsidR="00574887" w:rsidRPr="00574887" w:rsidRDefault="00574887" w:rsidP="00574887">
      <w:pPr>
        <w:numPr>
          <w:ilvl w:val="0"/>
          <w:numId w:val="32"/>
        </w:numPr>
        <w:tabs>
          <w:tab w:val="left" w:pos="106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теплова потужність;</w:t>
      </w:r>
    </w:p>
    <w:p w:rsidR="00574887" w:rsidRPr="00574887" w:rsidRDefault="00574887" w:rsidP="00574887">
      <w:pPr>
        <w:numPr>
          <w:ilvl w:val="0"/>
          <w:numId w:val="32"/>
        </w:numPr>
        <w:tabs>
          <w:tab w:val="left" w:pos="106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показники теплової економічності печей;</w:t>
      </w:r>
    </w:p>
    <w:p w:rsidR="00574887" w:rsidRPr="00574887" w:rsidRDefault="00574887" w:rsidP="00574887">
      <w:pPr>
        <w:numPr>
          <w:ilvl w:val="0"/>
          <w:numId w:val="32"/>
        </w:numPr>
        <w:tabs>
          <w:tab w:val="left" w:pos="1065"/>
        </w:tabs>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витрата палива і електроенергії.</w:t>
      </w:r>
    </w:p>
    <w:p w:rsidR="00574887" w:rsidRPr="00574887" w:rsidRDefault="00574887" w:rsidP="00574887">
      <w:pPr>
        <w:spacing w:after="0" w:line="360" w:lineRule="auto"/>
        <w:ind w:left="705"/>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Приклад теплового балансу для паливних печей: </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position w:val="-12"/>
          <w:sz w:val="28"/>
          <w:szCs w:val="28"/>
          <w:lang w:eastAsia="ru-RU"/>
        </w:rPr>
        <w:object w:dxaOrig="8260" w:dyaOrig="440">
          <v:shape id="_x0000_i1119" type="#_x0000_t75" style="width:413.25pt;height:21.75pt">
            <v:imagedata r:id="rId152" o:title=""/>
          </v:shape>
        </w:object>
      </w:r>
      <w:r>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1.4</w:t>
      </w:r>
      <w:r w:rsidRPr="0057488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7</w:t>
      </w:r>
      <w:r w:rsidRPr="00574887">
        <w:rPr>
          <w:rFonts w:ascii="Times New Roman" w:eastAsia="Times New Roman" w:hAnsi="Times New Roman"/>
          <w:sz w:val="28"/>
          <w:szCs w:val="28"/>
          <w:lang w:eastAsia="ru-RU"/>
        </w:rPr>
        <w:t>)</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 xml:space="preserve">де </w:t>
      </w:r>
      <w:r w:rsidRPr="00574887">
        <w:rPr>
          <w:rFonts w:ascii="Times New Roman" w:eastAsia="Times New Roman" w:hAnsi="Times New Roman"/>
          <w:position w:val="-4"/>
          <w:sz w:val="28"/>
          <w:szCs w:val="28"/>
          <w:lang w:eastAsia="ru-RU"/>
        </w:rPr>
        <w:object w:dxaOrig="480" w:dyaOrig="279">
          <v:shape id="_x0000_i1120" type="#_x0000_t75" style="width:24pt;height:14.25pt">
            <v:imagedata r:id="rId153" o:title=""/>
          </v:shape>
        </w:object>
      </w:r>
      <w:r w:rsidRPr="00574887">
        <w:rPr>
          <w:rFonts w:ascii="Times New Roman" w:eastAsia="Times New Roman" w:hAnsi="Times New Roman"/>
          <w:sz w:val="28"/>
          <w:szCs w:val="28"/>
          <w:lang w:val="uk-UA" w:eastAsia="ru-RU"/>
        </w:rPr>
        <w:t xml:space="preserve"> витрата палива в одиницю часу, м</w:t>
      </w:r>
      <w:r w:rsidRPr="00574887">
        <w:rPr>
          <w:rFonts w:ascii="Times New Roman" w:eastAsia="Times New Roman" w:hAnsi="Times New Roman"/>
          <w:sz w:val="28"/>
          <w:szCs w:val="28"/>
          <w:vertAlign w:val="superscript"/>
          <w:lang w:val="uk-UA" w:eastAsia="ru-RU"/>
        </w:rPr>
        <w:t>3</w:t>
      </w:r>
      <w:r w:rsidRPr="00574887">
        <w:rPr>
          <w:rFonts w:ascii="Times New Roman" w:eastAsia="Times New Roman" w:hAnsi="Times New Roman"/>
          <w:sz w:val="28"/>
          <w:szCs w:val="28"/>
          <w:lang w:val="uk-UA" w:eastAsia="ru-RU"/>
        </w:rPr>
        <w:t>/с;</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60" w:dyaOrig="440">
          <v:shape id="_x0000_i1121" type="#_x0000_t75" style="width:33pt;height:21.75pt">
            <v:imagedata r:id="rId154" o:title=""/>
          </v:shape>
        </w:object>
      </w:r>
      <w:r w:rsidRPr="00574887">
        <w:rPr>
          <w:rFonts w:ascii="Times New Roman" w:eastAsia="Times New Roman" w:hAnsi="Times New Roman"/>
          <w:sz w:val="28"/>
          <w:szCs w:val="28"/>
          <w:lang w:val="uk-UA" w:eastAsia="uk-UA"/>
        </w:rPr>
        <w:t>теплота згорання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00" w:dyaOrig="380">
          <v:shape id="_x0000_i1122" type="#_x0000_t75" style="width:30pt;height:18.75pt">
            <v:imagedata r:id="rId155" o:title=""/>
          </v:shape>
        </w:object>
      </w:r>
      <w:r w:rsidRPr="00574887">
        <w:rPr>
          <w:rFonts w:ascii="Times New Roman" w:eastAsia="Times New Roman" w:hAnsi="Times New Roman"/>
          <w:sz w:val="28"/>
          <w:szCs w:val="28"/>
          <w:lang w:val="uk-UA" w:eastAsia="uk-UA"/>
        </w:rPr>
        <w:t>фізичне тепло, що вноситься одиницею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00" w:dyaOrig="380">
          <v:shape id="_x0000_i1123" type="#_x0000_t75" style="width:30pt;height:18.75pt">
            <v:imagedata r:id="rId156" o:title=""/>
          </v:shape>
        </w:object>
      </w:r>
      <w:r w:rsidRPr="00574887">
        <w:rPr>
          <w:rFonts w:ascii="Times New Roman" w:eastAsia="Times New Roman" w:hAnsi="Times New Roman"/>
          <w:sz w:val="28"/>
          <w:szCs w:val="28"/>
          <w:lang w:val="uk-UA" w:eastAsia="uk-UA"/>
        </w:rPr>
        <w:t>тепло, що вноситься повітрям на одиницю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6"/>
          <w:sz w:val="28"/>
          <w:szCs w:val="28"/>
          <w:lang w:val="uk-UA" w:eastAsia="uk-UA"/>
        </w:rPr>
        <w:object w:dxaOrig="420" w:dyaOrig="240">
          <v:shape id="_x0000_i1124" type="#_x0000_t75" style="width:21pt;height:12pt">
            <v:imagedata r:id="rId157" o:title=""/>
          </v:shape>
        </w:object>
      </w:r>
      <w:r w:rsidRPr="00574887">
        <w:rPr>
          <w:rFonts w:ascii="Times New Roman" w:eastAsia="Times New Roman" w:hAnsi="Times New Roman"/>
          <w:sz w:val="28"/>
          <w:szCs w:val="28"/>
          <w:lang w:val="uk-UA" w:eastAsia="uk-UA"/>
        </w:rPr>
        <w:t xml:space="preserve"> проміжок часу, с;</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00" w:dyaOrig="440">
          <v:shape id="_x0000_i1125" type="#_x0000_t75" style="width:30pt;height:21.75pt">
            <v:imagedata r:id="rId158" o:title=""/>
          </v:shape>
        </w:object>
      </w:r>
      <w:r w:rsidRPr="00574887">
        <w:rPr>
          <w:rFonts w:ascii="Times New Roman" w:eastAsia="Times New Roman" w:hAnsi="Times New Roman"/>
          <w:sz w:val="28"/>
          <w:szCs w:val="28"/>
          <w:lang w:val="uk-UA" w:eastAsia="uk-UA"/>
        </w:rPr>
        <w:t xml:space="preserve">зміст фізичного тепла під час вступу до робочого простору печі і тепла екзотермічних реакцій,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820" w:dyaOrig="440">
          <v:shape id="_x0000_i1126" type="#_x0000_t75" style="width:41.25pt;height:21.75pt">
            <v:imagedata r:id="rId159" o:title=""/>
          </v:shape>
        </w:object>
      </w:r>
      <w:r w:rsidRPr="00574887">
        <w:rPr>
          <w:rFonts w:ascii="Times New Roman" w:eastAsia="Times New Roman" w:hAnsi="Times New Roman"/>
          <w:sz w:val="28"/>
          <w:szCs w:val="28"/>
          <w:lang w:val="uk-UA" w:eastAsia="uk-UA"/>
        </w:rPr>
        <w:t>всі додаткові невраховані надходження тепла, кДж;</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660" w:dyaOrig="440">
          <v:shape id="_x0000_i1127" type="#_x0000_t75" style="width:33pt;height:21.75pt">
            <v:imagedata r:id="rId160" o:title=""/>
          </v:shape>
        </w:object>
      </w:r>
      <w:r w:rsidRPr="00574887">
        <w:rPr>
          <w:rFonts w:ascii="Times New Roman" w:eastAsia="Times New Roman" w:hAnsi="Times New Roman"/>
          <w:sz w:val="28"/>
          <w:szCs w:val="28"/>
          <w:lang w:val="uk-UA" w:eastAsia="uk-UA"/>
        </w:rPr>
        <w:t xml:space="preserve">тепло, в технологічних матеріалах при видачі з печі, включаючи фізичне тепло, тепло ендотермічних реакцій,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560" w:dyaOrig="380">
          <v:shape id="_x0000_i1128" type="#_x0000_t75" style="width:27.75pt;height:18.75pt">
            <v:imagedata r:id="rId161" o:title=""/>
          </v:shape>
        </w:object>
      </w:r>
      <w:r w:rsidRPr="00574887">
        <w:rPr>
          <w:rFonts w:ascii="Times New Roman" w:eastAsia="Times New Roman" w:hAnsi="Times New Roman"/>
          <w:sz w:val="28"/>
          <w:szCs w:val="28"/>
          <w:lang w:val="uk-UA" w:eastAsia="uk-UA"/>
        </w:rPr>
        <w:t>фізичне газів, що тепло відходять, в об'ємі</w:t>
      </w:r>
      <w:r w:rsidRPr="00574887">
        <w:rPr>
          <w:rFonts w:ascii="Times New Roman" w:eastAsia="Times New Roman" w:hAnsi="Times New Roman"/>
          <w:position w:val="-12"/>
          <w:sz w:val="28"/>
          <w:szCs w:val="28"/>
          <w:lang w:val="uk-UA" w:eastAsia="uk-UA"/>
        </w:rPr>
        <w:object w:dxaOrig="360" w:dyaOrig="380">
          <v:shape id="_x0000_i1129" type="#_x0000_t75" style="width:18pt;height:18.75pt">
            <v:imagedata r:id="rId162" o:title=""/>
          </v:shape>
        </w:object>
      </w:r>
      <w:r w:rsidRPr="00574887">
        <w:rPr>
          <w:rFonts w:ascii="Times New Roman" w:eastAsia="Times New Roman" w:hAnsi="Times New Roman"/>
          <w:sz w:val="28"/>
          <w:szCs w:val="28"/>
          <w:lang w:val="uk-UA" w:eastAsia="uk-UA"/>
        </w:rPr>
        <w:t>, що доводиться на одиницю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560" w:dyaOrig="380">
          <v:shape id="_x0000_i1130" type="#_x0000_t75" style="width:27.75pt;height:18.75pt">
            <v:imagedata r:id="rId163" o:title=""/>
          </v:shape>
        </w:object>
      </w:r>
      <w:r w:rsidRPr="00574887">
        <w:rPr>
          <w:rFonts w:ascii="Times New Roman" w:eastAsia="Times New Roman" w:hAnsi="Times New Roman"/>
          <w:sz w:val="28"/>
          <w:szCs w:val="28"/>
          <w:lang w:val="uk-UA" w:eastAsia="uk-UA"/>
        </w:rPr>
        <w:t>тепло хімічного недопалювання на одиницю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560" w:dyaOrig="380">
          <v:shape id="_x0000_i1131" type="#_x0000_t75" style="width:27.75pt;height:18.75pt">
            <v:imagedata r:id="rId164" o:title=""/>
          </v:shape>
        </w:object>
      </w:r>
      <w:r w:rsidRPr="00574887">
        <w:rPr>
          <w:rFonts w:ascii="Times New Roman" w:eastAsia="Times New Roman" w:hAnsi="Times New Roman"/>
          <w:sz w:val="28"/>
          <w:szCs w:val="28"/>
          <w:lang w:val="uk-UA" w:eastAsia="uk-UA"/>
        </w:rPr>
        <w:t>тепло механічного недопалювання на одиницю палива, кДж/м</w:t>
      </w:r>
      <w:r w:rsidRPr="00574887">
        <w:rPr>
          <w:rFonts w:ascii="Times New Roman" w:eastAsia="Times New Roman" w:hAnsi="Times New Roman"/>
          <w:sz w:val="28"/>
          <w:szCs w:val="28"/>
          <w:vertAlign w:val="superscript"/>
          <w:lang w:val="uk-UA" w:eastAsia="uk-UA"/>
        </w:rPr>
        <w:t>3</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4"/>
          <w:sz w:val="28"/>
          <w:szCs w:val="28"/>
          <w:lang w:val="uk-UA" w:eastAsia="uk-UA"/>
        </w:rPr>
        <w:object w:dxaOrig="620" w:dyaOrig="480">
          <v:shape id="_x0000_i1132" type="#_x0000_t75" style="width:30.75pt;height:24pt">
            <v:imagedata r:id="rId165" o:title=""/>
          </v:shape>
        </w:object>
      </w:r>
      <w:r w:rsidRPr="00574887">
        <w:rPr>
          <w:rFonts w:ascii="Times New Roman" w:eastAsia="Times New Roman" w:hAnsi="Times New Roman"/>
          <w:sz w:val="28"/>
          <w:szCs w:val="28"/>
          <w:lang w:val="uk-UA" w:eastAsia="uk-UA"/>
        </w:rPr>
        <w:t xml:space="preserve">тепло, що віддається в зовнішнє середовище і побічним теплоприємникам в самій печі,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lastRenderedPageBreak/>
        <w:tab/>
      </w:r>
      <w:r w:rsidRPr="00574887">
        <w:rPr>
          <w:rFonts w:ascii="Times New Roman" w:eastAsia="Times New Roman" w:hAnsi="Times New Roman"/>
          <w:position w:val="-14"/>
          <w:sz w:val="28"/>
          <w:szCs w:val="28"/>
          <w:lang w:val="uk-UA" w:eastAsia="uk-UA"/>
        </w:rPr>
        <w:object w:dxaOrig="620" w:dyaOrig="480">
          <v:shape id="_x0000_i1133" type="#_x0000_t75" style="width:30.75pt;height:24pt">
            <v:imagedata r:id="rId166" o:title=""/>
          </v:shape>
        </w:object>
      </w:r>
      <w:r w:rsidRPr="00574887">
        <w:rPr>
          <w:rFonts w:ascii="Times New Roman" w:eastAsia="Times New Roman" w:hAnsi="Times New Roman"/>
          <w:sz w:val="28"/>
          <w:szCs w:val="28"/>
          <w:lang w:val="uk-UA" w:eastAsia="uk-UA"/>
        </w:rPr>
        <w:t xml:space="preserve">тепло, що акумулюється пічними стінками,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820" w:dyaOrig="440">
          <v:shape id="_x0000_i1134" type="#_x0000_t75" style="width:41.25pt;height:21.75pt">
            <v:imagedata r:id="rId167" o:title=""/>
          </v:shape>
        </w:object>
      </w:r>
      <w:r w:rsidRPr="00574887">
        <w:rPr>
          <w:rFonts w:ascii="Times New Roman" w:eastAsia="Times New Roman" w:hAnsi="Times New Roman"/>
          <w:sz w:val="28"/>
          <w:szCs w:val="28"/>
          <w:lang w:val="uk-UA" w:eastAsia="uk-UA"/>
        </w:rPr>
        <w:t xml:space="preserve">всі додаткові невраховані втрати тепла,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2"/>
          <w:sz w:val="28"/>
          <w:szCs w:val="28"/>
          <w:lang w:val="uk-UA" w:eastAsia="uk-UA"/>
        </w:rPr>
        <w:object w:dxaOrig="1740" w:dyaOrig="440">
          <v:shape id="_x0000_i1135" type="#_x0000_t75" style="width:87pt;height:21.75pt">
            <v:imagedata r:id="rId168" o:title=""/>
          </v:shape>
        </w:objec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t>(</w:t>
      </w:r>
      <w:r>
        <w:rPr>
          <w:rFonts w:ascii="Times New Roman" w:eastAsia="Times New Roman" w:hAnsi="Times New Roman"/>
          <w:sz w:val="28"/>
          <w:szCs w:val="28"/>
          <w:lang w:val="uk-UA" w:eastAsia="uk-UA"/>
        </w:rPr>
        <w:t>1.4</w:t>
      </w:r>
      <w:r w:rsidRPr="00574887">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8</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position w:val="-14"/>
          <w:sz w:val="28"/>
          <w:szCs w:val="28"/>
          <w:lang w:val="uk-UA" w:eastAsia="uk-UA"/>
        </w:rPr>
        <w:object w:dxaOrig="2340" w:dyaOrig="480">
          <v:shape id="_x0000_i1136" type="#_x0000_t75" style="width:117pt;height:24pt">
            <v:imagedata r:id="rId169" o:title=""/>
          </v:shape>
        </w:objec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sz w:val="28"/>
          <w:szCs w:val="28"/>
          <w:lang w:eastAsia="uk-UA"/>
        </w:rPr>
        <w:t>кДж</w:t>
      </w:r>
      <w:r w:rsidRPr="00574887">
        <w:rPr>
          <w:rFonts w:ascii="Times New Roman" w:eastAsia="Times New Roman" w:hAnsi="Times New Roman"/>
          <w:sz w:val="28"/>
          <w:szCs w:val="28"/>
          <w:lang w:val="uk-UA" w:eastAsia="uk-UA"/>
        </w:rPr>
        <w:t>.</w:t>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r>
      <w:r w:rsidRPr="00574887">
        <w:rPr>
          <w:rFonts w:ascii="Times New Roman" w:eastAsia="Times New Roman" w:hAnsi="Times New Roman"/>
          <w:sz w:val="28"/>
          <w:szCs w:val="28"/>
          <w:lang w:val="uk-UA" w:eastAsia="uk-UA"/>
        </w:rPr>
        <w:tab/>
        <w:t>(</w:t>
      </w:r>
      <w:r>
        <w:rPr>
          <w:rFonts w:ascii="Times New Roman" w:eastAsia="Times New Roman" w:hAnsi="Times New Roman"/>
          <w:sz w:val="28"/>
          <w:szCs w:val="28"/>
          <w:lang w:val="uk-UA" w:eastAsia="uk-UA"/>
        </w:rPr>
        <w:t>1.4</w:t>
      </w:r>
      <w:r w:rsidRPr="00574887">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9</w:t>
      </w:r>
      <w:r w:rsidRPr="00574887">
        <w:rPr>
          <w:rFonts w:ascii="Times New Roman" w:eastAsia="Times New Roman" w:hAnsi="Times New Roman"/>
          <w:sz w:val="28"/>
          <w:szCs w:val="28"/>
          <w:lang w:val="uk-UA" w:eastAsia="uk-UA"/>
        </w:rPr>
        <w:t>)</w:t>
      </w:r>
    </w:p>
    <w:p w:rsidR="00574887" w:rsidRPr="00574887" w:rsidRDefault="00574887" w:rsidP="00574887">
      <w:pPr>
        <w:autoSpaceDE w:val="0"/>
        <w:autoSpaceDN w:val="0"/>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Вхідні в тепловий баланс величини дозволяють визначити важливі характеристики процесу горіння – теоретичну і балансову температуру горіння. </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t xml:space="preserve">Теоретична температура горіння </w:t>
      </w:r>
      <w:r w:rsidRPr="00574887">
        <w:rPr>
          <w:rFonts w:ascii="Times New Roman" w:eastAsia="Times New Roman" w:hAnsi="Times New Roman"/>
          <w:position w:val="-12"/>
          <w:sz w:val="28"/>
          <w:szCs w:val="28"/>
          <w:lang w:val="uk-UA" w:eastAsia="uk-UA"/>
        </w:rPr>
        <w:object w:dxaOrig="300" w:dyaOrig="440">
          <v:shape id="_x0000_i1137" type="#_x0000_t75" style="width:15pt;height:21.75pt">
            <v:imagedata r:id="rId170" o:title=""/>
          </v:shape>
        </w:object>
      </w:r>
      <w:r w:rsidRPr="00574887">
        <w:rPr>
          <w:rFonts w:ascii="Times New Roman" w:eastAsia="Times New Roman" w:hAnsi="Times New Roman"/>
          <w:sz w:val="28"/>
          <w:szCs w:val="28"/>
          <w:lang w:val="uk-UA" w:eastAsia="uk-UA"/>
        </w:rPr>
        <w:t xml:space="preserve"> показує, наскільки високою в межі може бути дійсна температура продуктів згорання при реальних значеннях</w:t>
      </w:r>
      <w:r w:rsidRPr="00574887">
        <w:rPr>
          <w:rFonts w:ascii="Times New Roman" w:eastAsia="Times New Roman" w:hAnsi="Times New Roman"/>
          <w:position w:val="-12"/>
          <w:sz w:val="28"/>
          <w:szCs w:val="28"/>
          <w:lang w:val="uk-UA" w:eastAsia="uk-UA"/>
        </w:rPr>
        <w:object w:dxaOrig="420" w:dyaOrig="440">
          <v:shape id="_x0000_i1138" type="#_x0000_t75" style="width:21pt;height:21.75pt">
            <v:imagedata r:id="rId171" o:title=""/>
          </v:shape>
        </w:object>
      </w:r>
      <w:r w:rsidRPr="00574887">
        <w:rPr>
          <w:rFonts w:ascii="Times New Roman" w:eastAsia="Times New Roman" w:hAnsi="Times New Roman"/>
          <w:sz w:val="28"/>
          <w:szCs w:val="28"/>
          <w:lang w:val="uk-UA" w:eastAsia="uk-UA"/>
        </w:rPr>
        <w:t>,</w:t>
      </w:r>
      <w:r w:rsidRPr="00574887">
        <w:rPr>
          <w:rFonts w:ascii="Times New Roman" w:eastAsia="Times New Roman" w:hAnsi="Times New Roman"/>
          <w:position w:val="-12"/>
          <w:sz w:val="28"/>
          <w:szCs w:val="28"/>
          <w:lang w:val="uk-UA" w:eastAsia="uk-UA"/>
        </w:rPr>
        <w:object w:dxaOrig="340" w:dyaOrig="380">
          <v:shape id="_x0000_i1139" type="#_x0000_t75" style="width:17.25pt;height:18.75pt">
            <v:imagedata r:id="rId172" o:title=""/>
          </v:shape>
        </w:objec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position w:val="-12"/>
          <w:sz w:val="28"/>
          <w:szCs w:val="28"/>
          <w:lang w:val="uk-UA" w:eastAsia="uk-UA"/>
        </w:rPr>
        <w:object w:dxaOrig="360" w:dyaOrig="380">
          <v:shape id="_x0000_i1140" type="#_x0000_t75" style="width:18pt;height:18.75pt">
            <v:imagedata r:id="rId173" o:title=""/>
          </v:shape>
        </w:objec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ind w:firstLine="708"/>
        <w:jc w:val="both"/>
        <w:rPr>
          <w:rFonts w:ascii="Times New Roman" w:eastAsia="Times New Roman" w:hAnsi="Times New Roman"/>
          <w:b/>
          <w:sz w:val="24"/>
          <w:szCs w:val="24"/>
          <w:lang w:val="uk-UA" w:eastAsia="ru-RU"/>
        </w:rPr>
      </w:pPr>
      <w:r w:rsidRPr="00574887">
        <w:rPr>
          <w:rFonts w:ascii="Times New Roman" w:eastAsia="Times New Roman" w:hAnsi="Times New Roman"/>
          <w:sz w:val="28"/>
          <w:szCs w:val="28"/>
          <w:lang w:val="uk-UA" w:eastAsia="ru-RU"/>
        </w:rPr>
        <w:t>Приймаючи</w:t>
      </w:r>
      <w:r w:rsidRPr="00574887">
        <w:rPr>
          <w:rFonts w:ascii="Times New Roman" w:eastAsia="Times New Roman" w:hAnsi="Times New Roman"/>
          <w:sz w:val="28"/>
          <w:szCs w:val="28"/>
          <w:lang w:eastAsia="ru-RU"/>
        </w:rPr>
        <w:t xml:space="preserve"> в </w:t>
      </w:r>
      <w:r w:rsidRPr="00574887">
        <w:rPr>
          <w:rFonts w:ascii="Times New Roman" w:eastAsia="Times New Roman" w:hAnsi="Times New Roman"/>
          <w:sz w:val="28"/>
          <w:szCs w:val="28"/>
          <w:lang w:val="uk-UA" w:eastAsia="ru-RU"/>
        </w:rPr>
        <w:t>рівнянні</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5.</w:t>
      </w:r>
      <w:r w:rsidRPr="00574887">
        <w:rPr>
          <w:rFonts w:ascii="Times New Roman" w:eastAsia="Times New Roman" w:hAnsi="Times New Roman"/>
          <w:sz w:val="28"/>
          <w:szCs w:val="28"/>
          <w:lang w:eastAsia="ru-RU"/>
        </w:rPr>
        <w:t>1) с учетом формул (</w:t>
      </w:r>
      <w:r w:rsidRPr="00574887">
        <w:rPr>
          <w:rFonts w:ascii="Times New Roman" w:eastAsia="Times New Roman" w:hAnsi="Times New Roman"/>
          <w:sz w:val="28"/>
          <w:szCs w:val="28"/>
          <w:lang w:val="uk-UA" w:eastAsia="ru-RU"/>
        </w:rPr>
        <w:t>5.</w:t>
      </w:r>
      <w:r w:rsidRPr="00574887">
        <w:rPr>
          <w:rFonts w:ascii="Times New Roman" w:eastAsia="Times New Roman" w:hAnsi="Times New Roman"/>
          <w:sz w:val="28"/>
          <w:szCs w:val="28"/>
          <w:lang w:eastAsia="ru-RU"/>
        </w:rPr>
        <w:t>2) и (</w:t>
      </w:r>
      <w:r w:rsidRPr="00574887">
        <w:rPr>
          <w:rFonts w:ascii="Times New Roman" w:eastAsia="Times New Roman" w:hAnsi="Times New Roman"/>
          <w:sz w:val="28"/>
          <w:szCs w:val="28"/>
          <w:lang w:val="uk-UA" w:eastAsia="ru-RU"/>
        </w:rPr>
        <w:t>5.</w:t>
      </w:r>
      <w:r w:rsidRPr="00574887">
        <w:rPr>
          <w:rFonts w:ascii="Times New Roman" w:eastAsia="Times New Roman" w:hAnsi="Times New Roman"/>
          <w:sz w:val="28"/>
          <w:szCs w:val="28"/>
          <w:lang w:eastAsia="ru-RU"/>
        </w:rPr>
        <w:t>3)</w:t>
      </w:r>
      <w:r w:rsidRPr="00574887">
        <w:rPr>
          <w:rFonts w:ascii="Times New Roman" w:eastAsia="Times New Roman" w:hAnsi="Times New Roman"/>
          <w:sz w:val="28"/>
          <w:szCs w:val="28"/>
          <w:lang w:val="uk-UA" w:eastAsia="ru-RU"/>
        </w:rPr>
        <w:t>:</w:t>
      </w:r>
    </w:p>
    <w:p w:rsidR="00574887" w:rsidRPr="00574887" w:rsidRDefault="00574887" w:rsidP="00574887">
      <w:pPr>
        <w:spacing w:after="0" w:line="240" w:lineRule="auto"/>
        <w:ind w:left="708"/>
        <w:rPr>
          <w:rFonts w:ascii="Times New Roman" w:eastAsia="Times New Roman" w:hAnsi="Times New Roman"/>
          <w:sz w:val="28"/>
          <w:szCs w:val="28"/>
          <w:lang w:eastAsia="ru-RU"/>
        </w:rPr>
      </w:pPr>
      <w:r w:rsidRPr="00574887">
        <w:rPr>
          <w:rFonts w:ascii="Times New Roman" w:eastAsia="Times New Roman" w:hAnsi="Times New Roman"/>
          <w:position w:val="-14"/>
          <w:sz w:val="28"/>
          <w:szCs w:val="28"/>
          <w:lang w:eastAsia="ru-RU"/>
        </w:rPr>
        <w:object w:dxaOrig="3120" w:dyaOrig="480">
          <v:shape id="_x0000_i1141" type="#_x0000_t75" style="width:156pt;height:24pt">
            <v:imagedata r:id="rId174" o:title=""/>
          </v:shape>
        </w:obje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position w:val="-12"/>
          <w:sz w:val="28"/>
          <w:szCs w:val="28"/>
          <w:lang w:eastAsia="ru-RU"/>
        </w:rPr>
        <w:object w:dxaOrig="1960" w:dyaOrig="380">
          <v:shape id="_x0000_i1142" type="#_x0000_t75" style="width:98.25pt;height:18.75pt">
            <v:imagedata r:id="rId175" o:title=""/>
          </v:shape>
        </w:object>
      </w:r>
      <w:r w:rsidRPr="00574887">
        <w:rPr>
          <w:rFonts w:ascii="Times New Roman" w:eastAsia="Times New Roman" w:hAnsi="Times New Roman"/>
          <w:sz w:val="28"/>
          <w:szCs w:val="28"/>
          <w:lang w:eastAsia="ru-RU"/>
        </w:rPr>
        <w:t xml:space="preserve"> и </w:t>
      </w:r>
      <w:r w:rsidRPr="00574887">
        <w:rPr>
          <w:rFonts w:ascii="Times New Roman" w:eastAsia="Times New Roman" w:hAnsi="Times New Roman"/>
          <w:position w:val="-12"/>
          <w:sz w:val="28"/>
          <w:szCs w:val="28"/>
          <w:lang w:eastAsia="ru-RU"/>
        </w:rPr>
        <w:object w:dxaOrig="780" w:dyaOrig="440">
          <v:shape id="_x0000_i1143" type="#_x0000_t75" style="width:39pt;height:21.75pt">
            <v:imagedata r:id="rId176" o:title=""/>
          </v:shape>
        </w:objec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w:t>
      </w:r>
      <w:r w:rsidRPr="00574887">
        <w:rPr>
          <w:rFonts w:ascii="Times New Roman" w:eastAsia="Times New Roman" w:hAnsi="Times New Roman"/>
          <w:sz w:val="28"/>
          <w:szCs w:val="28"/>
          <w:lang w:eastAsia="ru-RU"/>
        </w:rPr>
        <w:t>4</w:t>
      </w:r>
      <w:r>
        <w:rPr>
          <w:rFonts w:ascii="Times New Roman" w:eastAsia="Times New Roman" w:hAnsi="Times New Roman"/>
          <w:sz w:val="28"/>
          <w:szCs w:val="28"/>
          <w:lang w:val="uk-UA" w:eastAsia="ru-RU"/>
        </w:rPr>
        <w:t>.10</w:t>
      </w:r>
      <w:r w:rsidRPr="00574887">
        <w:rPr>
          <w:rFonts w:ascii="Times New Roman" w:eastAsia="Times New Roman" w:hAnsi="Times New Roman"/>
          <w:sz w:val="28"/>
          <w:szCs w:val="28"/>
          <w:lang w:eastAsia="ru-RU"/>
        </w:rPr>
        <w:t>)</w:t>
      </w:r>
    </w:p>
    <w:p w:rsidR="00574887" w:rsidRPr="00574887" w:rsidRDefault="00574887" w:rsidP="00574887">
      <w:pPr>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sz w:val="28"/>
          <w:szCs w:val="28"/>
          <w:lang w:val="uk-UA" w:eastAsia="ru-RU"/>
        </w:rPr>
        <w:t>отримаєм</w:t>
      </w:r>
      <w:r w:rsidRPr="00574887">
        <w:rPr>
          <w:rFonts w:ascii="Times New Roman" w:eastAsia="Times New Roman" w:hAnsi="Times New Roman"/>
          <w:sz w:val="28"/>
          <w:szCs w:val="28"/>
          <w:lang w:eastAsia="ru-RU"/>
        </w:rPr>
        <w:t>:</w:t>
      </w:r>
    </w:p>
    <w:p w:rsidR="00574887" w:rsidRPr="00574887" w:rsidRDefault="00574887" w:rsidP="00574887">
      <w:pPr>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position w:val="-34"/>
          <w:sz w:val="28"/>
          <w:szCs w:val="28"/>
          <w:lang w:eastAsia="ru-RU"/>
        </w:rPr>
        <w:object w:dxaOrig="7140" w:dyaOrig="1180">
          <v:shape id="_x0000_i1144" type="#_x0000_t75" style="width:357pt;height:59.25pt">
            <v:imagedata r:id="rId177" o:title=""/>
          </v:shape>
        </w:obje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vertAlign w:val="superscript"/>
          <w:lang w:eastAsia="ru-RU"/>
        </w:rPr>
        <w:t>0</w:t>
      </w:r>
      <w:r>
        <w:rPr>
          <w:rFonts w:ascii="Times New Roman" w:eastAsia="Times New Roman" w:hAnsi="Times New Roman"/>
          <w:sz w:val="28"/>
          <w:szCs w:val="28"/>
          <w:lang w:eastAsia="ru-RU"/>
        </w:rPr>
        <w:t>С,</w:t>
      </w:r>
      <w:r>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1.4</w:t>
      </w:r>
      <w:r w:rsidRPr="00574887">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11</w:t>
      </w:r>
      <w:r w:rsidRPr="00574887">
        <w:rPr>
          <w:rFonts w:ascii="Times New Roman" w:eastAsia="Times New Roman" w:hAnsi="Times New Roman"/>
          <w:sz w:val="28"/>
          <w:szCs w:val="28"/>
          <w:lang w:eastAsia="ru-RU"/>
        </w:rPr>
        <w:t>)</w:t>
      </w:r>
    </w:p>
    <w:p w:rsidR="00574887" w:rsidRPr="00574887" w:rsidRDefault="00574887" w:rsidP="00574887">
      <w:pPr>
        <w:spacing w:after="0" w:line="360" w:lineRule="auto"/>
        <w:jc w:val="both"/>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 xml:space="preserve">где </w:t>
      </w:r>
      <w:r w:rsidRPr="00574887">
        <w:rPr>
          <w:rFonts w:ascii="Times New Roman" w:eastAsia="Times New Roman" w:hAnsi="Times New Roman"/>
          <w:position w:val="-12"/>
          <w:sz w:val="28"/>
          <w:szCs w:val="28"/>
          <w:lang w:eastAsia="ru-RU"/>
        </w:rPr>
        <w:object w:dxaOrig="859" w:dyaOrig="380">
          <v:shape id="_x0000_i1145" type="#_x0000_t75" style="width:42.75pt;height:18.75pt">
            <v:imagedata r:id="rId178" o:title=""/>
          </v:shape>
        </w:object>
      </w:r>
      <w:r w:rsidRPr="00574887">
        <w:rPr>
          <w:rFonts w:ascii="Times New Roman" w:eastAsia="Times New Roman" w:hAnsi="Times New Roman"/>
          <w:sz w:val="28"/>
          <w:szCs w:val="28"/>
          <w:lang w:val="uk-UA" w:eastAsia="ru-RU"/>
        </w:rPr>
        <w:t>витрати</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від хімічного</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недопалювання</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внаслідок</w: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lang w:val="uk-UA" w:eastAsia="ru-RU"/>
        </w:rPr>
        <w:t>дисоціації</w:t>
      </w:r>
      <w:r w:rsidRPr="00574887">
        <w:rPr>
          <w:rFonts w:ascii="Times New Roman" w:eastAsia="Times New Roman" w:hAnsi="Times New Roman"/>
          <w:sz w:val="28"/>
          <w:szCs w:val="28"/>
          <w:lang w:eastAsia="ru-RU"/>
        </w:rPr>
        <w:t xml:space="preserve"> при </w:t>
      </w:r>
      <w:r w:rsidRPr="00574887">
        <w:rPr>
          <w:rFonts w:ascii="Times New Roman" w:eastAsia="Times New Roman" w:hAnsi="Times New Roman"/>
          <w:position w:val="-12"/>
          <w:sz w:val="28"/>
          <w:szCs w:val="28"/>
          <w:lang w:eastAsia="ru-RU"/>
        </w:rPr>
        <w:object w:dxaOrig="300" w:dyaOrig="440">
          <v:shape id="_x0000_i1146" type="#_x0000_t75" style="width:15pt;height:21.75pt">
            <v:imagedata r:id="rId170" o:title=""/>
          </v:shape>
        </w:object>
      </w:r>
      <w:r w:rsidRPr="00574887">
        <w:rPr>
          <w:rFonts w:ascii="Times New Roman" w:eastAsia="Times New Roman" w:hAnsi="Times New Roman"/>
          <w:sz w:val="28"/>
          <w:szCs w:val="28"/>
          <w:lang w:eastAsia="ru-RU"/>
        </w:rPr>
        <w:t>, кДж/м</w:t>
      </w:r>
      <w:r w:rsidRPr="00574887">
        <w:rPr>
          <w:rFonts w:ascii="Times New Roman" w:eastAsia="Times New Roman" w:hAnsi="Times New Roman"/>
          <w:sz w:val="28"/>
          <w:szCs w:val="28"/>
          <w:vertAlign w:val="superscript"/>
          <w:lang w:eastAsia="ru-RU"/>
        </w:rPr>
        <w:t>3</w:t>
      </w:r>
      <w:r w:rsidRPr="00574887">
        <w:rPr>
          <w:rFonts w:ascii="Times New Roman" w:eastAsia="Times New Roman" w:hAnsi="Times New Roman"/>
          <w:sz w:val="28"/>
          <w:szCs w:val="28"/>
          <w:lang w:eastAsia="ru-RU"/>
        </w:rPr>
        <w:t>;</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r>
      <w:r w:rsidRPr="00574887">
        <w:rPr>
          <w:rFonts w:ascii="Times New Roman" w:eastAsia="Times New Roman" w:hAnsi="Times New Roman"/>
          <w:b/>
          <w:bCs/>
          <w:position w:val="-12"/>
          <w:sz w:val="28"/>
          <w:szCs w:val="28"/>
          <w:lang w:val="uk-UA" w:eastAsia="uk-UA"/>
        </w:rPr>
        <w:object w:dxaOrig="620" w:dyaOrig="380">
          <v:shape id="_x0000_i1147" type="#_x0000_t75" style="width:30.75pt;height:18.75pt">
            <v:imagedata r:id="rId179" o:title=""/>
          </v:shape>
        </w:object>
      </w:r>
      <w:r w:rsidRPr="00574887">
        <w:rPr>
          <w:rFonts w:ascii="Times New Roman" w:eastAsia="Times New Roman" w:hAnsi="Times New Roman"/>
          <w:sz w:val="28"/>
          <w:szCs w:val="28"/>
          <w:lang w:val="uk-UA" w:eastAsia="ru-RU"/>
        </w:rPr>
        <w:t xml:space="preserve"> коефіцієнт витрати повітря.</w:t>
      </w:r>
      <w:r w:rsidRPr="00574887">
        <w:rPr>
          <w:rFonts w:ascii="Times New Roman" w:eastAsia="Times New Roman" w:hAnsi="Times New Roman"/>
          <w:sz w:val="28"/>
          <w:szCs w:val="28"/>
          <w:lang w:val="uk-UA" w:eastAsia="ru-RU"/>
        </w:rPr>
        <w:tab/>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t>Теоретична температура горіння звично на 20-25 % перевершує максимальну дійсну температуру газів в металургійних печах. Отже, розрахувавши</w:t>
      </w:r>
      <w:r w:rsidRPr="00574887">
        <w:rPr>
          <w:rFonts w:ascii="Times New Roman" w:eastAsia="Times New Roman" w:hAnsi="Times New Roman"/>
          <w:position w:val="-12"/>
          <w:sz w:val="28"/>
          <w:szCs w:val="28"/>
          <w:lang w:val="uk-UA" w:eastAsia="uk-UA"/>
        </w:rPr>
        <w:object w:dxaOrig="300" w:dyaOrig="440">
          <v:shape id="_x0000_i1148" type="#_x0000_t75" style="width:15pt;height:21.75pt">
            <v:imagedata r:id="rId170" o:title=""/>
          </v:shape>
        </w:object>
      </w:r>
      <w:r w:rsidRPr="00574887">
        <w:rPr>
          <w:rFonts w:ascii="Times New Roman" w:eastAsia="Times New Roman" w:hAnsi="Times New Roman"/>
          <w:sz w:val="28"/>
          <w:szCs w:val="28"/>
          <w:lang w:val="uk-UA" w:eastAsia="uk-UA"/>
        </w:rPr>
        <w:t>, можна орієнтовно визначити, чи забезпечує отримання необхідної дійсної температури газів дане паливо за даних умов його спалювання, що враховуються формулою (</w:t>
      </w:r>
      <w:r w:rsidR="009B0C67">
        <w:rPr>
          <w:rFonts w:ascii="Times New Roman" w:eastAsia="Times New Roman" w:hAnsi="Times New Roman"/>
          <w:sz w:val="28"/>
          <w:szCs w:val="28"/>
          <w:lang w:val="uk-UA" w:eastAsia="uk-UA"/>
        </w:rPr>
        <w:t>1.4.11</w:t>
      </w:r>
      <w:r w:rsidRPr="00574887">
        <w:rPr>
          <w:rFonts w:ascii="Times New Roman" w:eastAsia="Times New Roman" w:hAnsi="Times New Roman"/>
          <w:sz w:val="28"/>
          <w:szCs w:val="28"/>
          <w:lang w:val="uk-UA" w:eastAsia="uk-UA"/>
        </w:rPr>
        <w:t>).</w:t>
      </w:r>
    </w:p>
    <w:p w:rsidR="00574887" w:rsidRPr="00574887" w:rsidRDefault="00574887" w:rsidP="00574887">
      <w:pPr>
        <w:spacing w:after="0" w:line="360" w:lineRule="auto"/>
        <w:jc w:val="both"/>
        <w:rPr>
          <w:rFonts w:ascii="Times New Roman" w:eastAsia="Times New Roman" w:hAnsi="Times New Roman"/>
          <w:sz w:val="28"/>
          <w:szCs w:val="28"/>
          <w:lang w:val="uk-UA" w:eastAsia="uk-UA"/>
        </w:rPr>
      </w:pPr>
      <w:r w:rsidRPr="00574887">
        <w:rPr>
          <w:rFonts w:ascii="Times New Roman" w:eastAsia="Times New Roman" w:hAnsi="Times New Roman"/>
          <w:sz w:val="28"/>
          <w:szCs w:val="28"/>
          <w:lang w:val="uk-UA" w:eastAsia="ru-RU"/>
        </w:rPr>
        <w:tab/>
        <w:t xml:space="preserve">Балансову температуру горіння </w:t>
      </w:r>
      <w:r w:rsidRPr="00574887">
        <w:rPr>
          <w:rFonts w:ascii="Times New Roman" w:eastAsia="Times New Roman" w:hAnsi="Times New Roman"/>
          <w:position w:val="-12"/>
          <w:sz w:val="28"/>
          <w:szCs w:val="28"/>
          <w:lang w:val="uk-UA" w:eastAsia="uk-UA"/>
        </w:rPr>
        <w:object w:dxaOrig="300" w:dyaOrig="440">
          <v:shape id="_x0000_i1149" type="#_x0000_t75" style="width:15pt;height:21.75pt">
            <v:imagedata r:id="rId180" o:title=""/>
          </v:shape>
        </w:object>
      </w:r>
      <w:r w:rsidRPr="00574887">
        <w:rPr>
          <w:rFonts w:ascii="Times New Roman" w:eastAsia="Times New Roman" w:hAnsi="Times New Roman"/>
          <w:sz w:val="28"/>
          <w:szCs w:val="28"/>
          <w:lang w:val="uk-UA" w:eastAsia="uk-UA"/>
        </w:rPr>
        <w:t xml:space="preserve"> розраховують за повних дійсних умов спалювання палива, тобто при будь-яких можливих значеннях</w:t>
      </w:r>
      <w:r w:rsidRPr="00574887">
        <w:rPr>
          <w:rFonts w:ascii="Times New Roman" w:eastAsia="Times New Roman" w:hAnsi="Times New Roman"/>
          <w:position w:val="-6"/>
          <w:sz w:val="28"/>
          <w:szCs w:val="28"/>
          <w:lang w:val="uk-UA" w:eastAsia="uk-UA"/>
        </w:rPr>
        <w:object w:dxaOrig="260" w:dyaOrig="240">
          <v:shape id="_x0000_i1150" type="#_x0000_t75" style="width:12.75pt;height:12pt">
            <v:imagedata r:id="rId181" o:title=""/>
          </v:shape>
        </w:object>
      </w:r>
      <w:r w:rsidRPr="00574887">
        <w:rPr>
          <w:rFonts w:ascii="Times New Roman" w:eastAsia="Times New Roman" w:hAnsi="Times New Roman"/>
          <w:sz w:val="28"/>
          <w:szCs w:val="28"/>
          <w:lang w:val="uk-UA" w:eastAsia="uk-UA"/>
        </w:rPr>
        <w:t>,</w:t>
      </w:r>
      <w:r w:rsidRPr="00574887">
        <w:rPr>
          <w:rFonts w:ascii="Times New Roman" w:eastAsia="Times New Roman" w:hAnsi="Times New Roman"/>
          <w:position w:val="-12"/>
          <w:sz w:val="28"/>
          <w:szCs w:val="28"/>
          <w:lang w:val="uk-UA" w:eastAsia="uk-UA"/>
        </w:rPr>
        <w:object w:dxaOrig="340" w:dyaOrig="380">
          <v:shape id="_x0000_i1151" type="#_x0000_t75" style="width:17.25pt;height:18.75pt">
            <v:imagedata r:id="rId172" o:title=""/>
          </v:shape>
        </w:object>
      </w:r>
      <w:r w:rsidRPr="00574887">
        <w:rPr>
          <w:rFonts w:ascii="Times New Roman" w:eastAsia="Times New Roman" w:hAnsi="Times New Roman"/>
          <w:sz w:val="28"/>
          <w:szCs w:val="28"/>
          <w:lang w:val="uk-UA" w:eastAsia="uk-UA"/>
        </w:rPr>
        <w:t xml:space="preserve">, </w:t>
      </w:r>
      <w:r w:rsidRPr="00574887">
        <w:rPr>
          <w:rFonts w:ascii="Times New Roman" w:eastAsia="Times New Roman" w:hAnsi="Times New Roman"/>
          <w:position w:val="-12"/>
          <w:sz w:val="28"/>
          <w:szCs w:val="28"/>
          <w:lang w:val="uk-UA" w:eastAsia="uk-UA"/>
        </w:rPr>
        <w:object w:dxaOrig="360" w:dyaOrig="380">
          <v:shape id="_x0000_i1152" type="#_x0000_t75" style="width:18pt;height:18.75pt">
            <v:imagedata r:id="rId173" o:title=""/>
          </v:shape>
        </w:object>
      </w:r>
      <w:r w:rsidRPr="00574887">
        <w:rPr>
          <w:rFonts w:ascii="Times New Roman" w:eastAsia="Times New Roman" w:hAnsi="Times New Roman"/>
          <w:sz w:val="28"/>
          <w:szCs w:val="28"/>
          <w:lang w:val="uk-UA" w:eastAsia="uk-UA"/>
        </w:rPr>
        <w:t xml:space="preserve"> і наявності втрат тепла від недопалювання, хімічного </w:t>
      </w:r>
      <w:r w:rsidRPr="00574887">
        <w:rPr>
          <w:rFonts w:ascii="Times New Roman" w:eastAsia="Times New Roman" w:hAnsi="Times New Roman"/>
          <w:position w:val="-12"/>
          <w:sz w:val="28"/>
          <w:szCs w:val="28"/>
          <w:lang w:val="uk-UA" w:eastAsia="uk-UA"/>
        </w:rPr>
        <w:object w:dxaOrig="320" w:dyaOrig="380">
          <v:shape id="_x0000_i1153" type="#_x0000_t75" style="width:15.75pt;height:18.75pt">
            <v:imagedata r:id="rId182" o:title=""/>
          </v:shape>
        </w:object>
      </w:r>
      <w:r w:rsidRPr="00574887">
        <w:rPr>
          <w:rFonts w:ascii="Times New Roman" w:eastAsia="Times New Roman" w:hAnsi="Times New Roman"/>
          <w:sz w:val="28"/>
          <w:szCs w:val="28"/>
          <w:lang w:val="uk-UA" w:eastAsia="uk-UA"/>
        </w:rPr>
        <w:t xml:space="preserve"> і механічного</w:t>
      </w:r>
      <w:r w:rsidRPr="00574887">
        <w:rPr>
          <w:rFonts w:ascii="Times New Roman" w:eastAsia="Times New Roman" w:hAnsi="Times New Roman"/>
          <w:position w:val="-12"/>
          <w:sz w:val="28"/>
          <w:szCs w:val="28"/>
          <w:lang w:val="uk-UA" w:eastAsia="uk-UA"/>
        </w:rPr>
        <w:object w:dxaOrig="320" w:dyaOrig="380">
          <v:shape id="_x0000_i1154" type="#_x0000_t75" style="width:15.75pt;height:18.75pt">
            <v:imagedata r:id="rId183" o:title=""/>
          </v:shape>
        </w:object>
      </w:r>
      <w:r w:rsidRPr="00574887">
        <w:rPr>
          <w:rFonts w:ascii="Times New Roman" w:eastAsia="Times New Roman" w:hAnsi="Times New Roman"/>
          <w:sz w:val="28"/>
          <w:szCs w:val="28"/>
          <w:lang w:val="uk-UA" w:eastAsia="uk-UA"/>
        </w:rPr>
        <w:t xml:space="preserve">, але також при </w:t>
      </w:r>
      <w:r w:rsidRPr="00574887">
        <w:rPr>
          <w:rFonts w:ascii="Times New Roman" w:eastAsia="Times New Roman" w:hAnsi="Times New Roman"/>
          <w:position w:val="-14"/>
          <w:sz w:val="28"/>
          <w:szCs w:val="28"/>
          <w:lang w:val="uk-UA" w:eastAsia="uk-UA"/>
        </w:rPr>
        <w:object w:dxaOrig="3120" w:dyaOrig="480">
          <v:shape id="_x0000_i1155" type="#_x0000_t75" style="width:156pt;height:24pt">
            <v:imagedata r:id="rId174" o:title=""/>
          </v:shape>
        </w:object>
      </w:r>
      <w:r w:rsidRPr="00574887">
        <w:rPr>
          <w:rFonts w:ascii="Times New Roman" w:eastAsia="Times New Roman" w:hAnsi="Times New Roman"/>
          <w:sz w:val="28"/>
          <w:szCs w:val="28"/>
          <w:lang w:val="uk-UA" w:eastAsia="uk-UA"/>
        </w:rPr>
        <w:t>. Отже:</w:t>
      </w:r>
    </w:p>
    <w:p w:rsidR="00574887" w:rsidRPr="00574887" w:rsidRDefault="00574887" w:rsidP="00574887">
      <w:pPr>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lastRenderedPageBreak/>
        <w:tab/>
      </w:r>
      <w:r w:rsidRPr="00574887">
        <w:rPr>
          <w:rFonts w:ascii="Times New Roman" w:eastAsia="Times New Roman" w:hAnsi="Times New Roman"/>
          <w:position w:val="-34"/>
          <w:sz w:val="28"/>
          <w:szCs w:val="28"/>
          <w:lang w:eastAsia="ru-RU"/>
        </w:rPr>
        <w:object w:dxaOrig="5160" w:dyaOrig="880">
          <v:shape id="_x0000_i1156" type="#_x0000_t75" style="width:258pt;height:44.25pt">
            <v:imagedata r:id="rId184" o:title=""/>
          </v:shape>
        </w:object>
      </w:r>
      <w:r w:rsidRPr="00574887">
        <w:rPr>
          <w:rFonts w:ascii="Times New Roman" w:eastAsia="Times New Roman" w:hAnsi="Times New Roman"/>
          <w:sz w:val="28"/>
          <w:szCs w:val="28"/>
          <w:lang w:eastAsia="ru-RU"/>
        </w:rPr>
        <w:t xml:space="preserve">, </w:t>
      </w:r>
      <w:r w:rsidRPr="00574887">
        <w:rPr>
          <w:rFonts w:ascii="Times New Roman" w:eastAsia="Times New Roman" w:hAnsi="Times New Roman"/>
          <w:sz w:val="28"/>
          <w:szCs w:val="28"/>
          <w:vertAlign w:val="superscript"/>
          <w:lang w:eastAsia="ru-RU"/>
        </w:rPr>
        <w:t>0</w:t>
      </w:r>
      <w:r w:rsidRPr="00574887">
        <w:rPr>
          <w:rFonts w:ascii="Times New Roman" w:eastAsia="Times New Roman" w:hAnsi="Times New Roman"/>
          <w:sz w:val="28"/>
          <w:szCs w:val="28"/>
          <w:lang w:eastAsia="ru-RU"/>
        </w:rPr>
        <w:t>С,</w:t>
      </w:r>
      <w:r w:rsidR="009B0C67">
        <w:rPr>
          <w:rFonts w:ascii="Times New Roman" w:eastAsia="Times New Roman" w:hAnsi="Times New Roman"/>
          <w:b/>
          <w:sz w:val="28"/>
          <w:szCs w:val="28"/>
          <w:lang w:eastAsia="ru-RU"/>
        </w:rPr>
        <w:t xml:space="preserve"> </w:t>
      </w:r>
      <w:r w:rsidR="009B0C67">
        <w:rPr>
          <w:rFonts w:ascii="Times New Roman" w:eastAsia="Times New Roman" w:hAnsi="Times New Roman"/>
          <w:b/>
          <w:sz w:val="28"/>
          <w:szCs w:val="28"/>
          <w:lang w:eastAsia="ru-RU"/>
        </w:rPr>
        <w:tab/>
      </w:r>
      <w:r w:rsidR="009B0C67">
        <w:rPr>
          <w:rFonts w:ascii="Times New Roman" w:eastAsia="Times New Roman" w:hAnsi="Times New Roman"/>
          <w:b/>
          <w:sz w:val="28"/>
          <w:szCs w:val="28"/>
          <w:lang w:eastAsia="ru-RU"/>
        </w:rPr>
        <w:tab/>
      </w:r>
      <w:r w:rsidR="009B0C67">
        <w:rPr>
          <w:rFonts w:ascii="Times New Roman" w:eastAsia="Times New Roman" w:hAnsi="Times New Roman"/>
          <w:b/>
          <w:sz w:val="28"/>
          <w:szCs w:val="28"/>
          <w:lang w:val="uk-UA" w:eastAsia="ru-RU"/>
        </w:rPr>
        <w:t xml:space="preserve">      </w:t>
      </w:r>
      <w:r w:rsidRPr="00574887">
        <w:rPr>
          <w:rFonts w:ascii="Times New Roman" w:eastAsia="Times New Roman" w:hAnsi="Times New Roman"/>
          <w:sz w:val="28"/>
          <w:szCs w:val="28"/>
          <w:lang w:eastAsia="ru-RU"/>
        </w:rPr>
        <w:t>(</w:t>
      </w:r>
      <w:r w:rsidR="009B0C67">
        <w:rPr>
          <w:rFonts w:ascii="Times New Roman" w:eastAsia="Times New Roman" w:hAnsi="Times New Roman"/>
          <w:sz w:val="28"/>
          <w:szCs w:val="28"/>
          <w:lang w:val="uk-UA" w:eastAsia="ru-RU"/>
        </w:rPr>
        <w:t>1.4</w:t>
      </w:r>
      <w:r w:rsidRPr="00574887">
        <w:rPr>
          <w:rFonts w:ascii="Times New Roman" w:eastAsia="Times New Roman" w:hAnsi="Times New Roman"/>
          <w:sz w:val="28"/>
          <w:szCs w:val="28"/>
          <w:lang w:val="uk-UA" w:eastAsia="ru-RU"/>
        </w:rPr>
        <w:t>.</w:t>
      </w:r>
      <w:r w:rsidR="009B0C67">
        <w:rPr>
          <w:rFonts w:ascii="Times New Roman" w:eastAsia="Times New Roman" w:hAnsi="Times New Roman"/>
          <w:sz w:val="28"/>
          <w:szCs w:val="28"/>
          <w:lang w:val="uk-UA" w:eastAsia="ru-RU"/>
        </w:rPr>
        <w:t>12</w:t>
      </w:r>
      <w:r w:rsidRPr="00574887">
        <w:rPr>
          <w:rFonts w:ascii="Times New Roman" w:eastAsia="Times New Roman" w:hAnsi="Times New Roman"/>
          <w:sz w:val="28"/>
          <w:szCs w:val="28"/>
          <w:lang w:eastAsia="ru-RU"/>
        </w:rPr>
        <w:t>)</w:t>
      </w:r>
    </w:p>
    <w:p w:rsidR="00574887" w:rsidRPr="00574887" w:rsidRDefault="00574887" w:rsidP="00574887">
      <w:pPr>
        <w:spacing w:after="0" w:line="360" w:lineRule="auto"/>
        <w:jc w:val="both"/>
        <w:rPr>
          <w:rFonts w:ascii="Times New Roman" w:eastAsia="Times New Roman" w:hAnsi="Times New Roman"/>
          <w:sz w:val="28"/>
          <w:szCs w:val="28"/>
          <w:lang w:val="uk-UA" w:eastAsia="ru-RU"/>
        </w:rPr>
      </w:pPr>
      <w:r w:rsidRPr="00574887">
        <w:rPr>
          <w:rFonts w:ascii="Times New Roman" w:eastAsia="Times New Roman" w:hAnsi="Times New Roman"/>
          <w:sz w:val="28"/>
          <w:szCs w:val="28"/>
          <w:lang w:val="uk-UA" w:eastAsia="ru-RU"/>
        </w:rPr>
        <w:tab/>
        <w:t xml:space="preserve">Останні величини </w:t>
      </w:r>
      <w:r w:rsidRPr="00574887">
        <w:rPr>
          <w:rFonts w:ascii="Times New Roman" w:eastAsia="Times New Roman" w:hAnsi="Times New Roman"/>
          <w:position w:val="-18"/>
          <w:sz w:val="28"/>
          <w:szCs w:val="28"/>
          <w:lang w:val="uk-UA" w:eastAsia="uk-UA"/>
        </w:rPr>
        <w:object w:dxaOrig="499" w:dyaOrig="520">
          <v:shape id="_x0000_i1157" type="#_x0000_t75" style="width:24.75pt;height:26.25pt">
            <v:imagedata r:id="rId185" o:title=""/>
          </v:shape>
        </w:object>
      </w:r>
      <w:r w:rsidRPr="00574887">
        <w:rPr>
          <w:rFonts w:ascii="Times New Roman" w:eastAsia="Times New Roman" w:hAnsi="Times New Roman"/>
          <w:sz w:val="28"/>
          <w:szCs w:val="28"/>
          <w:lang w:val="uk-UA" w:eastAsia="ru-RU"/>
        </w:rPr>
        <w:t xml:space="preserve"> і </w:t>
      </w:r>
      <w:r w:rsidRPr="00574887">
        <w:rPr>
          <w:rFonts w:ascii="Times New Roman" w:eastAsia="Times New Roman" w:hAnsi="Times New Roman"/>
          <w:position w:val="-16"/>
          <w:sz w:val="28"/>
          <w:szCs w:val="28"/>
          <w:lang w:val="uk-UA" w:eastAsia="uk-UA"/>
        </w:rPr>
        <w:object w:dxaOrig="499" w:dyaOrig="480">
          <v:shape id="_x0000_i1158" type="#_x0000_t75" style="width:24.75pt;height:24pt">
            <v:imagedata r:id="rId186" o:title=""/>
          </v:shape>
        </w:object>
      </w:r>
      <w:r w:rsidRPr="00574887">
        <w:rPr>
          <w:rFonts w:ascii="Times New Roman" w:eastAsia="Times New Roman" w:hAnsi="Times New Roman"/>
          <w:sz w:val="28"/>
          <w:szCs w:val="28"/>
          <w:lang w:val="uk-UA" w:eastAsia="ru-RU"/>
        </w:rPr>
        <w:t xml:space="preserve"> у формулах (</w:t>
      </w:r>
      <w:r w:rsidR="009B0C67">
        <w:rPr>
          <w:rFonts w:ascii="Times New Roman" w:eastAsia="Times New Roman" w:hAnsi="Times New Roman"/>
          <w:sz w:val="28"/>
          <w:szCs w:val="28"/>
          <w:lang w:val="uk-UA" w:eastAsia="uk-UA"/>
        </w:rPr>
        <w:t>1.4.11</w:t>
      </w:r>
      <w:r w:rsidRPr="00574887">
        <w:rPr>
          <w:rFonts w:ascii="Times New Roman" w:eastAsia="Times New Roman" w:hAnsi="Times New Roman"/>
          <w:sz w:val="28"/>
          <w:szCs w:val="28"/>
          <w:lang w:val="uk-UA" w:eastAsia="ru-RU"/>
        </w:rPr>
        <w:t>) і (</w:t>
      </w:r>
      <w:r w:rsidR="009B0C67">
        <w:rPr>
          <w:rFonts w:ascii="Times New Roman" w:eastAsia="Times New Roman" w:hAnsi="Times New Roman"/>
          <w:sz w:val="28"/>
          <w:szCs w:val="28"/>
          <w:lang w:val="uk-UA" w:eastAsia="ru-RU"/>
        </w:rPr>
        <w:t>1.4</w:t>
      </w:r>
      <w:r w:rsidR="009B0C67" w:rsidRPr="00574887">
        <w:rPr>
          <w:rFonts w:ascii="Times New Roman" w:eastAsia="Times New Roman" w:hAnsi="Times New Roman"/>
          <w:sz w:val="28"/>
          <w:szCs w:val="28"/>
          <w:lang w:val="uk-UA" w:eastAsia="ru-RU"/>
        </w:rPr>
        <w:t>.</w:t>
      </w:r>
      <w:r w:rsidR="009B0C67">
        <w:rPr>
          <w:rFonts w:ascii="Times New Roman" w:eastAsia="Times New Roman" w:hAnsi="Times New Roman"/>
          <w:sz w:val="28"/>
          <w:szCs w:val="28"/>
          <w:lang w:val="uk-UA" w:eastAsia="ru-RU"/>
        </w:rPr>
        <w:t>12</w:t>
      </w:r>
      <w:r w:rsidRPr="00574887">
        <w:rPr>
          <w:rFonts w:ascii="Times New Roman" w:eastAsia="Times New Roman" w:hAnsi="Times New Roman"/>
          <w:sz w:val="28"/>
          <w:szCs w:val="28"/>
          <w:lang w:val="uk-UA" w:eastAsia="ru-RU"/>
        </w:rPr>
        <w:t>) визначаються з виразів:</w:t>
      </w:r>
    </w:p>
    <w:p w:rsidR="00574887" w:rsidRPr="00574887" w:rsidRDefault="00574887" w:rsidP="00574887">
      <w:pPr>
        <w:spacing w:after="0" w:line="240" w:lineRule="auto"/>
        <w:rPr>
          <w:rFonts w:ascii="Times New Roman" w:eastAsia="Times New Roman" w:hAnsi="Times New Roman"/>
          <w:sz w:val="28"/>
          <w:szCs w:val="28"/>
          <w:lang w:eastAsia="ru-RU"/>
        </w:rPr>
      </w:pPr>
      <w:r w:rsidRPr="00574887">
        <w:rPr>
          <w:rFonts w:ascii="Times New Roman" w:eastAsia="Times New Roman" w:hAnsi="Times New Roman"/>
          <w:sz w:val="28"/>
          <w:szCs w:val="28"/>
          <w:lang w:eastAsia="ru-RU"/>
        </w:rPr>
        <w:tab/>
      </w:r>
      <w:r w:rsidRPr="00574887">
        <w:rPr>
          <w:rFonts w:ascii="Times New Roman" w:eastAsia="Times New Roman" w:hAnsi="Times New Roman"/>
          <w:position w:val="-34"/>
          <w:sz w:val="28"/>
          <w:szCs w:val="28"/>
          <w:lang w:eastAsia="ru-RU"/>
        </w:rPr>
        <w:object w:dxaOrig="2400" w:dyaOrig="840">
          <v:shape id="_x0000_i1159" type="#_x0000_t75" style="width:120pt;height:42pt">
            <v:imagedata r:id="rId187" o:title=""/>
          </v:shape>
        </w:object>
      </w:r>
      <w:r w:rsidRPr="00574887">
        <w:rPr>
          <w:rFonts w:ascii="Times New Roman" w:eastAsia="Times New Roman" w:hAnsi="Times New Roman"/>
          <w:sz w:val="28"/>
          <w:szCs w:val="28"/>
          <w:lang w:eastAsia="ru-RU"/>
        </w:rPr>
        <w:t>; кДж/м</w:t>
      </w:r>
      <w:r w:rsidRPr="00574887">
        <w:rPr>
          <w:rFonts w:ascii="Times New Roman" w:eastAsia="Times New Roman" w:hAnsi="Times New Roman"/>
          <w:sz w:val="28"/>
          <w:szCs w:val="28"/>
          <w:vertAlign w:val="superscript"/>
          <w:lang w:eastAsia="ru-RU"/>
        </w:rPr>
        <w:t>3</w:t>
      </w:r>
      <w:r w:rsidR="009B0C67">
        <w:rPr>
          <w:rFonts w:ascii="Times New Roman" w:eastAsia="Times New Roman" w:hAnsi="Times New Roman"/>
          <w:sz w:val="28"/>
          <w:szCs w:val="28"/>
          <w:lang w:eastAsia="ru-RU"/>
        </w:rPr>
        <w:t>;</w:t>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eastAsia="ru-RU"/>
        </w:rPr>
        <w:t>(</w:t>
      </w:r>
      <w:r w:rsidR="009B0C67">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w:t>
      </w:r>
      <w:r w:rsidR="009B0C67">
        <w:rPr>
          <w:rFonts w:ascii="Times New Roman" w:eastAsia="Times New Roman" w:hAnsi="Times New Roman"/>
          <w:sz w:val="28"/>
          <w:szCs w:val="28"/>
          <w:lang w:val="uk-UA" w:eastAsia="ru-RU"/>
        </w:rPr>
        <w:t>4.13</w:t>
      </w:r>
      <w:r w:rsidRPr="00574887">
        <w:rPr>
          <w:rFonts w:ascii="Times New Roman" w:eastAsia="Times New Roman" w:hAnsi="Times New Roman"/>
          <w:sz w:val="28"/>
          <w:szCs w:val="28"/>
          <w:lang w:eastAsia="ru-RU"/>
        </w:rPr>
        <w:t>)</w:t>
      </w:r>
    </w:p>
    <w:p w:rsidR="00574887" w:rsidRPr="00574887" w:rsidRDefault="00574887" w:rsidP="00574887">
      <w:pPr>
        <w:spacing w:after="0" w:line="240" w:lineRule="auto"/>
        <w:rPr>
          <w:rFonts w:ascii="Times New Roman" w:eastAsia="Times New Roman" w:hAnsi="Times New Roman"/>
          <w:sz w:val="28"/>
          <w:szCs w:val="28"/>
          <w:lang w:val="uk-UA" w:eastAsia="ru-RU"/>
        </w:rPr>
      </w:pPr>
      <w:r w:rsidRPr="00574887">
        <w:rPr>
          <w:rFonts w:ascii="Times New Roman" w:eastAsia="Times New Roman" w:hAnsi="Times New Roman"/>
          <w:sz w:val="28"/>
          <w:szCs w:val="28"/>
          <w:lang w:eastAsia="ru-RU"/>
        </w:rPr>
        <w:tab/>
      </w:r>
      <w:r w:rsidRPr="00574887">
        <w:rPr>
          <w:rFonts w:ascii="Times New Roman" w:eastAsia="Times New Roman" w:hAnsi="Times New Roman"/>
          <w:position w:val="-34"/>
          <w:sz w:val="28"/>
          <w:szCs w:val="28"/>
          <w:lang w:eastAsia="ru-RU"/>
        </w:rPr>
        <w:object w:dxaOrig="3500" w:dyaOrig="840">
          <v:shape id="_x0000_i1160" type="#_x0000_t75" style="width:174.75pt;height:42pt">
            <v:imagedata r:id="rId188" o:title=""/>
          </v:shape>
        </w:object>
      </w:r>
      <w:r w:rsidRPr="00574887">
        <w:rPr>
          <w:rFonts w:ascii="Times New Roman" w:eastAsia="Times New Roman" w:hAnsi="Times New Roman"/>
          <w:sz w:val="28"/>
          <w:szCs w:val="28"/>
          <w:lang w:eastAsia="ru-RU"/>
        </w:rPr>
        <w:t>; кДж/м</w:t>
      </w:r>
      <w:r w:rsidRPr="00574887">
        <w:rPr>
          <w:rFonts w:ascii="Times New Roman" w:eastAsia="Times New Roman" w:hAnsi="Times New Roman"/>
          <w:sz w:val="28"/>
          <w:szCs w:val="28"/>
          <w:vertAlign w:val="superscript"/>
          <w:lang w:eastAsia="ru-RU"/>
        </w:rPr>
        <w:t>3</w:t>
      </w:r>
      <w:r w:rsidR="009B0C67">
        <w:rPr>
          <w:rFonts w:ascii="Times New Roman" w:eastAsia="Times New Roman" w:hAnsi="Times New Roman"/>
          <w:sz w:val="28"/>
          <w:szCs w:val="28"/>
          <w:lang w:eastAsia="ru-RU"/>
        </w:rPr>
        <w:t>;</w:t>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eastAsia="ru-RU"/>
        </w:rPr>
        <w:tab/>
      </w:r>
      <w:r w:rsidR="009B0C67">
        <w:rPr>
          <w:rFonts w:ascii="Times New Roman" w:eastAsia="Times New Roman" w:hAnsi="Times New Roman"/>
          <w:sz w:val="28"/>
          <w:szCs w:val="28"/>
          <w:lang w:val="uk-UA" w:eastAsia="ru-RU"/>
        </w:rPr>
        <w:t xml:space="preserve">       </w:t>
      </w:r>
      <w:r w:rsidRPr="00574887">
        <w:rPr>
          <w:rFonts w:ascii="Times New Roman" w:eastAsia="Times New Roman" w:hAnsi="Times New Roman"/>
          <w:sz w:val="28"/>
          <w:szCs w:val="28"/>
          <w:lang w:eastAsia="ru-RU"/>
        </w:rPr>
        <w:t>(</w:t>
      </w:r>
      <w:r w:rsidR="009B0C67">
        <w:rPr>
          <w:rFonts w:ascii="Times New Roman" w:eastAsia="Times New Roman" w:hAnsi="Times New Roman"/>
          <w:sz w:val="28"/>
          <w:szCs w:val="28"/>
          <w:lang w:val="uk-UA" w:eastAsia="ru-RU"/>
        </w:rPr>
        <w:t>1</w:t>
      </w:r>
      <w:r w:rsidRPr="00574887">
        <w:rPr>
          <w:rFonts w:ascii="Times New Roman" w:eastAsia="Times New Roman" w:hAnsi="Times New Roman"/>
          <w:sz w:val="28"/>
          <w:szCs w:val="28"/>
          <w:lang w:val="uk-UA" w:eastAsia="ru-RU"/>
        </w:rPr>
        <w:t>.</w:t>
      </w:r>
      <w:r w:rsidR="009B0C67">
        <w:rPr>
          <w:rFonts w:ascii="Times New Roman" w:eastAsia="Times New Roman" w:hAnsi="Times New Roman"/>
          <w:sz w:val="28"/>
          <w:szCs w:val="28"/>
          <w:lang w:val="uk-UA" w:eastAsia="ru-RU"/>
        </w:rPr>
        <w:t>4.14</w:t>
      </w:r>
      <w:r w:rsidRPr="00574887">
        <w:rPr>
          <w:rFonts w:ascii="Times New Roman" w:eastAsia="Times New Roman" w:hAnsi="Times New Roman"/>
          <w:sz w:val="28"/>
          <w:szCs w:val="28"/>
          <w:lang w:eastAsia="ru-RU"/>
        </w:rPr>
        <w:t>)</w:t>
      </w:r>
    </w:p>
    <w:p w:rsidR="00574887" w:rsidRPr="009B0C67" w:rsidRDefault="00574887" w:rsidP="009B0C67">
      <w:pPr>
        <w:spacing w:after="0" w:line="360" w:lineRule="auto"/>
        <w:ind w:firstLine="708"/>
        <w:rPr>
          <w:rFonts w:ascii="Times New Roman" w:eastAsia="Times New Roman" w:hAnsi="Times New Roman"/>
          <w:sz w:val="28"/>
          <w:szCs w:val="28"/>
          <w:lang w:val="uk-UA" w:eastAsia="ru-RU"/>
        </w:rPr>
      </w:pPr>
      <w:r w:rsidRPr="009B0C67">
        <w:rPr>
          <w:rFonts w:ascii="Times New Roman" w:eastAsia="Times New Roman" w:hAnsi="Times New Roman"/>
          <w:sz w:val="28"/>
          <w:szCs w:val="28"/>
          <w:lang w:val="uk-UA" w:eastAsia="ru-RU"/>
        </w:rPr>
        <w:t xml:space="preserve">Дана частина моделі дозволяє визначити температуру і об'єм продуктів горіння залежно від коефіцієнта витрати повітря. </w:t>
      </w:r>
    </w:p>
    <w:p w:rsidR="00574887" w:rsidRPr="009B0C67" w:rsidRDefault="00574887" w:rsidP="009B0C67">
      <w:pPr>
        <w:autoSpaceDE w:val="0"/>
        <w:autoSpaceDN w:val="0"/>
        <w:spacing w:after="0" w:line="360" w:lineRule="auto"/>
        <w:ind w:firstLine="708"/>
        <w:rPr>
          <w:rFonts w:ascii="Times New Roman" w:eastAsia="Times New Roman" w:hAnsi="Times New Roman"/>
          <w:sz w:val="28"/>
          <w:szCs w:val="28"/>
          <w:lang w:val="uk-UA" w:eastAsia="ru-RU"/>
        </w:rPr>
      </w:pPr>
      <w:r w:rsidRPr="009B0C67">
        <w:rPr>
          <w:rFonts w:ascii="Times New Roman" w:eastAsia="Times New Roman" w:hAnsi="Times New Roman"/>
          <w:sz w:val="28"/>
          <w:szCs w:val="28"/>
          <w:lang w:val="uk-UA" w:eastAsia="ru-RU"/>
        </w:rPr>
        <w:t>На самостійний розгляд інші види залежностей з теплового балансу.</w:t>
      </w:r>
    </w:p>
    <w:p w:rsidR="00736AC5" w:rsidRPr="009B0C67" w:rsidRDefault="00736AC5" w:rsidP="009B0C67">
      <w:pPr>
        <w:spacing w:after="0" w:line="360" w:lineRule="auto"/>
        <w:jc w:val="both"/>
        <w:rPr>
          <w:rFonts w:ascii="Times New Roman" w:hAnsi="Times New Roman"/>
          <w:sz w:val="28"/>
          <w:szCs w:val="28"/>
          <w:lang w:val="uk-UA"/>
        </w:rPr>
      </w:pPr>
    </w:p>
    <w:p w:rsidR="00736AC5" w:rsidRPr="009B0C67" w:rsidRDefault="00736AC5" w:rsidP="009B0C67">
      <w:pPr>
        <w:spacing w:after="0" w:line="360" w:lineRule="auto"/>
        <w:ind w:firstLine="708"/>
        <w:jc w:val="both"/>
        <w:rPr>
          <w:rFonts w:ascii="Times New Roman" w:hAnsi="Times New Roman"/>
          <w:b/>
          <w:sz w:val="28"/>
          <w:szCs w:val="28"/>
          <w:lang w:val="uk-UA"/>
        </w:rPr>
      </w:pPr>
      <w:r w:rsidRPr="009B0C67">
        <w:rPr>
          <w:rFonts w:ascii="Times New Roman" w:hAnsi="Times New Roman"/>
          <w:b/>
          <w:sz w:val="28"/>
          <w:szCs w:val="28"/>
          <w:lang w:val="uk-UA"/>
        </w:rPr>
        <w:t>1.4.2 Сучасні методи вирішення задач теплопровідності.</w:t>
      </w:r>
    </w:p>
    <w:p w:rsidR="009B0C67" w:rsidRPr="009B0C67" w:rsidRDefault="009B0C67" w:rsidP="009B0C67">
      <w:pPr>
        <w:pStyle w:val="4"/>
        <w:spacing w:before="0" w:after="0" w:line="360" w:lineRule="auto"/>
        <w:rPr>
          <w:rFonts w:ascii="Times New Roman" w:hAnsi="Times New Roman"/>
          <w:i/>
        </w:rPr>
      </w:pPr>
      <w:r w:rsidRPr="009B0C67">
        <w:rPr>
          <w:rFonts w:ascii="Times New Roman" w:hAnsi="Times New Roman"/>
          <w:i/>
        </w:rPr>
        <w:t>Физическая сущность и теоретические основы метода ДУКУ</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Формулировка задачи теплопроводности представляет систему, которая включает дифференциальное уравнение теплопроводности, уравнение начальных условий и уравнение граничных условий. Если все уранения системы удовлетворяются непрерывно для любой пространственной точки рассматриваемого тела и влюбой момент времени, то решение такой системы есть точное аналитическое решение задачи теплопроводности.</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Метод ДУКУ - приближенный метод решения задачи теплопроводности. В соответствии с этим методом дифференциальное уранение теплоповодности удовлетворяется непрерывно, а граничные условия дискретно в </w:t>
      </w:r>
      <w:r w:rsidRPr="009B0C67">
        <w:rPr>
          <w:rStyle w:val="a4"/>
          <w:sz w:val="28"/>
          <w:szCs w:val="28"/>
        </w:rPr>
        <w:t>g</w:t>
      </w:r>
      <w:r w:rsidRPr="009B0C67">
        <w:rPr>
          <w:sz w:val="28"/>
          <w:szCs w:val="28"/>
        </w:rPr>
        <w:t xml:space="preserve"> моментах времени, равномерно выбранных на рассматриваемом отрезке времени Foк.</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Конкретные моменты времени, для которых формулируются граничные условия, определяются выражением:</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1066800" cy="428625"/>
            <wp:effectExtent l="19050" t="0" r="0" b="0"/>
            <wp:docPr id="138" name="Рисунок 13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формула"/>
                    <pic:cNvPicPr>
                      <a:picLocks noChangeAspect="1" noChangeArrowheads="1"/>
                    </pic:cNvPicPr>
                  </pic:nvPicPr>
                  <pic:blipFill>
                    <a:blip r:embed="rId189" r:link="rId190"/>
                    <a:srcRect/>
                    <a:stretch>
                      <a:fillRect/>
                    </a:stretch>
                  </pic:blipFill>
                  <pic:spPr bwMode="auto">
                    <a:xfrm>
                      <a:off x="0" y="0"/>
                      <a:ext cx="1066800"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Чем больше величина </w:t>
      </w:r>
      <w:r w:rsidRPr="009B0C67">
        <w:rPr>
          <w:rStyle w:val="a4"/>
          <w:sz w:val="28"/>
          <w:szCs w:val="28"/>
        </w:rPr>
        <w:t>g</w:t>
      </w:r>
      <w:r w:rsidRPr="009B0C67">
        <w:rPr>
          <w:sz w:val="28"/>
          <w:szCs w:val="28"/>
        </w:rPr>
        <w:t xml:space="preserve">, тем точнее приближенное решение, но тем сложнее решение задачи. Проведенными исследованями установлено, что в </w:t>
      </w:r>
      <w:r w:rsidRPr="009B0C67">
        <w:rPr>
          <w:sz w:val="28"/>
          <w:szCs w:val="28"/>
        </w:rPr>
        <w:lastRenderedPageBreak/>
        <w:t xml:space="preserve">инженерной практике для расчета температурных полей сравнительно тонких тел достаточно принимать </w:t>
      </w:r>
      <w:r w:rsidRPr="009B0C67">
        <w:rPr>
          <w:rStyle w:val="a4"/>
          <w:sz w:val="28"/>
          <w:szCs w:val="28"/>
        </w:rPr>
        <w:t>g=2..3</w:t>
      </w:r>
      <w:r w:rsidRPr="009B0C67">
        <w:rPr>
          <w:sz w:val="28"/>
          <w:szCs w:val="28"/>
        </w:rPr>
        <w:t xml:space="preserve">, для расчета нагрева массивных тел - </w:t>
      </w:r>
      <w:r w:rsidRPr="009B0C67">
        <w:rPr>
          <w:rStyle w:val="a4"/>
          <w:sz w:val="28"/>
          <w:szCs w:val="28"/>
        </w:rPr>
        <w:t>g=4..5</w:t>
      </w:r>
      <w:r w:rsidRPr="009B0C67">
        <w:rPr>
          <w:sz w:val="28"/>
          <w:szCs w:val="28"/>
        </w:rPr>
        <w:t xml:space="preserve">. При этом погрешность тасчета не превышает 3%. Начальные условия в методе ДУКУ также удовлетворяются дискретно в </w:t>
      </w:r>
      <w:r w:rsidRPr="009B0C67">
        <w:rPr>
          <w:rStyle w:val="a4"/>
          <w:sz w:val="28"/>
          <w:szCs w:val="28"/>
        </w:rPr>
        <w:t>m</w:t>
      </w:r>
      <w:r w:rsidRPr="009B0C67">
        <w:rPr>
          <w:sz w:val="28"/>
          <w:szCs w:val="28"/>
        </w:rPr>
        <w:t xml:space="preserve"> точках, равномерно распределенных по прогреваемой толщине тела. При решении прикладных задач с погрешностью, не превышающей 3%, можно принимать </w:t>
      </w:r>
      <w:r w:rsidRPr="009B0C67">
        <w:rPr>
          <w:rStyle w:val="a4"/>
          <w:sz w:val="28"/>
          <w:szCs w:val="28"/>
        </w:rPr>
        <w:t>m=2..3</w:t>
      </w:r>
      <w:r w:rsidRPr="009B0C67">
        <w:rPr>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Метод дискретного удовлетворения краевых условий разработан для трех тел простейшей формы: неограниченной пластины, бесконечного цилиндра и шара. В основу метода положено точное аналитическое решение задачи теплопроводности для тел простейшей формы при граничных условиях 1 рода. Для неограниченной пластины это решение имеет вид:</w:t>
      </w:r>
    </w:p>
    <w:p w:rsidR="009B0C67" w:rsidRPr="009B0C67" w:rsidRDefault="002327ED" w:rsidP="009B0C67">
      <w:pPr>
        <w:pStyle w:val="a3"/>
        <w:spacing w:before="0" w:beforeAutospacing="0" w:after="0" w:afterAutospacing="0" w:line="360" w:lineRule="auto"/>
        <w:rPr>
          <w:sz w:val="28"/>
          <w:szCs w:val="28"/>
        </w:rPr>
      </w:pPr>
      <w:r>
        <w:rPr>
          <w:noProof/>
          <w:sz w:val="28"/>
          <w:szCs w:val="28"/>
        </w:rPr>
        <w:drawing>
          <wp:inline distT="0" distB="0" distL="0" distR="0">
            <wp:extent cx="6781800" cy="990600"/>
            <wp:effectExtent l="19050" t="0" r="0" b="0"/>
            <wp:docPr id="139" name="Рисунок 13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формула"/>
                    <pic:cNvPicPr>
                      <a:picLocks noChangeAspect="1" noChangeArrowheads="1"/>
                    </pic:cNvPicPr>
                  </pic:nvPicPr>
                  <pic:blipFill>
                    <a:blip r:embed="rId191" r:link="rId192"/>
                    <a:srcRect/>
                    <a:stretch>
                      <a:fillRect/>
                    </a:stretch>
                  </pic:blipFill>
                  <pic:spPr bwMode="auto">
                    <a:xfrm>
                      <a:off x="0" y="0"/>
                      <a:ext cx="6781800" cy="9906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где</w:t>
      </w:r>
      <w:r w:rsidRPr="009B0C67">
        <w:rPr>
          <w:rStyle w:val="a4"/>
          <w:sz w:val="28"/>
          <w:szCs w:val="28"/>
        </w:rPr>
        <w:t xml:space="preserve"> φ(Fo)=T(1,Fo)</w:t>
      </w:r>
      <w:r w:rsidRPr="009B0C67">
        <w:rPr>
          <w:sz w:val="28"/>
          <w:szCs w:val="28"/>
        </w:rPr>
        <w:t xml:space="preserve"> - заданное граничное условие 1 рода;</w:t>
      </w:r>
    </w:p>
    <w:p w:rsidR="009B0C67" w:rsidRPr="009B0C67" w:rsidRDefault="009B0C67" w:rsidP="009B0C67">
      <w:pPr>
        <w:pStyle w:val="a3"/>
        <w:spacing w:before="0" w:beforeAutospacing="0" w:after="0" w:afterAutospacing="0" w:line="360" w:lineRule="auto"/>
        <w:rPr>
          <w:sz w:val="28"/>
          <w:szCs w:val="28"/>
        </w:rPr>
      </w:pPr>
      <w:r w:rsidRPr="009B0C67">
        <w:rPr>
          <w:rStyle w:val="a4"/>
          <w:sz w:val="28"/>
          <w:szCs w:val="28"/>
        </w:rPr>
        <w:t xml:space="preserve">Т(Х,0) </w:t>
      </w:r>
      <w:r w:rsidRPr="009B0C67">
        <w:rPr>
          <w:sz w:val="28"/>
          <w:szCs w:val="28"/>
        </w:rPr>
        <w:t>- начальное условие;</w:t>
      </w:r>
    </w:p>
    <w:p w:rsidR="009B0C67" w:rsidRPr="009B0C67" w:rsidRDefault="009B0C67" w:rsidP="009B0C67">
      <w:pPr>
        <w:pStyle w:val="a3"/>
        <w:spacing w:before="0" w:beforeAutospacing="0" w:after="0" w:afterAutospacing="0" w:line="360" w:lineRule="auto"/>
        <w:rPr>
          <w:sz w:val="28"/>
          <w:szCs w:val="28"/>
        </w:rPr>
      </w:pPr>
      <w:r w:rsidRPr="009B0C67">
        <w:rPr>
          <w:rStyle w:val="a4"/>
          <w:sz w:val="28"/>
          <w:szCs w:val="28"/>
        </w:rPr>
        <w:t>δ</w:t>
      </w:r>
      <w:r w:rsidRPr="009B0C67">
        <w:rPr>
          <w:rStyle w:val="a4"/>
          <w:sz w:val="28"/>
          <w:szCs w:val="28"/>
          <w:vertAlign w:val="subscript"/>
        </w:rPr>
        <w:t>l</w:t>
      </w:r>
      <w:r w:rsidRPr="009B0C67">
        <w:rPr>
          <w:rStyle w:val="a4"/>
          <w:sz w:val="28"/>
          <w:szCs w:val="28"/>
        </w:rPr>
        <w:t xml:space="preserve"> - </w:t>
      </w:r>
      <w:r w:rsidRPr="009B0C67">
        <w:rPr>
          <w:sz w:val="28"/>
          <w:szCs w:val="28"/>
        </w:rPr>
        <w:t>характеристические числа,</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885825" cy="390525"/>
            <wp:effectExtent l="19050" t="0" r="9525" b="0"/>
            <wp:docPr id="140" name="Рисунок 14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формула"/>
                    <pic:cNvPicPr>
                      <a:picLocks noChangeAspect="1" noChangeArrowheads="1"/>
                    </pic:cNvPicPr>
                  </pic:nvPicPr>
                  <pic:blipFill>
                    <a:blip r:embed="rId193" r:link="rId194"/>
                    <a:srcRect/>
                    <a:stretch>
                      <a:fillRect/>
                    </a:stretch>
                  </pic:blipFill>
                  <pic:spPr bwMode="auto">
                    <a:xfrm>
                      <a:off x="0" y="0"/>
                      <a:ext cx="885825" cy="3905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Первые два слагаемых в правой чати уравнения (1) - это составляющие температурного поля от действия граничных условий, третье слагаемое - составляющая температурного поля от действия начальных условий.</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В методе ДУКУ температура обогреваемой поверхности тела как функция времени аппроксимируется полиномом вида:</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781300" cy="438150"/>
            <wp:effectExtent l="19050" t="0" r="0" b="0"/>
            <wp:docPr id="141" name="Рисунок 14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формула"/>
                    <pic:cNvPicPr>
                      <a:picLocks noChangeAspect="1" noChangeArrowheads="1"/>
                    </pic:cNvPicPr>
                  </pic:nvPicPr>
                  <pic:blipFill>
                    <a:blip r:embed="rId195" r:link="rId196"/>
                    <a:srcRect/>
                    <a:stretch>
                      <a:fillRect/>
                    </a:stretch>
                  </pic:blipFill>
                  <pic:spPr bwMode="auto">
                    <a:xfrm>
                      <a:off x="0" y="0"/>
                      <a:ext cx="2781300" cy="4381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 xml:space="preserve">где </w:t>
      </w:r>
      <w:r w:rsidRPr="009B0C67">
        <w:rPr>
          <w:rStyle w:val="a4"/>
          <w:sz w:val="28"/>
          <w:szCs w:val="28"/>
        </w:rPr>
        <w:t>A</w:t>
      </w:r>
      <w:r w:rsidRPr="009B0C67">
        <w:rPr>
          <w:rStyle w:val="a4"/>
          <w:sz w:val="28"/>
          <w:szCs w:val="28"/>
          <w:vertAlign w:val="subscript"/>
        </w:rPr>
        <w:t>n</w:t>
      </w:r>
      <w:r w:rsidRPr="009B0C67">
        <w:rPr>
          <w:sz w:val="28"/>
          <w:szCs w:val="28"/>
        </w:rPr>
        <w:t xml:space="preserve"> - коэффициенты, определяемые дискретным удовлетворением граничных условий.</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lastRenderedPageBreak/>
        <w:t xml:space="preserve">Значение </w:t>
      </w:r>
      <w:r w:rsidRPr="009B0C67">
        <w:rPr>
          <w:rStyle w:val="a4"/>
          <w:sz w:val="28"/>
          <w:szCs w:val="28"/>
        </w:rPr>
        <w:t xml:space="preserve">l </w:t>
      </w:r>
      <w:r w:rsidRPr="009B0C67">
        <w:rPr>
          <w:sz w:val="28"/>
          <w:szCs w:val="28"/>
        </w:rPr>
        <w:t>выбирается в соответствии с величиной начальной скорости нагрева. Это позволяет улучшить точность аппроксимации (2) и, таким образом, уменьшить число членов в сумме ряда.</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При нагрреве реального тела (коэффициент теплопроводностиλ не равен бесконечности) с начальной температурой </w:t>
      </w:r>
      <w:r w:rsidRPr="009B0C67">
        <w:rPr>
          <w:rStyle w:val="a4"/>
          <w:sz w:val="28"/>
          <w:szCs w:val="28"/>
        </w:rPr>
        <w:t>Т(Х,0)=Т</w:t>
      </w:r>
      <w:r w:rsidRPr="009B0C67">
        <w:rPr>
          <w:rStyle w:val="a4"/>
          <w:sz w:val="28"/>
          <w:szCs w:val="28"/>
          <w:vertAlign w:val="subscript"/>
        </w:rPr>
        <w:t>0</w:t>
      </w:r>
      <w:r w:rsidRPr="009B0C67">
        <w:rPr>
          <w:sz w:val="28"/>
          <w:szCs w:val="28"/>
        </w:rPr>
        <w:t xml:space="preserve"> в среде с постоянной температурой в начальный момент времени скорость роста температуры на обогреваемой поверхности равна бесконечности:</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923925" cy="419100"/>
            <wp:effectExtent l="19050" t="0" r="9525" b="0"/>
            <wp:docPr id="142" name="Рисунок 14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формула"/>
                    <pic:cNvPicPr>
                      <a:picLocks noChangeAspect="1" noChangeArrowheads="1"/>
                    </pic:cNvPicPr>
                  </pic:nvPicPr>
                  <pic:blipFill>
                    <a:blip r:embed="rId197" r:link="rId198"/>
                    <a:srcRect/>
                    <a:stretch>
                      <a:fillRect/>
                    </a:stretch>
                  </pic:blipFill>
                  <pic:spPr bwMode="auto">
                    <a:xfrm>
                      <a:off x="0" y="0"/>
                      <a:ext cx="923925" cy="4191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Чтобы выдержать это условие, при расчете нагрева тел в среде с постоянной температурой в аппроксимации (2), необходимо принять </w:t>
      </w:r>
      <w:r w:rsidRPr="009B0C67">
        <w:rPr>
          <w:rStyle w:val="a4"/>
          <w:sz w:val="28"/>
          <w:szCs w:val="28"/>
        </w:rPr>
        <w:t>l=1</w:t>
      </w:r>
      <w:r w:rsidRPr="009B0C67">
        <w:rPr>
          <w:sz w:val="28"/>
          <w:szCs w:val="28"/>
        </w:rPr>
        <w:t xml:space="preserve">. При этом </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971925" cy="419100"/>
            <wp:effectExtent l="19050" t="0" r="9525" b="0"/>
            <wp:docPr id="143" name="Рисунок 14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формула"/>
                    <pic:cNvPicPr>
                      <a:picLocks noChangeAspect="1" noChangeArrowheads="1"/>
                    </pic:cNvPicPr>
                  </pic:nvPicPr>
                  <pic:blipFill>
                    <a:blip r:embed="rId199" r:link="rId200"/>
                    <a:srcRect/>
                    <a:stretch>
                      <a:fillRect/>
                    </a:stretch>
                  </pic:blipFill>
                  <pic:spPr bwMode="auto">
                    <a:xfrm>
                      <a:off x="0" y="0"/>
                      <a:ext cx="3971925" cy="4191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и при</w:t>
      </w:r>
      <w:r w:rsidRPr="009B0C67">
        <w:rPr>
          <w:rStyle w:val="a4"/>
          <w:sz w:val="28"/>
          <w:szCs w:val="28"/>
        </w:rPr>
        <w:t xml:space="preserve"> Fo=0</w:t>
      </w:r>
      <w:r w:rsidRPr="009B0C67">
        <w:rPr>
          <w:sz w:val="28"/>
          <w:szCs w:val="28"/>
        </w:rPr>
        <w:t xml:space="preserve"> данное выражение стремится к бесконечности.</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При расчете нагревател с постоянной скоростью в аппроксимации (2) следует принять </w:t>
      </w:r>
      <w:r w:rsidRPr="009B0C67">
        <w:rPr>
          <w:rStyle w:val="a4"/>
          <w:sz w:val="28"/>
          <w:szCs w:val="28"/>
        </w:rPr>
        <w:t>l=2</w:t>
      </w:r>
      <w:r w:rsidRPr="009B0C67">
        <w:rPr>
          <w:sz w:val="28"/>
          <w:szCs w:val="28"/>
        </w:rPr>
        <w:t>. При этом аппроксимация имеет вид (4):</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1143000" cy="419100"/>
            <wp:effectExtent l="19050" t="0" r="0" b="0"/>
            <wp:docPr id="144" name="Рисунок 14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формула"/>
                    <pic:cNvPicPr>
                      <a:picLocks noChangeAspect="1" noChangeArrowheads="1"/>
                    </pic:cNvPicPr>
                  </pic:nvPicPr>
                  <pic:blipFill>
                    <a:blip r:embed="rId201" r:link="rId202"/>
                    <a:srcRect/>
                    <a:stretch>
                      <a:fillRect/>
                    </a:stretch>
                  </pic:blipFill>
                  <pic:spPr bwMode="auto">
                    <a:xfrm>
                      <a:off x="0" y="0"/>
                      <a:ext cx="1143000" cy="419100"/>
                    </a:xfrm>
                    <a:prstGeom prst="rect">
                      <a:avLst/>
                    </a:prstGeom>
                    <a:noFill/>
                    <a:ln w="9525">
                      <a:noFill/>
                      <a:miter lim="800000"/>
                      <a:headEnd/>
                      <a:tailEnd/>
                    </a:ln>
                  </pic:spPr>
                </pic:pic>
              </a:graphicData>
            </a:graphic>
          </wp:inline>
        </w:drawing>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848100" cy="419100"/>
            <wp:effectExtent l="19050" t="0" r="0" b="0"/>
            <wp:docPr id="145" name="Рисунок 14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формула"/>
                    <pic:cNvPicPr>
                      <a:picLocks noChangeAspect="1" noChangeArrowheads="1"/>
                    </pic:cNvPicPr>
                  </pic:nvPicPr>
                  <pic:blipFill>
                    <a:blip r:embed="rId203" r:link="rId204"/>
                    <a:srcRect/>
                    <a:stretch>
                      <a:fillRect/>
                    </a:stretch>
                  </pic:blipFill>
                  <pic:spPr bwMode="auto">
                    <a:xfrm>
                      <a:off x="0" y="0"/>
                      <a:ext cx="3848100" cy="4191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jc w:val="center"/>
        <w:rPr>
          <w:sz w:val="28"/>
          <w:szCs w:val="28"/>
        </w:rPr>
      </w:pPr>
      <w:r w:rsidRPr="009B0C67">
        <w:rPr>
          <w:sz w:val="28"/>
          <w:szCs w:val="28"/>
        </w:rPr>
        <w:t> </w:t>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и при</w:t>
      </w:r>
      <w:r w:rsidRPr="009B0C67">
        <w:rPr>
          <w:rStyle w:val="a4"/>
          <w:sz w:val="28"/>
          <w:szCs w:val="28"/>
        </w:rPr>
        <w:t xml:space="preserve"> F</w:t>
      </w:r>
      <w:r w:rsidRPr="009B0C67">
        <w:rPr>
          <w:rStyle w:val="a4"/>
          <w:sz w:val="28"/>
          <w:szCs w:val="28"/>
          <w:vertAlign w:val="subscript"/>
        </w:rPr>
        <w:t>o</w:t>
      </w:r>
      <w:r w:rsidRPr="009B0C67">
        <w:rPr>
          <w:rStyle w:val="a4"/>
          <w:sz w:val="28"/>
          <w:szCs w:val="28"/>
        </w:rPr>
        <w:t>=0</w:t>
      </w:r>
      <w:r w:rsidRPr="009B0C67">
        <w:rPr>
          <w:sz w:val="28"/>
          <w:szCs w:val="28"/>
        </w:rPr>
        <w:t xml:space="preserve"> выражение (4) равно постоянному коэффициенту </w:t>
      </w:r>
      <w:r w:rsidRPr="009B0C67">
        <w:rPr>
          <w:rStyle w:val="a4"/>
          <w:sz w:val="28"/>
          <w:szCs w:val="28"/>
        </w:rPr>
        <w:t>A</w:t>
      </w:r>
      <w:r w:rsidRPr="009B0C67">
        <w:rPr>
          <w:rStyle w:val="a4"/>
          <w:sz w:val="28"/>
          <w:szCs w:val="28"/>
          <w:vertAlign w:val="subscript"/>
        </w:rPr>
        <w:t>2</w:t>
      </w:r>
      <w:r w:rsidRPr="009B0C67">
        <w:rPr>
          <w:rStyle w:val="a4"/>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В многослойных телах при граничных условиях 4 рода на обогреваемых поверхностях глубинных слоев в начальный момент времени скорость роста температуры равна нулю. Чтобы отразить это условие, при расчете температурных полей глубинных слоев многослойных пластин в аппроксимации (2) следует принять </w:t>
      </w:r>
      <w:r w:rsidRPr="009B0C67">
        <w:rPr>
          <w:rStyle w:val="a4"/>
          <w:sz w:val="28"/>
          <w:szCs w:val="28"/>
        </w:rPr>
        <w:t>l=3</w:t>
      </w:r>
      <w:r w:rsidRPr="009B0C67">
        <w:rPr>
          <w:sz w:val="28"/>
          <w:szCs w:val="28"/>
        </w:rPr>
        <w:t>. При этом аппроксимация имеет вид (5):</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885825" cy="419100"/>
            <wp:effectExtent l="19050" t="0" r="9525" b="0"/>
            <wp:docPr id="146" name="Рисунок 14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формула"/>
                    <pic:cNvPicPr>
                      <a:picLocks noChangeAspect="1" noChangeArrowheads="1"/>
                    </pic:cNvPicPr>
                  </pic:nvPicPr>
                  <pic:blipFill>
                    <a:blip r:embed="rId205" r:link="rId206"/>
                    <a:srcRect/>
                    <a:stretch>
                      <a:fillRect/>
                    </a:stretch>
                  </pic:blipFill>
                  <pic:spPr bwMode="auto">
                    <a:xfrm>
                      <a:off x="0" y="0"/>
                      <a:ext cx="885825" cy="419100"/>
                    </a:xfrm>
                    <a:prstGeom prst="rect">
                      <a:avLst/>
                    </a:prstGeom>
                    <a:noFill/>
                    <a:ln w="9525">
                      <a:noFill/>
                      <a:miter lim="800000"/>
                      <a:headEnd/>
                      <a:tailEnd/>
                    </a:ln>
                  </pic:spPr>
                </pic:pic>
              </a:graphicData>
            </a:graphic>
          </wp:inline>
        </w:drawing>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3552825" cy="419100"/>
            <wp:effectExtent l="19050" t="0" r="9525" b="0"/>
            <wp:docPr id="147" name="Рисунок 14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формула"/>
                    <pic:cNvPicPr>
                      <a:picLocks noChangeAspect="1" noChangeArrowheads="1"/>
                    </pic:cNvPicPr>
                  </pic:nvPicPr>
                  <pic:blipFill>
                    <a:blip r:embed="rId207" r:link="rId208"/>
                    <a:srcRect/>
                    <a:stretch>
                      <a:fillRect/>
                    </a:stretch>
                  </pic:blipFill>
                  <pic:spPr bwMode="auto">
                    <a:xfrm>
                      <a:off x="0" y="0"/>
                      <a:ext cx="3552825" cy="4191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 xml:space="preserve">и при </w:t>
      </w:r>
      <w:r w:rsidRPr="009B0C67">
        <w:rPr>
          <w:rStyle w:val="a4"/>
          <w:sz w:val="28"/>
          <w:szCs w:val="28"/>
        </w:rPr>
        <w:t>F</w:t>
      </w:r>
      <w:r w:rsidRPr="009B0C67">
        <w:rPr>
          <w:rStyle w:val="a4"/>
          <w:sz w:val="28"/>
          <w:szCs w:val="28"/>
          <w:vertAlign w:val="subscript"/>
        </w:rPr>
        <w:t>o</w:t>
      </w:r>
      <w:r w:rsidRPr="009B0C67">
        <w:rPr>
          <w:rStyle w:val="a4"/>
          <w:sz w:val="28"/>
          <w:szCs w:val="28"/>
        </w:rPr>
        <w:t>=0</w:t>
      </w:r>
      <w:r w:rsidRPr="009B0C67">
        <w:rPr>
          <w:sz w:val="28"/>
          <w:szCs w:val="28"/>
        </w:rPr>
        <w:t xml:space="preserve"> выражение (5) равно нулю.</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В дальнейших выводах будем рассматривать пластину, нагреваемую в среде с постоянной температурой, и в соответствии с этим в аппроксимации (2) примем </w:t>
      </w:r>
      <w:r w:rsidRPr="009B0C67">
        <w:rPr>
          <w:rStyle w:val="a4"/>
          <w:sz w:val="28"/>
          <w:szCs w:val="28"/>
        </w:rPr>
        <w:t>l=1</w:t>
      </w:r>
      <w:r w:rsidRPr="009B0C67">
        <w:rPr>
          <w:sz w:val="28"/>
          <w:szCs w:val="28"/>
        </w:rPr>
        <w:t xml:space="preserve">. </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Начальное температурное поле тела в методе ДУКУ аппроксимируется многочленом вида:</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914650" cy="428625"/>
            <wp:effectExtent l="19050" t="0" r="0" b="0"/>
            <wp:docPr id="148" name="Рисунок 14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формула"/>
                    <pic:cNvPicPr>
                      <a:picLocks noChangeAspect="1" noChangeArrowheads="1"/>
                    </pic:cNvPicPr>
                  </pic:nvPicPr>
                  <pic:blipFill>
                    <a:blip r:embed="rId209" r:link="rId210"/>
                    <a:srcRect/>
                    <a:stretch>
                      <a:fillRect/>
                    </a:stretch>
                  </pic:blipFill>
                  <pic:spPr bwMode="auto">
                    <a:xfrm>
                      <a:off x="0" y="0"/>
                      <a:ext cx="2914650"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 xml:space="preserve">где </w:t>
      </w:r>
      <w:r w:rsidRPr="009B0C67">
        <w:rPr>
          <w:rStyle w:val="a4"/>
          <w:sz w:val="28"/>
          <w:szCs w:val="28"/>
        </w:rPr>
        <w:t>a</w:t>
      </w:r>
      <w:r w:rsidRPr="009B0C67">
        <w:rPr>
          <w:rStyle w:val="a4"/>
          <w:sz w:val="28"/>
          <w:szCs w:val="28"/>
          <w:vertAlign w:val="subscript"/>
        </w:rPr>
        <w:t>n</w:t>
      </w:r>
      <w:r w:rsidRPr="009B0C67">
        <w:rPr>
          <w:sz w:val="28"/>
          <w:szCs w:val="28"/>
        </w:rPr>
        <w:t xml:space="preserve"> - коэффициенты, определяемые дискрутным удо</w:t>
      </w:r>
      <w:r>
        <w:rPr>
          <w:sz w:val="28"/>
          <w:szCs w:val="28"/>
        </w:rPr>
        <w:t>влетворением начальных условий.</w:t>
      </w:r>
    </w:p>
    <w:p w:rsidR="009B0C67" w:rsidRPr="009B0C67" w:rsidRDefault="009B0C67" w:rsidP="009B0C67">
      <w:pPr>
        <w:pStyle w:val="a3"/>
        <w:spacing w:before="0" w:beforeAutospacing="0" w:after="0" w:afterAutospacing="0" w:line="360" w:lineRule="auto"/>
        <w:rPr>
          <w:i/>
          <w:sz w:val="28"/>
          <w:szCs w:val="28"/>
        </w:rPr>
      </w:pPr>
      <w:r w:rsidRPr="009B0C67">
        <w:rPr>
          <w:rStyle w:val="a5"/>
          <w:i/>
          <w:sz w:val="28"/>
          <w:szCs w:val="28"/>
        </w:rPr>
        <w:t>Основные расчетные формулы</w:t>
      </w:r>
    </w:p>
    <w:p w:rsidR="009B0C67" w:rsidRPr="009B0C67" w:rsidRDefault="009B0C67" w:rsidP="009B0C67">
      <w:pPr>
        <w:pStyle w:val="a3"/>
        <w:spacing w:before="0" w:beforeAutospacing="0" w:after="0" w:afterAutospacing="0" w:line="360" w:lineRule="auto"/>
        <w:ind w:firstLine="480"/>
        <w:rPr>
          <w:sz w:val="28"/>
          <w:szCs w:val="28"/>
        </w:rPr>
      </w:pPr>
      <w:r w:rsidRPr="009B0C67">
        <w:rPr>
          <w:sz w:val="28"/>
          <w:szCs w:val="28"/>
        </w:rPr>
        <w:t>В соответствии с методом ДУКУ решение (1) представляется в виде (7):</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4610100" cy="428625"/>
            <wp:effectExtent l="19050" t="0" r="0" b="0"/>
            <wp:docPr id="149" name="Рисунок 14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формула"/>
                    <pic:cNvPicPr>
                      <a:picLocks noChangeAspect="1" noChangeArrowheads="1"/>
                    </pic:cNvPicPr>
                  </pic:nvPicPr>
                  <pic:blipFill>
                    <a:blip r:embed="rId211" r:link="rId212"/>
                    <a:srcRect/>
                    <a:stretch>
                      <a:fillRect/>
                    </a:stretch>
                  </pic:blipFill>
                  <pic:spPr bwMode="auto">
                    <a:xfrm>
                      <a:off x="0" y="0"/>
                      <a:ext cx="4610100"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где</w:t>
      </w:r>
      <w:r w:rsidRPr="009B0C67">
        <w:rPr>
          <w:rStyle w:val="a4"/>
          <w:sz w:val="28"/>
          <w:szCs w:val="28"/>
        </w:rPr>
        <w:t xml:space="preserve"> Фх,n(Fo)</w:t>
      </w:r>
      <w:r w:rsidRPr="009B0C67">
        <w:rPr>
          <w:sz w:val="28"/>
          <w:szCs w:val="28"/>
        </w:rPr>
        <w:t xml:space="preserve"> - вспомогательные функции составляющей температурного поля от действия граничных условий;</w:t>
      </w:r>
    </w:p>
    <w:p w:rsidR="009B0C67" w:rsidRPr="009B0C67" w:rsidRDefault="009B0C67" w:rsidP="009B0C67">
      <w:pPr>
        <w:pStyle w:val="a3"/>
        <w:spacing w:before="0" w:beforeAutospacing="0" w:after="0" w:afterAutospacing="0" w:line="360" w:lineRule="auto"/>
        <w:rPr>
          <w:sz w:val="28"/>
          <w:szCs w:val="28"/>
        </w:rPr>
      </w:pPr>
      <w:r w:rsidRPr="009B0C67">
        <w:rPr>
          <w:rStyle w:val="a4"/>
          <w:sz w:val="28"/>
          <w:szCs w:val="28"/>
        </w:rPr>
        <w:t>fx,n(Fo)</w:t>
      </w:r>
      <w:r w:rsidRPr="009B0C67">
        <w:rPr>
          <w:sz w:val="28"/>
          <w:szCs w:val="28"/>
        </w:rPr>
        <w:t xml:space="preserve"> - вспомогательные функции составляющей температурного поля от действия начальных условий;</w:t>
      </w:r>
    </w:p>
    <w:p w:rsidR="009B0C67" w:rsidRPr="009B0C67" w:rsidRDefault="009B0C67" w:rsidP="009B0C67">
      <w:pPr>
        <w:pStyle w:val="a3"/>
        <w:spacing w:before="0" w:beforeAutospacing="0" w:after="0" w:afterAutospacing="0" w:line="360" w:lineRule="auto"/>
        <w:ind w:firstLine="480"/>
        <w:rPr>
          <w:sz w:val="28"/>
          <w:szCs w:val="28"/>
        </w:rPr>
      </w:pPr>
      <w:r w:rsidRPr="009B0C67">
        <w:rPr>
          <w:sz w:val="28"/>
          <w:szCs w:val="28"/>
        </w:rPr>
        <w:t>Сравнивая (1) и (7), получим:</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4114800" cy="495300"/>
            <wp:effectExtent l="19050" t="0" r="0" b="0"/>
            <wp:docPr id="150" name="Рисунок 15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формула"/>
                    <pic:cNvPicPr>
                      <a:picLocks noChangeAspect="1" noChangeArrowheads="1"/>
                    </pic:cNvPicPr>
                  </pic:nvPicPr>
                  <pic:blipFill>
                    <a:blip r:embed="rId213" r:link="rId214"/>
                    <a:srcRect/>
                    <a:stretch>
                      <a:fillRect/>
                    </a:stretch>
                  </pic:blipFill>
                  <pic:spPr bwMode="auto">
                    <a:xfrm>
                      <a:off x="0" y="0"/>
                      <a:ext cx="4114800" cy="4953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где</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505200" cy="466725"/>
            <wp:effectExtent l="19050" t="0" r="0" b="0"/>
            <wp:docPr id="151" name="Рисунок 15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формула"/>
                    <pic:cNvPicPr>
                      <a:picLocks noChangeAspect="1" noChangeArrowheads="1"/>
                    </pic:cNvPicPr>
                  </pic:nvPicPr>
                  <pic:blipFill>
                    <a:blip r:embed="rId215" r:link="rId216"/>
                    <a:srcRect/>
                    <a:stretch>
                      <a:fillRect/>
                    </a:stretch>
                  </pic:blipFill>
                  <pic:spPr bwMode="auto">
                    <a:xfrm>
                      <a:off x="0" y="0"/>
                      <a:ext cx="3505200" cy="466725"/>
                    </a:xfrm>
                    <a:prstGeom prst="rect">
                      <a:avLst/>
                    </a:prstGeom>
                    <a:noFill/>
                    <a:ln w="9525">
                      <a:noFill/>
                      <a:miter lim="800000"/>
                      <a:headEnd/>
                      <a:tailEnd/>
                    </a:ln>
                  </pic:spPr>
                </pic:pic>
              </a:graphicData>
            </a:graphic>
          </wp:inline>
        </w:drawing>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505200" cy="428625"/>
            <wp:effectExtent l="19050" t="0" r="0" b="0"/>
            <wp:docPr id="152" name="Рисунок 15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формула"/>
                    <pic:cNvPicPr>
                      <a:picLocks noChangeAspect="1" noChangeArrowheads="1"/>
                    </pic:cNvPicPr>
                  </pic:nvPicPr>
                  <pic:blipFill>
                    <a:blip r:embed="rId217" r:link="rId218"/>
                    <a:srcRect/>
                    <a:stretch>
                      <a:fillRect/>
                    </a:stretch>
                  </pic:blipFill>
                  <pic:spPr bwMode="auto">
                    <a:xfrm>
                      <a:off x="0" y="0"/>
                      <a:ext cx="3505200"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sz w:val="28"/>
          <w:szCs w:val="28"/>
        </w:rPr>
        <w:t>где</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295650" cy="466725"/>
            <wp:effectExtent l="19050" t="0" r="0" b="0"/>
            <wp:docPr id="153" name="Рисунок 15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формула"/>
                    <pic:cNvPicPr>
                      <a:picLocks noChangeAspect="1" noChangeArrowheads="1"/>
                    </pic:cNvPicPr>
                  </pic:nvPicPr>
                  <pic:blipFill>
                    <a:blip r:embed="rId219" r:link="rId220"/>
                    <a:srcRect/>
                    <a:stretch>
                      <a:fillRect/>
                    </a:stretch>
                  </pic:blipFill>
                  <pic:spPr bwMode="auto">
                    <a:xfrm>
                      <a:off x="0" y="0"/>
                      <a:ext cx="3295650" cy="4667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lastRenderedPageBreak/>
        <w:t xml:space="preserve">Функции </w:t>
      </w:r>
      <w:r w:rsidRPr="009B0C67">
        <w:rPr>
          <w:rStyle w:val="a4"/>
          <w:sz w:val="28"/>
          <w:szCs w:val="28"/>
        </w:rPr>
        <w:t>f0,n(l,Fo)</w:t>
      </w:r>
      <w:r w:rsidRPr="009B0C67">
        <w:rPr>
          <w:sz w:val="28"/>
          <w:szCs w:val="28"/>
        </w:rPr>
        <w:t xml:space="preserve"> и соответственно</w:t>
      </w:r>
      <w:r w:rsidRPr="009B0C67">
        <w:rPr>
          <w:rStyle w:val="a4"/>
          <w:sz w:val="28"/>
          <w:szCs w:val="28"/>
        </w:rPr>
        <w:t xml:space="preserve"> fx,n(Fo)</w:t>
      </w:r>
      <w:r w:rsidRPr="009B0C67">
        <w:rPr>
          <w:sz w:val="28"/>
          <w:szCs w:val="28"/>
        </w:rPr>
        <w:t xml:space="preserve"> имеют отрицательные значения, так как всегда (Х-1)&lt;0. При Х=1 функция</w:t>
      </w:r>
      <w:r w:rsidRPr="009B0C67">
        <w:rPr>
          <w:rStyle w:val="a4"/>
          <w:sz w:val="28"/>
          <w:szCs w:val="28"/>
        </w:rPr>
        <w:t xml:space="preserve"> fx,n(Fo)</w:t>
      </w:r>
      <w:r w:rsidRPr="009B0C67">
        <w:rPr>
          <w:sz w:val="28"/>
          <w:szCs w:val="28"/>
        </w:rPr>
        <w:t xml:space="preserve"> обращается в нуль.</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Из решения (7) можно получить основные характеристики температурного поля:</w:t>
      </w:r>
    </w:p>
    <w:p w:rsidR="009B0C67" w:rsidRPr="009B0C67" w:rsidRDefault="009B0C67" w:rsidP="009B0C67">
      <w:pPr>
        <w:pStyle w:val="a3"/>
        <w:spacing w:before="0" w:beforeAutospacing="0" w:after="0" w:afterAutospacing="0" w:line="360" w:lineRule="auto"/>
        <w:rPr>
          <w:sz w:val="28"/>
          <w:szCs w:val="28"/>
        </w:rPr>
      </w:pPr>
      <w:r w:rsidRPr="009B0C67">
        <w:rPr>
          <w:rStyle w:val="a5"/>
          <w:sz w:val="28"/>
          <w:szCs w:val="28"/>
        </w:rPr>
        <w:t>1) Производная на обогреваемой поверхности пластины:</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943350" cy="438150"/>
            <wp:effectExtent l="19050" t="0" r="0" b="0"/>
            <wp:docPr id="154" name="Рисунок 15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формула"/>
                    <pic:cNvPicPr>
                      <a:picLocks noChangeAspect="1" noChangeArrowheads="1"/>
                    </pic:cNvPicPr>
                  </pic:nvPicPr>
                  <pic:blipFill>
                    <a:blip r:embed="rId221" r:link="rId222"/>
                    <a:srcRect/>
                    <a:stretch>
                      <a:fillRect/>
                    </a:stretch>
                  </pic:blipFill>
                  <pic:spPr bwMode="auto">
                    <a:xfrm>
                      <a:off x="0" y="0"/>
                      <a:ext cx="3943350" cy="4381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Функция</w:t>
      </w:r>
      <w:r w:rsidRPr="009B0C67">
        <w:rPr>
          <w:rStyle w:val="a4"/>
          <w:sz w:val="28"/>
          <w:szCs w:val="28"/>
        </w:rPr>
        <w:t xml:space="preserve"> Ф1,n(Fo)</w:t>
      </w:r>
      <w:r w:rsidRPr="009B0C67">
        <w:rPr>
          <w:sz w:val="28"/>
          <w:szCs w:val="28"/>
        </w:rPr>
        <w:t xml:space="preserve"> и</w:t>
      </w:r>
      <w:r w:rsidRPr="009B0C67">
        <w:rPr>
          <w:rStyle w:val="a4"/>
          <w:sz w:val="28"/>
          <w:szCs w:val="28"/>
        </w:rPr>
        <w:t xml:space="preserve"> f1,n(Fo)</w:t>
      </w:r>
      <w:r w:rsidRPr="009B0C67">
        <w:rPr>
          <w:sz w:val="28"/>
          <w:szCs w:val="28"/>
        </w:rPr>
        <w:t xml:space="preserve"> получаются, если выражения (8) и (9) продифференцировать по Х и принять Х=1:</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1685925" cy="428625"/>
            <wp:effectExtent l="19050" t="0" r="9525" b="0"/>
            <wp:docPr id="155" name="Рисунок 15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формула"/>
                    <pic:cNvPicPr>
                      <a:picLocks noChangeAspect="1" noChangeArrowheads="1"/>
                    </pic:cNvPicPr>
                  </pic:nvPicPr>
                  <pic:blipFill>
                    <a:blip r:embed="rId223" r:link="rId224"/>
                    <a:srcRect/>
                    <a:stretch>
                      <a:fillRect/>
                    </a:stretch>
                  </pic:blipFill>
                  <pic:spPr bwMode="auto">
                    <a:xfrm>
                      <a:off x="0" y="0"/>
                      <a:ext cx="1685925" cy="428625"/>
                    </a:xfrm>
                    <a:prstGeom prst="rect">
                      <a:avLst/>
                    </a:prstGeom>
                    <a:noFill/>
                    <a:ln w="9525">
                      <a:noFill/>
                      <a:miter lim="800000"/>
                      <a:headEnd/>
                      <a:tailEnd/>
                    </a:ln>
                  </pic:spPr>
                </pic:pic>
              </a:graphicData>
            </a:graphic>
          </wp:inline>
        </w:drawing>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419350" cy="428625"/>
            <wp:effectExtent l="19050" t="0" r="0" b="0"/>
            <wp:docPr id="156" name="Рисунок 15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формула"/>
                    <pic:cNvPicPr>
                      <a:picLocks noChangeAspect="1" noChangeArrowheads="1"/>
                    </pic:cNvPicPr>
                  </pic:nvPicPr>
                  <pic:blipFill>
                    <a:blip r:embed="rId225" r:link="rId226"/>
                    <a:srcRect/>
                    <a:stretch>
                      <a:fillRect/>
                    </a:stretch>
                  </pic:blipFill>
                  <pic:spPr bwMode="auto">
                    <a:xfrm>
                      <a:off x="0" y="0"/>
                      <a:ext cx="2419350"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rPr>
          <w:sz w:val="28"/>
          <w:szCs w:val="28"/>
        </w:rPr>
      </w:pPr>
      <w:r w:rsidRPr="009B0C67">
        <w:rPr>
          <w:sz w:val="28"/>
          <w:szCs w:val="28"/>
        </w:rPr>
        <w:t>Зная производную, можно определить тепловой поток на обогреваемой поверхности:</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5143500" cy="457200"/>
            <wp:effectExtent l="19050" t="0" r="0" b="0"/>
            <wp:docPr id="157" name="Рисунок 15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формула"/>
                    <pic:cNvPicPr>
                      <a:picLocks noChangeAspect="1" noChangeArrowheads="1"/>
                    </pic:cNvPicPr>
                  </pic:nvPicPr>
                  <pic:blipFill>
                    <a:blip r:embed="rId227" r:link="rId228"/>
                    <a:srcRect/>
                    <a:stretch>
                      <a:fillRect/>
                    </a:stretch>
                  </pic:blipFill>
                  <pic:spPr bwMode="auto">
                    <a:xfrm>
                      <a:off x="0" y="0"/>
                      <a:ext cx="5143500" cy="4572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rStyle w:val="a5"/>
          <w:sz w:val="28"/>
          <w:szCs w:val="28"/>
        </w:rPr>
        <w:t>2) Температура необогреваемой поверхности пластины:</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4543425" cy="428625"/>
            <wp:effectExtent l="19050" t="0" r="9525" b="0"/>
            <wp:docPr id="158" name="Рисунок 15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формула"/>
                    <pic:cNvPicPr>
                      <a:picLocks noChangeAspect="1" noChangeArrowheads="1"/>
                    </pic:cNvPicPr>
                  </pic:nvPicPr>
                  <pic:blipFill>
                    <a:blip r:embed="rId229" r:link="rId230"/>
                    <a:srcRect/>
                    <a:stretch>
                      <a:fillRect/>
                    </a:stretch>
                  </pic:blipFill>
                  <pic:spPr bwMode="auto">
                    <a:xfrm>
                      <a:off x="0" y="0"/>
                      <a:ext cx="4543425"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Функции температуры центра </w:t>
      </w:r>
      <w:r w:rsidRPr="009B0C67">
        <w:rPr>
          <w:rStyle w:val="a4"/>
          <w:sz w:val="28"/>
          <w:szCs w:val="28"/>
        </w:rPr>
        <w:t>Ф0,n(Fo)</w:t>
      </w:r>
      <w:r w:rsidRPr="009B0C67">
        <w:rPr>
          <w:sz w:val="28"/>
          <w:szCs w:val="28"/>
        </w:rPr>
        <w:t xml:space="preserve"> и </w:t>
      </w:r>
      <w:r w:rsidRPr="009B0C67">
        <w:rPr>
          <w:rStyle w:val="a4"/>
          <w:sz w:val="28"/>
          <w:szCs w:val="28"/>
        </w:rPr>
        <w:t>f0,n(Fo)</w:t>
      </w:r>
      <w:r w:rsidRPr="009B0C67">
        <w:rPr>
          <w:sz w:val="28"/>
          <w:szCs w:val="28"/>
        </w:rPr>
        <w:t>образуются при подстановке в выражения (8) и (9) значения Х=0:</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266950" cy="495300"/>
            <wp:effectExtent l="19050" t="0" r="0" b="0"/>
            <wp:docPr id="159" name="Рисунок 15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формула"/>
                    <pic:cNvPicPr>
                      <a:picLocks noChangeAspect="1" noChangeArrowheads="1"/>
                    </pic:cNvPicPr>
                  </pic:nvPicPr>
                  <pic:blipFill>
                    <a:blip r:embed="rId231" r:link="rId232"/>
                    <a:srcRect/>
                    <a:stretch>
                      <a:fillRect/>
                    </a:stretch>
                  </pic:blipFill>
                  <pic:spPr bwMode="auto">
                    <a:xfrm>
                      <a:off x="0" y="0"/>
                      <a:ext cx="2266950" cy="495300"/>
                    </a:xfrm>
                    <a:prstGeom prst="rect">
                      <a:avLst/>
                    </a:prstGeom>
                    <a:noFill/>
                    <a:ln w="9525">
                      <a:noFill/>
                      <a:miter lim="800000"/>
                      <a:headEnd/>
                      <a:tailEnd/>
                    </a:ln>
                  </pic:spPr>
                </pic:pic>
              </a:graphicData>
            </a:graphic>
          </wp:inline>
        </w:drawing>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1685925" cy="428625"/>
            <wp:effectExtent l="19050" t="0" r="9525" b="0"/>
            <wp:docPr id="160" name="Рисунок 16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формула"/>
                    <pic:cNvPicPr>
                      <a:picLocks noChangeAspect="1" noChangeArrowheads="1"/>
                    </pic:cNvPicPr>
                  </pic:nvPicPr>
                  <pic:blipFill>
                    <a:blip r:embed="rId233" r:link="rId234"/>
                    <a:srcRect/>
                    <a:stretch>
                      <a:fillRect/>
                    </a:stretch>
                  </pic:blipFill>
                  <pic:spPr bwMode="auto">
                    <a:xfrm>
                      <a:off x="0" y="0"/>
                      <a:ext cx="1685925"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rPr>
          <w:sz w:val="28"/>
          <w:szCs w:val="28"/>
        </w:rPr>
      </w:pPr>
      <w:r w:rsidRPr="009B0C67">
        <w:rPr>
          <w:rStyle w:val="a5"/>
          <w:sz w:val="28"/>
          <w:szCs w:val="28"/>
        </w:rPr>
        <w:t>3) Средняя по сечению пластины температура:</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4648200" cy="428625"/>
            <wp:effectExtent l="19050" t="0" r="0" b="0"/>
            <wp:docPr id="161" name="Рисунок 16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формула"/>
                    <pic:cNvPicPr>
                      <a:picLocks noChangeAspect="1" noChangeArrowheads="1"/>
                    </pic:cNvPicPr>
                  </pic:nvPicPr>
                  <pic:blipFill>
                    <a:blip r:embed="rId235" r:link="rId236"/>
                    <a:srcRect/>
                    <a:stretch>
                      <a:fillRect/>
                    </a:stretch>
                  </pic:blipFill>
                  <pic:spPr bwMode="auto">
                    <a:xfrm>
                      <a:off x="0" y="0"/>
                      <a:ext cx="4648200"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Функции средней по сечению температуры тела </w:t>
      </w:r>
      <w:r w:rsidRPr="009B0C67">
        <w:rPr>
          <w:rStyle w:val="a4"/>
          <w:sz w:val="28"/>
          <w:szCs w:val="28"/>
        </w:rPr>
        <w:t>Ф0-1,n(Fo)</w:t>
      </w:r>
      <w:r w:rsidRPr="009B0C67">
        <w:rPr>
          <w:sz w:val="28"/>
          <w:szCs w:val="28"/>
        </w:rPr>
        <w:t xml:space="preserve"> и </w:t>
      </w:r>
      <w:r w:rsidRPr="009B0C67">
        <w:rPr>
          <w:rStyle w:val="a4"/>
          <w:sz w:val="28"/>
          <w:szCs w:val="28"/>
        </w:rPr>
        <w:t>f0-1,n(Fo)</w:t>
      </w:r>
      <w:r w:rsidRPr="009B0C67">
        <w:rPr>
          <w:sz w:val="28"/>
          <w:szCs w:val="28"/>
        </w:rPr>
        <w:t xml:space="preserve"> получаются интегрированием выражений (8) и (9) в пределах от 0 до 1:</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2257425" cy="495300"/>
            <wp:effectExtent l="19050" t="0" r="9525" b="0"/>
            <wp:docPr id="162" name="Рисунок 16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формула"/>
                    <pic:cNvPicPr>
                      <a:picLocks noChangeAspect="1" noChangeArrowheads="1"/>
                    </pic:cNvPicPr>
                  </pic:nvPicPr>
                  <pic:blipFill>
                    <a:blip r:embed="rId237" r:link="rId238"/>
                    <a:srcRect/>
                    <a:stretch>
                      <a:fillRect/>
                    </a:stretch>
                  </pic:blipFill>
                  <pic:spPr bwMode="auto">
                    <a:xfrm>
                      <a:off x="0" y="0"/>
                      <a:ext cx="2257425" cy="495300"/>
                    </a:xfrm>
                    <a:prstGeom prst="rect">
                      <a:avLst/>
                    </a:prstGeom>
                    <a:noFill/>
                    <a:ln w="9525">
                      <a:noFill/>
                      <a:miter lim="800000"/>
                      <a:headEnd/>
                      <a:tailEnd/>
                    </a:ln>
                  </pic:spPr>
                </pic:pic>
              </a:graphicData>
            </a:graphic>
          </wp:inline>
        </w:drawing>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2190750" cy="438150"/>
            <wp:effectExtent l="19050" t="0" r="0" b="0"/>
            <wp:docPr id="163" name="Рисунок 16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формула"/>
                    <pic:cNvPicPr>
                      <a:picLocks noChangeAspect="1" noChangeArrowheads="1"/>
                    </pic:cNvPicPr>
                  </pic:nvPicPr>
                  <pic:blipFill>
                    <a:blip r:embed="rId239" r:link="rId240"/>
                    <a:srcRect/>
                    <a:stretch>
                      <a:fillRect/>
                    </a:stretch>
                  </pic:blipFill>
                  <pic:spPr bwMode="auto">
                    <a:xfrm>
                      <a:off x="0" y="0"/>
                      <a:ext cx="2190750" cy="4381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Функции </w:t>
      </w:r>
      <w:r w:rsidRPr="009B0C67">
        <w:rPr>
          <w:rStyle w:val="a4"/>
          <w:sz w:val="28"/>
          <w:szCs w:val="28"/>
        </w:rPr>
        <w:t>Фх,n(Fo), Ф1,n(Fo), Ф0,n(Fo), Ф0-1,n(Fo), fх,n(Fo), f1,n(Fo), f0,n(Fo), f0-1,n(Fo)</w:t>
      </w:r>
      <w:r w:rsidRPr="009B0C67">
        <w:rPr>
          <w:sz w:val="28"/>
          <w:szCs w:val="28"/>
        </w:rPr>
        <w:t xml:space="preserve"> вычислены для значений параметра</w:t>
      </w:r>
      <w:r w:rsidRPr="009B0C67">
        <w:rPr>
          <w:rStyle w:val="a4"/>
          <w:sz w:val="28"/>
          <w:szCs w:val="28"/>
        </w:rPr>
        <w:t xml:space="preserve"> n </w:t>
      </w:r>
      <w:r w:rsidRPr="009B0C67">
        <w:rPr>
          <w:sz w:val="28"/>
          <w:szCs w:val="28"/>
        </w:rPr>
        <w:t xml:space="preserve">от 1 до 10 и в области изменения аргумента </w:t>
      </w:r>
      <w:r w:rsidRPr="009B0C67">
        <w:rPr>
          <w:rStyle w:val="a4"/>
          <w:sz w:val="28"/>
          <w:szCs w:val="28"/>
        </w:rPr>
        <w:t>Fo</w:t>
      </w:r>
      <w:r w:rsidRPr="009B0C67">
        <w:rPr>
          <w:sz w:val="28"/>
          <w:szCs w:val="28"/>
        </w:rPr>
        <w:t xml:space="preserve"> от 0 до 11. Функции </w:t>
      </w:r>
      <w:r w:rsidRPr="009B0C67">
        <w:rPr>
          <w:rStyle w:val="a4"/>
          <w:sz w:val="28"/>
          <w:szCs w:val="28"/>
        </w:rPr>
        <w:t>Фх,n(Fo)</w:t>
      </w:r>
      <w:r w:rsidRPr="009B0C67">
        <w:rPr>
          <w:sz w:val="28"/>
          <w:szCs w:val="28"/>
        </w:rPr>
        <w:t xml:space="preserve"> и </w:t>
      </w:r>
      <w:r w:rsidRPr="009B0C67">
        <w:rPr>
          <w:rStyle w:val="a4"/>
          <w:sz w:val="28"/>
          <w:szCs w:val="28"/>
        </w:rPr>
        <w:t>fх,n(Fo)</w:t>
      </w:r>
      <w:r w:rsidRPr="009B0C67">
        <w:rPr>
          <w:sz w:val="28"/>
          <w:szCs w:val="28"/>
        </w:rPr>
        <w:t xml:space="preserve"> рассчитаны для значений Х= 1/4; 1/3; 1/2; 2/3; 3/4. Численные значения функций представлены в виде таблиц в работе "Методические указания к использованию таблиц вспомагательных функций для расчета нагрева неограниченной пластины / Иван. энерг. ин-т им. В.И. Ленина; Сост. А.К. Соколов. - Иваново, 1975".</w:t>
      </w:r>
    </w:p>
    <w:p w:rsidR="009B0C67" w:rsidRPr="009B0C67" w:rsidRDefault="009B0C67" w:rsidP="009B0C67">
      <w:pPr>
        <w:pStyle w:val="a3"/>
        <w:spacing w:before="0" w:beforeAutospacing="0" w:after="0" w:afterAutospacing="0" w:line="360" w:lineRule="auto"/>
        <w:jc w:val="center"/>
        <w:rPr>
          <w:sz w:val="28"/>
          <w:szCs w:val="28"/>
        </w:rPr>
      </w:pPr>
      <w:r w:rsidRPr="009B0C67">
        <w:rPr>
          <w:rStyle w:val="a5"/>
          <w:sz w:val="28"/>
          <w:szCs w:val="28"/>
        </w:rPr>
        <w:t>Определение коэффициентов а</w:t>
      </w:r>
      <w:r w:rsidRPr="009B0C67">
        <w:rPr>
          <w:rStyle w:val="a5"/>
          <w:sz w:val="28"/>
          <w:szCs w:val="28"/>
          <w:vertAlign w:val="subscript"/>
        </w:rPr>
        <w:t>n</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Коэффициенты </w:t>
      </w:r>
      <w:r w:rsidRPr="009B0C67">
        <w:rPr>
          <w:rStyle w:val="a4"/>
          <w:sz w:val="28"/>
          <w:szCs w:val="28"/>
        </w:rPr>
        <w:t>a</w:t>
      </w:r>
      <w:r w:rsidRPr="009B0C67">
        <w:rPr>
          <w:rStyle w:val="a4"/>
          <w:sz w:val="28"/>
          <w:szCs w:val="28"/>
          <w:vertAlign w:val="subscript"/>
        </w:rPr>
        <w:t>n</w:t>
      </w:r>
      <w:r w:rsidRPr="009B0C67">
        <w:rPr>
          <w:sz w:val="28"/>
          <w:szCs w:val="28"/>
        </w:rPr>
        <w:t xml:space="preserve"> определяются дискретным удовлетворением заданного начального распределения температур </w:t>
      </w:r>
      <w:r w:rsidRPr="009B0C67">
        <w:rPr>
          <w:rStyle w:val="a4"/>
          <w:sz w:val="28"/>
          <w:szCs w:val="28"/>
        </w:rPr>
        <w:t>Т(Х,0)</w:t>
      </w:r>
      <w:r w:rsidRPr="009B0C67">
        <w:rPr>
          <w:sz w:val="28"/>
          <w:szCs w:val="28"/>
        </w:rPr>
        <w:t xml:space="preserve"> в </w:t>
      </w:r>
      <w:r w:rsidRPr="009B0C67">
        <w:rPr>
          <w:rStyle w:val="a4"/>
          <w:sz w:val="28"/>
          <w:szCs w:val="28"/>
        </w:rPr>
        <w:t>m</w:t>
      </w:r>
      <w:r w:rsidRPr="009B0C67">
        <w:rPr>
          <w:sz w:val="28"/>
          <w:szCs w:val="28"/>
        </w:rPr>
        <w:t xml:space="preserve"> координатах, равномерно расположенных по толщине пластины. Задача сводится к решению системы </w:t>
      </w:r>
      <w:r w:rsidRPr="009B0C67">
        <w:rPr>
          <w:rStyle w:val="a4"/>
          <w:sz w:val="28"/>
          <w:szCs w:val="28"/>
        </w:rPr>
        <w:t>m</w:t>
      </w:r>
      <w:r w:rsidRPr="009B0C67">
        <w:rPr>
          <w:sz w:val="28"/>
          <w:szCs w:val="28"/>
        </w:rPr>
        <w:t xml:space="preserve"> уравнений вида (6)</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3810000" cy="428625"/>
            <wp:effectExtent l="19050" t="0" r="0" b="0"/>
            <wp:docPr id="164" name="Рисунок 164" descr="http://teplo.h12.ru/images/formulas/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eplo.h12.ru/images/formulas/373.gif"/>
                    <pic:cNvPicPr>
                      <a:picLocks noChangeAspect="1" noChangeArrowheads="1"/>
                    </pic:cNvPicPr>
                  </pic:nvPicPr>
                  <pic:blipFill>
                    <a:blip r:embed="rId241" r:link="rId242"/>
                    <a:srcRect/>
                    <a:stretch>
                      <a:fillRect/>
                    </a:stretch>
                  </pic:blipFill>
                  <pic:spPr bwMode="auto">
                    <a:xfrm>
                      <a:off x="0" y="0"/>
                      <a:ext cx="3810000" cy="42862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Так, если </w:t>
      </w:r>
      <w:r w:rsidRPr="009B0C67">
        <w:rPr>
          <w:rStyle w:val="a4"/>
          <w:sz w:val="28"/>
          <w:szCs w:val="28"/>
        </w:rPr>
        <w:t>m=3</w:t>
      </w:r>
      <w:r w:rsidRPr="009B0C67">
        <w:rPr>
          <w:sz w:val="28"/>
          <w:szCs w:val="28"/>
        </w:rPr>
        <w:t>, система (14) содержин три уравнения, записанные соответственно для значений Х</w:t>
      </w:r>
      <w:r w:rsidRPr="009B0C67">
        <w:rPr>
          <w:sz w:val="28"/>
          <w:szCs w:val="28"/>
          <w:vertAlign w:val="subscript"/>
        </w:rPr>
        <w:t>j</w:t>
      </w:r>
      <w:r w:rsidRPr="009B0C67">
        <w:rPr>
          <w:sz w:val="28"/>
          <w:szCs w:val="28"/>
        </w:rPr>
        <w:t>=1/3; 2/3; 1.</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rStyle w:val="a4"/>
          <w:sz w:val="28"/>
          <w:szCs w:val="28"/>
        </w:rPr>
        <w:t>T(X</w:t>
      </w:r>
      <w:r w:rsidRPr="009B0C67">
        <w:rPr>
          <w:rStyle w:val="a4"/>
          <w:sz w:val="28"/>
          <w:szCs w:val="28"/>
          <w:vertAlign w:val="subscript"/>
        </w:rPr>
        <w:t>j</w:t>
      </w:r>
      <w:r w:rsidRPr="009B0C67">
        <w:rPr>
          <w:rStyle w:val="a4"/>
          <w:sz w:val="28"/>
          <w:szCs w:val="28"/>
        </w:rPr>
        <w:t>,0)</w:t>
      </w:r>
      <w:r w:rsidRPr="009B0C67">
        <w:rPr>
          <w:sz w:val="28"/>
          <w:szCs w:val="28"/>
        </w:rPr>
        <w:t xml:space="preserve"> - заданные значения начальной температуры в этих точках. Решением состемы (14) определяются коэффициента a</w:t>
      </w:r>
      <w:r w:rsidRPr="009B0C67">
        <w:rPr>
          <w:sz w:val="28"/>
          <w:szCs w:val="28"/>
          <w:vertAlign w:val="subscript"/>
        </w:rPr>
        <w:t>n</w:t>
      </w:r>
      <w:r w:rsidRPr="009B0C67">
        <w:rPr>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Если начальные градиенты в теле отсутствуют, т.е. </w:t>
      </w:r>
      <w:r w:rsidRPr="009B0C67">
        <w:rPr>
          <w:rStyle w:val="a4"/>
          <w:sz w:val="28"/>
          <w:szCs w:val="28"/>
        </w:rPr>
        <w:t>Т(Х,0)=Т</w:t>
      </w:r>
      <w:r w:rsidRPr="009B0C67">
        <w:rPr>
          <w:rStyle w:val="a4"/>
          <w:sz w:val="28"/>
          <w:szCs w:val="28"/>
          <w:vertAlign w:val="subscript"/>
        </w:rPr>
        <w:t>0</w:t>
      </w:r>
      <w:r w:rsidRPr="009B0C67">
        <w:rPr>
          <w:sz w:val="28"/>
          <w:szCs w:val="28"/>
        </w:rPr>
        <w:t xml:space="preserve">, то коэффициенты </w:t>
      </w:r>
      <w:r w:rsidRPr="009B0C67">
        <w:rPr>
          <w:rStyle w:val="a4"/>
          <w:sz w:val="28"/>
          <w:szCs w:val="28"/>
        </w:rPr>
        <w:t>a</w:t>
      </w:r>
      <w:r w:rsidRPr="009B0C67">
        <w:rPr>
          <w:rStyle w:val="a4"/>
          <w:sz w:val="28"/>
          <w:szCs w:val="28"/>
          <w:vertAlign w:val="subscript"/>
        </w:rPr>
        <w:t>n</w:t>
      </w:r>
      <w:r w:rsidRPr="009B0C67">
        <w:rPr>
          <w:sz w:val="28"/>
          <w:szCs w:val="28"/>
        </w:rPr>
        <w:t xml:space="preserve"> равны нулю.</w:t>
      </w:r>
    </w:p>
    <w:p w:rsidR="009B0C67" w:rsidRPr="009B0C67" w:rsidRDefault="009B0C67" w:rsidP="009B0C67">
      <w:pPr>
        <w:pStyle w:val="a3"/>
        <w:spacing w:before="0" w:beforeAutospacing="0" w:after="0" w:afterAutospacing="0" w:line="360" w:lineRule="auto"/>
        <w:jc w:val="center"/>
        <w:rPr>
          <w:sz w:val="28"/>
          <w:szCs w:val="28"/>
        </w:rPr>
      </w:pPr>
      <w:r w:rsidRPr="009B0C67">
        <w:rPr>
          <w:rStyle w:val="a5"/>
          <w:sz w:val="28"/>
          <w:szCs w:val="28"/>
        </w:rPr>
        <w:t>Определение коэффициентов А</w:t>
      </w:r>
      <w:r w:rsidRPr="009B0C67">
        <w:rPr>
          <w:rStyle w:val="a5"/>
          <w:sz w:val="28"/>
          <w:szCs w:val="28"/>
          <w:vertAlign w:val="subscript"/>
        </w:rPr>
        <w:t>n</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Коэффициенты </w:t>
      </w:r>
      <w:r w:rsidRPr="009B0C67">
        <w:rPr>
          <w:rStyle w:val="a4"/>
          <w:sz w:val="28"/>
          <w:szCs w:val="28"/>
        </w:rPr>
        <w:t>A</w:t>
      </w:r>
      <w:r w:rsidRPr="009B0C67">
        <w:rPr>
          <w:rStyle w:val="a4"/>
          <w:sz w:val="28"/>
          <w:szCs w:val="28"/>
          <w:vertAlign w:val="subscript"/>
        </w:rPr>
        <w:t>n</w:t>
      </w:r>
      <w:r w:rsidRPr="009B0C67">
        <w:rPr>
          <w:sz w:val="28"/>
          <w:szCs w:val="28"/>
        </w:rPr>
        <w:t xml:space="preserve"> определяются дискретным удовлетворением граничных условий в </w:t>
      </w:r>
      <w:r w:rsidRPr="009B0C67">
        <w:rPr>
          <w:rStyle w:val="a4"/>
          <w:sz w:val="28"/>
          <w:szCs w:val="28"/>
        </w:rPr>
        <w:t>g</w:t>
      </w:r>
      <w:r w:rsidRPr="009B0C67">
        <w:rPr>
          <w:sz w:val="28"/>
          <w:szCs w:val="28"/>
        </w:rPr>
        <w:t xml:space="preserve"> моментах времени, равномерно выбранных на отрезке времени </w:t>
      </w:r>
      <w:r w:rsidRPr="009B0C67">
        <w:rPr>
          <w:rStyle w:val="a4"/>
          <w:sz w:val="28"/>
          <w:szCs w:val="28"/>
        </w:rPr>
        <w:t>Fo</w:t>
      </w:r>
      <w:r w:rsidRPr="009B0C67">
        <w:rPr>
          <w:rStyle w:val="a4"/>
          <w:sz w:val="28"/>
          <w:szCs w:val="28"/>
          <w:vertAlign w:val="subscript"/>
        </w:rPr>
        <w:t>к</w:t>
      </w:r>
      <w:r w:rsidRPr="009B0C67">
        <w:rPr>
          <w:sz w:val="28"/>
          <w:szCs w:val="28"/>
        </w:rPr>
        <w:t xml:space="preserve">. Задача, таким образом, сводится к решению системы из </w:t>
      </w:r>
      <w:r w:rsidRPr="009B0C67">
        <w:rPr>
          <w:rStyle w:val="a4"/>
          <w:sz w:val="28"/>
          <w:szCs w:val="28"/>
        </w:rPr>
        <w:t>g</w:t>
      </w:r>
      <w:r w:rsidRPr="009B0C67">
        <w:rPr>
          <w:sz w:val="28"/>
          <w:szCs w:val="28"/>
        </w:rPr>
        <w:t xml:space="preserve"> уравнений. Вид системы определяется характером граничных условий.</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lastRenderedPageBreak/>
        <w:t xml:space="preserve">Если пластина с заданным начальным распределением температур </w:t>
      </w:r>
      <w:r w:rsidRPr="009B0C67">
        <w:rPr>
          <w:rStyle w:val="a4"/>
          <w:sz w:val="28"/>
          <w:szCs w:val="28"/>
        </w:rPr>
        <w:t>Т(Х,0)</w:t>
      </w:r>
      <w:r w:rsidRPr="009B0C67">
        <w:rPr>
          <w:sz w:val="28"/>
          <w:szCs w:val="28"/>
        </w:rPr>
        <w:t xml:space="preserve"> нагревается постоянным тепловым потоком </w:t>
      </w:r>
      <w:r w:rsidRPr="009B0C67">
        <w:rPr>
          <w:rStyle w:val="a4"/>
          <w:sz w:val="28"/>
          <w:szCs w:val="28"/>
        </w:rPr>
        <w:t>q</w:t>
      </w:r>
      <w:r w:rsidRPr="009B0C67">
        <w:rPr>
          <w:sz w:val="28"/>
          <w:szCs w:val="28"/>
        </w:rPr>
        <w:t xml:space="preserve"> (граничные условия второго рода) в течении времени</w:t>
      </w:r>
      <w:r w:rsidRPr="009B0C67">
        <w:rPr>
          <w:rStyle w:val="a4"/>
          <w:sz w:val="28"/>
          <w:szCs w:val="28"/>
        </w:rPr>
        <w:t xml:space="preserve"> Fo</w:t>
      </w:r>
      <w:r w:rsidRPr="009B0C67">
        <w:rPr>
          <w:rStyle w:val="a4"/>
          <w:sz w:val="28"/>
          <w:szCs w:val="28"/>
          <w:vertAlign w:val="subscript"/>
        </w:rPr>
        <w:t>к</w:t>
      </w:r>
      <w:r w:rsidRPr="009B0C67">
        <w:rPr>
          <w:sz w:val="28"/>
          <w:szCs w:val="28"/>
        </w:rPr>
        <w:t>, то расчетная система уравнений имеет вид</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5010150" cy="476250"/>
            <wp:effectExtent l="19050" t="0" r="0" b="0"/>
            <wp:docPr id="165" name="Рисунок 16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формула"/>
                    <pic:cNvPicPr>
                      <a:picLocks noChangeAspect="1" noChangeArrowheads="1"/>
                    </pic:cNvPicPr>
                  </pic:nvPicPr>
                  <pic:blipFill>
                    <a:blip r:embed="rId243" r:link="rId244"/>
                    <a:srcRect/>
                    <a:stretch>
                      <a:fillRect/>
                    </a:stretch>
                  </pic:blipFill>
                  <pic:spPr bwMode="auto">
                    <a:xfrm>
                      <a:off x="0" y="0"/>
                      <a:ext cx="5010150" cy="47625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Коэффициенты</w:t>
      </w:r>
      <w:r w:rsidRPr="009B0C67">
        <w:rPr>
          <w:rStyle w:val="a4"/>
          <w:sz w:val="28"/>
          <w:szCs w:val="28"/>
        </w:rPr>
        <w:t xml:space="preserve"> a</w:t>
      </w:r>
      <w:r w:rsidRPr="009B0C67">
        <w:rPr>
          <w:rStyle w:val="a4"/>
          <w:sz w:val="28"/>
          <w:szCs w:val="28"/>
          <w:vertAlign w:val="subscript"/>
        </w:rPr>
        <w:t>n</w:t>
      </w:r>
      <w:r w:rsidRPr="009B0C67">
        <w:rPr>
          <w:sz w:val="28"/>
          <w:szCs w:val="28"/>
        </w:rPr>
        <w:t xml:space="preserve"> определяются предварительно решением системы (14). Таким образом, выражение (15) представляет линейную систему из </w:t>
      </w:r>
      <w:r w:rsidRPr="009B0C67">
        <w:rPr>
          <w:rStyle w:val="a4"/>
          <w:sz w:val="28"/>
          <w:szCs w:val="28"/>
        </w:rPr>
        <w:t>g</w:t>
      </w:r>
      <w:r w:rsidRPr="009B0C67">
        <w:rPr>
          <w:sz w:val="28"/>
          <w:szCs w:val="28"/>
        </w:rPr>
        <w:t xml:space="preserve"> уравнений, решением которой находятся коэффициенты </w:t>
      </w:r>
      <w:r w:rsidRPr="009B0C67">
        <w:rPr>
          <w:rStyle w:val="a4"/>
          <w:sz w:val="28"/>
          <w:szCs w:val="28"/>
        </w:rPr>
        <w:t>A</w:t>
      </w:r>
      <w:r w:rsidRPr="009B0C67">
        <w:rPr>
          <w:rStyle w:val="a4"/>
          <w:sz w:val="28"/>
          <w:szCs w:val="28"/>
          <w:vertAlign w:val="subscript"/>
        </w:rPr>
        <w:t>n</w:t>
      </w:r>
      <w:r w:rsidRPr="009B0C67">
        <w:rPr>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Если нагрев пластины с начальной температурой </w:t>
      </w:r>
      <w:r w:rsidRPr="009B0C67">
        <w:rPr>
          <w:rStyle w:val="a4"/>
          <w:sz w:val="28"/>
          <w:szCs w:val="28"/>
        </w:rPr>
        <w:t>Т(Х,0)=Т</w:t>
      </w:r>
      <w:r w:rsidRPr="009B0C67">
        <w:rPr>
          <w:rStyle w:val="a4"/>
          <w:sz w:val="28"/>
          <w:szCs w:val="28"/>
          <w:vertAlign w:val="subscript"/>
        </w:rPr>
        <w:t>0</w:t>
      </w:r>
      <w:r w:rsidRPr="009B0C67">
        <w:rPr>
          <w:sz w:val="28"/>
          <w:szCs w:val="28"/>
        </w:rPr>
        <w:t xml:space="preserve"> осуществляется при граничных условиях 3 рода, то расчетная система для определения коэффициентов </w:t>
      </w:r>
      <w:r w:rsidRPr="009B0C67">
        <w:rPr>
          <w:rStyle w:val="a4"/>
          <w:sz w:val="28"/>
          <w:szCs w:val="28"/>
        </w:rPr>
        <w:t>A</w:t>
      </w:r>
      <w:r w:rsidRPr="009B0C67">
        <w:rPr>
          <w:rStyle w:val="a4"/>
          <w:sz w:val="28"/>
          <w:szCs w:val="28"/>
          <w:vertAlign w:val="subscript"/>
        </w:rPr>
        <w:t>n</w:t>
      </w:r>
      <w:r w:rsidRPr="009B0C67">
        <w:rPr>
          <w:sz w:val="28"/>
          <w:szCs w:val="28"/>
        </w:rPr>
        <w:t xml:space="preserve"> запишется в виде</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5572125" cy="685800"/>
            <wp:effectExtent l="19050" t="0" r="9525" b="0"/>
            <wp:docPr id="166" name="Рисунок 16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формула"/>
                    <pic:cNvPicPr>
                      <a:picLocks noChangeAspect="1" noChangeArrowheads="1"/>
                    </pic:cNvPicPr>
                  </pic:nvPicPr>
                  <pic:blipFill>
                    <a:blip r:embed="rId245" r:link="rId246"/>
                    <a:srcRect/>
                    <a:stretch>
                      <a:fillRect/>
                    </a:stretch>
                  </pic:blipFill>
                  <pic:spPr bwMode="auto">
                    <a:xfrm>
                      <a:off x="0" y="0"/>
                      <a:ext cx="5572125" cy="685800"/>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Коэффициенты</w:t>
      </w:r>
      <w:r w:rsidRPr="009B0C67">
        <w:rPr>
          <w:rStyle w:val="a4"/>
          <w:sz w:val="28"/>
          <w:szCs w:val="28"/>
        </w:rPr>
        <w:t xml:space="preserve"> a</w:t>
      </w:r>
      <w:r w:rsidRPr="009B0C67">
        <w:rPr>
          <w:rStyle w:val="a4"/>
          <w:sz w:val="28"/>
          <w:szCs w:val="28"/>
          <w:vertAlign w:val="subscript"/>
        </w:rPr>
        <w:t>n</w:t>
      </w:r>
      <w:r w:rsidRPr="009B0C67">
        <w:rPr>
          <w:rStyle w:val="a4"/>
          <w:sz w:val="28"/>
          <w:szCs w:val="28"/>
        </w:rPr>
        <w:t>=0</w:t>
      </w:r>
      <w:r w:rsidRPr="009B0C67">
        <w:rPr>
          <w:sz w:val="28"/>
          <w:szCs w:val="28"/>
        </w:rPr>
        <w:t xml:space="preserve">, т.к. отсутствует начальное распределение температуры по сечению тела, т.е. </w:t>
      </w:r>
      <w:r w:rsidRPr="009B0C67">
        <w:rPr>
          <w:rStyle w:val="a4"/>
          <w:sz w:val="28"/>
          <w:szCs w:val="28"/>
        </w:rPr>
        <w:t>Т(Х,0)=Т</w:t>
      </w:r>
      <w:r w:rsidRPr="009B0C67">
        <w:rPr>
          <w:rStyle w:val="a4"/>
          <w:sz w:val="28"/>
          <w:szCs w:val="28"/>
          <w:vertAlign w:val="subscript"/>
        </w:rPr>
        <w:t>0</w:t>
      </w:r>
      <w:r w:rsidRPr="009B0C67">
        <w:rPr>
          <w:rStyle w:val="a4"/>
          <w:sz w:val="28"/>
          <w:szCs w:val="28"/>
        </w:rPr>
        <w:t>.</w:t>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При нагреве пластины с начальной температурой </w:t>
      </w:r>
      <w:r w:rsidRPr="009B0C67">
        <w:rPr>
          <w:rStyle w:val="a4"/>
          <w:sz w:val="28"/>
          <w:szCs w:val="28"/>
        </w:rPr>
        <w:t>Т(Х,0)=Т</w:t>
      </w:r>
      <w:r w:rsidRPr="009B0C67">
        <w:rPr>
          <w:rStyle w:val="a4"/>
          <w:sz w:val="28"/>
          <w:szCs w:val="28"/>
          <w:vertAlign w:val="subscript"/>
        </w:rPr>
        <w:t>0</w:t>
      </w:r>
      <w:r w:rsidRPr="009B0C67">
        <w:rPr>
          <w:sz w:val="28"/>
          <w:szCs w:val="28"/>
        </w:rPr>
        <w:t xml:space="preserve"> одновременно излучением и конвекцией система имеет вид</w:t>
      </w:r>
    </w:p>
    <w:p w:rsidR="009B0C67" w:rsidRPr="009B0C67" w:rsidRDefault="002327ED" w:rsidP="009B0C67">
      <w:pPr>
        <w:pStyle w:val="a3"/>
        <w:spacing w:before="0" w:beforeAutospacing="0" w:after="0" w:afterAutospacing="0" w:line="360" w:lineRule="auto"/>
        <w:jc w:val="center"/>
        <w:rPr>
          <w:sz w:val="28"/>
          <w:szCs w:val="28"/>
        </w:rPr>
      </w:pPr>
      <w:r>
        <w:rPr>
          <w:noProof/>
          <w:sz w:val="28"/>
          <w:szCs w:val="28"/>
        </w:rPr>
        <w:drawing>
          <wp:inline distT="0" distB="0" distL="0" distR="0">
            <wp:extent cx="6448425" cy="600075"/>
            <wp:effectExtent l="19050" t="0" r="9525" b="0"/>
            <wp:docPr id="167" name="Рисунок 167" descr="http://teplo.h12.ru/images/formulas/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eplo.h12.ru/images/formulas/376.gif"/>
                    <pic:cNvPicPr>
                      <a:picLocks noChangeAspect="1" noChangeArrowheads="1"/>
                    </pic:cNvPicPr>
                  </pic:nvPicPr>
                  <pic:blipFill>
                    <a:blip r:embed="rId247" r:link="rId248"/>
                    <a:srcRect/>
                    <a:stretch>
                      <a:fillRect/>
                    </a:stretch>
                  </pic:blipFill>
                  <pic:spPr bwMode="auto">
                    <a:xfrm>
                      <a:off x="0" y="0"/>
                      <a:ext cx="6448425" cy="600075"/>
                    </a:xfrm>
                    <a:prstGeom prst="rect">
                      <a:avLst/>
                    </a:prstGeom>
                    <a:noFill/>
                    <a:ln w="9525">
                      <a:noFill/>
                      <a:miter lim="800000"/>
                      <a:headEnd/>
                      <a:tailEnd/>
                    </a:ln>
                  </pic:spPr>
                </pic:pic>
              </a:graphicData>
            </a:graphic>
          </wp:inline>
        </w:drawing>
      </w:r>
    </w:p>
    <w:p w:rsidR="009B0C67" w:rsidRPr="009B0C67" w:rsidRDefault="009B0C67" w:rsidP="009B0C67">
      <w:pPr>
        <w:pStyle w:val="a3"/>
        <w:spacing w:before="0" w:beforeAutospacing="0" w:after="0" w:afterAutospacing="0" w:line="360" w:lineRule="auto"/>
        <w:ind w:firstLine="480"/>
        <w:jc w:val="both"/>
        <w:rPr>
          <w:sz w:val="28"/>
          <w:szCs w:val="28"/>
        </w:rPr>
      </w:pPr>
      <w:r w:rsidRPr="009B0C67">
        <w:rPr>
          <w:sz w:val="28"/>
          <w:szCs w:val="28"/>
        </w:rPr>
        <w:t xml:space="preserve">В этом случае система нелинейна, и при </w:t>
      </w:r>
      <w:r w:rsidRPr="009B0C67">
        <w:rPr>
          <w:rStyle w:val="a4"/>
          <w:sz w:val="28"/>
          <w:szCs w:val="28"/>
        </w:rPr>
        <w:t>g&gt;2</w:t>
      </w:r>
      <w:r w:rsidRPr="009B0C67">
        <w:rPr>
          <w:sz w:val="28"/>
          <w:szCs w:val="28"/>
        </w:rPr>
        <w:t xml:space="preserve"> ее решение должно выполняться на ЭВМ.</w:t>
      </w:r>
    </w:p>
    <w:p w:rsidR="00736AC5" w:rsidRPr="009B0C67" w:rsidRDefault="009B0C67" w:rsidP="009B0C67">
      <w:pPr>
        <w:rPr>
          <w:lang w:val="uk-UA"/>
        </w:rPr>
      </w:pPr>
      <w:hyperlink r:id="rId249" w:tgtFrame="_blank" w:history="1"/>
    </w:p>
    <w:p w:rsidR="00736AC5" w:rsidRDefault="00736AC5"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6D38D9" w:rsidRDefault="006D38D9" w:rsidP="008C4E0E">
      <w:pPr>
        <w:spacing w:after="0" w:line="360" w:lineRule="auto"/>
        <w:jc w:val="both"/>
        <w:rPr>
          <w:rFonts w:ascii="Times New Roman" w:eastAsia="Times New Roman" w:hAnsi="Times New Roman"/>
          <w:sz w:val="28"/>
          <w:szCs w:val="28"/>
          <w:lang w:val="uk-UA" w:eastAsia="ru-RU"/>
        </w:rPr>
      </w:pPr>
    </w:p>
    <w:p w:rsidR="00736AC5" w:rsidRPr="008C4E0E" w:rsidRDefault="00736AC5" w:rsidP="008C4E0E">
      <w:pPr>
        <w:spacing w:after="0" w:line="360" w:lineRule="auto"/>
        <w:jc w:val="both"/>
        <w:rPr>
          <w:rFonts w:ascii="Times New Roman" w:eastAsia="Times New Roman" w:hAnsi="Times New Roman"/>
          <w:sz w:val="28"/>
          <w:szCs w:val="28"/>
          <w:lang w:val="uk-UA" w:eastAsia="ru-RU"/>
        </w:rPr>
      </w:pPr>
    </w:p>
    <w:p w:rsidR="006D38D9" w:rsidRDefault="00736AC5" w:rsidP="006D38D9">
      <w:pPr>
        <w:spacing w:after="0" w:line="360" w:lineRule="auto"/>
        <w:jc w:val="center"/>
        <w:rPr>
          <w:rFonts w:ascii="Times New Roman" w:hAnsi="Times New Roman"/>
          <w:b/>
          <w:caps/>
          <w:sz w:val="28"/>
          <w:szCs w:val="28"/>
          <w:lang w:val="uk-UA"/>
        </w:rPr>
      </w:pPr>
      <w:r w:rsidRPr="00F44FB1">
        <w:rPr>
          <w:rFonts w:ascii="Times New Roman" w:hAnsi="Times New Roman"/>
          <w:b/>
          <w:caps/>
          <w:sz w:val="28"/>
          <w:szCs w:val="28"/>
          <w:lang w:val="uk-UA"/>
        </w:rPr>
        <w:lastRenderedPageBreak/>
        <w:t>РОЗДІЛ ІІ</w:t>
      </w:r>
    </w:p>
    <w:p w:rsidR="00736AC5" w:rsidRPr="00F44FB1" w:rsidRDefault="00736AC5" w:rsidP="00736AC5">
      <w:pPr>
        <w:spacing w:after="0" w:line="360" w:lineRule="auto"/>
        <w:jc w:val="both"/>
        <w:rPr>
          <w:rFonts w:ascii="Times New Roman" w:hAnsi="Times New Roman"/>
          <w:b/>
          <w:caps/>
          <w:sz w:val="28"/>
          <w:szCs w:val="28"/>
          <w:lang w:val="uk-UA"/>
        </w:rPr>
      </w:pPr>
      <w:r w:rsidRPr="00F44FB1">
        <w:rPr>
          <w:rFonts w:ascii="Times New Roman" w:hAnsi="Times New Roman"/>
          <w:b/>
          <w:caps/>
          <w:sz w:val="28"/>
          <w:szCs w:val="28"/>
          <w:lang w:val="uk-UA"/>
        </w:rPr>
        <w:t>Імітаційне моделювання при ідентифікації для типових технологічних процесів.</w:t>
      </w:r>
    </w:p>
    <w:p w:rsidR="00736AC5" w:rsidRPr="00F44FB1" w:rsidRDefault="00736AC5" w:rsidP="00736AC5">
      <w:pPr>
        <w:spacing w:after="0" w:line="360" w:lineRule="auto"/>
        <w:jc w:val="both"/>
        <w:rPr>
          <w:rFonts w:ascii="Times New Roman" w:hAnsi="Times New Roman"/>
          <w:b/>
          <w:caps/>
          <w:sz w:val="28"/>
          <w:szCs w:val="28"/>
          <w:lang w:val="uk-UA"/>
        </w:rPr>
      </w:pPr>
    </w:p>
    <w:p w:rsidR="00736AC5" w:rsidRPr="00F44FB1" w:rsidRDefault="00736AC5" w:rsidP="00736AC5">
      <w:pPr>
        <w:spacing w:after="0" w:line="360" w:lineRule="auto"/>
        <w:jc w:val="both"/>
        <w:rPr>
          <w:rFonts w:ascii="Times New Roman" w:hAnsi="Times New Roman"/>
          <w:b/>
          <w:sz w:val="28"/>
          <w:szCs w:val="28"/>
          <w:lang w:val="uk-UA"/>
        </w:rPr>
      </w:pPr>
      <w:r w:rsidRPr="00F44FB1">
        <w:rPr>
          <w:rFonts w:ascii="Times New Roman" w:hAnsi="Times New Roman"/>
          <w:b/>
          <w:caps/>
          <w:sz w:val="28"/>
          <w:szCs w:val="28"/>
          <w:lang w:val="uk-UA"/>
        </w:rPr>
        <w:tab/>
        <w:t xml:space="preserve">2.1 </w:t>
      </w:r>
      <w:r w:rsidRPr="00F44FB1">
        <w:rPr>
          <w:rFonts w:ascii="Times New Roman" w:hAnsi="Times New Roman"/>
          <w:b/>
          <w:sz w:val="28"/>
          <w:szCs w:val="28"/>
          <w:lang w:val="uk-UA"/>
        </w:rPr>
        <w:t>Поняття імітаційного моделювання</w:t>
      </w:r>
    </w:p>
    <w:p w:rsidR="00736AC5" w:rsidRDefault="00736AC5" w:rsidP="00736AC5">
      <w:pPr>
        <w:spacing w:after="0" w:line="360" w:lineRule="auto"/>
        <w:jc w:val="both"/>
        <w:rPr>
          <w:rFonts w:ascii="Times New Roman" w:hAnsi="Times New Roman"/>
          <w:sz w:val="28"/>
          <w:szCs w:val="28"/>
          <w:lang w:val="uk-UA"/>
        </w:rPr>
      </w:pPr>
    </w:p>
    <w:p w:rsidR="00736AC5" w:rsidRDefault="00736AC5" w:rsidP="00736AC5">
      <w:pPr>
        <w:spacing w:after="0" w:line="360" w:lineRule="auto"/>
        <w:ind w:firstLine="708"/>
        <w:jc w:val="both"/>
        <w:rPr>
          <w:rStyle w:val="FontStyle439"/>
          <w:sz w:val="28"/>
          <w:szCs w:val="28"/>
          <w:lang w:val="uk-UA" w:eastAsia="uk-UA"/>
        </w:rPr>
      </w:pPr>
      <w:r w:rsidRPr="00736AC5">
        <w:rPr>
          <w:rStyle w:val="FontStyle439"/>
          <w:sz w:val="28"/>
          <w:szCs w:val="28"/>
          <w:lang w:val="uk-UA" w:eastAsia="uk-UA"/>
        </w:rPr>
        <w:t>Переваги застосування імітаційного моделювання найбільш помітно виявляються у разі моделювання виробничих і технологічних процесів, процесів матеріально-технічного забезпечення виробництва, у логістиці,</w:t>
      </w:r>
      <w:r w:rsidR="00924E49">
        <w:rPr>
          <w:rStyle w:val="FontStyle439"/>
          <w:sz w:val="28"/>
          <w:szCs w:val="28"/>
          <w:lang w:val="uk-UA" w:eastAsia="uk-UA"/>
        </w:rPr>
        <w:t xml:space="preserve"> а також під час проведення біз</w:t>
      </w:r>
      <w:r w:rsidRPr="00736AC5">
        <w:rPr>
          <w:rStyle w:val="FontStyle439"/>
          <w:sz w:val="28"/>
          <w:szCs w:val="28"/>
          <w:lang w:val="uk-UA" w:eastAsia="uk-UA"/>
        </w:rPr>
        <w:t>нес-планування, екологічних і соціологічних досліджень. Важливо, що імітаційне моделювання використовується, скоріше, як спосіб для осмислення проблеми і до</w:t>
      </w:r>
      <w:r w:rsidRPr="00736AC5">
        <w:rPr>
          <w:rStyle w:val="FontStyle439"/>
          <w:sz w:val="28"/>
          <w:szCs w:val="28"/>
          <w:lang w:val="uk-UA" w:eastAsia="uk-UA"/>
        </w:rPr>
        <w:softHyphen/>
        <w:t>помагає в цьому більше, ніж простий текстовий або математичний опис проблеми. Воно дає змогу глянути на складний процес ухвалення рішення більш масштаб</w:t>
      </w:r>
      <w:r w:rsidRPr="00736AC5">
        <w:rPr>
          <w:rStyle w:val="FontStyle439"/>
          <w:sz w:val="28"/>
          <w:szCs w:val="28"/>
          <w:lang w:val="uk-UA" w:eastAsia="uk-UA"/>
        </w:rPr>
        <w:softHyphen/>
        <w:t>но, з погляду процесів, які відбуваються всередині системи, що моделюється.</w:t>
      </w:r>
    </w:p>
    <w:p w:rsidR="00736AC5" w:rsidRDefault="00924E49" w:rsidP="00736AC5">
      <w:pPr>
        <w:spacing w:after="0" w:line="360" w:lineRule="auto"/>
        <w:ind w:firstLine="708"/>
        <w:jc w:val="both"/>
        <w:rPr>
          <w:rStyle w:val="FontStyle439"/>
          <w:sz w:val="28"/>
          <w:szCs w:val="28"/>
          <w:lang w:val="uk-UA" w:eastAsia="uk-UA"/>
        </w:rPr>
      </w:pPr>
      <w:r w:rsidRPr="00924E49">
        <w:rPr>
          <w:rStyle w:val="FontStyle439"/>
          <w:sz w:val="28"/>
          <w:szCs w:val="28"/>
          <w:lang w:val="uk-UA" w:eastAsia="uk-UA"/>
        </w:rPr>
        <w:t>Часто моделювання припиняють ще до того, як будуть отримані конкретні ре</w:t>
      </w:r>
      <w:r w:rsidRPr="00924E49">
        <w:rPr>
          <w:rStyle w:val="FontStyle439"/>
          <w:sz w:val="28"/>
          <w:szCs w:val="28"/>
          <w:lang w:val="uk-UA" w:eastAsia="uk-UA"/>
        </w:rPr>
        <w:softHyphen/>
        <w:t>зультати. Визначення моменту, в який зацікавлені сторони зрозуміють, що ж на</w:t>
      </w:r>
      <w:r w:rsidRPr="00924E49">
        <w:rPr>
          <w:rStyle w:val="FontStyle439"/>
          <w:sz w:val="28"/>
          <w:szCs w:val="28"/>
          <w:lang w:val="uk-UA" w:eastAsia="uk-UA"/>
        </w:rPr>
        <w:softHyphen/>
        <w:t xml:space="preserve">справді відбувається в системі, </w:t>
      </w:r>
      <w:r w:rsidR="004B2AA6">
        <w:rPr>
          <w:rStyle w:val="FontStyle439"/>
          <w:sz w:val="28"/>
          <w:szCs w:val="28"/>
          <w:lang w:val="uk-UA" w:eastAsia="uk-UA"/>
        </w:rPr>
        <w:t>в</w:t>
      </w:r>
      <w:r w:rsidRPr="00924E49">
        <w:rPr>
          <w:rStyle w:val="FontStyle439"/>
          <w:sz w:val="28"/>
          <w:szCs w:val="28"/>
          <w:lang w:val="uk-UA" w:eastAsia="uk-UA"/>
        </w:rPr>
        <w:t>же може бути рішенням проблеми. Тому навіть не завжди потрібно провадити статистичну обробку результатів експерименту. Звичайно, це не є правилом, адже імітаційні моделі взагалі використовуються са</w:t>
      </w:r>
      <w:r w:rsidRPr="00924E49">
        <w:rPr>
          <w:rStyle w:val="FontStyle439"/>
          <w:sz w:val="28"/>
          <w:szCs w:val="28"/>
          <w:lang w:val="uk-UA" w:eastAsia="uk-UA"/>
        </w:rPr>
        <w:softHyphen/>
        <w:t>ме для експериментальних цілей, але безсумнівно те, що імітаційне моделюван</w:t>
      </w:r>
      <w:r w:rsidRPr="00924E49">
        <w:rPr>
          <w:rStyle w:val="FontStyle439"/>
          <w:sz w:val="28"/>
          <w:szCs w:val="28"/>
          <w:lang w:val="uk-UA" w:eastAsia="uk-UA"/>
        </w:rPr>
        <w:softHyphen/>
        <w:t>ня — це технологічний процес, який проходить безліч стадій, вимагаючи від фа</w:t>
      </w:r>
      <w:r w:rsidRPr="00924E49">
        <w:rPr>
          <w:rStyle w:val="FontStyle439"/>
          <w:sz w:val="28"/>
          <w:szCs w:val="28"/>
          <w:lang w:val="uk-UA" w:eastAsia="uk-UA"/>
        </w:rPr>
        <w:softHyphen/>
        <w:t>хівців великих розумових і часових витрат.</w:t>
      </w:r>
    </w:p>
    <w:p w:rsidR="00924E49" w:rsidRPr="00924E49" w:rsidRDefault="00924E49" w:rsidP="00924E49">
      <w:pPr>
        <w:pStyle w:val="Style55"/>
        <w:widowControl/>
        <w:spacing w:line="360" w:lineRule="auto"/>
        <w:ind w:right="5" w:firstLine="708"/>
        <w:rPr>
          <w:rStyle w:val="FontStyle439"/>
          <w:sz w:val="28"/>
          <w:szCs w:val="28"/>
          <w:lang w:val="uk-UA" w:eastAsia="uk-UA"/>
        </w:rPr>
      </w:pPr>
      <w:r w:rsidRPr="00924E49">
        <w:rPr>
          <w:rStyle w:val="FontStyle439"/>
          <w:sz w:val="28"/>
          <w:szCs w:val="28"/>
          <w:lang w:val="uk-UA" w:eastAsia="uk-UA"/>
        </w:rPr>
        <w:t>Питання доцільності використання імітаційного моделювання розглядалось протягом багатьох років безл</w:t>
      </w:r>
      <w:r>
        <w:rPr>
          <w:rStyle w:val="FontStyle439"/>
          <w:sz w:val="28"/>
          <w:szCs w:val="28"/>
          <w:lang w:val="uk-UA" w:eastAsia="uk-UA"/>
        </w:rPr>
        <w:t>іччю дослідників</w:t>
      </w:r>
      <w:r w:rsidRPr="00924E49">
        <w:rPr>
          <w:rStyle w:val="FontStyle439"/>
          <w:sz w:val="28"/>
          <w:szCs w:val="28"/>
          <w:lang w:val="uk-UA" w:eastAsia="uk-UA"/>
        </w:rPr>
        <w:t>. Проаналізувавши ряд праць, можна зробити такі висновки.</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Імітаційне моделювання дає змогу досліджувати внутрішні взаємодії у склад</w:t>
      </w:r>
      <w:r w:rsidRPr="00924E49">
        <w:rPr>
          <w:rStyle w:val="FontStyle439"/>
          <w:sz w:val="28"/>
          <w:szCs w:val="28"/>
          <w:lang w:val="uk-UA" w:eastAsia="uk-UA"/>
        </w:rPr>
        <w:softHyphen/>
        <w:t>них системах або підсистемах у межах складної системи, а також експеримен</w:t>
      </w:r>
      <w:r w:rsidRPr="00924E49">
        <w:rPr>
          <w:rStyle w:val="FontStyle439"/>
          <w:sz w:val="28"/>
          <w:szCs w:val="28"/>
          <w:lang w:val="uk-UA" w:eastAsia="uk-UA"/>
        </w:rPr>
        <w:softHyphen/>
        <w:t>тувати з ними.</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lastRenderedPageBreak/>
        <w:t xml:space="preserve">Моделюючи </w:t>
      </w:r>
      <w:r>
        <w:rPr>
          <w:rStyle w:val="FontStyle439"/>
          <w:sz w:val="28"/>
          <w:szCs w:val="28"/>
          <w:lang w:val="uk-UA" w:eastAsia="uk-UA"/>
        </w:rPr>
        <w:t>і</w:t>
      </w:r>
      <w:r w:rsidRPr="00924E49">
        <w:rPr>
          <w:rStyle w:val="FontStyle439"/>
          <w:sz w:val="28"/>
          <w:szCs w:val="28"/>
          <w:lang w:val="uk-UA" w:eastAsia="uk-UA"/>
        </w:rPr>
        <w:t>нформаційні, організаційні впливи і впливи зовнішнього середови</w:t>
      </w:r>
      <w:r w:rsidRPr="00924E49">
        <w:rPr>
          <w:rStyle w:val="FontStyle439"/>
          <w:sz w:val="28"/>
          <w:szCs w:val="28"/>
          <w:lang w:val="uk-UA" w:eastAsia="uk-UA"/>
        </w:rPr>
        <w:softHyphen/>
        <w:t>ща, можна оцінити ефекти цих впливів на поведінку (функціонування) системи.</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На основі знань, отриманих під час проектування імітаційної моделі, можна визначити способи вдосконалення системи, яка моделюється.</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Змінюючи вхідні дані під час моделювання і спостерігаючи за вихідними дани</w:t>
      </w:r>
      <w:r w:rsidRPr="00924E49">
        <w:rPr>
          <w:rStyle w:val="FontStyle439"/>
          <w:sz w:val="28"/>
          <w:szCs w:val="28"/>
          <w:lang w:val="uk-UA" w:eastAsia="uk-UA"/>
        </w:rPr>
        <w:softHyphen/>
        <w:t>ми, можна виявити, які змінні найбільш важливі та як вони взаємодіють.</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Імітаційне моделювання можна використовувати як метод для поліпшення рішень, отриманих під час аналітичного аналізу, а також для перевірки аналі</w:t>
      </w:r>
      <w:r w:rsidRPr="00924E49">
        <w:rPr>
          <w:rStyle w:val="FontStyle439"/>
          <w:sz w:val="28"/>
          <w:szCs w:val="28"/>
          <w:lang w:val="uk-UA" w:eastAsia="uk-UA"/>
        </w:rPr>
        <w:softHyphen/>
        <w:t>тичних рішень.</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Імітаційне моделювання можна використовувати для проведення експеримен</w:t>
      </w:r>
      <w:r w:rsidRPr="00924E49">
        <w:rPr>
          <w:rStyle w:val="FontStyle439"/>
          <w:sz w:val="28"/>
          <w:szCs w:val="28"/>
          <w:lang w:val="uk-UA" w:eastAsia="uk-UA"/>
        </w:rPr>
        <w:softHyphen/>
        <w:t>тів з новими проектами або стратегіями їх упровадження, щоб заздалегідь спрогнозувати результати.</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Імітаційне моделювання можна застосовувати для визначення вимог, яким має відповідати пристрій або система.</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Імітаційні моделі можна використовувати для навчання операторів складних технологічних процесів без зайвих затрат на придбання обладнання, яке може пошкоджуватись, і запобігаючи нещасним випадкам.</w:t>
      </w:r>
    </w:p>
    <w:p w:rsidR="00924E49" w:rsidRPr="00924E49" w:rsidRDefault="00924E49" w:rsidP="00924E49">
      <w:pPr>
        <w:pStyle w:val="Style209"/>
        <w:widowControl/>
        <w:numPr>
          <w:ilvl w:val="0"/>
          <w:numId w:val="25"/>
        </w:numPr>
        <w:tabs>
          <w:tab w:val="left" w:pos="0"/>
        </w:tabs>
        <w:spacing w:line="360" w:lineRule="auto"/>
        <w:ind w:firstLine="709"/>
        <w:rPr>
          <w:rStyle w:val="FontStyle439"/>
          <w:sz w:val="28"/>
          <w:szCs w:val="28"/>
          <w:lang w:val="uk-UA" w:eastAsia="uk-UA"/>
        </w:rPr>
      </w:pPr>
      <w:r w:rsidRPr="00924E49">
        <w:rPr>
          <w:rStyle w:val="FontStyle439"/>
          <w:sz w:val="28"/>
          <w:szCs w:val="28"/>
          <w:lang w:val="uk-UA" w:eastAsia="uk-UA"/>
        </w:rPr>
        <w:t>Для імітаційного моделювання можна використовувати засоби анімації, які дають змогу спостерігати за операціями, що моделюються.</w:t>
      </w:r>
    </w:p>
    <w:p w:rsidR="00924E49" w:rsidRPr="00924E49" w:rsidRDefault="00924E49" w:rsidP="00924E49">
      <w:pPr>
        <w:tabs>
          <w:tab w:val="left" w:pos="0"/>
        </w:tabs>
        <w:spacing w:after="0" w:line="360" w:lineRule="auto"/>
        <w:ind w:firstLine="709"/>
        <w:jc w:val="both"/>
        <w:rPr>
          <w:rFonts w:ascii="Times New Roman" w:hAnsi="Times New Roman"/>
          <w:sz w:val="28"/>
          <w:szCs w:val="28"/>
          <w:lang w:val="uk-UA"/>
        </w:rPr>
      </w:pPr>
      <w:r w:rsidRPr="00924E49">
        <w:rPr>
          <w:rStyle w:val="FontStyle439"/>
          <w:sz w:val="28"/>
          <w:szCs w:val="28"/>
          <w:lang w:val="uk-UA" w:eastAsia="uk-UA"/>
        </w:rPr>
        <w:t>10. Сучасне виробництво настільки складне, що взаємозв'язки в ньому можна інтерпретувати тільки шляхом проведення імітаційного моделювання.</w:t>
      </w:r>
    </w:p>
    <w:p w:rsidR="00F44FB1" w:rsidRPr="00F44FB1" w:rsidRDefault="00F44FB1" w:rsidP="00F44FB1">
      <w:pPr>
        <w:pStyle w:val="Style55"/>
        <w:widowControl/>
        <w:spacing w:line="360" w:lineRule="auto"/>
        <w:ind w:right="14" w:firstLine="708"/>
        <w:rPr>
          <w:rStyle w:val="FontStyle439"/>
          <w:sz w:val="28"/>
          <w:lang w:val="uk-UA" w:eastAsia="uk-UA"/>
        </w:rPr>
      </w:pPr>
      <w:r>
        <w:rPr>
          <w:rStyle w:val="FontStyle439"/>
          <w:sz w:val="28"/>
          <w:lang w:val="uk-UA" w:eastAsia="uk-UA"/>
        </w:rPr>
        <w:t>Однак існують</w:t>
      </w:r>
      <w:r w:rsidRPr="00F44FB1">
        <w:rPr>
          <w:rStyle w:val="FontStyle439"/>
          <w:sz w:val="28"/>
          <w:lang w:val="uk-UA" w:eastAsia="uk-UA"/>
        </w:rPr>
        <w:t xml:space="preserve"> ситуації, коли </w:t>
      </w:r>
      <w:r>
        <w:rPr>
          <w:rStyle w:val="FontStyle439"/>
          <w:sz w:val="28"/>
          <w:lang w:val="uk-UA" w:eastAsia="uk-UA"/>
        </w:rPr>
        <w:t>застосовувати</w:t>
      </w:r>
      <w:r w:rsidRPr="00F44FB1">
        <w:rPr>
          <w:rStyle w:val="FontStyle439"/>
          <w:sz w:val="28"/>
          <w:lang w:val="uk-UA" w:eastAsia="uk-UA"/>
        </w:rPr>
        <w:t xml:space="preserve"> імітаційне моделювання не </w:t>
      </w:r>
      <w:r>
        <w:rPr>
          <w:rStyle w:val="FontStyle439"/>
          <w:sz w:val="28"/>
          <w:lang w:val="uk-UA" w:eastAsia="uk-UA"/>
        </w:rPr>
        <w:t>доцільно</w:t>
      </w:r>
      <w:r w:rsidRPr="00F44FB1">
        <w:rPr>
          <w:rStyle w:val="FontStyle439"/>
          <w:sz w:val="28"/>
          <w:lang w:val="uk-UA" w:eastAsia="uk-UA"/>
        </w:rPr>
        <w:t>:</w:t>
      </w:r>
    </w:p>
    <w:p w:rsidR="00F44FB1" w:rsidRPr="00F44FB1" w:rsidRDefault="00F44FB1" w:rsidP="00F44FB1">
      <w:pPr>
        <w:pStyle w:val="Style178"/>
        <w:widowControl/>
        <w:numPr>
          <w:ilvl w:val="0"/>
          <w:numId w:val="26"/>
        </w:numPr>
        <w:tabs>
          <w:tab w:val="left" w:pos="288"/>
        </w:tabs>
        <w:spacing w:line="360" w:lineRule="auto"/>
        <w:ind w:firstLine="0"/>
        <w:jc w:val="left"/>
        <w:rPr>
          <w:rStyle w:val="FontStyle439"/>
          <w:sz w:val="28"/>
          <w:lang w:val="uk-UA" w:eastAsia="uk-UA"/>
        </w:rPr>
      </w:pPr>
      <w:r w:rsidRPr="00F44FB1">
        <w:rPr>
          <w:rStyle w:val="FontStyle439"/>
          <w:sz w:val="28"/>
          <w:lang w:val="uk-UA" w:eastAsia="uk-UA"/>
        </w:rPr>
        <w:t>проблему можна вирішити шляхом логічного аналізу ситуації;</w:t>
      </w:r>
    </w:p>
    <w:p w:rsidR="00F44FB1" w:rsidRPr="00F44FB1" w:rsidRDefault="00F44FB1" w:rsidP="00F44FB1">
      <w:pPr>
        <w:pStyle w:val="Style178"/>
        <w:widowControl/>
        <w:numPr>
          <w:ilvl w:val="0"/>
          <w:numId w:val="26"/>
        </w:numPr>
        <w:tabs>
          <w:tab w:val="left" w:pos="288"/>
        </w:tabs>
        <w:spacing w:line="360" w:lineRule="auto"/>
        <w:ind w:left="288" w:hanging="288"/>
        <w:rPr>
          <w:rStyle w:val="FontStyle439"/>
          <w:sz w:val="28"/>
          <w:lang w:val="uk-UA" w:eastAsia="uk-UA"/>
        </w:rPr>
      </w:pPr>
      <w:r w:rsidRPr="00F44FB1">
        <w:rPr>
          <w:rStyle w:val="FontStyle439"/>
          <w:sz w:val="28"/>
          <w:lang w:val="uk-UA" w:eastAsia="uk-UA"/>
        </w:rPr>
        <w:t>проблему можна розв'язати аналітичними методами, наприклад за допомо</w:t>
      </w:r>
      <w:r w:rsidRPr="00F44FB1">
        <w:rPr>
          <w:rStyle w:val="FontStyle439"/>
          <w:sz w:val="28"/>
          <w:lang w:val="uk-UA" w:eastAsia="uk-UA"/>
        </w:rPr>
        <w:softHyphen/>
        <w:t>гою теорії СМО;</w:t>
      </w:r>
    </w:p>
    <w:p w:rsidR="00F44FB1" w:rsidRPr="00F44FB1" w:rsidRDefault="00F44FB1" w:rsidP="00F44FB1">
      <w:pPr>
        <w:pStyle w:val="Style178"/>
        <w:widowControl/>
        <w:numPr>
          <w:ilvl w:val="0"/>
          <w:numId w:val="26"/>
        </w:numPr>
        <w:tabs>
          <w:tab w:val="left" w:pos="288"/>
        </w:tabs>
        <w:spacing w:line="360" w:lineRule="auto"/>
        <w:ind w:left="288" w:hanging="288"/>
        <w:rPr>
          <w:rStyle w:val="FontStyle439"/>
          <w:sz w:val="28"/>
          <w:lang w:val="uk-UA" w:eastAsia="uk-UA"/>
        </w:rPr>
      </w:pPr>
      <w:r w:rsidRPr="00F44FB1">
        <w:rPr>
          <w:rStyle w:val="FontStyle439"/>
          <w:sz w:val="28"/>
          <w:lang w:val="uk-UA" w:eastAsia="uk-UA"/>
        </w:rPr>
        <w:lastRenderedPageBreak/>
        <w:t>результати можна отримати шляхом проведення прямих експериментів з об'єк</w:t>
      </w:r>
      <w:r w:rsidRPr="00F44FB1">
        <w:rPr>
          <w:rStyle w:val="FontStyle439"/>
          <w:sz w:val="28"/>
          <w:lang w:val="uk-UA" w:eastAsia="uk-UA"/>
        </w:rPr>
        <w:softHyphen/>
        <w:t>том без втручання в технологічний процес, наприклад за допомогою хроно</w:t>
      </w:r>
      <w:r w:rsidRPr="00F44FB1">
        <w:rPr>
          <w:rStyle w:val="FontStyle439"/>
          <w:sz w:val="28"/>
          <w:lang w:val="uk-UA" w:eastAsia="uk-UA"/>
        </w:rPr>
        <w:softHyphen/>
        <w:t>метражу на робочих місцях;</w:t>
      </w:r>
    </w:p>
    <w:p w:rsidR="00F44FB1" w:rsidRPr="00F44FB1" w:rsidRDefault="00F44FB1" w:rsidP="00F44FB1">
      <w:pPr>
        <w:pStyle w:val="Style178"/>
        <w:widowControl/>
        <w:numPr>
          <w:ilvl w:val="0"/>
          <w:numId w:val="26"/>
        </w:numPr>
        <w:tabs>
          <w:tab w:val="left" w:pos="288"/>
        </w:tabs>
        <w:spacing w:line="360" w:lineRule="auto"/>
        <w:ind w:left="288" w:hanging="288"/>
        <w:rPr>
          <w:rStyle w:val="FontStyle439"/>
          <w:sz w:val="28"/>
          <w:lang w:val="uk-UA" w:eastAsia="uk-UA"/>
        </w:rPr>
      </w:pPr>
      <w:r w:rsidRPr="00F44FB1">
        <w:rPr>
          <w:rStyle w:val="FontStyle439"/>
          <w:sz w:val="28"/>
          <w:lang w:val="uk-UA" w:eastAsia="uk-UA"/>
        </w:rPr>
        <w:t>для розроблення імітаційного проекту за визначений строк немає достатньої кількості ресурсів;</w:t>
      </w:r>
    </w:p>
    <w:p w:rsidR="00F44FB1" w:rsidRPr="00F44FB1" w:rsidRDefault="00F44FB1" w:rsidP="00F44FB1">
      <w:pPr>
        <w:pStyle w:val="Style178"/>
        <w:widowControl/>
        <w:numPr>
          <w:ilvl w:val="0"/>
          <w:numId w:val="26"/>
        </w:numPr>
        <w:tabs>
          <w:tab w:val="left" w:pos="288"/>
        </w:tabs>
        <w:spacing w:line="360" w:lineRule="auto"/>
        <w:ind w:left="288" w:hanging="288"/>
        <w:rPr>
          <w:rStyle w:val="FontStyle439"/>
          <w:sz w:val="28"/>
          <w:lang w:val="uk-UA" w:eastAsia="uk-UA"/>
        </w:rPr>
      </w:pPr>
      <w:r w:rsidRPr="00F44FB1">
        <w:rPr>
          <w:rStyle w:val="FontStyle439"/>
          <w:sz w:val="28"/>
          <w:lang w:val="uk-UA" w:eastAsia="uk-UA"/>
        </w:rPr>
        <w:t>не можна отримати необхідні вхідні дані (імітаційне моделювання потребує великої кількості різноманітних даних, які досить важко збирати, більш того, вони можуть бути просто недоступними);</w:t>
      </w:r>
    </w:p>
    <w:p w:rsidR="00F44FB1" w:rsidRDefault="00F44FB1" w:rsidP="00F44FB1">
      <w:pPr>
        <w:pStyle w:val="Style178"/>
        <w:widowControl/>
        <w:numPr>
          <w:ilvl w:val="0"/>
          <w:numId w:val="26"/>
        </w:numPr>
        <w:tabs>
          <w:tab w:val="left" w:pos="298"/>
        </w:tabs>
        <w:spacing w:line="360" w:lineRule="auto"/>
        <w:ind w:left="298"/>
        <w:jc w:val="left"/>
        <w:rPr>
          <w:rStyle w:val="FontStyle439"/>
          <w:sz w:val="28"/>
          <w:lang w:val="uk-UA" w:eastAsia="uk-UA"/>
        </w:rPr>
      </w:pPr>
      <w:r w:rsidRPr="00F44FB1">
        <w:rPr>
          <w:rStyle w:val="FontStyle439"/>
          <w:sz w:val="28"/>
          <w:lang w:val="uk-UA" w:eastAsia="uk-UA"/>
        </w:rPr>
        <w:t>менеджери організації, яка замовляє проект, бажають отримати забагато від імітаційного моделювання і дуже швидко;</w:t>
      </w:r>
    </w:p>
    <w:p w:rsidR="00924E49" w:rsidRDefault="00F44FB1" w:rsidP="00F44FB1">
      <w:pPr>
        <w:pStyle w:val="Style178"/>
        <w:widowControl/>
        <w:numPr>
          <w:ilvl w:val="0"/>
          <w:numId w:val="26"/>
        </w:numPr>
        <w:tabs>
          <w:tab w:val="left" w:pos="298"/>
        </w:tabs>
        <w:spacing w:line="360" w:lineRule="auto"/>
        <w:ind w:left="298"/>
        <w:jc w:val="left"/>
        <w:rPr>
          <w:rStyle w:val="FontStyle439"/>
          <w:sz w:val="28"/>
          <w:lang w:val="uk-UA" w:eastAsia="uk-UA"/>
        </w:rPr>
      </w:pPr>
      <w:r w:rsidRPr="00F44FB1">
        <w:rPr>
          <w:rStyle w:val="FontStyle439"/>
          <w:sz w:val="28"/>
          <w:lang w:val="uk-UA" w:eastAsia="uk-UA"/>
        </w:rPr>
        <w:t>поведінка (режими функціонування) модельованої системи дуже складна або невизначена.</w:t>
      </w:r>
    </w:p>
    <w:p w:rsidR="00F44FB1" w:rsidRPr="00F44FB1" w:rsidRDefault="00F44FB1" w:rsidP="00F44FB1">
      <w:pPr>
        <w:pStyle w:val="Style178"/>
        <w:widowControl/>
        <w:tabs>
          <w:tab w:val="left" w:pos="298"/>
        </w:tabs>
        <w:spacing w:line="360" w:lineRule="auto"/>
        <w:ind w:left="298" w:firstLine="0"/>
        <w:jc w:val="left"/>
        <w:rPr>
          <w:rStyle w:val="FontStyle439"/>
          <w:sz w:val="28"/>
          <w:lang w:val="uk-UA" w:eastAsia="uk-UA"/>
        </w:rPr>
      </w:pPr>
    </w:p>
    <w:p w:rsidR="00736AC5" w:rsidRPr="00F44FB1" w:rsidRDefault="00736AC5" w:rsidP="00F44FB1">
      <w:pPr>
        <w:spacing w:after="0" w:line="360" w:lineRule="auto"/>
        <w:ind w:firstLine="708"/>
        <w:jc w:val="both"/>
        <w:rPr>
          <w:rFonts w:ascii="Times New Roman" w:hAnsi="Times New Roman"/>
          <w:b/>
          <w:sz w:val="28"/>
          <w:szCs w:val="28"/>
          <w:lang w:val="uk-UA"/>
        </w:rPr>
      </w:pPr>
      <w:r w:rsidRPr="00F44FB1">
        <w:rPr>
          <w:rFonts w:ascii="Times New Roman" w:hAnsi="Times New Roman"/>
          <w:b/>
          <w:sz w:val="28"/>
          <w:szCs w:val="28"/>
          <w:lang w:val="uk-UA"/>
        </w:rPr>
        <w:t>2.1.1 Способи розробки імітаційних моделей</w:t>
      </w:r>
    </w:p>
    <w:p w:rsidR="00F44FB1" w:rsidRPr="00F44FB1" w:rsidRDefault="00F44FB1" w:rsidP="00F44FB1">
      <w:pPr>
        <w:pStyle w:val="Style54"/>
        <w:widowControl/>
        <w:spacing w:line="360" w:lineRule="auto"/>
        <w:ind w:right="14" w:firstLine="708"/>
        <w:rPr>
          <w:rStyle w:val="FontStyle439"/>
          <w:sz w:val="28"/>
          <w:lang w:val="uk-UA" w:eastAsia="uk-UA"/>
        </w:rPr>
      </w:pPr>
      <w:r w:rsidRPr="00F44FB1">
        <w:rPr>
          <w:rStyle w:val="FontStyle439"/>
          <w:sz w:val="28"/>
          <w:lang w:val="uk-UA" w:eastAsia="uk-UA"/>
        </w:rPr>
        <w:t>Перш ніж розпочати побудову моделі, потрібно мати певну схему її проектування, за якою визначають основні принципи і методи розроблення імітаційної моделі. Сукупність правил виявлення та застосування системних принципів і методів визначає методологію проектування. її можна розглядати на різних рівнях дета</w:t>
      </w:r>
      <w:r w:rsidRPr="00F44FB1">
        <w:rPr>
          <w:rStyle w:val="FontStyle439"/>
          <w:sz w:val="28"/>
          <w:lang w:val="uk-UA" w:eastAsia="uk-UA"/>
        </w:rPr>
        <w:softHyphen/>
        <w:t>лізації залежно від вибраних засобів розроблення програмних реалізацій іміта</w:t>
      </w:r>
      <w:r w:rsidRPr="00F44FB1">
        <w:rPr>
          <w:rStyle w:val="FontStyle439"/>
          <w:sz w:val="28"/>
          <w:lang w:val="uk-UA" w:eastAsia="uk-UA"/>
        </w:rPr>
        <w:softHyphen/>
        <w:t>ційної моделі. За допомогою вибраних програмних засобів визначають і можливі методи їх застосування. Так, наприклад, вибір за основу імітаційної моделі мереж СМО або Петрі заздалегідь визначає метод побудови її у вигляді формальних схем цих мереж.</w:t>
      </w:r>
    </w:p>
    <w:p w:rsidR="00F44FB1" w:rsidRPr="00F44FB1" w:rsidRDefault="00F44FB1" w:rsidP="00F44FB1">
      <w:pPr>
        <w:pStyle w:val="Style55"/>
        <w:widowControl/>
        <w:spacing w:line="360" w:lineRule="auto"/>
        <w:ind w:right="10" w:firstLine="708"/>
        <w:rPr>
          <w:rStyle w:val="FontStyle439"/>
          <w:sz w:val="28"/>
          <w:lang w:val="uk-UA" w:eastAsia="uk-UA"/>
        </w:rPr>
      </w:pPr>
      <w:r w:rsidRPr="00F44FB1">
        <w:rPr>
          <w:rStyle w:val="FontStyle439"/>
          <w:sz w:val="28"/>
          <w:lang w:val="uk-UA" w:eastAsia="uk-UA"/>
        </w:rPr>
        <w:t>Для створення імітаційних програм на рівні мовних засобів побудови моделей потрібно розробити алгоритми імітації, які можна подати у вигляді наборів типо</w:t>
      </w:r>
      <w:r w:rsidRPr="00F44FB1">
        <w:rPr>
          <w:rStyle w:val="FontStyle439"/>
          <w:sz w:val="28"/>
          <w:lang w:val="uk-UA" w:eastAsia="uk-UA"/>
        </w:rPr>
        <w:softHyphen/>
        <w:t>вих обчислювальних схем. Під обчислювальною схемою імітаційного алгоритму розуміють спосіб його організації, який дає змогу відтворити в модельному часі динаміку функціонування системи [18].</w:t>
      </w:r>
    </w:p>
    <w:p w:rsidR="00F44FB1" w:rsidRPr="00F44FB1" w:rsidRDefault="00F44FB1" w:rsidP="00F44FB1">
      <w:pPr>
        <w:pStyle w:val="Style55"/>
        <w:widowControl/>
        <w:spacing w:line="360" w:lineRule="auto"/>
        <w:ind w:firstLine="708"/>
        <w:rPr>
          <w:rStyle w:val="FontStyle439"/>
          <w:sz w:val="28"/>
          <w:lang w:val="uk-UA" w:eastAsia="uk-UA"/>
        </w:rPr>
      </w:pPr>
      <w:r w:rsidRPr="00F44FB1">
        <w:rPr>
          <w:rStyle w:val="FontStyle439"/>
          <w:sz w:val="28"/>
          <w:lang w:val="uk-UA" w:eastAsia="uk-UA"/>
        </w:rPr>
        <w:lastRenderedPageBreak/>
        <w:t>Отже, перш ніж розпочати проектування імітаційної моделі, необхідно вибра</w:t>
      </w:r>
      <w:r w:rsidRPr="00F44FB1">
        <w:rPr>
          <w:rStyle w:val="FontStyle439"/>
          <w:sz w:val="28"/>
          <w:lang w:val="uk-UA" w:eastAsia="uk-UA"/>
        </w:rPr>
        <w:softHyphen/>
        <w:t>ти засоби програмування. Однак існують загальні методи побудови програмних реалізацій та проектування імітаційних моделей, які не залежать від вибраних програмних засобів.</w:t>
      </w:r>
    </w:p>
    <w:p w:rsidR="00F44FB1" w:rsidRPr="00F44FB1" w:rsidRDefault="00F44FB1" w:rsidP="00F44FB1">
      <w:pPr>
        <w:pStyle w:val="Style89"/>
        <w:widowControl/>
        <w:spacing w:line="360" w:lineRule="auto"/>
        <w:rPr>
          <w:rStyle w:val="FontStyle418"/>
          <w:rFonts w:ascii="Times New Roman" w:hAnsi="Times New Roman" w:cs="Times New Roman"/>
          <w:i/>
          <w:sz w:val="28"/>
          <w:lang w:val="uk-UA" w:eastAsia="uk-UA"/>
        </w:rPr>
      </w:pPr>
      <w:r w:rsidRPr="00F44FB1">
        <w:rPr>
          <w:rStyle w:val="FontStyle418"/>
          <w:rFonts w:ascii="Times New Roman" w:hAnsi="Times New Roman" w:cs="Times New Roman"/>
          <w:i/>
          <w:sz w:val="28"/>
          <w:lang w:val="uk-UA" w:eastAsia="uk-UA"/>
        </w:rPr>
        <w:t>Варіантний метод</w:t>
      </w:r>
    </w:p>
    <w:p w:rsidR="00F44FB1" w:rsidRPr="00F44FB1" w:rsidRDefault="00F44FB1" w:rsidP="00F44FB1">
      <w:pPr>
        <w:pStyle w:val="Style54"/>
        <w:widowControl/>
        <w:spacing w:line="360" w:lineRule="auto"/>
        <w:ind w:firstLine="708"/>
        <w:rPr>
          <w:rStyle w:val="FontStyle439"/>
          <w:sz w:val="28"/>
          <w:lang w:val="uk-UA" w:eastAsia="uk-UA"/>
        </w:rPr>
      </w:pPr>
      <w:r w:rsidRPr="00F44FB1">
        <w:rPr>
          <w:rStyle w:val="FontStyle439"/>
          <w:sz w:val="28"/>
          <w:lang w:val="uk-UA" w:eastAsia="uk-UA"/>
        </w:rPr>
        <w:t>Під час проектування імітаційної моделі варіантний метод є найпростішим та широко застосовуваним. Проектувальник послідовно крок за кроком створює імітаційну модель, опираючись тільки на свій досвід та інтуїцію. В процесі проек</w:t>
      </w:r>
      <w:r w:rsidRPr="00F44FB1">
        <w:rPr>
          <w:rStyle w:val="FontStyle439"/>
          <w:sz w:val="28"/>
          <w:lang w:val="uk-UA" w:eastAsia="uk-UA"/>
        </w:rPr>
        <w:softHyphen/>
        <w:t>тування розглядаються кілька варіантів кожної частини модельованої системи для її відображення в імітаційній підмоделі. Найдоцільніший варіант вибира</w:t>
      </w:r>
      <w:r w:rsidRPr="00F44FB1">
        <w:rPr>
          <w:rStyle w:val="FontStyle439"/>
          <w:sz w:val="28"/>
          <w:lang w:val="uk-UA" w:eastAsia="uk-UA"/>
        </w:rPr>
        <w:softHyphen/>
        <w:t>ється з урахуванням рішень, прийнятих відносно інших частин модельованої сис</w:t>
      </w:r>
      <w:r w:rsidRPr="00F44FB1">
        <w:rPr>
          <w:rStyle w:val="FontStyle439"/>
          <w:sz w:val="28"/>
          <w:lang w:val="uk-UA" w:eastAsia="uk-UA"/>
        </w:rPr>
        <w:softHyphen/>
        <w:t>теми. Це так звана послідовна схема проектування, згідно з якою вибір варіанта імітаційної моделі є суб'єктивним і залежить від рівня знань проектувальника про систему.</w:t>
      </w:r>
    </w:p>
    <w:p w:rsidR="00F44FB1" w:rsidRPr="00F44FB1" w:rsidRDefault="00F44FB1" w:rsidP="00F44FB1">
      <w:pPr>
        <w:spacing w:after="0" w:line="360" w:lineRule="auto"/>
        <w:ind w:firstLine="708"/>
        <w:jc w:val="both"/>
        <w:rPr>
          <w:rStyle w:val="FontStyle439"/>
          <w:sz w:val="28"/>
          <w:lang w:val="uk-UA" w:eastAsia="uk-UA"/>
        </w:rPr>
      </w:pPr>
      <w:r w:rsidRPr="00F44FB1">
        <w:rPr>
          <w:rStyle w:val="FontStyle439"/>
          <w:sz w:val="28"/>
          <w:lang w:val="uk-UA" w:eastAsia="uk-UA"/>
        </w:rPr>
        <w:t>Застосування варіантного методу рідко приводить до допустимих проектних рі</w:t>
      </w:r>
      <w:r w:rsidRPr="00F44FB1">
        <w:rPr>
          <w:rStyle w:val="FontStyle439"/>
          <w:sz w:val="28"/>
          <w:lang w:val="uk-UA" w:eastAsia="uk-UA"/>
        </w:rPr>
        <w:softHyphen/>
        <w:t>шень і не відповідає загальній схемі системного аналізу імітаційного моделювання. Така схема передбачає виконання ітераційної процедури, під час якої проекту</w:t>
      </w:r>
      <w:r w:rsidRPr="00F44FB1">
        <w:rPr>
          <w:rStyle w:val="FontStyle439"/>
          <w:sz w:val="28"/>
          <w:lang w:val="uk-UA" w:eastAsia="uk-UA"/>
        </w:rPr>
        <w:softHyphen/>
        <w:t>вальник не один раз повертається до вже розроблених частин імітаційної моделі і коригує їх, доки не буде впевненим, що модель відповідає цілям моделювання, або не відмовиться від неї.</w:t>
      </w:r>
    </w:p>
    <w:p w:rsidR="000C6AD2" w:rsidRPr="000C6AD2" w:rsidRDefault="000C6AD2" w:rsidP="000C6AD2">
      <w:pPr>
        <w:autoSpaceDE w:val="0"/>
        <w:autoSpaceDN w:val="0"/>
        <w:adjustRightInd w:val="0"/>
        <w:spacing w:after="0" w:line="360" w:lineRule="auto"/>
        <w:rPr>
          <w:rFonts w:ascii="Times New Roman" w:eastAsia="Times New Roman" w:hAnsi="Times New Roman"/>
          <w:b/>
          <w:bCs/>
          <w:i/>
          <w:color w:val="000000"/>
          <w:sz w:val="28"/>
          <w:szCs w:val="24"/>
          <w:lang w:val="uk-UA" w:eastAsia="ru-RU"/>
        </w:rPr>
      </w:pPr>
      <w:r w:rsidRPr="000C6AD2">
        <w:rPr>
          <w:rFonts w:ascii="Times New Roman" w:eastAsia="Times New Roman" w:hAnsi="Times New Roman"/>
          <w:b/>
          <w:bCs/>
          <w:i/>
          <w:color w:val="000000"/>
          <w:sz w:val="28"/>
          <w:szCs w:val="24"/>
          <w:lang w:val="uk-UA" w:eastAsia="ru-RU"/>
        </w:rPr>
        <w:t>Ітераційний метод</w:t>
      </w:r>
    </w:p>
    <w:p w:rsidR="00F44FB1" w:rsidRPr="000C6AD2" w:rsidRDefault="000C6AD2" w:rsidP="000C6AD2">
      <w:pPr>
        <w:spacing w:after="0" w:line="360" w:lineRule="auto"/>
        <w:ind w:firstLine="708"/>
        <w:jc w:val="both"/>
        <w:rPr>
          <w:rStyle w:val="FontStyle439"/>
          <w:sz w:val="28"/>
          <w:lang w:val="uk-UA" w:eastAsia="uk-UA"/>
        </w:rPr>
      </w:pPr>
      <w:r w:rsidRPr="000C6AD2">
        <w:rPr>
          <w:rFonts w:ascii="Times New Roman" w:eastAsia="Times New Roman" w:hAnsi="Times New Roman"/>
          <w:color w:val="000000"/>
          <w:sz w:val="28"/>
          <w:szCs w:val="18"/>
          <w:lang w:val="uk-UA" w:eastAsia="uk-UA"/>
        </w:rPr>
        <w:t>Суть цього методу полягає в тому, що шляхом багатьох ітерацій спроектована спочатку імітаційна модель перетворюється в таку, яка відповідає цілям моделю</w:t>
      </w:r>
      <w:r w:rsidRPr="000C6AD2">
        <w:rPr>
          <w:rFonts w:ascii="Times New Roman" w:eastAsia="Times New Roman" w:hAnsi="Times New Roman"/>
          <w:color w:val="000000"/>
          <w:sz w:val="28"/>
          <w:szCs w:val="18"/>
          <w:lang w:val="uk-UA" w:eastAsia="uk-UA"/>
        </w:rPr>
        <w:softHyphen/>
        <w:t>вання. Цей метод є методом «проб і помилок», що передбачає послідовні циклічні зміни, у результаті чого отримують модель, яка задовольняє вимогам точності та адекватності. Циклічний ітераційний метод проектування потребує розгляду послі</w:t>
      </w:r>
      <w:r w:rsidRPr="000C6AD2">
        <w:rPr>
          <w:rFonts w:ascii="Times New Roman" w:eastAsia="Times New Roman" w:hAnsi="Times New Roman"/>
          <w:color w:val="000000"/>
          <w:sz w:val="28"/>
          <w:szCs w:val="18"/>
          <w:lang w:val="uk-UA" w:eastAsia="uk-UA"/>
        </w:rPr>
        <w:softHyphen/>
        <w:t>довності процедур прийняття рішень у процесі проектування. Крім того, весь хід проектування та остаточний результат значною мірою залежать від вибору початко</w:t>
      </w:r>
      <w:r w:rsidRPr="000C6AD2">
        <w:rPr>
          <w:rFonts w:ascii="Times New Roman" w:eastAsia="Times New Roman" w:hAnsi="Times New Roman"/>
          <w:color w:val="000000"/>
          <w:sz w:val="28"/>
          <w:szCs w:val="18"/>
          <w:lang w:val="uk-UA" w:eastAsia="uk-UA"/>
        </w:rPr>
        <w:softHyphen/>
        <w:t>вої імітаційної моделі.</w:t>
      </w:r>
    </w:p>
    <w:p w:rsidR="000C6AD2" w:rsidRDefault="000C6AD2" w:rsidP="000C6AD2">
      <w:pPr>
        <w:spacing w:after="0" w:line="360" w:lineRule="auto"/>
        <w:ind w:firstLine="708"/>
        <w:jc w:val="both"/>
        <w:rPr>
          <w:rStyle w:val="FontStyle439"/>
          <w:sz w:val="28"/>
          <w:szCs w:val="28"/>
          <w:lang w:val="uk-UA" w:eastAsia="uk-UA"/>
        </w:rPr>
      </w:pPr>
      <w:r w:rsidRPr="000C6AD2">
        <w:rPr>
          <w:rStyle w:val="FontStyle439"/>
          <w:sz w:val="28"/>
          <w:szCs w:val="28"/>
          <w:lang w:val="uk-UA" w:eastAsia="uk-UA"/>
        </w:rPr>
        <w:lastRenderedPageBreak/>
        <w:t>Основна проблема в разі застосування як ітераційного, так і варіантного мето</w:t>
      </w:r>
      <w:r w:rsidRPr="000C6AD2">
        <w:rPr>
          <w:rStyle w:val="FontStyle439"/>
          <w:sz w:val="28"/>
          <w:szCs w:val="28"/>
          <w:lang w:val="uk-UA" w:eastAsia="uk-UA"/>
        </w:rPr>
        <w:softHyphen/>
        <w:t>ду проектування полягає у виборі початкового варіанта моделі. Через те що вже під час формулювання проблеми та в процесі змістовної постановки задачі вису</w:t>
      </w:r>
      <w:r w:rsidRPr="000C6AD2">
        <w:rPr>
          <w:rStyle w:val="FontStyle439"/>
          <w:sz w:val="28"/>
          <w:szCs w:val="28"/>
          <w:lang w:val="uk-UA" w:eastAsia="uk-UA"/>
        </w:rPr>
        <w:softHyphen/>
        <w:t>ваються вимоги до моделі, визначаються вхідні та вихідні дані, проектувальник повинен вибирати початкову модель, використовуючи метод аналогії, який базу</w:t>
      </w:r>
      <w:r w:rsidRPr="000C6AD2">
        <w:rPr>
          <w:rStyle w:val="FontStyle439"/>
          <w:sz w:val="28"/>
          <w:szCs w:val="28"/>
          <w:lang w:val="uk-UA" w:eastAsia="uk-UA"/>
        </w:rPr>
        <w:softHyphen/>
        <w:t>ється на знанні характеристик компонентів системи, технологічних засобів і при</w:t>
      </w:r>
      <w:r w:rsidRPr="000C6AD2">
        <w:rPr>
          <w:rStyle w:val="FontStyle439"/>
          <w:sz w:val="28"/>
          <w:szCs w:val="28"/>
          <w:lang w:val="uk-UA" w:eastAsia="uk-UA"/>
        </w:rPr>
        <w:softHyphen/>
        <w:t>йнятих рішень у подібних умовах. Вибір вихідної імітаційної моделі дуже впли</w:t>
      </w:r>
      <w:r w:rsidRPr="000C6AD2">
        <w:rPr>
          <w:rStyle w:val="FontStyle439"/>
          <w:sz w:val="28"/>
          <w:szCs w:val="28"/>
          <w:lang w:val="uk-UA" w:eastAsia="uk-UA"/>
        </w:rPr>
        <w:softHyphen/>
        <w:t>ває на результати проектування та може зробити його неможливим або занадто дорогим. Визначення рівнів точності, достовірності й правильності вибраної імі</w:t>
      </w:r>
      <w:r w:rsidRPr="000C6AD2">
        <w:rPr>
          <w:rStyle w:val="FontStyle439"/>
          <w:sz w:val="28"/>
          <w:szCs w:val="28"/>
          <w:lang w:val="uk-UA" w:eastAsia="uk-UA"/>
        </w:rPr>
        <w:softHyphen/>
        <w:t>таційної моделі є самостійною проблемою моделювання, яку необхідно вирішу</w:t>
      </w:r>
      <w:r w:rsidRPr="000C6AD2">
        <w:rPr>
          <w:rStyle w:val="FontStyle439"/>
          <w:sz w:val="28"/>
          <w:szCs w:val="28"/>
          <w:lang w:val="uk-UA" w:eastAsia="uk-UA"/>
        </w:rPr>
        <w:softHyphen/>
        <w:t>вати під час розроблення моделі</w:t>
      </w:r>
      <w:r>
        <w:rPr>
          <w:rStyle w:val="FontStyle439"/>
          <w:sz w:val="28"/>
          <w:szCs w:val="28"/>
          <w:lang w:val="uk-UA" w:eastAsia="uk-UA"/>
        </w:rPr>
        <w:t>.</w:t>
      </w:r>
    </w:p>
    <w:p w:rsidR="008E1C3D" w:rsidRPr="008E1C3D" w:rsidRDefault="008E1C3D" w:rsidP="008E1C3D">
      <w:pPr>
        <w:autoSpaceDE w:val="0"/>
        <w:autoSpaceDN w:val="0"/>
        <w:adjustRightInd w:val="0"/>
        <w:spacing w:after="0" w:line="360" w:lineRule="auto"/>
        <w:ind w:right="24" w:firstLine="708"/>
        <w:jc w:val="both"/>
        <w:rPr>
          <w:rFonts w:ascii="Times New Roman" w:eastAsia="Times New Roman" w:hAnsi="Times New Roman"/>
          <w:color w:val="000000"/>
          <w:sz w:val="28"/>
          <w:szCs w:val="18"/>
          <w:lang w:val="uk-UA" w:eastAsia="uk-UA"/>
        </w:rPr>
      </w:pPr>
      <w:r w:rsidRPr="008E1C3D">
        <w:rPr>
          <w:rFonts w:ascii="Times New Roman" w:eastAsia="Times New Roman" w:hAnsi="Times New Roman"/>
          <w:color w:val="000000"/>
          <w:sz w:val="28"/>
          <w:szCs w:val="18"/>
          <w:lang w:val="uk-UA" w:eastAsia="uk-UA"/>
        </w:rPr>
        <w:t>Методи внесення змін у модель базуються на принципі напрямленого дослі</w:t>
      </w:r>
      <w:r w:rsidRPr="008E1C3D">
        <w:rPr>
          <w:rFonts w:ascii="Times New Roman" w:eastAsia="Times New Roman" w:hAnsi="Times New Roman"/>
          <w:color w:val="000000"/>
          <w:sz w:val="28"/>
          <w:szCs w:val="18"/>
          <w:lang w:val="uk-UA" w:eastAsia="uk-UA"/>
        </w:rPr>
        <w:softHyphen/>
        <w:t>дження. Для його застосування можна побудувати в просторі параметрів іміта</w:t>
      </w:r>
      <w:r w:rsidRPr="008E1C3D">
        <w:rPr>
          <w:rFonts w:ascii="Times New Roman" w:eastAsia="Times New Roman" w:hAnsi="Times New Roman"/>
          <w:color w:val="000000"/>
          <w:sz w:val="28"/>
          <w:szCs w:val="18"/>
          <w:lang w:val="uk-UA" w:eastAsia="uk-UA"/>
        </w:rPr>
        <w:softHyphen/>
        <w:t>ційної моделі гіперповерхню її показників точності та оптимізувати або хоча б поліпшити ці показники. Сама ж процедура внесення змін у варіант моделі зви</w:t>
      </w:r>
      <w:r w:rsidRPr="008E1C3D">
        <w:rPr>
          <w:rFonts w:ascii="Times New Roman" w:eastAsia="Times New Roman" w:hAnsi="Times New Roman"/>
          <w:color w:val="000000"/>
          <w:sz w:val="28"/>
          <w:szCs w:val="18"/>
          <w:lang w:val="uk-UA" w:eastAsia="uk-UA"/>
        </w:rPr>
        <w:softHyphen/>
        <w:t>чайно потребує перевірки гіпотез, які формулюють з огляду на результати проек</w:t>
      </w:r>
      <w:r w:rsidRPr="008E1C3D">
        <w:rPr>
          <w:rFonts w:ascii="Times New Roman" w:eastAsia="Times New Roman" w:hAnsi="Times New Roman"/>
          <w:color w:val="000000"/>
          <w:sz w:val="28"/>
          <w:szCs w:val="18"/>
          <w:lang w:val="uk-UA" w:eastAsia="uk-UA"/>
        </w:rPr>
        <w:softHyphen/>
        <w:t>тування попередніх моделей.</w:t>
      </w:r>
    </w:p>
    <w:p w:rsidR="00514F88" w:rsidRPr="00514F88" w:rsidRDefault="008E1C3D" w:rsidP="00514F88">
      <w:pPr>
        <w:pStyle w:val="Style55"/>
        <w:widowControl/>
        <w:spacing w:line="360" w:lineRule="auto"/>
        <w:ind w:right="14" w:firstLine="708"/>
        <w:rPr>
          <w:rStyle w:val="FontStyle439"/>
          <w:sz w:val="28"/>
          <w:lang w:val="uk-UA" w:eastAsia="uk-UA"/>
        </w:rPr>
      </w:pPr>
      <w:r w:rsidRPr="00514F88">
        <w:rPr>
          <w:rFonts w:ascii="Times New Roman" w:hAnsi="Times New Roman"/>
          <w:color w:val="000000"/>
          <w:sz w:val="28"/>
          <w:szCs w:val="18"/>
          <w:lang w:val="uk-UA" w:eastAsia="uk-UA"/>
        </w:rPr>
        <w:t>Якщо результати порівняння моделі і реальної системи незадовільні, то перш ніж вносити зміни в модель, необхідно сформулювати ряд гіпотез, за допомогою</w:t>
      </w:r>
      <w:r w:rsidR="00514F88" w:rsidRPr="00514F88">
        <w:rPr>
          <w:rFonts w:ascii="Times New Roman" w:hAnsi="Times New Roman"/>
          <w:color w:val="000000"/>
          <w:sz w:val="28"/>
          <w:szCs w:val="18"/>
          <w:lang w:val="uk-UA" w:eastAsia="uk-UA"/>
        </w:rPr>
        <w:t xml:space="preserve"> </w:t>
      </w:r>
      <w:r w:rsidR="00514F88" w:rsidRPr="00514F88">
        <w:rPr>
          <w:rStyle w:val="FontStyle439"/>
          <w:sz w:val="28"/>
          <w:lang w:val="uk-UA" w:eastAsia="uk-UA"/>
        </w:rPr>
        <w:t>яких можна визначити причину невідповідності. Гіпотези доцільно формулювати для кількох рівнів предс</w:t>
      </w:r>
      <w:r w:rsidR="00514F88">
        <w:rPr>
          <w:rStyle w:val="FontStyle439"/>
          <w:sz w:val="28"/>
          <w:lang w:val="uk-UA" w:eastAsia="uk-UA"/>
        </w:rPr>
        <w:t>тавлення імітаційної моделі</w:t>
      </w:r>
      <w:r w:rsidR="00514F88" w:rsidRPr="00514F88">
        <w:rPr>
          <w:rStyle w:val="FontStyle439"/>
          <w:sz w:val="28"/>
          <w:lang w:val="uk-UA" w:eastAsia="uk-UA"/>
        </w:rPr>
        <w:t>:</w:t>
      </w:r>
    </w:p>
    <w:p w:rsidR="00514F88" w:rsidRPr="00514F88" w:rsidRDefault="00514F88" w:rsidP="00514F88">
      <w:pPr>
        <w:pStyle w:val="Style162"/>
        <w:widowControl/>
        <w:numPr>
          <w:ilvl w:val="0"/>
          <w:numId w:val="28"/>
        </w:numPr>
        <w:tabs>
          <w:tab w:val="left" w:pos="0"/>
        </w:tabs>
        <w:spacing w:line="360" w:lineRule="auto"/>
        <w:ind w:firstLine="709"/>
        <w:rPr>
          <w:rStyle w:val="FontStyle439"/>
          <w:sz w:val="28"/>
          <w:lang w:val="uk-UA" w:eastAsia="uk-UA"/>
        </w:rPr>
      </w:pPr>
      <w:r w:rsidRPr="00514F88">
        <w:rPr>
          <w:rStyle w:val="FontStyle439"/>
          <w:sz w:val="28"/>
          <w:lang w:val="uk-UA" w:eastAsia="uk-UA"/>
        </w:rPr>
        <w:t>опису структури;</w:t>
      </w:r>
    </w:p>
    <w:p w:rsidR="00514F88" w:rsidRPr="00514F88" w:rsidRDefault="00514F88" w:rsidP="00514F88">
      <w:pPr>
        <w:pStyle w:val="Style162"/>
        <w:widowControl/>
        <w:numPr>
          <w:ilvl w:val="0"/>
          <w:numId w:val="28"/>
        </w:numPr>
        <w:tabs>
          <w:tab w:val="left" w:pos="0"/>
        </w:tabs>
        <w:spacing w:line="360" w:lineRule="auto"/>
        <w:ind w:firstLine="709"/>
        <w:rPr>
          <w:rStyle w:val="FontStyle439"/>
          <w:sz w:val="28"/>
          <w:lang w:val="uk-UA" w:eastAsia="uk-UA"/>
        </w:rPr>
      </w:pPr>
      <w:r w:rsidRPr="00514F88">
        <w:rPr>
          <w:rStyle w:val="FontStyle439"/>
          <w:sz w:val="28"/>
          <w:lang w:val="uk-UA" w:eastAsia="uk-UA"/>
        </w:rPr>
        <w:t>алгоритмів поведінки;</w:t>
      </w:r>
    </w:p>
    <w:p w:rsidR="00514F88" w:rsidRPr="00514F88" w:rsidRDefault="00514F88" w:rsidP="00514F88">
      <w:pPr>
        <w:pStyle w:val="Style162"/>
        <w:widowControl/>
        <w:numPr>
          <w:ilvl w:val="0"/>
          <w:numId w:val="28"/>
        </w:numPr>
        <w:tabs>
          <w:tab w:val="left" w:pos="0"/>
        </w:tabs>
        <w:spacing w:line="360" w:lineRule="auto"/>
        <w:ind w:firstLine="709"/>
        <w:rPr>
          <w:rStyle w:val="FontStyle439"/>
          <w:sz w:val="28"/>
          <w:lang w:val="uk-UA" w:eastAsia="uk-UA"/>
        </w:rPr>
      </w:pPr>
      <w:r w:rsidRPr="00514F88">
        <w:rPr>
          <w:rStyle w:val="FontStyle439"/>
          <w:sz w:val="28"/>
          <w:lang w:val="uk-UA" w:eastAsia="uk-UA"/>
        </w:rPr>
        <w:t>параметрів і вхідних даних.</w:t>
      </w:r>
    </w:p>
    <w:p w:rsidR="00514F88" w:rsidRPr="00514F88" w:rsidRDefault="00514F88" w:rsidP="00514F88">
      <w:pPr>
        <w:pStyle w:val="Style55"/>
        <w:widowControl/>
        <w:spacing w:line="360" w:lineRule="auto"/>
        <w:ind w:firstLine="708"/>
        <w:rPr>
          <w:rStyle w:val="FontStyle439"/>
          <w:sz w:val="28"/>
          <w:lang w:val="uk-UA" w:eastAsia="uk-UA"/>
        </w:rPr>
      </w:pPr>
      <w:r w:rsidRPr="00514F88">
        <w:rPr>
          <w:rStyle w:val="FontStyle439"/>
          <w:sz w:val="28"/>
          <w:lang w:val="uk-UA" w:eastAsia="uk-UA"/>
        </w:rPr>
        <w:t>Вибір рівня, на якому коригуватиметься модель та локалізуватимуться причини невідповідності, є скоріше мистецтвом, ніж наукою, і успішний результат залежить від досвіду, знань та інтуїції проектувальника. Пошук причин невідповідності по</w:t>
      </w:r>
      <w:r w:rsidRPr="00514F88">
        <w:rPr>
          <w:rStyle w:val="FontStyle439"/>
          <w:sz w:val="28"/>
          <w:lang w:val="uk-UA" w:eastAsia="uk-UA"/>
        </w:rPr>
        <w:softHyphen/>
        <w:t>трібно починати на рівні вхідних даних, для чого оцінюють чутливість моделі до їх</w:t>
      </w:r>
      <w:r w:rsidRPr="00514F88">
        <w:rPr>
          <w:rStyle w:val="FontStyle439"/>
          <w:sz w:val="28"/>
          <w:lang w:val="uk-UA" w:eastAsia="uk-UA"/>
        </w:rPr>
        <w:softHyphen/>
        <w:t xml:space="preserve">ніх змін. Якщо виявилось, що незначна </w:t>
      </w:r>
      <w:r w:rsidRPr="00514F88">
        <w:rPr>
          <w:rStyle w:val="FontStyle439"/>
          <w:sz w:val="28"/>
          <w:lang w:val="uk-UA" w:eastAsia="uk-UA"/>
        </w:rPr>
        <w:lastRenderedPageBreak/>
        <w:t>зміна вхідних даних спричиняє значну зміну вихідних, то необхідно уточнити вхідні дані для моделі і (або) локалізувати блоки моделі, на які найбільше впливають ці вхідні дані. Виявлення причин такої силь</w:t>
      </w:r>
      <w:r w:rsidRPr="00514F88">
        <w:rPr>
          <w:rStyle w:val="FontStyle439"/>
          <w:sz w:val="28"/>
          <w:lang w:val="uk-UA" w:eastAsia="uk-UA"/>
        </w:rPr>
        <w:softHyphen/>
        <w:t>ної залежності може потребувати зміни структури імітаційної моделі шляхом за</w:t>
      </w:r>
      <w:r w:rsidRPr="00514F88">
        <w:rPr>
          <w:rStyle w:val="FontStyle439"/>
          <w:sz w:val="28"/>
          <w:lang w:val="uk-UA" w:eastAsia="uk-UA"/>
        </w:rPr>
        <w:softHyphen/>
        <w:t>міни окремих блоків моделі на більш деталізовані, що, у свою чергу, спричинить зміну внутрішніх параметрів моделі та алгоритмів функціонування. Отже, у цьо</w:t>
      </w:r>
      <w:r w:rsidRPr="00514F88">
        <w:rPr>
          <w:rStyle w:val="FontStyle439"/>
          <w:sz w:val="28"/>
          <w:lang w:val="uk-UA" w:eastAsia="uk-UA"/>
        </w:rPr>
        <w:softHyphen/>
        <w:t>му разі рівні, на яких вносяться зміни в імітаційну модель, є взаємопов'язаними.</w:t>
      </w:r>
    </w:p>
    <w:p w:rsidR="00514F88" w:rsidRPr="00514F88" w:rsidRDefault="00514F88" w:rsidP="00514F88">
      <w:pPr>
        <w:pStyle w:val="Style55"/>
        <w:widowControl/>
        <w:spacing w:line="360" w:lineRule="auto"/>
        <w:ind w:firstLine="708"/>
        <w:rPr>
          <w:rStyle w:val="FontStyle439"/>
          <w:sz w:val="28"/>
          <w:lang w:val="uk-UA" w:eastAsia="uk-UA"/>
        </w:rPr>
      </w:pPr>
      <w:r w:rsidRPr="00514F88">
        <w:rPr>
          <w:rStyle w:val="FontStyle439"/>
          <w:sz w:val="28"/>
          <w:lang w:val="uk-UA" w:eastAsia="uk-UA"/>
        </w:rPr>
        <w:t>Параметричне налагодження імітаційної моделі вимагає пошуку найкращих (оптимальних) параметрів, при яких ступінь невідповідності між моделлю та систе</w:t>
      </w:r>
      <w:r w:rsidRPr="00514F88">
        <w:rPr>
          <w:rStyle w:val="FontStyle439"/>
          <w:sz w:val="28"/>
          <w:lang w:val="uk-UA" w:eastAsia="uk-UA"/>
        </w:rPr>
        <w:softHyphen/>
        <w:t>мою буде мінімальним. Це типове завдання оптимізації параметрів моделі.</w:t>
      </w:r>
    </w:p>
    <w:p w:rsidR="00514F88" w:rsidRPr="00514F88" w:rsidRDefault="00514F88" w:rsidP="00514F88">
      <w:pPr>
        <w:pStyle w:val="Style55"/>
        <w:widowControl/>
        <w:spacing w:line="360" w:lineRule="auto"/>
        <w:ind w:firstLine="708"/>
        <w:rPr>
          <w:rStyle w:val="FontStyle439"/>
          <w:sz w:val="28"/>
          <w:lang w:val="uk-UA" w:eastAsia="uk-UA"/>
        </w:rPr>
      </w:pPr>
      <w:r w:rsidRPr="00514F88">
        <w:rPr>
          <w:rStyle w:val="FontStyle439"/>
          <w:sz w:val="28"/>
          <w:lang w:val="uk-UA" w:eastAsia="uk-UA"/>
        </w:rPr>
        <w:t>Алгоритми поведінки моделі можуть змінюватись локально, для окремих блоків моделі, або для моделі в цілому. Такі зміни вимагають більш детального вивчен</w:t>
      </w:r>
      <w:r w:rsidRPr="00514F88">
        <w:rPr>
          <w:rStyle w:val="FontStyle439"/>
          <w:sz w:val="28"/>
          <w:lang w:val="uk-UA" w:eastAsia="uk-UA"/>
        </w:rPr>
        <w:softHyphen/>
        <w:t>ня поведінки модельованої системи і можуть змінити рівень деталізації в моделі.</w:t>
      </w:r>
    </w:p>
    <w:p w:rsidR="008E1C3D" w:rsidRPr="00514F88" w:rsidRDefault="00514F88" w:rsidP="00514F88">
      <w:pPr>
        <w:spacing w:after="0" w:line="360" w:lineRule="auto"/>
        <w:ind w:firstLine="708"/>
        <w:jc w:val="both"/>
        <w:rPr>
          <w:rStyle w:val="FontStyle439"/>
          <w:sz w:val="28"/>
          <w:szCs w:val="28"/>
          <w:lang w:val="uk-UA" w:eastAsia="uk-UA"/>
        </w:rPr>
      </w:pPr>
      <w:r w:rsidRPr="00514F88">
        <w:rPr>
          <w:rStyle w:val="FontStyle439"/>
          <w:sz w:val="28"/>
          <w:lang w:val="uk-UA" w:eastAsia="uk-UA"/>
        </w:rPr>
        <w:t>Змінити структуру моделі складніше, ніж налагодити параметри моделі, бо це може спричинити зміну алгоритмів поведінки, параметрів і вхідних даних моделі. Таку перебудову моделі можна починати тільки тоді, коли всі інші можливості вичерпано. Перебудова структури моделі може призвести до глобальних змін імітаційної моделі та її заміни новою. Тому перш ніж змінювати структуру моде</w:t>
      </w:r>
      <w:r w:rsidRPr="00514F88">
        <w:rPr>
          <w:rStyle w:val="FontStyle439"/>
          <w:sz w:val="28"/>
          <w:lang w:val="uk-UA" w:eastAsia="uk-UA"/>
        </w:rPr>
        <w:softHyphen/>
        <w:t>лі, необхідно перевірити всі гіпотези щодо витрат, які потрібні для зміни моделі. Починати перевірку слід з гіпотези, яка вимагає мінімальних витрат, а отже, і мі</w:t>
      </w:r>
      <w:r w:rsidRPr="00514F88">
        <w:rPr>
          <w:rStyle w:val="FontStyle439"/>
          <w:sz w:val="28"/>
          <w:lang w:val="uk-UA" w:eastAsia="uk-UA"/>
        </w:rPr>
        <w:softHyphen/>
        <w:t>німальних змін імітаційної моделі.</w:t>
      </w:r>
    </w:p>
    <w:p w:rsidR="00514F88" w:rsidRPr="00514F88" w:rsidRDefault="00514F88" w:rsidP="00514F88">
      <w:pPr>
        <w:autoSpaceDE w:val="0"/>
        <w:autoSpaceDN w:val="0"/>
        <w:adjustRightInd w:val="0"/>
        <w:spacing w:after="0" w:line="360" w:lineRule="auto"/>
        <w:rPr>
          <w:rFonts w:ascii="Times New Roman" w:eastAsia="Times New Roman" w:hAnsi="Times New Roman"/>
          <w:b/>
          <w:bCs/>
          <w:i/>
          <w:color w:val="000000"/>
          <w:sz w:val="28"/>
          <w:szCs w:val="28"/>
          <w:lang w:val="uk-UA" w:eastAsia="uk-UA"/>
        </w:rPr>
      </w:pPr>
      <w:r w:rsidRPr="00514F88">
        <w:rPr>
          <w:rFonts w:ascii="Times New Roman" w:eastAsia="Times New Roman" w:hAnsi="Times New Roman"/>
          <w:b/>
          <w:bCs/>
          <w:i/>
          <w:color w:val="000000"/>
          <w:sz w:val="28"/>
          <w:szCs w:val="28"/>
          <w:lang w:val="uk-UA" w:eastAsia="uk-UA"/>
        </w:rPr>
        <w:t>Ієрархічні методи</w:t>
      </w:r>
    </w:p>
    <w:p w:rsidR="00514F88" w:rsidRPr="00514F88" w:rsidRDefault="00514F88" w:rsidP="00514F88">
      <w:pPr>
        <w:autoSpaceDE w:val="0"/>
        <w:autoSpaceDN w:val="0"/>
        <w:adjustRightInd w:val="0"/>
        <w:spacing w:after="0" w:line="360" w:lineRule="auto"/>
        <w:ind w:firstLine="708"/>
        <w:jc w:val="both"/>
        <w:rPr>
          <w:rFonts w:ascii="Times New Roman" w:eastAsia="Times New Roman" w:hAnsi="Times New Roman"/>
          <w:b/>
          <w:bCs/>
          <w:i/>
          <w:iCs/>
          <w:color w:val="000000"/>
          <w:sz w:val="28"/>
          <w:szCs w:val="28"/>
          <w:lang w:val="uk-UA" w:eastAsia="uk-UA"/>
        </w:rPr>
      </w:pPr>
      <w:r w:rsidRPr="00514F88">
        <w:rPr>
          <w:rFonts w:ascii="Times New Roman" w:eastAsia="Times New Roman" w:hAnsi="Times New Roman"/>
          <w:color w:val="000000"/>
          <w:sz w:val="28"/>
          <w:szCs w:val="28"/>
          <w:lang w:val="uk-UA" w:eastAsia="uk-UA"/>
        </w:rPr>
        <w:t xml:space="preserve">Незалежно від того, який метод використовується — варіантний чи ітераційний, — існують два принципово відмінних підходи до проектування імітаційних моделей. Згідно з першим підходом проектування здійснюється </w:t>
      </w:r>
      <w:r w:rsidRPr="00514F88">
        <w:rPr>
          <w:rFonts w:ascii="Times New Roman" w:eastAsia="Times New Roman" w:hAnsi="Times New Roman"/>
          <w:color w:val="000000"/>
          <w:sz w:val="28"/>
          <w:szCs w:val="28"/>
          <w:lang w:val="uk-UA" w:eastAsia="uk-UA"/>
        </w:rPr>
        <w:lastRenderedPageBreak/>
        <w:t xml:space="preserve">за схемою згори вниз (так зване ієрархічне, багаторівневе або </w:t>
      </w:r>
      <w:r w:rsidRPr="00514F88">
        <w:rPr>
          <w:rFonts w:ascii="Times New Roman" w:eastAsia="Times New Roman" w:hAnsi="Times New Roman"/>
          <w:b/>
          <w:bCs/>
          <w:i/>
          <w:iCs/>
          <w:color w:val="000000"/>
          <w:sz w:val="28"/>
          <w:szCs w:val="28"/>
          <w:lang w:val="uk-UA" w:eastAsia="uk-UA"/>
        </w:rPr>
        <w:t xml:space="preserve">низхідне проектування), </w:t>
      </w:r>
      <w:r w:rsidRPr="00514F88">
        <w:rPr>
          <w:rFonts w:ascii="Times New Roman" w:eastAsia="Times New Roman" w:hAnsi="Times New Roman"/>
          <w:color w:val="000000"/>
          <w:sz w:val="28"/>
          <w:szCs w:val="28"/>
          <w:lang w:val="uk-UA" w:eastAsia="uk-UA"/>
        </w:rPr>
        <w:t xml:space="preserve">згідно з другим — знизу догори </w:t>
      </w:r>
      <w:r w:rsidRPr="00514F88">
        <w:rPr>
          <w:rFonts w:ascii="Times New Roman" w:eastAsia="Times New Roman" w:hAnsi="Times New Roman"/>
          <w:b/>
          <w:bCs/>
          <w:i/>
          <w:iCs/>
          <w:color w:val="000000"/>
          <w:sz w:val="28"/>
          <w:szCs w:val="28"/>
          <w:lang w:val="uk-UA" w:eastAsia="uk-UA"/>
        </w:rPr>
        <w:t>(висхідне проектування).</w:t>
      </w:r>
    </w:p>
    <w:p w:rsidR="00F44FB1" w:rsidRPr="00514F88" w:rsidRDefault="00514F88" w:rsidP="00514F88">
      <w:pPr>
        <w:spacing w:after="0" w:line="360" w:lineRule="auto"/>
        <w:ind w:firstLine="708"/>
        <w:jc w:val="both"/>
        <w:rPr>
          <w:rFonts w:ascii="Times New Roman" w:eastAsia="Times New Roman" w:hAnsi="Times New Roman"/>
          <w:color w:val="000000"/>
          <w:sz w:val="28"/>
          <w:szCs w:val="28"/>
          <w:lang w:val="uk-UA" w:eastAsia="uk-UA"/>
        </w:rPr>
      </w:pPr>
      <w:r w:rsidRPr="00514F88">
        <w:rPr>
          <w:rFonts w:ascii="Times New Roman" w:eastAsia="Times New Roman" w:hAnsi="Times New Roman"/>
          <w:color w:val="000000"/>
          <w:sz w:val="28"/>
          <w:szCs w:val="28"/>
          <w:lang w:val="uk-UA" w:eastAsia="uk-UA"/>
        </w:rPr>
        <w:t>Наявність цих двох підходів пов'язана з формальною теорією структур систем. Перший підхід передбачає розподіл системи на підсистеми з дотриманням прин</w:t>
      </w:r>
      <w:r w:rsidRPr="00514F88">
        <w:rPr>
          <w:rFonts w:ascii="Times New Roman" w:eastAsia="Times New Roman" w:hAnsi="Times New Roman"/>
          <w:color w:val="000000"/>
          <w:sz w:val="28"/>
          <w:szCs w:val="28"/>
          <w:lang w:val="uk-UA" w:eastAsia="uk-UA"/>
        </w:rPr>
        <w:softHyphen/>
        <w:t>ципу цілісності системи та називається декомпозицією. Другий підхід з позиції розгляду структури системи є оберненим до першого і називається композицією. Він передбачає розгляд структури системи з метою створення моделі, який почи</w:t>
      </w:r>
      <w:r w:rsidRPr="00514F88">
        <w:rPr>
          <w:rFonts w:ascii="Times New Roman" w:eastAsia="Times New Roman" w:hAnsi="Times New Roman"/>
          <w:color w:val="000000"/>
          <w:sz w:val="28"/>
          <w:szCs w:val="28"/>
          <w:lang w:val="uk-UA" w:eastAsia="uk-UA"/>
        </w:rPr>
        <w:softHyphen/>
        <w:t>нають з її елементів та підсистем, а потім переходять до системи в цілому.</w:t>
      </w:r>
    </w:p>
    <w:p w:rsidR="00514F88" w:rsidRPr="00514F88" w:rsidRDefault="00514F88" w:rsidP="00514F88">
      <w:pPr>
        <w:pStyle w:val="Style22"/>
        <w:widowControl/>
        <w:spacing w:line="360" w:lineRule="auto"/>
        <w:rPr>
          <w:rStyle w:val="FontStyle436"/>
          <w:rFonts w:ascii="Times New Roman" w:hAnsi="Times New Roman" w:cs="Times New Roman"/>
          <w:i/>
          <w:sz w:val="28"/>
          <w:szCs w:val="28"/>
          <w:lang w:val="uk-UA" w:eastAsia="uk-UA"/>
        </w:rPr>
      </w:pPr>
      <w:r w:rsidRPr="00514F88">
        <w:rPr>
          <w:rStyle w:val="FontStyle436"/>
          <w:rFonts w:ascii="Times New Roman" w:hAnsi="Times New Roman" w:cs="Times New Roman"/>
          <w:i/>
          <w:sz w:val="28"/>
          <w:szCs w:val="28"/>
          <w:lang w:val="uk-UA" w:eastAsia="uk-UA"/>
        </w:rPr>
        <w:t>Низхідне проектування</w:t>
      </w:r>
    </w:p>
    <w:p w:rsidR="00514F88" w:rsidRPr="00514F88" w:rsidRDefault="00514F88" w:rsidP="00514F88">
      <w:pPr>
        <w:pStyle w:val="Style54"/>
        <w:widowControl/>
        <w:spacing w:line="360" w:lineRule="auto"/>
        <w:ind w:right="14" w:firstLine="708"/>
        <w:rPr>
          <w:rStyle w:val="FontStyle439"/>
          <w:sz w:val="28"/>
          <w:szCs w:val="28"/>
          <w:lang w:val="uk-UA" w:eastAsia="uk-UA"/>
        </w:rPr>
      </w:pPr>
      <w:r w:rsidRPr="00514F88">
        <w:rPr>
          <w:rStyle w:val="FontStyle439"/>
          <w:sz w:val="28"/>
          <w:szCs w:val="28"/>
          <w:lang w:val="uk-UA" w:eastAsia="uk-UA"/>
        </w:rPr>
        <w:t>В основі методів низхідного проектування імітаційних моделей лежить принцип послідовної деталізації, або декомпозиції. Він полягає у поступовому уточню</w:t>
      </w:r>
      <w:r w:rsidRPr="00514F88">
        <w:rPr>
          <w:rStyle w:val="FontStyle439"/>
          <w:sz w:val="28"/>
          <w:szCs w:val="28"/>
          <w:lang w:val="uk-UA" w:eastAsia="uk-UA"/>
        </w:rPr>
        <w:softHyphen/>
        <w:t>ванні абстрактного опису системи, у процесі якого на кожному етапі побудови моделі задається певний рівень деталізації відображення системи. Отже, в імі</w:t>
      </w:r>
      <w:r w:rsidRPr="00514F88">
        <w:rPr>
          <w:rStyle w:val="FontStyle439"/>
          <w:sz w:val="28"/>
          <w:szCs w:val="28"/>
          <w:lang w:val="uk-UA" w:eastAsia="uk-UA"/>
        </w:rPr>
        <w:softHyphen/>
        <w:t>таційній моделі один і той самий компонент системи може бути описаний з різ</w:t>
      </w:r>
      <w:r w:rsidRPr="00514F88">
        <w:rPr>
          <w:rStyle w:val="FontStyle439"/>
          <w:sz w:val="28"/>
          <w:szCs w:val="28"/>
          <w:lang w:val="uk-UA" w:eastAsia="uk-UA"/>
        </w:rPr>
        <w:softHyphen/>
        <w:t>ним рівнем деталізації. Під час переходу від одного рівня деталізації до іншого потрібно обов'язково перевіряти, чи задовольняє модель функціональним вимогам.</w:t>
      </w:r>
    </w:p>
    <w:p w:rsidR="00514F88" w:rsidRPr="00514F88" w:rsidRDefault="00514F88" w:rsidP="00514F88">
      <w:pPr>
        <w:pStyle w:val="Style55"/>
        <w:widowControl/>
        <w:spacing w:line="360" w:lineRule="auto"/>
        <w:ind w:firstLine="708"/>
        <w:rPr>
          <w:rStyle w:val="FontStyle439"/>
          <w:sz w:val="28"/>
          <w:szCs w:val="28"/>
          <w:lang w:val="uk-UA" w:eastAsia="uk-UA"/>
        </w:rPr>
      </w:pPr>
      <w:r w:rsidRPr="00514F88">
        <w:rPr>
          <w:rStyle w:val="FontStyle439"/>
          <w:sz w:val="28"/>
          <w:szCs w:val="28"/>
          <w:lang w:val="uk-UA" w:eastAsia="uk-UA"/>
        </w:rPr>
        <w:t>На першому етапі проектування будується найзагальніша однорівнева імітацій</w:t>
      </w:r>
      <w:r w:rsidRPr="00514F88">
        <w:rPr>
          <w:rStyle w:val="FontStyle439"/>
          <w:sz w:val="28"/>
          <w:szCs w:val="28"/>
          <w:lang w:val="uk-UA" w:eastAsia="uk-UA"/>
        </w:rPr>
        <w:softHyphen/>
        <w:t>на модель системи, за допомогою якої оцінюються лише основні показники її робо</w:t>
      </w:r>
      <w:r w:rsidRPr="00514F88">
        <w:rPr>
          <w:rStyle w:val="FontStyle439"/>
          <w:sz w:val="28"/>
          <w:szCs w:val="28"/>
          <w:lang w:val="uk-UA" w:eastAsia="uk-UA"/>
        </w:rPr>
        <w:softHyphen/>
        <w:t>ти. На наступному етапі деякі блоки моделі описують більш детально. У такий спо</w:t>
      </w:r>
      <w:r w:rsidRPr="00514F88">
        <w:rPr>
          <w:rStyle w:val="FontStyle439"/>
          <w:sz w:val="28"/>
          <w:szCs w:val="28"/>
          <w:lang w:val="uk-UA" w:eastAsia="uk-UA"/>
        </w:rPr>
        <w:softHyphen/>
        <w:t>сіб під час переходу від вищого рівня опису кожного з блоків моделі до нижчого можна досягти більшої точності та адекватності моделі системи в цілому. Даний підхід дозволяє на кожному етапі проектування порівнювати різні варіанти моде</w:t>
      </w:r>
      <w:r w:rsidRPr="00514F88">
        <w:rPr>
          <w:rStyle w:val="FontStyle439"/>
          <w:sz w:val="28"/>
          <w:szCs w:val="28"/>
          <w:lang w:val="uk-UA" w:eastAsia="uk-UA"/>
        </w:rPr>
        <w:softHyphen/>
        <w:t>лі та оцінювати вплив результатів декомпозиції на вихідні параметри системи.</w:t>
      </w:r>
    </w:p>
    <w:p w:rsidR="00514F88" w:rsidRPr="00514F88" w:rsidRDefault="00514F88" w:rsidP="00514F88">
      <w:pPr>
        <w:pStyle w:val="Style55"/>
        <w:widowControl/>
        <w:spacing w:line="360" w:lineRule="auto"/>
        <w:ind w:firstLine="708"/>
        <w:rPr>
          <w:rStyle w:val="FontStyle439"/>
          <w:sz w:val="28"/>
          <w:szCs w:val="28"/>
          <w:lang w:val="uk-UA" w:eastAsia="uk-UA"/>
        </w:rPr>
      </w:pPr>
      <w:r w:rsidRPr="00514F88">
        <w:rPr>
          <w:rStyle w:val="FontStyle439"/>
          <w:sz w:val="28"/>
          <w:szCs w:val="28"/>
          <w:lang w:val="uk-UA" w:eastAsia="uk-UA"/>
        </w:rPr>
        <w:t>У процесі побудови імітаційної моделі під час переходу з одного рівня опису на інший слід дотримуватись одного з головних принципів декомпозиції ієрар</w:t>
      </w:r>
      <w:r w:rsidRPr="00514F88">
        <w:rPr>
          <w:rStyle w:val="FontStyle439"/>
          <w:sz w:val="28"/>
          <w:szCs w:val="28"/>
          <w:lang w:val="uk-UA" w:eastAsia="uk-UA"/>
        </w:rPr>
        <w:softHyphen/>
        <w:t xml:space="preserve">хічних систем, який полягає у необхідності ущільнення інформації та зменшення тривалості роботи блоків моделі у разі переходу з </w:t>
      </w:r>
      <w:r w:rsidRPr="00514F88">
        <w:rPr>
          <w:rStyle w:val="FontStyle439"/>
          <w:sz w:val="28"/>
          <w:szCs w:val="28"/>
          <w:lang w:val="uk-UA" w:eastAsia="uk-UA"/>
        </w:rPr>
        <w:lastRenderedPageBreak/>
        <w:t>одного рівня деталізації на ін</w:t>
      </w:r>
      <w:r w:rsidRPr="00514F88">
        <w:rPr>
          <w:rStyle w:val="FontStyle439"/>
          <w:sz w:val="28"/>
          <w:szCs w:val="28"/>
          <w:lang w:val="uk-UA" w:eastAsia="uk-UA"/>
        </w:rPr>
        <w:softHyphen/>
        <w:t>ший. Згідно з цим принципом обсяг інформації, яка передається з рівня більш де</w:t>
      </w:r>
      <w:r w:rsidRPr="00514F88">
        <w:rPr>
          <w:rStyle w:val="FontStyle439"/>
          <w:sz w:val="28"/>
          <w:szCs w:val="28"/>
          <w:lang w:val="uk-UA" w:eastAsia="uk-UA"/>
        </w:rPr>
        <w:softHyphen/>
        <w:t>талізованого опису моделі на рівень менш деталізованого, має бути меншим. Крім того, час роботи блока на рівні з більшою деталізацією повинен бути меншим, ніж час роботи блока на рівні з меншою деталізацією.</w:t>
      </w:r>
    </w:p>
    <w:p w:rsidR="00514F88" w:rsidRPr="00514F88" w:rsidRDefault="00514F88" w:rsidP="00514F88">
      <w:pPr>
        <w:pStyle w:val="Style55"/>
        <w:widowControl/>
        <w:spacing w:line="360" w:lineRule="auto"/>
        <w:ind w:firstLine="708"/>
        <w:rPr>
          <w:rStyle w:val="FontStyle439"/>
          <w:sz w:val="28"/>
          <w:szCs w:val="28"/>
          <w:lang w:val="uk-UA" w:eastAsia="uk-UA"/>
        </w:rPr>
      </w:pPr>
      <w:r w:rsidRPr="00514F88">
        <w:rPr>
          <w:rStyle w:val="FontStyle439"/>
          <w:sz w:val="28"/>
          <w:szCs w:val="28"/>
          <w:lang w:val="uk-UA" w:eastAsia="uk-UA"/>
        </w:rPr>
        <w:t>З прагматичного погляду такий перехід на нижчий рівень опису моделі може здійснюватись шляхом заміни блока моделі вищого рівня низкою звернень до підпрограм, функцій або процедур, які докладніше відображають цей блок для нижчого рівня. Щоб побудувати таку програму моделювання, потрібно уніфіку</w:t>
      </w:r>
      <w:r w:rsidRPr="00514F88">
        <w:rPr>
          <w:rStyle w:val="FontStyle439"/>
          <w:sz w:val="28"/>
          <w:szCs w:val="28"/>
          <w:lang w:val="uk-UA" w:eastAsia="uk-UA"/>
        </w:rPr>
        <w:softHyphen/>
        <w:t>вати процес передавання параметрів від одного програмного блока до іншого. Це дає змогу організувати взаємодію блоків моделі, що мають різні рівні деталіза</w:t>
      </w:r>
      <w:r w:rsidRPr="00514F88">
        <w:rPr>
          <w:rStyle w:val="FontStyle439"/>
          <w:sz w:val="28"/>
          <w:szCs w:val="28"/>
          <w:lang w:val="uk-UA" w:eastAsia="uk-UA"/>
        </w:rPr>
        <w:softHyphen/>
        <w:t>ції, і легко замінювати один блок на інший, більш детально описаний.</w:t>
      </w:r>
    </w:p>
    <w:p w:rsidR="00514F88" w:rsidRPr="00514F88" w:rsidRDefault="00514F88" w:rsidP="00514F88">
      <w:pPr>
        <w:pStyle w:val="Style55"/>
        <w:widowControl/>
        <w:spacing w:line="360" w:lineRule="auto"/>
        <w:ind w:firstLine="708"/>
        <w:rPr>
          <w:rStyle w:val="FontStyle439"/>
          <w:sz w:val="28"/>
          <w:szCs w:val="28"/>
          <w:lang w:val="uk-UA" w:eastAsia="uk-UA"/>
        </w:rPr>
      </w:pPr>
      <w:r w:rsidRPr="00514F88">
        <w:rPr>
          <w:rStyle w:val="FontStyle439"/>
          <w:sz w:val="28"/>
          <w:szCs w:val="28"/>
          <w:lang w:val="uk-UA" w:eastAsia="uk-UA"/>
        </w:rPr>
        <w:t>Такий підхід до проектування і програмної реалізації імітаційної моделі перед</w:t>
      </w:r>
      <w:r w:rsidRPr="00514F88">
        <w:rPr>
          <w:rStyle w:val="FontStyle439"/>
          <w:sz w:val="28"/>
          <w:szCs w:val="28"/>
          <w:lang w:val="uk-UA" w:eastAsia="uk-UA"/>
        </w:rPr>
        <w:softHyphen/>
        <w:t>бачає застосування принципів об'єктного та низхідного проектування програм. Для впровадження такого підходу найбільш придатними є об'єктно-орієнтовані мови моделювання і програмування з використанням ієрархії класів об'єктів. В кла</w:t>
      </w:r>
      <w:r w:rsidRPr="00514F88">
        <w:rPr>
          <w:rStyle w:val="FontStyle439"/>
          <w:sz w:val="28"/>
          <w:szCs w:val="28"/>
          <w:lang w:val="uk-UA" w:eastAsia="uk-UA"/>
        </w:rPr>
        <w:softHyphen/>
        <w:t>си об'єднують об'єкти з однаковими характеристиками, діями та поведінкою. Властивості та поведінка, притаманні об'єктам, визначаються в методах. У об'єкт</w:t>
      </w:r>
      <w:r w:rsidRPr="00514F88">
        <w:rPr>
          <w:rStyle w:val="FontStyle439"/>
          <w:sz w:val="28"/>
          <w:szCs w:val="28"/>
          <w:lang w:val="uk-UA" w:eastAsia="uk-UA"/>
        </w:rPr>
        <w:softHyphen/>
        <w:t>но-орієнтованих мовах і пакетах імітаційного моделювання обмін між класами об'єктів різних рівнів здійснюється за допомогою транзакцій або повідомлень, які можуть передавати методи й властивості від одних об'єктів класу до інших об'єк</w:t>
      </w:r>
      <w:r w:rsidRPr="00514F88">
        <w:rPr>
          <w:rStyle w:val="FontStyle439"/>
          <w:sz w:val="28"/>
          <w:szCs w:val="28"/>
          <w:lang w:val="uk-UA" w:eastAsia="uk-UA"/>
        </w:rPr>
        <w:softHyphen/>
        <w:t>тів класів.</w:t>
      </w:r>
    </w:p>
    <w:p w:rsidR="008E4FB2" w:rsidRPr="008E4FB2" w:rsidRDefault="00514F88" w:rsidP="008E4FB2">
      <w:pPr>
        <w:pStyle w:val="Style55"/>
        <w:widowControl/>
        <w:spacing w:line="360" w:lineRule="auto"/>
        <w:ind w:firstLine="708"/>
        <w:rPr>
          <w:rStyle w:val="FontStyle439"/>
          <w:sz w:val="28"/>
          <w:szCs w:val="28"/>
          <w:lang w:val="uk-UA" w:eastAsia="uk-UA"/>
        </w:rPr>
      </w:pPr>
      <w:r w:rsidRPr="008E4FB2">
        <w:rPr>
          <w:rStyle w:val="Style55"/>
          <w:rFonts w:ascii="Times New Roman" w:hAnsi="Times New Roman"/>
          <w:sz w:val="28"/>
          <w:szCs w:val="28"/>
          <w:lang w:val="uk-UA" w:eastAsia="uk-UA"/>
        </w:rPr>
        <w:t>Під час переходу від одного рівня деталізації до іншого потрібно обов'язково перевіряти, чи задовольняє модель функціональним вимогам, які пов'язані з прин</w:t>
      </w:r>
      <w:r w:rsidRPr="008E4FB2">
        <w:rPr>
          <w:rStyle w:val="Style55"/>
          <w:rFonts w:ascii="Times New Roman" w:hAnsi="Times New Roman"/>
          <w:sz w:val="28"/>
          <w:szCs w:val="28"/>
          <w:lang w:val="uk-UA" w:eastAsia="uk-UA"/>
        </w:rPr>
        <w:softHyphen/>
        <w:t>ципами проектування ієрархічних систем. Необхідно провести аналіз кожної функ</w:t>
      </w:r>
      <w:r w:rsidRPr="008E4FB2">
        <w:rPr>
          <w:rStyle w:val="Style55"/>
          <w:rFonts w:ascii="Times New Roman" w:hAnsi="Times New Roman"/>
          <w:sz w:val="28"/>
          <w:szCs w:val="28"/>
          <w:lang w:val="uk-UA" w:eastAsia="uk-UA"/>
        </w:rPr>
        <w:softHyphen/>
        <w:t>ції моделі і переконатись у тому, що вона знайшла своє відображення у формальному</w:t>
      </w:r>
      <w:r w:rsidR="008E4FB2" w:rsidRPr="008E4FB2">
        <w:rPr>
          <w:rStyle w:val="Style55"/>
          <w:rFonts w:ascii="Times New Roman" w:hAnsi="Times New Roman"/>
          <w:sz w:val="28"/>
          <w:szCs w:val="28"/>
          <w:lang w:val="uk-UA" w:eastAsia="uk-UA"/>
        </w:rPr>
        <w:t xml:space="preserve"> </w:t>
      </w:r>
      <w:r w:rsidR="008E4FB2" w:rsidRPr="008E4FB2">
        <w:rPr>
          <w:rStyle w:val="FontStyle439"/>
          <w:sz w:val="28"/>
          <w:szCs w:val="28"/>
          <w:lang w:val="uk-UA" w:eastAsia="uk-UA"/>
        </w:rPr>
        <w:t xml:space="preserve">описі системи. Аналіз функцій </w:t>
      </w:r>
      <w:r w:rsidR="008E4FB2" w:rsidRPr="008E4FB2">
        <w:rPr>
          <w:rStyle w:val="FontStyle439"/>
          <w:sz w:val="28"/>
          <w:szCs w:val="28"/>
          <w:lang w:val="uk-UA" w:eastAsia="uk-UA"/>
        </w:rPr>
        <w:lastRenderedPageBreak/>
        <w:t>моделі провадиться з врахуванням цілей моделю</w:t>
      </w:r>
      <w:r w:rsidR="008E4FB2" w:rsidRPr="008E4FB2">
        <w:rPr>
          <w:rStyle w:val="FontStyle439"/>
          <w:sz w:val="28"/>
          <w:szCs w:val="28"/>
          <w:lang w:val="uk-UA" w:eastAsia="uk-UA"/>
        </w:rPr>
        <w:softHyphen/>
        <w:t>вання і потребує детального описування роботи всіх її елементів на кожному рів</w:t>
      </w:r>
      <w:r w:rsidR="008E4FB2" w:rsidRPr="008E4FB2">
        <w:rPr>
          <w:rStyle w:val="FontStyle439"/>
          <w:sz w:val="28"/>
          <w:szCs w:val="28"/>
          <w:lang w:val="uk-UA" w:eastAsia="uk-UA"/>
        </w:rPr>
        <w:softHyphen/>
        <w:t>ні деталізації.</w:t>
      </w:r>
    </w:p>
    <w:p w:rsidR="008E4FB2" w:rsidRPr="008E4FB2" w:rsidRDefault="008E4FB2" w:rsidP="008E4FB2">
      <w:pPr>
        <w:pStyle w:val="Style22"/>
        <w:widowControl/>
        <w:spacing w:line="360" w:lineRule="auto"/>
        <w:rPr>
          <w:rStyle w:val="FontStyle436"/>
          <w:rFonts w:ascii="Times New Roman" w:hAnsi="Times New Roman" w:cs="Times New Roman"/>
          <w:i/>
          <w:sz w:val="28"/>
          <w:szCs w:val="28"/>
          <w:lang w:val="uk-UA" w:eastAsia="uk-UA"/>
        </w:rPr>
      </w:pPr>
      <w:r w:rsidRPr="008E4FB2">
        <w:rPr>
          <w:rStyle w:val="FontStyle436"/>
          <w:rFonts w:ascii="Times New Roman" w:hAnsi="Times New Roman" w:cs="Times New Roman"/>
          <w:i/>
          <w:sz w:val="28"/>
          <w:szCs w:val="28"/>
          <w:lang w:val="uk-UA" w:eastAsia="uk-UA"/>
        </w:rPr>
        <w:t>Висхідне проектування</w:t>
      </w:r>
    </w:p>
    <w:p w:rsidR="008E4FB2" w:rsidRPr="008E4FB2" w:rsidRDefault="008E4FB2" w:rsidP="008E4FB2">
      <w:pPr>
        <w:pStyle w:val="Style54"/>
        <w:widowControl/>
        <w:spacing w:line="360" w:lineRule="auto"/>
        <w:ind w:firstLine="708"/>
        <w:rPr>
          <w:rStyle w:val="FontStyle439"/>
          <w:sz w:val="28"/>
          <w:szCs w:val="28"/>
          <w:lang w:val="uk-UA" w:eastAsia="uk-UA"/>
        </w:rPr>
      </w:pPr>
      <w:r w:rsidRPr="008E4FB2">
        <w:rPr>
          <w:rStyle w:val="FontStyle439"/>
          <w:sz w:val="28"/>
          <w:szCs w:val="28"/>
          <w:lang w:val="uk-UA" w:eastAsia="uk-UA"/>
        </w:rPr>
        <w:t>Загальну схему висхідного проектування імітаційних моделей засновано на посту</w:t>
      </w:r>
      <w:r w:rsidRPr="008E4FB2">
        <w:rPr>
          <w:rStyle w:val="FontStyle439"/>
          <w:sz w:val="28"/>
          <w:szCs w:val="28"/>
          <w:lang w:val="uk-UA" w:eastAsia="uk-UA"/>
        </w:rPr>
        <w:softHyphen/>
        <w:t>повому відображенні елементів системи в моделі, починаючи з найнижчого рівня системи з наступним переходом до вищого. Такий підхід має істотний недолік, пов'язаний з тим, що, розглядаючи окремі елементи системи та намагаючись від</w:t>
      </w:r>
      <w:r w:rsidRPr="008E4FB2">
        <w:rPr>
          <w:rStyle w:val="FontStyle439"/>
          <w:sz w:val="28"/>
          <w:szCs w:val="28"/>
          <w:lang w:val="uk-UA" w:eastAsia="uk-UA"/>
        </w:rPr>
        <w:softHyphen/>
        <w:t>образити їх якомога детальніше в моделі, проектувальник може не бачити систе</w:t>
      </w:r>
      <w:r w:rsidRPr="008E4FB2">
        <w:rPr>
          <w:rStyle w:val="FontStyle439"/>
          <w:sz w:val="28"/>
          <w:szCs w:val="28"/>
          <w:lang w:val="uk-UA" w:eastAsia="uk-UA"/>
        </w:rPr>
        <w:softHyphen/>
        <w:t>му в цілому. Це може призвести до того, що під час побудови моделі найвищого рівня імітаційна модель може виявитись функціонально неповною, бо не були вра</w:t>
      </w:r>
      <w:r w:rsidRPr="008E4FB2">
        <w:rPr>
          <w:rStyle w:val="FontStyle439"/>
          <w:sz w:val="28"/>
          <w:szCs w:val="28"/>
          <w:lang w:val="uk-UA" w:eastAsia="uk-UA"/>
        </w:rPr>
        <w:softHyphen/>
        <w:t>ховані взаємозв'язки між різними рівнями системи. Для усунення цього недоліку потрібно повертатись до моделей нижчих рівнів, що може перетворити проекту</w:t>
      </w:r>
      <w:r w:rsidRPr="008E4FB2">
        <w:rPr>
          <w:rStyle w:val="FontStyle439"/>
          <w:sz w:val="28"/>
          <w:szCs w:val="28"/>
          <w:lang w:val="uk-UA" w:eastAsia="uk-UA"/>
        </w:rPr>
        <w:softHyphen/>
        <w:t>вання на малоефективний та довготривалий процес. Більш того, функціонально повна імітаційна модель усієї системи може бути так і не побудована.</w:t>
      </w:r>
    </w:p>
    <w:p w:rsidR="008E4FB2" w:rsidRPr="008E4FB2" w:rsidRDefault="008E4FB2" w:rsidP="008E4FB2">
      <w:pPr>
        <w:pStyle w:val="Style55"/>
        <w:widowControl/>
        <w:spacing w:line="360" w:lineRule="auto"/>
        <w:ind w:firstLine="708"/>
        <w:rPr>
          <w:rStyle w:val="FontStyle439"/>
          <w:sz w:val="28"/>
          <w:szCs w:val="28"/>
          <w:lang w:val="uk-UA" w:eastAsia="uk-UA"/>
        </w:rPr>
      </w:pPr>
      <w:r w:rsidRPr="008E4FB2">
        <w:rPr>
          <w:rStyle w:val="FontStyle439"/>
          <w:sz w:val="28"/>
          <w:szCs w:val="28"/>
          <w:lang w:val="uk-UA" w:eastAsia="uk-UA"/>
        </w:rPr>
        <w:t>Під час як низхідного, так і висхідного проектування з метою зменшення роз</w:t>
      </w:r>
      <w:r w:rsidRPr="008E4FB2">
        <w:rPr>
          <w:rStyle w:val="FontStyle439"/>
          <w:sz w:val="28"/>
          <w:szCs w:val="28"/>
          <w:lang w:val="uk-UA" w:eastAsia="uk-UA"/>
        </w:rPr>
        <w:softHyphen/>
        <w:t>мірності імітаційної моделі однотипні блоки можуть об'єднуватись у класи, причо</w:t>
      </w:r>
      <w:r w:rsidRPr="008E4FB2">
        <w:rPr>
          <w:rStyle w:val="FontStyle439"/>
          <w:sz w:val="28"/>
          <w:szCs w:val="28"/>
          <w:lang w:val="uk-UA" w:eastAsia="uk-UA"/>
        </w:rPr>
        <w:softHyphen/>
        <w:t>му кожний блок певного класу може мати свій алгоритм поведінки, відмінний від інших елементів. Найбільшої ефективності під час об'єднання елементів у класи можна досягти, застосовуючи низхідний метод проектування імітаційних моделей.</w:t>
      </w:r>
    </w:p>
    <w:p w:rsidR="008E4FB2" w:rsidRPr="008E4FB2" w:rsidRDefault="008E4FB2" w:rsidP="008E4FB2">
      <w:pPr>
        <w:pStyle w:val="Style55"/>
        <w:widowControl/>
        <w:spacing w:line="360" w:lineRule="auto"/>
        <w:ind w:firstLine="708"/>
        <w:rPr>
          <w:rStyle w:val="FontStyle439"/>
          <w:sz w:val="28"/>
          <w:szCs w:val="28"/>
          <w:lang w:val="uk-UA" w:eastAsia="uk-UA"/>
        </w:rPr>
      </w:pPr>
      <w:r w:rsidRPr="008E4FB2">
        <w:rPr>
          <w:rStyle w:val="FontStyle439"/>
          <w:sz w:val="28"/>
          <w:szCs w:val="28"/>
          <w:lang w:val="uk-UA" w:eastAsia="uk-UA"/>
        </w:rPr>
        <w:t>Отже, за результатами системного аналізу найбільш ефективним методом проектування імітаційних моделей є такий, який поєднує в собі в певній пропор</w:t>
      </w:r>
      <w:r w:rsidRPr="008E4FB2">
        <w:rPr>
          <w:rStyle w:val="FontStyle439"/>
          <w:sz w:val="28"/>
          <w:szCs w:val="28"/>
          <w:lang w:val="uk-UA" w:eastAsia="uk-UA"/>
        </w:rPr>
        <w:softHyphen/>
        <w:t>ції низхідне та ітераційне проектування. Розроблення інструментальних засобів проектування імітаційних моделей з використанням комп'ютерів привело до утво</w:t>
      </w:r>
      <w:r w:rsidRPr="008E4FB2">
        <w:rPr>
          <w:rStyle w:val="FontStyle439"/>
          <w:sz w:val="28"/>
          <w:szCs w:val="28"/>
          <w:lang w:val="uk-UA" w:eastAsia="uk-UA"/>
        </w:rPr>
        <w:softHyphen/>
        <w:t>рення автоматизованих систем проектування, в яких використовується метод ін</w:t>
      </w:r>
      <w:r w:rsidRPr="008E4FB2">
        <w:rPr>
          <w:rStyle w:val="FontStyle439"/>
          <w:sz w:val="28"/>
          <w:szCs w:val="28"/>
          <w:lang w:val="uk-UA" w:eastAsia="uk-UA"/>
        </w:rPr>
        <w:softHyphen/>
        <w:t>терактивного проектування за участі людини і комп'ютера.</w:t>
      </w:r>
    </w:p>
    <w:p w:rsidR="008E4FB2" w:rsidRPr="008E4FB2" w:rsidRDefault="008E4FB2" w:rsidP="008E4FB2">
      <w:pPr>
        <w:pStyle w:val="Style55"/>
        <w:widowControl/>
        <w:spacing w:line="360" w:lineRule="auto"/>
        <w:ind w:firstLine="708"/>
        <w:rPr>
          <w:rStyle w:val="FontStyle439"/>
          <w:sz w:val="28"/>
          <w:szCs w:val="28"/>
          <w:lang w:val="uk-UA" w:eastAsia="uk-UA"/>
        </w:rPr>
      </w:pPr>
      <w:r>
        <w:rPr>
          <w:rStyle w:val="FontStyle439"/>
          <w:sz w:val="28"/>
          <w:szCs w:val="28"/>
          <w:lang w:val="uk-UA" w:eastAsia="uk-UA"/>
        </w:rPr>
        <w:lastRenderedPageBreak/>
        <w:t>О</w:t>
      </w:r>
      <w:r w:rsidRPr="008E4FB2">
        <w:rPr>
          <w:rStyle w:val="FontStyle439"/>
          <w:sz w:val="28"/>
          <w:szCs w:val="28"/>
          <w:lang w:val="uk-UA" w:eastAsia="uk-UA"/>
        </w:rPr>
        <w:t>сновна цінність імітаційного моделювання полягає в тому, що воно ґрунтується на методології системного аналізу і дає змогу досліджувати проектовану або аналізовану систему з використанням технології операційного дослідження, яка включає такі взаємопов'язані етапи.</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Формулювання проблеми і змістовна постановка задачі.</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Розроблення концептуальної моделі.</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Розроблення і програмна реалізація імітаційної моделі.</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Перевірка правильності та достовірності моделі.</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Організація та планування проведення експериментів.</w:t>
      </w:r>
    </w:p>
    <w:p w:rsidR="008E4FB2" w:rsidRPr="008E4FB2" w:rsidRDefault="008E4FB2" w:rsidP="008E4FB2">
      <w:pPr>
        <w:pStyle w:val="Style217"/>
        <w:widowControl/>
        <w:numPr>
          <w:ilvl w:val="0"/>
          <w:numId w:val="29"/>
        </w:numPr>
        <w:tabs>
          <w:tab w:val="left" w:pos="0"/>
        </w:tabs>
        <w:spacing w:line="360" w:lineRule="auto"/>
        <w:ind w:firstLine="709"/>
        <w:rPr>
          <w:rStyle w:val="FontStyle439"/>
          <w:sz w:val="28"/>
          <w:szCs w:val="28"/>
          <w:lang w:val="uk-UA" w:eastAsia="uk-UA"/>
        </w:rPr>
      </w:pPr>
      <w:r w:rsidRPr="008E4FB2">
        <w:rPr>
          <w:rStyle w:val="FontStyle439"/>
          <w:sz w:val="28"/>
          <w:szCs w:val="28"/>
          <w:lang w:val="uk-UA" w:eastAsia="uk-UA"/>
        </w:rPr>
        <w:t>Прийняття рішень за результатами моделювання.</w:t>
      </w:r>
    </w:p>
    <w:p w:rsidR="00654AA4" w:rsidRPr="00654AA4" w:rsidRDefault="008E4FB2" w:rsidP="00654AA4">
      <w:pPr>
        <w:pStyle w:val="Style55"/>
        <w:widowControl/>
        <w:spacing w:line="360" w:lineRule="auto"/>
        <w:ind w:right="29" w:firstLine="708"/>
        <w:rPr>
          <w:rStyle w:val="FontStyle439"/>
          <w:sz w:val="28"/>
          <w:szCs w:val="28"/>
          <w:lang w:val="uk-UA" w:eastAsia="uk-UA"/>
        </w:rPr>
      </w:pPr>
      <w:r w:rsidRPr="008E4FB2">
        <w:rPr>
          <w:rStyle w:val="FontStyle439"/>
          <w:sz w:val="28"/>
          <w:szCs w:val="28"/>
          <w:lang w:val="uk-UA" w:eastAsia="uk-UA"/>
        </w:rPr>
        <w:t>Завдяки цьому імітаційне моделювання можна застосовувати як універсаль</w:t>
      </w:r>
      <w:r w:rsidRPr="008E4FB2">
        <w:rPr>
          <w:rStyle w:val="FontStyle439"/>
          <w:sz w:val="28"/>
          <w:szCs w:val="28"/>
          <w:lang w:val="uk-UA" w:eastAsia="uk-UA"/>
        </w:rPr>
        <w:softHyphen/>
        <w:t>ний підхід до прийняття рішень в умовах невизначеності та до врахування в мо</w:t>
      </w:r>
      <w:r w:rsidRPr="008E4FB2">
        <w:rPr>
          <w:rStyle w:val="FontStyle439"/>
          <w:sz w:val="28"/>
          <w:szCs w:val="28"/>
          <w:lang w:val="uk-UA" w:eastAsia="uk-UA"/>
        </w:rPr>
        <w:softHyphen/>
        <w:t>делях факторів, які важко формалізуються. Слід мати на увазі, що реалізація імі</w:t>
      </w:r>
      <w:r w:rsidRPr="008E4FB2">
        <w:rPr>
          <w:rStyle w:val="FontStyle439"/>
          <w:sz w:val="28"/>
          <w:szCs w:val="28"/>
          <w:lang w:val="uk-UA" w:eastAsia="uk-UA"/>
        </w:rPr>
        <w:softHyphen/>
        <w:t>таційної моделі та проведення експериментів на ній є трудомістким, дорогим процесом. Це вимагає значних витрат комп'ютерного часу, тому імітаційне моде</w:t>
      </w:r>
      <w:r w:rsidRPr="008E4FB2">
        <w:rPr>
          <w:rStyle w:val="FontStyle439"/>
          <w:sz w:val="28"/>
          <w:szCs w:val="28"/>
          <w:lang w:val="uk-UA" w:eastAsia="uk-UA"/>
        </w:rPr>
        <w:softHyphen/>
        <w:t xml:space="preserve">лювання слід використовувати тільки тоді, коли </w:t>
      </w:r>
      <w:r w:rsidR="00654AA4">
        <w:rPr>
          <w:rStyle w:val="FontStyle439"/>
          <w:sz w:val="28"/>
          <w:szCs w:val="28"/>
          <w:lang w:val="uk-UA" w:eastAsia="uk-UA"/>
        </w:rPr>
        <w:t>розроблення інших видів моде</w:t>
      </w:r>
      <w:r w:rsidR="00654AA4" w:rsidRPr="00654AA4">
        <w:rPr>
          <w:rStyle w:val="FontStyle439"/>
          <w:sz w:val="28"/>
          <w:szCs w:val="28"/>
          <w:lang w:val="uk-UA" w:eastAsia="uk-UA"/>
        </w:rPr>
        <w:t>лей не дає задовільних результатів. Тому вважають, що імітаційне моделювання є «силовим заходом».</w:t>
      </w:r>
    </w:p>
    <w:p w:rsidR="00514F88" w:rsidRPr="00514F88" w:rsidRDefault="00514F88" w:rsidP="00514F88">
      <w:pPr>
        <w:spacing w:after="0" w:line="360" w:lineRule="auto"/>
        <w:jc w:val="both"/>
        <w:rPr>
          <w:rFonts w:ascii="Times New Roman" w:hAnsi="Times New Roman"/>
          <w:sz w:val="28"/>
          <w:szCs w:val="28"/>
          <w:lang w:val="uk-UA"/>
        </w:rPr>
      </w:pPr>
    </w:p>
    <w:p w:rsidR="00736AC5" w:rsidRPr="00514E5E" w:rsidRDefault="00736AC5" w:rsidP="00514E5E">
      <w:pPr>
        <w:spacing w:after="0" w:line="360" w:lineRule="auto"/>
        <w:ind w:firstLine="708"/>
        <w:jc w:val="both"/>
        <w:rPr>
          <w:rFonts w:ascii="Times New Roman" w:hAnsi="Times New Roman"/>
          <w:b/>
          <w:sz w:val="28"/>
          <w:szCs w:val="28"/>
          <w:lang w:val="uk-UA"/>
        </w:rPr>
      </w:pPr>
      <w:r w:rsidRPr="00514E5E">
        <w:rPr>
          <w:rFonts w:ascii="Times New Roman" w:hAnsi="Times New Roman"/>
          <w:b/>
          <w:sz w:val="28"/>
          <w:szCs w:val="28"/>
          <w:lang w:val="uk-UA"/>
        </w:rPr>
        <w:t xml:space="preserve">2.1.2 Поняття концептуальної моделі та </w:t>
      </w:r>
      <w:r w:rsidR="009D64E2" w:rsidRPr="00514E5E">
        <w:rPr>
          <w:rFonts w:ascii="Times New Roman" w:hAnsi="Times New Roman"/>
          <w:b/>
          <w:sz w:val="28"/>
          <w:szCs w:val="28"/>
          <w:lang w:val="uk-UA"/>
        </w:rPr>
        <w:t>її розробка</w:t>
      </w:r>
    </w:p>
    <w:p w:rsidR="00514E5E" w:rsidRPr="00514E5E" w:rsidRDefault="00514E5E" w:rsidP="00514E5E">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514E5E">
        <w:rPr>
          <w:rFonts w:ascii="Times New Roman" w:eastAsia="Times New Roman" w:hAnsi="Times New Roman"/>
          <w:color w:val="000000"/>
          <w:sz w:val="28"/>
          <w:szCs w:val="28"/>
          <w:lang w:val="uk-UA" w:eastAsia="uk-UA"/>
        </w:rPr>
        <w:t>Типовими об'єктами моделювання є комп'ютерні, виробничі, транспортні, фінан</w:t>
      </w:r>
      <w:r w:rsidRPr="00514E5E">
        <w:rPr>
          <w:rFonts w:ascii="Times New Roman" w:eastAsia="Times New Roman" w:hAnsi="Times New Roman"/>
          <w:color w:val="000000"/>
          <w:sz w:val="28"/>
          <w:szCs w:val="28"/>
          <w:lang w:val="uk-UA" w:eastAsia="uk-UA"/>
        </w:rPr>
        <w:softHyphen/>
        <w:t>сові, складські та інші логістичні системи, які в більшості випадків застосовуються для вирішення задач проектування, модернізації, прогнозування та прийняття рі</w:t>
      </w:r>
      <w:r w:rsidRPr="00514E5E">
        <w:rPr>
          <w:rFonts w:ascii="Times New Roman" w:eastAsia="Times New Roman" w:hAnsi="Times New Roman"/>
          <w:color w:val="000000"/>
          <w:sz w:val="28"/>
          <w:szCs w:val="28"/>
          <w:lang w:val="uk-UA" w:eastAsia="uk-UA"/>
        </w:rPr>
        <w:softHyphen/>
        <w:t>шень. Імітаційне моделювання використовується також під час розроблення за</w:t>
      </w:r>
      <w:r w:rsidRPr="00514E5E">
        <w:rPr>
          <w:rFonts w:ascii="Times New Roman" w:eastAsia="Times New Roman" w:hAnsi="Times New Roman"/>
          <w:color w:val="000000"/>
          <w:sz w:val="28"/>
          <w:szCs w:val="28"/>
          <w:lang w:val="uk-UA" w:eastAsia="uk-UA"/>
        </w:rPr>
        <w:softHyphen/>
        <w:t>безпечувальних і функціональних підсистем різних комп'ютеризованих систем керування і пов'язане, як звичайно, з методами аналізу та синтезу виробничих процесів, організацією та плануванням виробництва, системами збирання, оброб</w:t>
      </w:r>
      <w:r w:rsidRPr="00514E5E">
        <w:rPr>
          <w:rFonts w:ascii="Times New Roman" w:eastAsia="Times New Roman" w:hAnsi="Times New Roman"/>
          <w:color w:val="000000"/>
          <w:sz w:val="28"/>
          <w:szCs w:val="28"/>
          <w:lang w:val="uk-UA" w:eastAsia="uk-UA"/>
        </w:rPr>
        <w:softHyphen/>
        <w:t>ки та відображення інформації. Імітаційне моделювання доцільно провадити, на</w:t>
      </w:r>
      <w:r w:rsidRPr="00514E5E">
        <w:rPr>
          <w:rFonts w:ascii="Times New Roman" w:eastAsia="Times New Roman" w:hAnsi="Times New Roman"/>
          <w:color w:val="000000"/>
          <w:sz w:val="28"/>
          <w:szCs w:val="28"/>
          <w:lang w:val="uk-UA" w:eastAsia="uk-UA"/>
        </w:rPr>
        <w:softHyphen/>
        <w:t>приклад, для виконання таких завдань:</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lastRenderedPageBreak/>
        <w:t>вибір та обґрунтування технологічного маршруту виготовлення виробів;</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оцінювання страхових запасів на дільницях комплектації складального ви</w:t>
      </w:r>
      <w:r w:rsidRPr="00514E5E">
        <w:rPr>
          <w:rFonts w:ascii="Times New Roman" w:eastAsia="Times New Roman" w:hAnsi="Times New Roman"/>
          <w:color w:val="000000"/>
          <w:sz w:val="28"/>
          <w:szCs w:val="28"/>
          <w:lang w:val="uk-UA" w:eastAsia="uk-UA"/>
        </w:rPr>
        <w:softHyphen/>
        <w:t>робництва;</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дослідження роботи автоматизованого складу;</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вибір складу технологічного устаткування на дільниці за критерієм мініміза</w:t>
      </w:r>
      <w:r w:rsidRPr="00514E5E">
        <w:rPr>
          <w:rFonts w:ascii="Times New Roman" w:eastAsia="Times New Roman" w:hAnsi="Times New Roman"/>
          <w:color w:val="000000"/>
          <w:sz w:val="28"/>
          <w:szCs w:val="28"/>
          <w:lang w:val="uk-UA" w:eastAsia="uk-UA"/>
        </w:rPr>
        <w:softHyphen/>
        <w:t>ції часу обробки;</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вибір організаційної структури керування цехом підприємства;</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аналіз роботи системи збирання, передавання та обробки інформації;</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аналіз часу доступу користувачів до інформаційної бази;</w:t>
      </w:r>
    </w:p>
    <w:p w:rsidR="00514E5E" w:rsidRPr="00514E5E" w:rsidRDefault="00514E5E" w:rsidP="00514E5E">
      <w:pPr>
        <w:widowControl w:val="0"/>
        <w:numPr>
          <w:ilvl w:val="0"/>
          <w:numId w:val="30"/>
        </w:numPr>
        <w:tabs>
          <w:tab w:val="left" w:pos="0"/>
        </w:tabs>
        <w:autoSpaceDE w:val="0"/>
        <w:autoSpaceDN w:val="0"/>
        <w:adjustRightInd w:val="0"/>
        <w:spacing w:after="0" w:line="360" w:lineRule="auto"/>
        <w:ind w:firstLine="709"/>
        <w:rPr>
          <w:rFonts w:ascii="Times New Roman" w:eastAsia="Times New Roman" w:hAnsi="Times New Roman"/>
          <w:color w:val="000000"/>
          <w:sz w:val="28"/>
          <w:szCs w:val="28"/>
          <w:lang w:eastAsia="ru-RU"/>
        </w:rPr>
      </w:pPr>
      <w:r w:rsidRPr="00514E5E">
        <w:rPr>
          <w:rFonts w:ascii="Times New Roman" w:eastAsia="Times New Roman" w:hAnsi="Times New Roman"/>
          <w:color w:val="000000"/>
          <w:sz w:val="28"/>
          <w:szCs w:val="28"/>
          <w:lang w:val="uk-UA" w:eastAsia="uk-UA"/>
        </w:rPr>
        <w:t>вибір комплексу технічних засобів для оброблення інформації в організації або на підприємстві.</w:t>
      </w:r>
    </w:p>
    <w:p w:rsidR="00514E5E" w:rsidRPr="00514E5E" w:rsidRDefault="00514E5E" w:rsidP="00514E5E">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14E5E">
        <w:rPr>
          <w:rFonts w:ascii="Times New Roman" w:eastAsia="Times New Roman" w:hAnsi="Times New Roman"/>
          <w:color w:val="000000"/>
          <w:sz w:val="28"/>
          <w:szCs w:val="28"/>
          <w:lang w:val="uk-UA" w:eastAsia="uk-UA"/>
        </w:rPr>
        <w:t>З наведеного вище переліку завдань видно, що одна й та сама імітаційна мо</w:t>
      </w:r>
      <w:r w:rsidRPr="00514E5E">
        <w:rPr>
          <w:rFonts w:ascii="Times New Roman" w:eastAsia="Times New Roman" w:hAnsi="Times New Roman"/>
          <w:color w:val="000000"/>
          <w:sz w:val="28"/>
          <w:szCs w:val="28"/>
          <w:lang w:val="uk-UA" w:eastAsia="uk-UA"/>
        </w:rPr>
        <w:softHyphen/>
        <w:t xml:space="preserve">дель має будуватись як багатоцільова, яка дає змогу розв'язувати кілька різних завдань, тобто вирішувати деяку проблему. </w:t>
      </w:r>
      <w:r w:rsidRPr="00514E5E">
        <w:rPr>
          <w:rFonts w:ascii="Times New Roman" w:eastAsia="Times New Roman" w:hAnsi="Times New Roman"/>
          <w:b/>
          <w:bCs/>
          <w:i/>
          <w:iCs/>
          <w:color w:val="000000"/>
          <w:sz w:val="28"/>
          <w:szCs w:val="28"/>
          <w:lang w:val="uk-UA" w:eastAsia="uk-UA"/>
        </w:rPr>
        <w:t xml:space="preserve">Проблема </w:t>
      </w:r>
      <w:r w:rsidRPr="00514E5E">
        <w:rPr>
          <w:rFonts w:ascii="Times New Roman" w:eastAsia="Times New Roman" w:hAnsi="Times New Roman"/>
          <w:color w:val="000000"/>
          <w:sz w:val="28"/>
          <w:szCs w:val="28"/>
          <w:lang w:val="uk-UA" w:eastAsia="uk-UA"/>
        </w:rPr>
        <w:t xml:space="preserve">відрізняється від завдання тим, що точні методи її розв'язування невідомі. Проблема завжди є комплексною і складається з кількох завдань. Тому, формулюючи проблему, для розв'язання якої розробляється модель, потрібно в першу чергу визначити </w:t>
      </w:r>
      <w:r w:rsidRPr="00514E5E">
        <w:rPr>
          <w:rFonts w:ascii="Times New Roman" w:eastAsia="Times New Roman" w:hAnsi="Times New Roman"/>
          <w:b/>
          <w:bCs/>
          <w:i/>
          <w:iCs/>
          <w:color w:val="000000"/>
          <w:sz w:val="28"/>
          <w:szCs w:val="28"/>
          <w:lang w:val="uk-UA" w:eastAsia="uk-UA"/>
        </w:rPr>
        <w:t xml:space="preserve">цілі моделювання, </w:t>
      </w:r>
      <w:r w:rsidRPr="00514E5E">
        <w:rPr>
          <w:rFonts w:ascii="Times New Roman" w:eastAsia="Times New Roman" w:hAnsi="Times New Roman"/>
          <w:color w:val="000000"/>
          <w:sz w:val="28"/>
          <w:szCs w:val="28"/>
          <w:lang w:val="uk-UA" w:eastAsia="uk-UA"/>
        </w:rPr>
        <w:t>потім обстежити об'єкт моделювання (систему або процес), визначити межі, в яких провадитиметься дослідження. На цьому етапі моделювання широко залучають</w:t>
      </w:r>
      <w:r w:rsidRPr="00514E5E">
        <w:rPr>
          <w:rFonts w:ascii="Times New Roman" w:eastAsia="Times New Roman" w:hAnsi="Times New Roman"/>
          <w:color w:val="000000"/>
          <w:sz w:val="28"/>
          <w:szCs w:val="28"/>
          <w:lang w:val="uk-UA" w:eastAsia="uk-UA"/>
        </w:rPr>
        <w:softHyphen/>
        <w:t>ся фахівці, що мають досвід роботи з експлуатації системи і виступають експерта</w:t>
      </w:r>
      <w:r w:rsidRPr="00514E5E">
        <w:rPr>
          <w:rFonts w:ascii="Times New Roman" w:eastAsia="Times New Roman" w:hAnsi="Times New Roman"/>
          <w:color w:val="000000"/>
          <w:sz w:val="28"/>
          <w:szCs w:val="28"/>
          <w:lang w:val="uk-UA" w:eastAsia="uk-UA"/>
        </w:rPr>
        <w:softHyphen/>
        <w:t>ми з розробки змістовної постановки задачі.</w:t>
      </w:r>
    </w:p>
    <w:p w:rsidR="00F44FB1" w:rsidRDefault="00514E5E" w:rsidP="00514E5E">
      <w:pPr>
        <w:spacing w:after="0" w:line="360" w:lineRule="auto"/>
        <w:ind w:firstLine="708"/>
        <w:jc w:val="both"/>
        <w:rPr>
          <w:rFonts w:ascii="Times New Roman" w:eastAsia="Times New Roman" w:hAnsi="Times New Roman"/>
          <w:color w:val="000000"/>
          <w:sz w:val="28"/>
          <w:szCs w:val="28"/>
          <w:lang w:val="uk-UA" w:eastAsia="uk-UA"/>
        </w:rPr>
      </w:pPr>
      <w:r w:rsidRPr="00514E5E">
        <w:rPr>
          <w:rFonts w:ascii="Times New Roman" w:eastAsia="Times New Roman" w:hAnsi="Times New Roman"/>
          <w:color w:val="000000"/>
          <w:sz w:val="28"/>
          <w:szCs w:val="28"/>
          <w:lang w:val="uk-UA" w:eastAsia="uk-UA"/>
        </w:rPr>
        <w:t>Після завершення цього етапу на змістовному рівні описуються основні ха</w:t>
      </w:r>
      <w:r w:rsidRPr="00514E5E">
        <w:rPr>
          <w:rFonts w:ascii="Times New Roman" w:eastAsia="Times New Roman" w:hAnsi="Times New Roman"/>
          <w:color w:val="000000"/>
          <w:sz w:val="28"/>
          <w:szCs w:val="28"/>
          <w:lang w:val="uk-UA" w:eastAsia="uk-UA"/>
        </w:rPr>
        <w:softHyphen/>
        <w:t>рактеристики системи, вхідні та вихідні змінні, їх взаємозв'язок, зовнішні впливи на систему, визначаються основні критерії функціонування системи та обмеження. Подальше уточнення та формалізацію моделі здійснюють на етапі створення кон</w:t>
      </w:r>
      <w:r w:rsidRPr="00514E5E">
        <w:rPr>
          <w:rFonts w:ascii="Times New Roman" w:eastAsia="Times New Roman" w:hAnsi="Times New Roman"/>
          <w:color w:val="000000"/>
          <w:sz w:val="28"/>
          <w:szCs w:val="28"/>
          <w:lang w:val="uk-UA" w:eastAsia="uk-UA"/>
        </w:rPr>
        <w:softHyphen/>
        <w:t>цептуальної моделі.</w:t>
      </w:r>
    </w:p>
    <w:p w:rsidR="00E57319" w:rsidRPr="00E57319" w:rsidRDefault="00E57319" w:rsidP="00E5731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57319">
        <w:rPr>
          <w:rFonts w:ascii="Times New Roman" w:eastAsia="Times New Roman" w:hAnsi="Times New Roman"/>
          <w:b/>
          <w:bCs/>
          <w:i/>
          <w:iCs/>
          <w:color w:val="000000"/>
          <w:sz w:val="28"/>
          <w:szCs w:val="28"/>
          <w:lang w:val="uk-UA" w:eastAsia="uk-UA"/>
        </w:rPr>
        <w:t xml:space="preserve">Концептуальною </w:t>
      </w:r>
      <w:r w:rsidRPr="00E57319">
        <w:rPr>
          <w:rFonts w:ascii="Times New Roman" w:eastAsia="Times New Roman" w:hAnsi="Times New Roman"/>
          <w:color w:val="000000"/>
          <w:sz w:val="28"/>
          <w:szCs w:val="28"/>
          <w:lang w:val="uk-UA" w:eastAsia="uk-UA"/>
        </w:rPr>
        <w:t xml:space="preserve">називається абстрактна модель, яка виявляє причинно-наслідко-ві зв'язки, властиві досліджуваному об'єкту в межах, </w:t>
      </w:r>
      <w:r w:rsidRPr="00E57319">
        <w:rPr>
          <w:rFonts w:ascii="Times New Roman" w:eastAsia="Times New Roman" w:hAnsi="Times New Roman"/>
          <w:color w:val="000000"/>
          <w:sz w:val="28"/>
          <w:szCs w:val="28"/>
          <w:lang w:val="uk-UA" w:eastAsia="uk-UA"/>
        </w:rPr>
        <w:lastRenderedPageBreak/>
        <w:t>визначених цілями дослід</w:t>
      </w:r>
      <w:r w:rsidRPr="00E57319">
        <w:rPr>
          <w:rFonts w:ascii="Times New Roman" w:eastAsia="Times New Roman" w:hAnsi="Times New Roman"/>
          <w:color w:val="000000"/>
          <w:sz w:val="28"/>
          <w:szCs w:val="28"/>
          <w:lang w:val="uk-UA" w:eastAsia="uk-UA"/>
        </w:rPr>
        <w:softHyphen/>
        <w:t>ження. Це формальний опис об'єкта моделювання, який відображає концепцію (погляд дослідника на проблему). Ця модель існує в уяві розробника, тобто вона суб'єктивна за своєю природою і відображає загальні властивості та закономір</w:t>
      </w:r>
      <w:r w:rsidRPr="00E57319">
        <w:rPr>
          <w:rFonts w:ascii="Times New Roman" w:eastAsia="Times New Roman" w:hAnsi="Times New Roman"/>
          <w:color w:val="000000"/>
          <w:sz w:val="28"/>
          <w:szCs w:val="28"/>
          <w:lang w:val="uk-UA" w:eastAsia="uk-UA"/>
        </w:rPr>
        <w:softHyphen/>
        <w:t>ності у світі об'єктів.</w:t>
      </w:r>
    </w:p>
    <w:p w:rsidR="00E57319" w:rsidRPr="00E57319" w:rsidRDefault="00E57319" w:rsidP="00E5731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57319">
        <w:rPr>
          <w:rFonts w:ascii="Times New Roman" w:eastAsia="Times New Roman" w:hAnsi="Times New Roman"/>
          <w:b/>
          <w:bCs/>
          <w:i/>
          <w:iCs/>
          <w:color w:val="000000"/>
          <w:sz w:val="28"/>
          <w:szCs w:val="28"/>
          <w:lang w:val="uk-UA" w:eastAsia="uk-UA"/>
        </w:rPr>
        <w:t xml:space="preserve">Концептом </w:t>
      </w:r>
      <w:r w:rsidRPr="00E57319">
        <w:rPr>
          <w:rFonts w:ascii="Times New Roman" w:eastAsia="Times New Roman" w:hAnsi="Times New Roman"/>
          <w:color w:val="000000"/>
          <w:sz w:val="28"/>
          <w:szCs w:val="28"/>
          <w:lang w:val="uk-UA" w:eastAsia="uk-UA"/>
        </w:rPr>
        <w:t>називають деяку структуру, що необхідна для визначення об'єктів. Останні можна визначити через перелік їх атрибутів (властивостей). З позиції аналізу системи, яка моделюється, — це найважливіший етап, бо неправильно сформульована концепція призведе до побудови неправильної моделі.</w:t>
      </w:r>
    </w:p>
    <w:p w:rsidR="00E57319" w:rsidRPr="00E57319" w:rsidRDefault="00E57319" w:rsidP="00E5731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 xml:space="preserve">Є інше визначення концептуальної моделі (термінологічний словник, який розроблено Міністерством оборони США). </w:t>
      </w:r>
      <w:r w:rsidRPr="00E57319">
        <w:rPr>
          <w:rFonts w:ascii="Times New Roman" w:eastAsia="Times New Roman" w:hAnsi="Times New Roman"/>
          <w:b/>
          <w:bCs/>
          <w:i/>
          <w:iCs/>
          <w:color w:val="000000"/>
          <w:sz w:val="28"/>
          <w:szCs w:val="28"/>
          <w:lang w:val="uk-UA" w:eastAsia="uk-UA"/>
        </w:rPr>
        <w:t xml:space="preserve">Концептуальна модель </w:t>
      </w:r>
      <w:r w:rsidRPr="00E57319">
        <w:rPr>
          <w:rFonts w:ascii="Times New Roman" w:eastAsia="Times New Roman" w:hAnsi="Times New Roman"/>
          <w:color w:val="000000"/>
          <w:sz w:val="28"/>
          <w:szCs w:val="28"/>
          <w:lang w:val="uk-UA" w:eastAsia="uk-UA"/>
        </w:rPr>
        <w:t>— це формулю</w:t>
      </w:r>
      <w:r w:rsidRPr="00E57319">
        <w:rPr>
          <w:rFonts w:ascii="Times New Roman" w:eastAsia="Times New Roman" w:hAnsi="Times New Roman"/>
          <w:color w:val="000000"/>
          <w:sz w:val="28"/>
          <w:szCs w:val="28"/>
          <w:lang w:val="uk-UA" w:eastAsia="uk-UA"/>
        </w:rPr>
        <w:softHyphen/>
        <w:t>вання змістовного і внутрішнього зображення процесу або системи, яке поєднує концепцію користувача і розробника моделі. Вона включає в явному вигляді логі</w:t>
      </w:r>
      <w:r w:rsidRPr="00E57319">
        <w:rPr>
          <w:rFonts w:ascii="Times New Roman" w:eastAsia="Times New Roman" w:hAnsi="Times New Roman"/>
          <w:color w:val="000000"/>
          <w:sz w:val="28"/>
          <w:szCs w:val="28"/>
          <w:lang w:val="uk-UA" w:eastAsia="uk-UA"/>
        </w:rPr>
        <w:softHyphen/>
        <w:t>ку, алгоритми, припущення й обмеження стосовно моделі.</w:t>
      </w:r>
    </w:p>
    <w:p w:rsidR="00E57319" w:rsidRPr="00E57319" w:rsidRDefault="00E57319" w:rsidP="00E57319">
      <w:pPr>
        <w:autoSpaceDE w:val="0"/>
        <w:autoSpaceDN w:val="0"/>
        <w:adjustRightInd w:val="0"/>
        <w:spacing w:after="0" w:line="360" w:lineRule="auto"/>
        <w:ind w:left="298" w:firstLine="410"/>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Під час розроблення концептуальної моделі необхідно:</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визначити цілі моделювання;</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сформулювати цільові функції (критерії якості) системи, яка моделюється;</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вибрати ступінь деталізації зображення моделі;</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описати вихідні, вхідні змінні і параметри моделі;</w:t>
      </w:r>
    </w:p>
    <w:p w:rsidR="00E57319" w:rsidRPr="00E57319" w:rsidRDefault="00E57319" w:rsidP="00E57319">
      <w:pPr>
        <w:autoSpaceDE w:val="0"/>
        <w:autoSpaceDN w:val="0"/>
        <w:adjustRightInd w:val="0"/>
        <w:spacing w:after="0" w:line="360" w:lineRule="auto"/>
        <w:ind w:left="298" w:hanging="298"/>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 xml:space="preserve">♦  </w:t>
      </w:r>
      <w:r w:rsidRPr="00E57319">
        <w:rPr>
          <w:rFonts w:ascii="Times New Roman" w:eastAsia="Times New Roman" w:hAnsi="Times New Roman"/>
          <w:color w:val="000000"/>
          <w:sz w:val="28"/>
          <w:szCs w:val="28"/>
          <w:lang w:val="uk-UA" w:eastAsia="uk-UA"/>
        </w:rPr>
        <w:t>подати функціональні залежності, які описують поведінку змінних і пара</w:t>
      </w:r>
      <w:r w:rsidRPr="00E57319">
        <w:rPr>
          <w:rFonts w:ascii="Times New Roman" w:eastAsia="Times New Roman" w:hAnsi="Times New Roman"/>
          <w:color w:val="000000"/>
          <w:sz w:val="28"/>
          <w:szCs w:val="28"/>
          <w:lang w:val="uk-UA" w:eastAsia="uk-UA"/>
        </w:rPr>
        <w:softHyphen/>
        <w:t>метрів;</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описати обмеження на можливі зміни величин;</w:t>
      </w:r>
    </w:p>
    <w:p w:rsidR="00E57319" w:rsidRPr="00E57319" w:rsidRDefault="00E57319" w:rsidP="00E57319">
      <w:pPr>
        <w:widowControl w:val="0"/>
        <w:numPr>
          <w:ilvl w:val="0"/>
          <w:numId w:val="27"/>
        </w:numPr>
        <w:tabs>
          <w:tab w:val="left" w:pos="298"/>
        </w:tabs>
        <w:autoSpaceDE w:val="0"/>
        <w:autoSpaceDN w:val="0"/>
        <w:adjustRightInd w:val="0"/>
        <w:spacing w:after="0" w:line="360" w:lineRule="auto"/>
        <w:ind w:left="298" w:hanging="298"/>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розробити структурну схему концептуальної моделі та скласти опис її функціо</w:t>
      </w:r>
      <w:r w:rsidRPr="00E57319">
        <w:rPr>
          <w:rFonts w:ascii="Times New Roman" w:eastAsia="Times New Roman" w:hAnsi="Times New Roman"/>
          <w:color w:val="000000"/>
          <w:sz w:val="28"/>
          <w:szCs w:val="28"/>
          <w:lang w:val="uk-UA" w:eastAsia="uk-UA"/>
        </w:rPr>
        <w:softHyphen/>
        <w:t>нування.</w:t>
      </w:r>
    </w:p>
    <w:p w:rsidR="00E57319" w:rsidRPr="00E57319" w:rsidRDefault="00E57319" w:rsidP="00E57319">
      <w:pPr>
        <w:autoSpaceDE w:val="0"/>
        <w:autoSpaceDN w:val="0"/>
        <w:adjustRightInd w:val="0"/>
        <w:spacing w:after="0" w:line="360" w:lineRule="auto"/>
        <w:ind w:right="14" w:firstLine="708"/>
        <w:jc w:val="both"/>
        <w:rPr>
          <w:rFonts w:ascii="Times New Roman" w:eastAsia="Times New Roman" w:hAnsi="Times New Roman"/>
          <w:color w:val="000000"/>
          <w:sz w:val="28"/>
          <w:szCs w:val="28"/>
          <w:lang w:val="uk-UA" w:eastAsia="uk-UA"/>
        </w:rPr>
      </w:pPr>
      <w:r w:rsidRPr="00E57319">
        <w:rPr>
          <w:rFonts w:ascii="Times New Roman" w:eastAsia="Times New Roman" w:hAnsi="Times New Roman"/>
          <w:color w:val="000000"/>
          <w:sz w:val="28"/>
          <w:szCs w:val="28"/>
          <w:lang w:val="uk-UA" w:eastAsia="uk-UA"/>
        </w:rPr>
        <w:t>Розроблення концептуальної моделі починається зі складання змістовного опи</w:t>
      </w:r>
      <w:r w:rsidRPr="00E57319">
        <w:rPr>
          <w:rFonts w:ascii="Times New Roman" w:eastAsia="Times New Roman" w:hAnsi="Times New Roman"/>
          <w:color w:val="000000"/>
          <w:sz w:val="28"/>
          <w:szCs w:val="28"/>
          <w:lang w:val="uk-UA" w:eastAsia="uk-UA"/>
        </w:rPr>
        <w:softHyphen/>
        <w:t>су процесу функціонування об'єкта відповідно до принципів системного аналізу. З урахуванням зазначених цілей та обмежень формулюються критерії функціо</w:t>
      </w:r>
      <w:r w:rsidRPr="00E57319">
        <w:rPr>
          <w:rFonts w:ascii="Times New Roman" w:eastAsia="Times New Roman" w:hAnsi="Times New Roman"/>
          <w:color w:val="000000"/>
          <w:sz w:val="28"/>
          <w:szCs w:val="28"/>
          <w:lang w:val="uk-UA" w:eastAsia="uk-UA"/>
        </w:rPr>
        <w:softHyphen/>
        <w:t xml:space="preserve">нування системи або цільові функції, визначаються структура системи, вхідні, вихідні змінні, зовнішні впливи, </w:t>
      </w:r>
      <w:r w:rsidRPr="00E57319">
        <w:rPr>
          <w:rFonts w:ascii="Times New Roman" w:eastAsia="Times New Roman" w:hAnsi="Times New Roman"/>
          <w:color w:val="000000"/>
          <w:sz w:val="28"/>
          <w:szCs w:val="28"/>
          <w:lang w:val="uk-UA" w:eastAsia="uk-UA"/>
        </w:rPr>
        <w:lastRenderedPageBreak/>
        <w:t>внутрішні параметри системи, функціональні за</w:t>
      </w:r>
      <w:r w:rsidRPr="00E57319">
        <w:rPr>
          <w:rFonts w:ascii="Times New Roman" w:eastAsia="Times New Roman" w:hAnsi="Times New Roman"/>
          <w:color w:val="000000"/>
          <w:sz w:val="28"/>
          <w:szCs w:val="28"/>
          <w:lang w:val="uk-UA" w:eastAsia="uk-UA"/>
        </w:rPr>
        <w:softHyphen/>
        <w:t>лежності, які описують змінні і параметри, обмеження на змінні. Якщо формулю</w:t>
      </w:r>
      <w:r w:rsidRPr="00E57319">
        <w:rPr>
          <w:rFonts w:ascii="Times New Roman" w:eastAsia="Times New Roman" w:hAnsi="Times New Roman"/>
          <w:color w:val="000000"/>
          <w:sz w:val="28"/>
          <w:szCs w:val="28"/>
          <w:lang w:val="uk-UA" w:eastAsia="uk-UA"/>
        </w:rPr>
        <w:softHyphen/>
        <w:t>вати зміст цього етапу з позицій теорії керування, то фактично вирішується зав</w:t>
      </w:r>
      <w:r w:rsidRPr="00E57319">
        <w:rPr>
          <w:rFonts w:ascii="Times New Roman" w:eastAsia="Times New Roman" w:hAnsi="Times New Roman"/>
          <w:color w:val="000000"/>
          <w:sz w:val="28"/>
          <w:szCs w:val="28"/>
          <w:lang w:val="uk-UA" w:eastAsia="uk-UA"/>
        </w:rPr>
        <w:softHyphen/>
        <w:t>дання структурної та параметричної ідентифікації в широкому розумінні. Клас і структура математичної моделі вибираються на основі результатів теоретичного аналізу об'єкта з урахуванням загальних закономірностей процесів, які відбува</w:t>
      </w:r>
      <w:r w:rsidRPr="00E57319">
        <w:rPr>
          <w:rFonts w:ascii="Times New Roman" w:eastAsia="Times New Roman" w:hAnsi="Times New Roman"/>
          <w:color w:val="000000"/>
          <w:sz w:val="28"/>
          <w:szCs w:val="28"/>
          <w:lang w:val="uk-UA" w:eastAsia="uk-UA"/>
        </w:rPr>
        <w:softHyphen/>
        <w:t>ються в системі, або на підставі апріорної інформації. Математичною моделлю може бути і алгоритм.</w:t>
      </w:r>
    </w:p>
    <w:p w:rsidR="00E57319" w:rsidRPr="00E57319" w:rsidRDefault="00E57319" w:rsidP="00E57319">
      <w:pPr>
        <w:spacing w:after="0" w:line="360" w:lineRule="auto"/>
        <w:ind w:firstLine="708"/>
        <w:jc w:val="both"/>
        <w:rPr>
          <w:rStyle w:val="FontStyle439"/>
          <w:rFonts w:eastAsia="Times New Roman"/>
          <w:sz w:val="28"/>
          <w:szCs w:val="28"/>
          <w:lang w:val="uk-UA" w:eastAsia="uk-UA"/>
        </w:rPr>
      </w:pPr>
      <w:r w:rsidRPr="00E57319">
        <w:rPr>
          <w:rFonts w:ascii="Times New Roman" w:eastAsia="Times New Roman" w:hAnsi="Times New Roman"/>
          <w:color w:val="000000"/>
          <w:sz w:val="28"/>
          <w:szCs w:val="28"/>
          <w:lang w:val="uk-UA" w:eastAsia="uk-UA"/>
        </w:rPr>
        <w:t xml:space="preserve">Під час побудови концептуальної моделі об'єкта суттєвим є виділення та опис станів об'єкта. </w:t>
      </w:r>
      <w:r w:rsidRPr="00E57319">
        <w:rPr>
          <w:rFonts w:ascii="Times New Roman" w:eastAsia="Times New Roman" w:hAnsi="Times New Roman"/>
          <w:b/>
          <w:bCs/>
          <w:i/>
          <w:iCs/>
          <w:color w:val="000000"/>
          <w:sz w:val="28"/>
          <w:szCs w:val="28"/>
          <w:lang w:val="uk-UA" w:eastAsia="uk-UA"/>
        </w:rPr>
        <w:t xml:space="preserve">Стан системи </w:t>
      </w:r>
      <w:r w:rsidRPr="00E57319">
        <w:rPr>
          <w:rFonts w:ascii="Times New Roman" w:eastAsia="Times New Roman" w:hAnsi="Times New Roman"/>
          <w:color w:val="000000"/>
          <w:sz w:val="28"/>
          <w:szCs w:val="28"/>
          <w:lang w:val="uk-UA" w:eastAsia="uk-UA"/>
        </w:rPr>
        <w:t>визначається неперервними або дискретними значен</w:t>
      </w:r>
      <w:r w:rsidRPr="00E57319">
        <w:rPr>
          <w:rFonts w:ascii="Times New Roman" w:eastAsia="Times New Roman" w:hAnsi="Times New Roman"/>
          <w:color w:val="000000"/>
          <w:sz w:val="28"/>
          <w:szCs w:val="28"/>
          <w:lang w:val="uk-UA" w:eastAsia="uk-UA"/>
        </w:rPr>
        <w:softHyphen/>
        <w:t>нями характеристик елементів системи. Важливість поняття стану під час моде</w:t>
      </w:r>
      <w:r w:rsidRPr="00E57319">
        <w:rPr>
          <w:rFonts w:ascii="Times New Roman" w:eastAsia="Times New Roman" w:hAnsi="Times New Roman"/>
          <w:color w:val="000000"/>
          <w:sz w:val="28"/>
          <w:szCs w:val="28"/>
          <w:lang w:val="uk-UA" w:eastAsia="uk-UA"/>
        </w:rPr>
        <w:softHyphen/>
        <w:t>лювання систем і керування ними полягає у забезпеченні можливості пов'язати</w:t>
      </w:r>
      <w:r>
        <w:rPr>
          <w:rFonts w:ascii="Times New Roman" w:eastAsia="Times New Roman" w:hAnsi="Times New Roman"/>
          <w:color w:val="000000"/>
          <w:sz w:val="28"/>
          <w:szCs w:val="28"/>
          <w:lang w:val="uk-UA" w:eastAsia="uk-UA"/>
        </w:rPr>
        <w:t xml:space="preserve"> </w:t>
      </w:r>
      <w:r w:rsidRPr="00E57319">
        <w:rPr>
          <w:rStyle w:val="FontStyle439"/>
          <w:sz w:val="28"/>
          <w:szCs w:val="28"/>
          <w:lang w:val="uk-UA" w:eastAsia="uk-UA"/>
        </w:rPr>
        <w:t>з кожною вхідною змінною єдину вихідну змінну, використовуючи стан системи як параметр. Отже, динамічну поведінку системи задають шляхом описування переходів її з одного стану до іншого в просторі станів.</w:t>
      </w:r>
    </w:p>
    <w:p w:rsidR="00514E5E" w:rsidRDefault="00E57319" w:rsidP="00E57319">
      <w:pPr>
        <w:spacing w:after="0" w:line="360" w:lineRule="auto"/>
        <w:ind w:firstLine="708"/>
        <w:jc w:val="both"/>
        <w:rPr>
          <w:rStyle w:val="FontStyle439"/>
          <w:sz w:val="28"/>
          <w:szCs w:val="28"/>
          <w:lang w:val="uk-UA" w:eastAsia="uk-UA"/>
        </w:rPr>
      </w:pPr>
      <w:r w:rsidRPr="00E57319">
        <w:rPr>
          <w:rStyle w:val="FontStyle439"/>
          <w:sz w:val="28"/>
          <w:szCs w:val="28"/>
          <w:lang w:val="uk-UA" w:eastAsia="uk-UA"/>
        </w:rPr>
        <w:t>Стани системи можуть змінюватись безперервно або в дискретні моменти часу, що, у свою чергу, визначає клас неперервних або дискретних математичних моделей, які використовуються для опису поведінки системи. Імітаційне моделювання, по суті, полягає у динамічному відображенні станів системи протягом певного про</w:t>
      </w:r>
      <w:r w:rsidRPr="00E57319">
        <w:rPr>
          <w:rStyle w:val="FontStyle439"/>
          <w:sz w:val="28"/>
          <w:szCs w:val="28"/>
          <w:lang w:val="uk-UA" w:eastAsia="uk-UA"/>
        </w:rPr>
        <w:softHyphen/>
        <w:t>міжку часу.</w:t>
      </w:r>
    </w:p>
    <w:p w:rsidR="00E57319" w:rsidRPr="00E57319" w:rsidRDefault="00E57319" w:rsidP="0079430C">
      <w:pPr>
        <w:spacing w:after="0" w:line="360" w:lineRule="auto"/>
        <w:jc w:val="both"/>
        <w:rPr>
          <w:rFonts w:ascii="Times New Roman" w:hAnsi="Times New Roman"/>
          <w:sz w:val="28"/>
          <w:szCs w:val="28"/>
          <w:lang w:val="uk-UA"/>
        </w:rPr>
      </w:pPr>
    </w:p>
    <w:p w:rsidR="00736AC5" w:rsidRPr="0079430C" w:rsidRDefault="00736AC5" w:rsidP="00736AC5">
      <w:pPr>
        <w:spacing w:after="0" w:line="360" w:lineRule="auto"/>
        <w:jc w:val="both"/>
        <w:rPr>
          <w:rFonts w:ascii="Times New Roman" w:hAnsi="Times New Roman"/>
          <w:b/>
          <w:sz w:val="28"/>
          <w:szCs w:val="28"/>
          <w:lang w:val="uk-UA"/>
        </w:rPr>
      </w:pPr>
      <w:r w:rsidRPr="0079430C">
        <w:rPr>
          <w:rFonts w:ascii="Times New Roman" w:hAnsi="Times New Roman"/>
          <w:b/>
          <w:sz w:val="28"/>
          <w:szCs w:val="28"/>
          <w:lang w:val="uk-UA"/>
        </w:rPr>
        <w:tab/>
        <w:t>2.2 Сучасні методи розробки імітаційного моделювання.</w:t>
      </w:r>
    </w:p>
    <w:p w:rsidR="0079430C" w:rsidRPr="0079430C" w:rsidRDefault="0079430C" w:rsidP="00736AC5">
      <w:pPr>
        <w:spacing w:after="0" w:line="360" w:lineRule="auto"/>
        <w:jc w:val="both"/>
        <w:rPr>
          <w:rFonts w:ascii="Times New Roman" w:hAnsi="Times New Roman"/>
          <w:b/>
          <w:sz w:val="28"/>
          <w:szCs w:val="28"/>
          <w:lang w:val="uk-UA"/>
        </w:rPr>
      </w:pPr>
    </w:p>
    <w:p w:rsidR="00736AC5" w:rsidRPr="0079430C" w:rsidRDefault="0079430C" w:rsidP="00736AC5">
      <w:pPr>
        <w:spacing w:after="0" w:line="360" w:lineRule="auto"/>
        <w:jc w:val="both"/>
        <w:rPr>
          <w:rFonts w:ascii="Times New Roman" w:hAnsi="Times New Roman"/>
          <w:b/>
          <w:sz w:val="28"/>
          <w:szCs w:val="28"/>
          <w:lang w:val="uk-UA"/>
        </w:rPr>
      </w:pPr>
      <w:r w:rsidRPr="0079430C">
        <w:rPr>
          <w:rFonts w:ascii="Times New Roman" w:hAnsi="Times New Roman"/>
          <w:b/>
          <w:sz w:val="28"/>
          <w:szCs w:val="28"/>
          <w:lang w:val="uk-UA"/>
        </w:rPr>
        <w:tab/>
      </w:r>
      <w:r w:rsidR="00736AC5" w:rsidRPr="0079430C">
        <w:rPr>
          <w:rFonts w:ascii="Times New Roman" w:hAnsi="Times New Roman"/>
          <w:b/>
          <w:sz w:val="28"/>
          <w:szCs w:val="28"/>
          <w:lang w:val="uk-UA"/>
        </w:rPr>
        <w:t>2.2.1 Сучасний погляд на імітаційне моделювання.</w:t>
      </w:r>
    </w:p>
    <w:p w:rsidR="0079430C" w:rsidRPr="0079430C" w:rsidRDefault="0079430C" w:rsidP="0079430C">
      <w:pPr>
        <w:pStyle w:val="Style54"/>
        <w:widowControl/>
        <w:spacing w:line="360" w:lineRule="auto"/>
        <w:ind w:firstLine="708"/>
        <w:rPr>
          <w:rStyle w:val="FontStyle439"/>
          <w:sz w:val="28"/>
          <w:szCs w:val="28"/>
          <w:lang w:val="uk-UA" w:eastAsia="uk-UA"/>
        </w:rPr>
      </w:pPr>
      <w:r w:rsidRPr="0079430C">
        <w:rPr>
          <w:rStyle w:val="FontStyle439"/>
          <w:sz w:val="28"/>
          <w:szCs w:val="28"/>
          <w:lang w:val="uk-UA" w:eastAsia="uk-UA"/>
        </w:rPr>
        <w:t>Під час імітаційного моделювання важливим є визначення ступеня точності опи</w:t>
      </w:r>
      <w:r w:rsidRPr="0079430C">
        <w:rPr>
          <w:rStyle w:val="FontStyle439"/>
          <w:sz w:val="28"/>
          <w:szCs w:val="28"/>
          <w:lang w:val="uk-UA" w:eastAsia="uk-UA"/>
        </w:rPr>
        <w:softHyphen/>
        <w:t>су реального процесу для отримання ймовірної інформації шляхом моделювання, тобто вибір необхідного рівня деталізації опису процесів функціонування систе</w:t>
      </w:r>
      <w:r w:rsidRPr="0079430C">
        <w:rPr>
          <w:rStyle w:val="FontStyle439"/>
          <w:sz w:val="28"/>
          <w:szCs w:val="28"/>
          <w:lang w:val="uk-UA" w:eastAsia="uk-UA"/>
        </w:rPr>
        <w:softHyphen/>
        <w:t xml:space="preserve">ми. Цей рівень залежить від цілей моделювання, заданих обмежень і можливості отримати вхідні дані із </w:t>
      </w:r>
      <w:r w:rsidRPr="0079430C">
        <w:rPr>
          <w:rStyle w:val="FontStyle439"/>
          <w:sz w:val="28"/>
          <w:szCs w:val="28"/>
          <w:lang w:val="uk-UA" w:eastAsia="uk-UA"/>
        </w:rPr>
        <w:lastRenderedPageBreak/>
        <w:t>потрібною точністю. Більш детальна модель буде точні</w:t>
      </w:r>
      <w:r w:rsidRPr="0079430C">
        <w:rPr>
          <w:rStyle w:val="FontStyle439"/>
          <w:sz w:val="28"/>
          <w:szCs w:val="28"/>
          <w:lang w:val="uk-UA" w:eastAsia="uk-UA"/>
        </w:rPr>
        <w:softHyphen/>
        <w:t xml:space="preserve">шою, однак вона буде складнішою і дорожчою, </w:t>
      </w:r>
      <w:r w:rsidR="004F32F3">
        <w:rPr>
          <w:rStyle w:val="FontStyle439"/>
          <w:sz w:val="28"/>
          <w:szCs w:val="28"/>
          <w:lang w:val="uk-UA" w:eastAsia="uk-UA"/>
        </w:rPr>
        <w:t>а</w:t>
      </w:r>
      <w:r w:rsidRPr="0079430C">
        <w:rPr>
          <w:rStyle w:val="FontStyle439"/>
          <w:sz w:val="28"/>
          <w:szCs w:val="28"/>
          <w:lang w:val="uk-UA" w:eastAsia="uk-UA"/>
        </w:rPr>
        <w:t xml:space="preserve"> для її побудови, перевірки, до</w:t>
      </w:r>
      <w:r w:rsidRPr="0079430C">
        <w:rPr>
          <w:rStyle w:val="FontStyle439"/>
          <w:sz w:val="28"/>
          <w:szCs w:val="28"/>
          <w:lang w:val="uk-UA" w:eastAsia="uk-UA"/>
        </w:rPr>
        <w:softHyphen/>
        <w:t>кументування та використання необхідні більші затрати. Водночас детальніша модель — точніша і тому буде частіше застосовуватись. Отже, доводиться вста</w:t>
      </w:r>
      <w:r w:rsidRPr="0079430C">
        <w:rPr>
          <w:rStyle w:val="FontStyle439"/>
          <w:sz w:val="28"/>
          <w:szCs w:val="28"/>
          <w:lang w:val="uk-UA" w:eastAsia="uk-UA"/>
        </w:rPr>
        <w:softHyphen/>
        <w:t>новлювати рівновагу між вимогами дослідження та вартістю моделі. На рис. видно, як змінюються показники моделі залежно від обраної точності.</w:t>
      </w:r>
    </w:p>
    <w:p w:rsidR="0079430C" w:rsidRPr="0079430C" w:rsidRDefault="0079430C" w:rsidP="0079430C">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pict>
          <v:group id="_x0000_s1191" style="position:absolute;left:0;text-align:left;margin-left:41.7pt;margin-top:27.3pt;width:364.5pt;height:169.35pt;z-index:251640320;mso-wrap-distance-left:1.9pt;mso-wrap-distance-top:2.4pt;mso-wrap-distance-right:1.9pt;mso-wrap-distance-bottom:6.5pt;mso-position-horizontal-relative:margin" coordorigin="3538,8184" coordsize="4689,2304">
            <v:shape id="_x0000_s1192" type="#_x0000_t75" style="position:absolute;left:3864;top:8184;width:4042;height:1723;mso-wrap-edited:f" wrapcoords="0 0 0 21600 21600 21600 21600 0 0 0" o:allowincell="f">
              <v:imagedata r:id="rId250" o:title="" bilevel="t"/>
            </v:shape>
            <v:shape id="_x0000_s1193" type="#_x0000_t202" style="position:absolute;left:3538;top:9922;width:4689;height:566;mso-wrap-edited:f" o:allowincell="f" filled="f" strokecolor="white" strokeweight="0">
              <v:textbox inset="0,0,0,0">
                <w:txbxContent>
                  <w:p w:rsidR="00574887" w:rsidRPr="004F32F3" w:rsidRDefault="00574887" w:rsidP="0079430C">
                    <w:pPr>
                      <w:pStyle w:val="Style121"/>
                      <w:widowControl/>
                      <w:tabs>
                        <w:tab w:val="left" w:pos="2040"/>
                      </w:tabs>
                      <w:spacing w:line="158" w:lineRule="exact"/>
                      <w:ind w:left="446"/>
                      <w:jc w:val="left"/>
                      <w:rPr>
                        <w:rStyle w:val="FontStyle404"/>
                        <w:sz w:val="20"/>
                        <w:szCs w:val="20"/>
                        <w:lang w:val="uk-UA" w:eastAsia="uk-UA"/>
                      </w:rPr>
                    </w:pPr>
                    <w:r w:rsidRPr="004F32F3">
                      <w:rPr>
                        <w:rStyle w:val="FontStyle404"/>
                        <w:sz w:val="20"/>
                        <w:szCs w:val="20"/>
                        <w:lang w:val="uk-UA" w:eastAsia="uk-UA"/>
                      </w:rPr>
                      <w:t>0</w:t>
                    </w:r>
                    <w:r w:rsidRPr="004F32F3">
                      <w:rPr>
                        <w:rStyle w:val="FontStyle404"/>
                        <w:sz w:val="20"/>
                        <w:szCs w:val="20"/>
                        <w:lang w:val="uk-UA" w:eastAsia="uk-UA"/>
                      </w:rPr>
                      <w:tab/>
                    </w:r>
                    <w:r>
                      <w:rPr>
                        <w:rStyle w:val="FontStyle404"/>
                        <w:sz w:val="20"/>
                        <w:szCs w:val="20"/>
                        <w:lang w:val="uk-UA" w:eastAsia="uk-UA"/>
                      </w:rPr>
                      <w:t xml:space="preserve">                       </w:t>
                    </w:r>
                    <w:r w:rsidRPr="004F32F3">
                      <w:rPr>
                        <w:rStyle w:val="FontStyle404"/>
                        <w:sz w:val="20"/>
                        <w:szCs w:val="20"/>
                        <w:lang w:val="uk-UA" w:eastAsia="uk-UA"/>
                      </w:rPr>
                      <w:t xml:space="preserve">0,5 </w:t>
                    </w:r>
                    <w:r>
                      <w:rPr>
                        <w:rStyle w:val="FontStyle404"/>
                        <w:sz w:val="20"/>
                        <w:szCs w:val="20"/>
                        <w:lang w:val="uk-UA" w:eastAsia="uk-UA"/>
                      </w:rPr>
                      <w:t xml:space="preserve">                                    </w:t>
                    </w:r>
                    <w:r w:rsidRPr="004F32F3">
                      <w:rPr>
                        <w:rStyle w:val="FontStyle404"/>
                        <w:sz w:val="20"/>
                        <w:szCs w:val="20"/>
                        <w:lang w:val="uk-UA" w:eastAsia="uk-UA"/>
                      </w:rPr>
                      <w:t>1,0</w:t>
                    </w:r>
                  </w:p>
                  <w:p w:rsidR="00574887" w:rsidRPr="004F32F3" w:rsidRDefault="00574887" w:rsidP="0079430C">
                    <w:pPr>
                      <w:pStyle w:val="Style121"/>
                      <w:widowControl/>
                      <w:spacing w:line="158" w:lineRule="exact"/>
                      <w:ind w:left="1853"/>
                      <w:jc w:val="left"/>
                      <w:rPr>
                        <w:rStyle w:val="FontStyle404"/>
                        <w:sz w:val="20"/>
                        <w:szCs w:val="20"/>
                        <w:lang w:val="uk-UA" w:eastAsia="uk-UA"/>
                      </w:rPr>
                    </w:pPr>
                    <w:r>
                      <w:rPr>
                        <w:rStyle w:val="FontStyle404"/>
                        <w:sz w:val="20"/>
                        <w:szCs w:val="20"/>
                        <w:lang w:val="uk-UA" w:eastAsia="uk-UA"/>
                      </w:rPr>
                      <w:t xml:space="preserve">                                                             </w:t>
                    </w:r>
                    <w:r w:rsidRPr="004F32F3">
                      <w:rPr>
                        <w:rStyle w:val="FontStyle404"/>
                        <w:sz w:val="20"/>
                        <w:szCs w:val="20"/>
                        <w:lang w:val="uk-UA" w:eastAsia="uk-UA"/>
                      </w:rPr>
                      <w:t>Точність</w:t>
                    </w:r>
                  </w:p>
                  <w:p w:rsidR="00574887" w:rsidRPr="004F32F3" w:rsidRDefault="00574887" w:rsidP="0079430C">
                    <w:pPr>
                      <w:pStyle w:val="Style95"/>
                      <w:widowControl/>
                      <w:spacing w:before="62"/>
                      <w:rPr>
                        <w:rStyle w:val="FontStyle416"/>
                        <w:rFonts w:ascii="Times New Roman" w:hAnsi="Times New Roman" w:cs="Times New Roman"/>
                        <w:sz w:val="28"/>
                        <w:szCs w:val="28"/>
                        <w:lang w:val="uk-UA" w:eastAsia="uk-UA"/>
                      </w:rPr>
                    </w:pPr>
                    <w:r w:rsidRPr="004F32F3">
                      <w:rPr>
                        <w:rStyle w:val="FontStyle416"/>
                        <w:rFonts w:ascii="Times New Roman" w:hAnsi="Times New Roman" w:cs="Times New Roman"/>
                        <w:sz w:val="28"/>
                        <w:szCs w:val="28"/>
                        <w:lang w:val="uk-UA" w:eastAsia="uk-UA"/>
                      </w:rPr>
                      <w:t>Залежність показників моделі від обраної точності</w:t>
                    </w:r>
                  </w:p>
                </w:txbxContent>
              </v:textbox>
            </v:shape>
            <w10:wrap type="topAndBottom" anchorx="margin"/>
          </v:group>
        </w:pict>
      </w:r>
    </w:p>
    <w:p w:rsidR="004F32F3" w:rsidRPr="004F32F3" w:rsidRDefault="004F32F3" w:rsidP="004F32F3">
      <w:pPr>
        <w:pStyle w:val="Style55"/>
        <w:widowControl/>
        <w:spacing w:line="360" w:lineRule="auto"/>
        <w:ind w:firstLine="708"/>
        <w:rPr>
          <w:rStyle w:val="FontStyle439"/>
          <w:sz w:val="28"/>
          <w:szCs w:val="28"/>
          <w:lang w:val="uk-UA" w:eastAsia="uk-UA"/>
        </w:rPr>
      </w:pPr>
      <w:r w:rsidRPr="004F32F3">
        <w:rPr>
          <w:rStyle w:val="FontStyle439"/>
          <w:sz w:val="28"/>
          <w:szCs w:val="28"/>
          <w:lang w:val="uk-UA" w:eastAsia="uk-UA"/>
        </w:rPr>
        <w:t xml:space="preserve">Для оцінювання рівня деталізації моделі можна використовувати </w:t>
      </w:r>
      <w:r w:rsidRPr="004F32F3">
        <w:rPr>
          <w:rStyle w:val="FontStyle440"/>
          <w:sz w:val="28"/>
          <w:szCs w:val="28"/>
          <w:lang w:val="uk-UA" w:eastAsia="uk-UA"/>
        </w:rPr>
        <w:t xml:space="preserve">показники ступеня деталізації. </w:t>
      </w:r>
      <w:r w:rsidRPr="004F32F3">
        <w:rPr>
          <w:rStyle w:val="FontStyle439"/>
          <w:sz w:val="28"/>
          <w:szCs w:val="28"/>
          <w:lang w:val="uk-UA" w:eastAsia="uk-UA"/>
        </w:rPr>
        <w:t>Одним з них є відношення реального часу до модельного, тобто співвідношення між часом моделювання імітаційної моделі із заданим на</w:t>
      </w:r>
      <w:r w:rsidRPr="004F32F3">
        <w:rPr>
          <w:rStyle w:val="FontStyle439"/>
          <w:sz w:val="28"/>
          <w:szCs w:val="28"/>
          <w:lang w:val="uk-UA" w:eastAsia="uk-UA"/>
        </w:rPr>
        <w:softHyphen/>
        <w:t>бором даних і часом роботи реальної системи з тим самим набором даних. Іншим важливішим показником є часова розрізнювальна здатність моделі, яка визнача</w:t>
      </w:r>
      <w:r w:rsidRPr="004F32F3">
        <w:rPr>
          <w:rStyle w:val="FontStyle439"/>
          <w:sz w:val="28"/>
          <w:szCs w:val="28"/>
          <w:lang w:val="uk-UA" w:eastAsia="uk-UA"/>
        </w:rPr>
        <w:softHyphen/>
        <w:t>ється як найкоротший інтервал часу між послідовними подіями, що фіксуються під час моделювання, тобто найменша ідентифікована порція інформації в моделі.</w:t>
      </w:r>
    </w:p>
    <w:p w:rsidR="004F32F3" w:rsidRPr="004F32F3" w:rsidRDefault="004F32F3" w:rsidP="004F32F3">
      <w:pPr>
        <w:pStyle w:val="Style55"/>
        <w:widowControl/>
        <w:spacing w:line="360" w:lineRule="auto"/>
        <w:ind w:firstLine="708"/>
        <w:rPr>
          <w:rStyle w:val="FontStyle439"/>
          <w:sz w:val="28"/>
          <w:szCs w:val="28"/>
          <w:lang w:val="uk-UA" w:eastAsia="uk-UA"/>
        </w:rPr>
      </w:pPr>
      <w:r w:rsidRPr="004F32F3">
        <w:rPr>
          <w:rStyle w:val="FontStyle439"/>
          <w:sz w:val="28"/>
          <w:szCs w:val="28"/>
          <w:lang w:val="uk-UA" w:eastAsia="uk-UA"/>
        </w:rPr>
        <w:t>Рівень деталізації має бути неоднаковим для всієї моделі. Часто він підвищується для тих частин, для яких передбачається велика залежність точності результатів моделювання від вибраної точності опису цих частин.</w:t>
      </w:r>
    </w:p>
    <w:p w:rsidR="004F32F3" w:rsidRPr="004F32F3" w:rsidRDefault="004F32F3" w:rsidP="004F32F3">
      <w:pPr>
        <w:pStyle w:val="Style55"/>
        <w:widowControl/>
        <w:spacing w:line="360" w:lineRule="auto"/>
        <w:ind w:firstLine="0"/>
        <w:rPr>
          <w:rStyle w:val="FontStyle439"/>
          <w:sz w:val="28"/>
          <w:szCs w:val="28"/>
          <w:lang w:val="uk-UA" w:eastAsia="uk-UA"/>
        </w:rPr>
      </w:pPr>
      <w:r w:rsidRPr="004F32F3">
        <w:rPr>
          <w:rStyle w:val="FontStyle439"/>
          <w:sz w:val="28"/>
          <w:szCs w:val="28"/>
          <w:lang w:val="uk-UA" w:eastAsia="uk-UA"/>
        </w:rPr>
        <w:t xml:space="preserve">Від вибраного рівня деталізації моделі залежить і її </w:t>
      </w:r>
      <w:r w:rsidRPr="004F32F3">
        <w:rPr>
          <w:rStyle w:val="FontStyle440"/>
          <w:sz w:val="28"/>
          <w:szCs w:val="28"/>
          <w:lang w:val="uk-UA" w:eastAsia="uk-UA"/>
        </w:rPr>
        <w:t xml:space="preserve">стійкість, </w:t>
      </w:r>
      <w:r w:rsidRPr="004F32F3">
        <w:rPr>
          <w:rStyle w:val="FontStyle439"/>
          <w:sz w:val="28"/>
          <w:szCs w:val="28"/>
          <w:lang w:val="uk-UA" w:eastAsia="uk-UA"/>
        </w:rPr>
        <w:t>тобто здатність точно відтворювати поведінку системи, конфігурація якої або вхідні дані для кот</w:t>
      </w:r>
      <w:r w:rsidRPr="004F32F3">
        <w:rPr>
          <w:rStyle w:val="FontStyle439"/>
          <w:sz w:val="28"/>
          <w:szCs w:val="28"/>
          <w:lang w:val="uk-UA" w:eastAsia="uk-UA"/>
        </w:rPr>
        <w:softHyphen/>
        <w:t xml:space="preserve">рої не було передбачено на етапі побудови моделі. Стійкість, як звичайно, зростає зі збільшенням ступеня деталізації моделі. Наприклад, під час побудови моделі комп'ютера з метою визначення </w:t>
      </w:r>
      <w:r w:rsidRPr="004F32F3">
        <w:rPr>
          <w:rStyle w:val="FontStyle439"/>
          <w:sz w:val="28"/>
          <w:szCs w:val="28"/>
          <w:lang w:val="uk-UA" w:eastAsia="uk-UA"/>
        </w:rPr>
        <w:lastRenderedPageBreak/>
        <w:t>середнього часу виконання програм, які надходять до нього, можна використати СМО з одним пристроєм. Ця модель буде відтворю</w:t>
      </w:r>
      <w:r w:rsidRPr="004F32F3">
        <w:rPr>
          <w:rStyle w:val="FontStyle439"/>
          <w:sz w:val="28"/>
          <w:szCs w:val="28"/>
          <w:lang w:val="uk-UA" w:eastAsia="uk-UA"/>
        </w:rPr>
        <w:softHyphen/>
        <w:t>вати вхідний потік програм із заданим розподілом імовірності часу надходження їх до комп'ютера. Час виконання цих програм буде заданим деякою функцією розподілу ймовірностей. Ця модель буде дуже узагальненою, але вона дасть змогу знайти середній час виконання програм комп'ютером.</w:t>
      </w:r>
    </w:p>
    <w:p w:rsidR="004F32F3" w:rsidRPr="004F32F3" w:rsidRDefault="004F32F3" w:rsidP="004F32F3">
      <w:pPr>
        <w:pStyle w:val="Style55"/>
        <w:widowControl/>
        <w:spacing w:line="360" w:lineRule="auto"/>
        <w:ind w:right="5" w:firstLine="708"/>
        <w:rPr>
          <w:rStyle w:val="FontStyle439"/>
          <w:sz w:val="28"/>
          <w:szCs w:val="28"/>
          <w:lang w:val="uk-UA" w:eastAsia="uk-UA"/>
        </w:rPr>
      </w:pPr>
      <w:r w:rsidRPr="004F32F3">
        <w:rPr>
          <w:rStyle w:val="FontStyle439"/>
          <w:sz w:val="28"/>
          <w:szCs w:val="28"/>
          <w:lang w:val="uk-UA" w:eastAsia="uk-UA"/>
        </w:rPr>
        <w:t>Більш детальнішою буде модель, в якій програми, що надходять до комп'юте</w:t>
      </w:r>
      <w:r w:rsidRPr="004F32F3">
        <w:rPr>
          <w:rStyle w:val="FontStyle439"/>
          <w:sz w:val="28"/>
          <w:szCs w:val="28"/>
          <w:lang w:val="uk-UA" w:eastAsia="uk-UA"/>
        </w:rPr>
        <w:softHyphen/>
        <w:t>ра, будуть вимагати під час знаходження в комп'ютері деяких ресурсів (оператив</w:t>
      </w:r>
      <w:r w:rsidRPr="004F32F3">
        <w:rPr>
          <w:rStyle w:val="FontStyle439"/>
          <w:sz w:val="28"/>
          <w:szCs w:val="28"/>
          <w:lang w:val="uk-UA" w:eastAsia="uk-UA"/>
        </w:rPr>
        <w:softHyphen/>
        <w:t>ної пам'яті, зовнішніх пристроїв, процесорного часу, файлів, програмних модулів тощо). Споживання цих ресурсів програмами теж буде відтворювати процес ви</w:t>
      </w:r>
      <w:r w:rsidRPr="004F32F3">
        <w:rPr>
          <w:rStyle w:val="FontStyle439"/>
          <w:sz w:val="28"/>
          <w:szCs w:val="28"/>
          <w:lang w:val="uk-UA" w:eastAsia="uk-UA"/>
        </w:rPr>
        <w:softHyphen/>
        <w:t>конання програм комп'ютером. Ця модель потребує більш детальних даних про роботу цих програм, тобто робочого навантаження на комп'ютер, і буде точніше відтворювати його роботу. Таку модель можна побудувати як мережу СМО, але витрати на її побудову будуть більшими.</w:t>
      </w:r>
    </w:p>
    <w:p w:rsidR="004F32F3" w:rsidRPr="004F32F3" w:rsidRDefault="004F32F3" w:rsidP="004F32F3">
      <w:pPr>
        <w:pStyle w:val="Style55"/>
        <w:widowControl/>
        <w:spacing w:line="360" w:lineRule="auto"/>
        <w:ind w:firstLine="708"/>
        <w:rPr>
          <w:rStyle w:val="FontStyle439"/>
          <w:sz w:val="28"/>
          <w:szCs w:val="28"/>
          <w:lang w:val="uk-UA" w:eastAsia="uk-UA"/>
        </w:rPr>
      </w:pPr>
      <w:r w:rsidRPr="004F32F3">
        <w:rPr>
          <w:rStyle w:val="FontStyle439"/>
          <w:sz w:val="28"/>
          <w:szCs w:val="28"/>
          <w:lang w:val="uk-UA" w:eastAsia="uk-UA"/>
        </w:rPr>
        <w:t>Найбільш деталізованою буде модель, якщо програми, які надходять до ком</w:t>
      </w:r>
      <w:r w:rsidRPr="004F32F3">
        <w:rPr>
          <w:rStyle w:val="FontStyle439"/>
          <w:sz w:val="28"/>
          <w:szCs w:val="28"/>
          <w:lang w:val="uk-UA" w:eastAsia="uk-UA"/>
        </w:rPr>
        <w:softHyphen/>
        <w:t>п'ютера, подати у вигляді комп'ютерних команд. У цьому разі модель комп'ютера має відтворювати всі його команди, тобто повністю відображати роботу комп'ю</w:t>
      </w:r>
      <w:r w:rsidRPr="004F32F3">
        <w:rPr>
          <w:rStyle w:val="FontStyle439"/>
          <w:sz w:val="28"/>
          <w:szCs w:val="28"/>
          <w:lang w:val="uk-UA" w:eastAsia="uk-UA"/>
        </w:rPr>
        <w:softHyphen/>
        <w:t>тера на рівні мікросхем. Ця модель буде найбільш точною та найбільш дорогою, але вона дасть змогу відповісти не тільки на запитання про середній час виконання програм у комп'ютері, а й на ті, які пов'язані з роботою комп'ютера. Наприклад, як зміняться параметри роботи комп'ютера в разі заміни процесора на інший з ін</w:t>
      </w:r>
      <w:r w:rsidRPr="004F32F3">
        <w:rPr>
          <w:rStyle w:val="FontStyle439"/>
          <w:sz w:val="28"/>
          <w:szCs w:val="28"/>
          <w:lang w:val="uk-UA" w:eastAsia="uk-UA"/>
        </w:rPr>
        <w:softHyphen/>
        <w:t>шою системою команд.</w:t>
      </w:r>
    </w:p>
    <w:p w:rsidR="004F32F3" w:rsidRPr="004F32F3" w:rsidRDefault="004F32F3" w:rsidP="004F32F3">
      <w:pPr>
        <w:pStyle w:val="Style55"/>
        <w:widowControl/>
        <w:spacing w:line="360" w:lineRule="auto"/>
        <w:ind w:right="29" w:firstLine="708"/>
        <w:rPr>
          <w:rStyle w:val="FontStyle439"/>
          <w:sz w:val="28"/>
          <w:szCs w:val="28"/>
          <w:lang w:val="uk-UA" w:eastAsia="uk-UA"/>
        </w:rPr>
      </w:pPr>
      <w:r w:rsidRPr="004F32F3">
        <w:rPr>
          <w:rStyle w:val="FontStyle439"/>
          <w:sz w:val="28"/>
          <w:szCs w:val="28"/>
          <w:lang w:val="uk-UA" w:eastAsia="uk-UA"/>
        </w:rPr>
        <w:t>Отже, ступінь деталізації системи під час побудови моделі має визначатись на основі принципів доцільності, тобто з урахуванням вигоди від використання мо</w:t>
      </w:r>
      <w:r w:rsidRPr="004F32F3">
        <w:rPr>
          <w:rStyle w:val="FontStyle439"/>
          <w:sz w:val="28"/>
          <w:szCs w:val="28"/>
          <w:lang w:val="uk-UA" w:eastAsia="uk-UA"/>
        </w:rPr>
        <w:softHyphen/>
        <w:t>делі та затрат на її створення.</w:t>
      </w:r>
    </w:p>
    <w:p w:rsidR="005B3A87" w:rsidRPr="005B3A87" w:rsidRDefault="005B3A87" w:rsidP="005B3A87">
      <w:pPr>
        <w:autoSpaceDE w:val="0"/>
        <w:autoSpaceDN w:val="0"/>
        <w:adjustRightInd w:val="0"/>
        <w:spacing w:after="0" w:line="360" w:lineRule="auto"/>
        <w:rPr>
          <w:rFonts w:ascii="Times New Roman" w:eastAsia="Times New Roman" w:hAnsi="Times New Roman"/>
          <w:b/>
          <w:bCs/>
          <w:i/>
          <w:color w:val="000000"/>
          <w:sz w:val="28"/>
          <w:szCs w:val="28"/>
          <w:lang w:val="uk-UA" w:eastAsia="uk-UA"/>
        </w:rPr>
      </w:pPr>
      <w:r w:rsidRPr="005B3A87">
        <w:rPr>
          <w:rFonts w:ascii="Times New Roman" w:eastAsia="Times New Roman" w:hAnsi="Times New Roman"/>
          <w:b/>
          <w:bCs/>
          <w:i/>
          <w:color w:val="000000"/>
          <w:sz w:val="28"/>
          <w:szCs w:val="28"/>
          <w:lang w:val="uk-UA" w:eastAsia="uk-UA"/>
        </w:rPr>
        <w:t>Опис змінних моделі</w:t>
      </w:r>
    </w:p>
    <w:p w:rsidR="005B3A87" w:rsidRPr="005B3A87" w:rsidRDefault="005B3A87" w:rsidP="005B3A87">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На етапі розроблення концептуальної моделі визначаються вимоги до вхідних даних. Для цього можуть використовуватись різні методи вимірювань, якщо мо</w:t>
      </w:r>
      <w:r w:rsidRPr="005B3A87">
        <w:rPr>
          <w:rFonts w:ascii="Times New Roman" w:eastAsia="Times New Roman" w:hAnsi="Times New Roman"/>
          <w:color w:val="000000"/>
          <w:sz w:val="28"/>
          <w:szCs w:val="28"/>
          <w:lang w:val="uk-UA" w:eastAsia="uk-UA"/>
        </w:rPr>
        <w:softHyphen/>
        <w:t xml:space="preserve">дельована система реально існує. Частину даних можна </w:t>
      </w:r>
      <w:r w:rsidRPr="005B3A87">
        <w:rPr>
          <w:rFonts w:ascii="Times New Roman" w:eastAsia="Times New Roman" w:hAnsi="Times New Roman"/>
          <w:color w:val="000000"/>
          <w:sz w:val="28"/>
          <w:szCs w:val="28"/>
          <w:lang w:val="uk-UA" w:eastAsia="uk-UA"/>
        </w:rPr>
        <w:lastRenderedPageBreak/>
        <w:t>отримати з технічної та конструкторської документації системи, офіційних звітів, статистичних збірни</w:t>
      </w:r>
      <w:r w:rsidRPr="005B3A87">
        <w:rPr>
          <w:rFonts w:ascii="Times New Roman" w:eastAsia="Times New Roman" w:hAnsi="Times New Roman"/>
          <w:color w:val="000000"/>
          <w:sz w:val="28"/>
          <w:szCs w:val="28"/>
          <w:lang w:val="uk-UA" w:eastAsia="uk-UA"/>
        </w:rPr>
        <w:softHyphen/>
        <w:t>ків, довідників. Під час моделювання виробничих систем важливими джерелами вхідних даних, крім фінансової, технічної і технологічної документації, є також анкетування.</w:t>
      </w:r>
    </w:p>
    <w:p w:rsidR="005B3A87" w:rsidRPr="005B3A87" w:rsidRDefault="005B3A87" w:rsidP="005B3A87">
      <w:pPr>
        <w:autoSpaceDE w:val="0"/>
        <w:autoSpaceDN w:val="0"/>
        <w:adjustRightInd w:val="0"/>
        <w:spacing w:after="0" w:line="360" w:lineRule="auto"/>
        <w:ind w:right="10"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Вхідні та внутрішні змінні вибираються відповідно до ступеня деталізації різ</w:t>
      </w:r>
      <w:r w:rsidRPr="005B3A87">
        <w:rPr>
          <w:rFonts w:ascii="Times New Roman" w:eastAsia="Times New Roman" w:hAnsi="Times New Roman"/>
          <w:color w:val="000000"/>
          <w:sz w:val="28"/>
          <w:szCs w:val="28"/>
          <w:lang w:val="uk-UA" w:eastAsia="uk-UA"/>
        </w:rPr>
        <w:softHyphen/>
        <w:t>них частин моделі з урахуванням можливих змін і доступності первинних даних. У разі побудови стохастичної імітаційної моделі доводиться приймати рішення, які далі доцільно використовувати в моделі — емпіричні, теоретико-ймовірн</w:t>
      </w:r>
      <w:r>
        <w:rPr>
          <w:rFonts w:ascii="Times New Roman" w:eastAsia="Times New Roman" w:hAnsi="Times New Roman"/>
          <w:color w:val="000000"/>
          <w:sz w:val="28"/>
          <w:szCs w:val="28"/>
          <w:lang w:val="uk-UA" w:eastAsia="uk-UA"/>
        </w:rPr>
        <w:t>і</w:t>
      </w:r>
      <w:r w:rsidRPr="005B3A87">
        <w:rPr>
          <w:rFonts w:ascii="Times New Roman" w:eastAsia="Times New Roman" w:hAnsi="Times New Roman"/>
          <w:color w:val="000000"/>
          <w:sz w:val="28"/>
          <w:szCs w:val="28"/>
          <w:lang w:val="uk-UA" w:eastAsia="uk-UA"/>
        </w:rPr>
        <w:t>сні або ті, що були отримані на основі результатів статистичного аналізу. Під час вибо</w:t>
      </w:r>
      <w:r w:rsidRPr="005B3A87">
        <w:rPr>
          <w:rFonts w:ascii="Times New Roman" w:eastAsia="Times New Roman" w:hAnsi="Times New Roman"/>
          <w:color w:val="000000"/>
          <w:sz w:val="28"/>
          <w:szCs w:val="28"/>
          <w:lang w:val="uk-UA" w:eastAsia="uk-UA"/>
        </w:rPr>
        <w:softHyphen/>
        <w:t>ру способу за</w:t>
      </w:r>
      <w:r>
        <w:rPr>
          <w:rFonts w:ascii="Times New Roman" w:eastAsia="Times New Roman" w:hAnsi="Times New Roman"/>
          <w:color w:val="000000"/>
          <w:sz w:val="28"/>
          <w:szCs w:val="28"/>
          <w:lang w:val="uk-UA" w:eastAsia="uk-UA"/>
        </w:rPr>
        <w:t>в</w:t>
      </w:r>
      <w:r w:rsidRPr="005B3A87">
        <w:rPr>
          <w:rFonts w:ascii="Times New Roman" w:eastAsia="Times New Roman" w:hAnsi="Times New Roman"/>
          <w:color w:val="000000"/>
          <w:sz w:val="28"/>
          <w:szCs w:val="28"/>
          <w:lang w:val="uk-UA" w:eastAsia="uk-UA"/>
        </w:rPr>
        <w:t>дання стохастичних змінних потрібно враховувати такі особливості.</w:t>
      </w:r>
    </w:p>
    <w:p w:rsidR="0079430C" w:rsidRDefault="005B3A87" w:rsidP="005B3A87">
      <w:pPr>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1. Використання необроблених емпіричних даних дає змогу імітувати тільки про</w:t>
      </w:r>
      <w:r w:rsidRPr="005B3A87">
        <w:rPr>
          <w:rFonts w:ascii="Times New Roman" w:eastAsia="Times New Roman" w:hAnsi="Times New Roman"/>
          <w:color w:val="000000"/>
          <w:sz w:val="28"/>
          <w:szCs w:val="28"/>
          <w:lang w:val="uk-UA" w:eastAsia="uk-UA"/>
        </w:rPr>
        <w:softHyphen/>
        <w:t>цеси і події, що вже відбулися, тому важливо знати, що даний розподіл буде незмінним у часі.</w:t>
      </w:r>
    </w:p>
    <w:p w:rsidR="005B3A87" w:rsidRPr="005B3A87" w:rsidRDefault="005B3A87" w:rsidP="005B3A87">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2. Застосування випадкових розподілів ймовірностей визначає закономірності мо</w:t>
      </w:r>
      <w:r w:rsidRPr="005B3A87">
        <w:rPr>
          <w:rFonts w:ascii="Times New Roman" w:eastAsia="Times New Roman" w:hAnsi="Times New Roman"/>
          <w:color w:val="000000"/>
          <w:sz w:val="28"/>
          <w:szCs w:val="28"/>
          <w:lang w:val="uk-UA" w:eastAsia="uk-UA"/>
        </w:rPr>
        <w:softHyphen/>
        <w:t>дельованих процесів, а методи їх моделювання ефективніше, ніж використання табличних значень, з погляду на економію ресурсів комп'ютера. У подальшому під час моделювання надзвичайно важливо провести випробу</w:t>
      </w:r>
      <w:r w:rsidRPr="005B3A87">
        <w:rPr>
          <w:rFonts w:ascii="Times New Roman" w:eastAsia="Times New Roman" w:hAnsi="Times New Roman"/>
          <w:color w:val="000000"/>
          <w:sz w:val="28"/>
          <w:szCs w:val="28"/>
          <w:lang w:val="uk-UA" w:eastAsia="uk-UA"/>
        </w:rPr>
        <w:softHyphen/>
        <w:t>вання моделі на чутливість результатів моделювання до зміни видів розподілів та їх параметрів, тобто до вхідних даних.</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Щоб отримати вхідні дані, необхідні для моделювання обчислювальних ком</w:t>
      </w:r>
      <w:r w:rsidRPr="005B3A87">
        <w:rPr>
          <w:rFonts w:ascii="Times New Roman" w:eastAsia="Times New Roman" w:hAnsi="Times New Roman"/>
          <w:color w:val="000000"/>
          <w:sz w:val="28"/>
          <w:szCs w:val="28"/>
          <w:lang w:val="uk-UA" w:eastAsia="uk-UA"/>
        </w:rPr>
        <w:softHyphen/>
        <w:t>плексів, які входять до складу технічного забезпечення інформаційних систем, використовують спеціальні програмні засоби вимірювання (тести), які дають змо</w:t>
      </w:r>
      <w:r w:rsidRPr="005B3A87">
        <w:rPr>
          <w:rFonts w:ascii="Times New Roman" w:eastAsia="Times New Roman" w:hAnsi="Times New Roman"/>
          <w:color w:val="000000"/>
          <w:sz w:val="28"/>
          <w:szCs w:val="28"/>
          <w:lang w:val="uk-UA" w:eastAsia="uk-UA"/>
        </w:rPr>
        <w:softHyphen/>
        <w:t>гу визначити продуктивність комп'ютерних систем. Для технічних і виробничих систем використовують зазвичай засоби хронометражу виконання операцій або технологічні карти.</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Найскладнішим є збирання статистичних даних про зовнішні впливи на сис</w:t>
      </w:r>
      <w:r w:rsidRPr="005B3A87">
        <w:rPr>
          <w:rFonts w:ascii="Times New Roman" w:eastAsia="Times New Roman" w:hAnsi="Times New Roman"/>
          <w:color w:val="000000"/>
          <w:sz w:val="28"/>
          <w:szCs w:val="28"/>
          <w:lang w:val="uk-UA" w:eastAsia="uk-UA"/>
        </w:rPr>
        <w:softHyphen/>
        <w:t>тему. Це пов'язано з великою трудомісткістю та вимагає значних витрат часу, особливо коли деякі події трапляються рідко.</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lastRenderedPageBreak/>
        <w:t>Для новостворюваних систем вихідні дані можуть взагалі не існувати. У цьо</w:t>
      </w:r>
      <w:r w:rsidRPr="005B3A87">
        <w:rPr>
          <w:rFonts w:ascii="Times New Roman" w:eastAsia="Times New Roman" w:hAnsi="Times New Roman"/>
          <w:color w:val="000000"/>
          <w:sz w:val="28"/>
          <w:szCs w:val="28"/>
          <w:lang w:val="uk-UA" w:eastAsia="uk-UA"/>
        </w:rPr>
        <w:softHyphen/>
        <w:t>му разі для отримання даних застосовують експертні оцінки, які одержують шля</w:t>
      </w:r>
      <w:r w:rsidRPr="005B3A87">
        <w:rPr>
          <w:rFonts w:ascii="Times New Roman" w:eastAsia="Times New Roman" w:hAnsi="Times New Roman"/>
          <w:color w:val="000000"/>
          <w:sz w:val="28"/>
          <w:szCs w:val="28"/>
          <w:lang w:val="uk-UA" w:eastAsia="uk-UA"/>
        </w:rPr>
        <w:softHyphen/>
        <w:t>хом опитування групи експертів і фахівців у даній сфері.</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До отримуваних вхідних даних слід підходити з великою відповідальністю, оскільки від них залежать майбутні результати моделювання. Використання не</w:t>
      </w:r>
      <w:r w:rsidRPr="005B3A87">
        <w:rPr>
          <w:rFonts w:ascii="Times New Roman" w:eastAsia="Times New Roman" w:hAnsi="Times New Roman"/>
          <w:color w:val="000000"/>
          <w:sz w:val="28"/>
          <w:szCs w:val="28"/>
          <w:lang w:val="uk-UA" w:eastAsia="uk-UA"/>
        </w:rPr>
        <w:softHyphen/>
        <w:t>точних даних призводить до неправильних результатів моделювання.</w:t>
      </w:r>
    </w:p>
    <w:p w:rsidR="005B3A87" w:rsidRPr="005B3A87" w:rsidRDefault="005B3A87" w:rsidP="005B3A87">
      <w:pPr>
        <w:spacing w:after="0" w:line="360" w:lineRule="auto"/>
        <w:ind w:firstLine="708"/>
        <w:jc w:val="both"/>
        <w:rPr>
          <w:rFonts w:ascii="Times New Roman" w:hAnsi="Times New Roman"/>
          <w:sz w:val="28"/>
          <w:szCs w:val="28"/>
          <w:lang w:val="uk-UA"/>
        </w:rPr>
      </w:pPr>
      <w:r w:rsidRPr="005B3A87">
        <w:rPr>
          <w:rFonts w:ascii="Times New Roman" w:eastAsia="Times New Roman" w:hAnsi="Times New Roman"/>
          <w:color w:val="000000"/>
          <w:sz w:val="28"/>
          <w:szCs w:val="28"/>
          <w:lang w:val="uk-UA" w:eastAsia="uk-UA"/>
        </w:rPr>
        <w:t>Слід відзначити, що побудова концептуальної моделі — це ітераційний процес, і кількість ітерацій залежить від складності моделі системи. Спочатку, як звичай</w:t>
      </w:r>
      <w:r w:rsidRPr="005B3A87">
        <w:rPr>
          <w:rFonts w:ascii="Times New Roman" w:eastAsia="Times New Roman" w:hAnsi="Times New Roman"/>
          <w:color w:val="000000"/>
          <w:sz w:val="28"/>
          <w:szCs w:val="28"/>
          <w:lang w:val="uk-UA" w:eastAsia="uk-UA"/>
        </w:rPr>
        <w:softHyphen/>
        <w:t>но, будується узагальнена модель, яка відповідає рівню знань дослідника про систему. Накопичуючи знання щодо системи, розробник будує більш детальну модель доти, доки не буде впевнений, що подальша деталізація моделі недоцільна з погляду поставлених задач або витрат на її створення. Потім концептуальна мо</w:t>
      </w:r>
      <w:r w:rsidRPr="005B3A87">
        <w:rPr>
          <w:rFonts w:ascii="Times New Roman" w:eastAsia="Times New Roman" w:hAnsi="Times New Roman"/>
          <w:color w:val="000000"/>
          <w:sz w:val="28"/>
          <w:szCs w:val="28"/>
          <w:lang w:val="uk-UA" w:eastAsia="uk-UA"/>
        </w:rPr>
        <w:softHyphen/>
        <w:t>дель обговорюється з користувачем. Це дозволяє виявити допущені помилки та провести необхідне коригування моделі.</w:t>
      </w:r>
    </w:p>
    <w:p w:rsidR="005B3A87" w:rsidRPr="005B3A87" w:rsidRDefault="005B3A87" w:rsidP="005B3A87">
      <w:pPr>
        <w:autoSpaceDE w:val="0"/>
        <w:autoSpaceDN w:val="0"/>
        <w:adjustRightInd w:val="0"/>
        <w:spacing w:after="0" w:line="360" w:lineRule="auto"/>
        <w:jc w:val="both"/>
        <w:rPr>
          <w:rFonts w:ascii="Times New Roman" w:eastAsia="Times New Roman" w:hAnsi="Times New Roman"/>
          <w:b/>
          <w:bCs/>
          <w:i/>
          <w:color w:val="000000"/>
          <w:sz w:val="28"/>
          <w:szCs w:val="28"/>
          <w:lang w:val="uk-UA" w:eastAsia="uk-UA"/>
        </w:rPr>
      </w:pPr>
      <w:r w:rsidRPr="005B3A87">
        <w:rPr>
          <w:rFonts w:ascii="Times New Roman" w:eastAsia="Times New Roman" w:hAnsi="Times New Roman"/>
          <w:b/>
          <w:bCs/>
          <w:i/>
          <w:color w:val="000000"/>
          <w:sz w:val="28"/>
          <w:szCs w:val="28"/>
          <w:lang w:val="uk-UA" w:eastAsia="uk-UA"/>
        </w:rPr>
        <w:t>Формалізоване зображення концептуальної моделі</w:t>
      </w:r>
      <w:r>
        <w:rPr>
          <w:rFonts w:ascii="Times New Roman" w:eastAsia="Times New Roman" w:hAnsi="Times New Roman"/>
          <w:b/>
          <w:bCs/>
          <w:i/>
          <w:color w:val="000000"/>
          <w:sz w:val="28"/>
          <w:szCs w:val="28"/>
          <w:lang w:val="uk-UA" w:eastAsia="uk-UA"/>
        </w:rPr>
        <w:t>.</w:t>
      </w:r>
    </w:p>
    <w:p w:rsidR="005B3A87" w:rsidRPr="005B3A87" w:rsidRDefault="005B3A87" w:rsidP="005B3A87">
      <w:pPr>
        <w:autoSpaceDE w:val="0"/>
        <w:autoSpaceDN w:val="0"/>
        <w:adjustRightInd w:val="0"/>
        <w:spacing w:after="0" w:line="360" w:lineRule="auto"/>
        <w:ind w:right="14"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Під формалізацією розуміють такий опис моделі, який передбачає використання математичних методів дослідження, тобто на завершення цього етапу розробля</w:t>
      </w:r>
      <w:r w:rsidRPr="005B3A87">
        <w:rPr>
          <w:rFonts w:ascii="Times New Roman" w:eastAsia="Times New Roman" w:hAnsi="Times New Roman"/>
          <w:color w:val="000000"/>
          <w:sz w:val="28"/>
          <w:szCs w:val="28"/>
          <w:lang w:val="uk-UA" w:eastAsia="uk-UA"/>
        </w:rPr>
        <w:softHyphen/>
        <w:t xml:space="preserve">ється логіко-математичний опис модельованої системи з урахуванням динаміки її функціонування. Таким чином, </w:t>
      </w:r>
      <w:r w:rsidRPr="005B3A87">
        <w:rPr>
          <w:rFonts w:ascii="Times New Roman" w:eastAsia="Times New Roman" w:hAnsi="Times New Roman"/>
          <w:b/>
          <w:bCs/>
          <w:i/>
          <w:iCs/>
          <w:color w:val="000000"/>
          <w:sz w:val="28"/>
          <w:szCs w:val="28"/>
          <w:lang w:val="uk-UA" w:eastAsia="uk-UA"/>
        </w:rPr>
        <w:t xml:space="preserve">формалізація </w:t>
      </w:r>
      <w:r w:rsidRPr="005B3A87">
        <w:rPr>
          <w:rFonts w:ascii="Times New Roman" w:eastAsia="Times New Roman" w:hAnsi="Times New Roman"/>
          <w:color w:val="000000"/>
          <w:sz w:val="28"/>
          <w:szCs w:val="28"/>
          <w:lang w:val="uk-UA" w:eastAsia="uk-UA"/>
        </w:rPr>
        <w:t>— це відображення системи чи процесу в точних поняттях. Частини моделі, які можна описати в математичному вигляді, подають як аналітичні залежності. Інші частини моделі являють собою де</w:t>
      </w:r>
      <w:r w:rsidRPr="005B3A87">
        <w:rPr>
          <w:rFonts w:ascii="Times New Roman" w:eastAsia="Times New Roman" w:hAnsi="Times New Roman"/>
          <w:color w:val="000000"/>
          <w:sz w:val="28"/>
          <w:szCs w:val="28"/>
          <w:lang w:val="uk-UA" w:eastAsia="uk-UA"/>
        </w:rPr>
        <w:softHyphen/>
        <w:t>тальний словесний опис або алгоритм їх функціонування.</w:t>
      </w:r>
    </w:p>
    <w:p w:rsidR="0079430C" w:rsidRDefault="005B3A87" w:rsidP="005B3A87">
      <w:pPr>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Зобразити структуру концептуальної моделі можна за допомогою діаграми (графу) станів системи.</w:t>
      </w:r>
    </w:p>
    <w:p w:rsidR="005B3A87" w:rsidRPr="005B3A87" w:rsidRDefault="005B3A87" w:rsidP="005B3A87">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Причини зміни стану можуть задаватись аналітично як функції часу. Так, час напрацювання верстата на відмову можна задати у вигляді функції розподілу ймовірностей.</w:t>
      </w:r>
    </w:p>
    <w:p w:rsidR="005B3A87" w:rsidRPr="005B3A87" w:rsidRDefault="005B3A87" w:rsidP="005B3A87">
      <w:pPr>
        <w:autoSpaceDE w:val="0"/>
        <w:autoSpaceDN w:val="0"/>
        <w:adjustRightInd w:val="0"/>
        <w:spacing w:after="0" w:line="360" w:lineRule="auto"/>
        <w:ind w:right="10"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lastRenderedPageBreak/>
        <w:t>Для за</w:t>
      </w:r>
      <w:r>
        <w:rPr>
          <w:rFonts w:ascii="Times New Roman" w:eastAsia="Times New Roman" w:hAnsi="Times New Roman"/>
          <w:color w:val="000000"/>
          <w:sz w:val="28"/>
          <w:szCs w:val="28"/>
          <w:lang w:val="uk-UA" w:eastAsia="uk-UA"/>
        </w:rPr>
        <w:t>в</w:t>
      </w:r>
      <w:r w:rsidRPr="005B3A87">
        <w:rPr>
          <w:rFonts w:ascii="Times New Roman" w:eastAsia="Times New Roman" w:hAnsi="Times New Roman"/>
          <w:color w:val="000000"/>
          <w:sz w:val="28"/>
          <w:szCs w:val="28"/>
          <w:lang w:val="uk-UA" w:eastAsia="uk-UA"/>
        </w:rPr>
        <w:t>дання концептуальної структури можуть використовуватись формальні математичні моделі, такі як мережі Петрі, стохастичні мережі СМО, потокові діа</w:t>
      </w:r>
      <w:r w:rsidRPr="005B3A87">
        <w:rPr>
          <w:rFonts w:ascii="Times New Roman" w:eastAsia="Times New Roman" w:hAnsi="Times New Roman"/>
          <w:color w:val="000000"/>
          <w:sz w:val="28"/>
          <w:szCs w:val="28"/>
          <w:lang w:val="uk-UA" w:eastAsia="uk-UA"/>
        </w:rPr>
        <w:softHyphen/>
        <w:t>грами та ін. Слід зазначити, що вже на цьому етапі на вибір структури може сут</w:t>
      </w:r>
      <w:r w:rsidRPr="005B3A87">
        <w:rPr>
          <w:rFonts w:ascii="Times New Roman" w:eastAsia="Times New Roman" w:hAnsi="Times New Roman"/>
          <w:color w:val="000000"/>
          <w:sz w:val="28"/>
          <w:szCs w:val="28"/>
          <w:lang w:val="uk-UA" w:eastAsia="uk-UA"/>
        </w:rPr>
        <w:softHyphen/>
        <w:t>тєво впливати вибір програмних засобів реалізації імітаційної моделі. Сучасні програмні засоби імітаційного моделювання мають різні візуальні компоненти, за допомогою яких можна побудувати концептуальну модель.</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Побудова концептуальної моделі — найвідповідальніший етап моделювання. Неправильна концепція, покладена в основу моделі, неправильні припущення про взаємозв'язки змінних і параметрів призводять до того, що виконання подальших етапів побудови імітаційної моделі виявляється безглуздим і часто спричиняє не</w:t>
      </w:r>
      <w:r w:rsidRPr="005B3A87">
        <w:rPr>
          <w:rFonts w:ascii="Times New Roman" w:eastAsia="Times New Roman" w:hAnsi="Times New Roman"/>
          <w:color w:val="000000"/>
          <w:sz w:val="28"/>
          <w:szCs w:val="28"/>
          <w:lang w:val="uk-UA" w:eastAsia="uk-UA"/>
        </w:rPr>
        <w:softHyphen/>
        <w:t>виправдані затрати.</w:t>
      </w:r>
    </w:p>
    <w:p w:rsidR="005B3A87" w:rsidRPr="005B3A87" w:rsidRDefault="005B3A87" w:rsidP="005B3A87">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Після побудови концептуальної моделі перевіряють її відповідність об'єкту моделювання, використовуючи метод оберненого перетворення. Розглядається побудована модель, здійснюється перехід до прийнятих припущень, апроксимацій та спрощень і повернення до реальних процесів і явищ системи, що моделюється.</w:t>
      </w:r>
    </w:p>
    <w:p w:rsidR="005B3A87" w:rsidRDefault="005B3A87" w:rsidP="005B3A87">
      <w:pPr>
        <w:spacing w:after="0" w:line="360" w:lineRule="auto"/>
        <w:ind w:firstLine="708"/>
        <w:jc w:val="both"/>
        <w:rPr>
          <w:rFonts w:ascii="Times New Roman" w:eastAsia="Times New Roman" w:hAnsi="Times New Roman"/>
          <w:color w:val="000000"/>
          <w:sz w:val="28"/>
          <w:szCs w:val="28"/>
          <w:lang w:val="uk-UA" w:eastAsia="uk-UA"/>
        </w:rPr>
      </w:pPr>
      <w:r w:rsidRPr="005B3A87">
        <w:rPr>
          <w:rFonts w:ascii="Times New Roman" w:eastAsia="Times New Roman" w:hAnsi="Times New Roman"/>
          <w:color w:val="000000"/>
          <w:sz w:val="28"/>
          <w:szCs w:val="28"/>
          <w:lang w:val="uk-UA" w:eastAsia="uk-UA"/>
        </w:rPr>
        <w:t>Побудована концептуальна модель подається на обговорення експертам, які по</w:t>
      </w:r>
      <w:r w:rsidRPr="005B3A87">
        <w:rPr>
          <w:rFonts w:ascii="Times New Roman" w:eastAsia="Times New Roman" w:hAnsi="Times New Roman"/>
          <w:color w:val="000000"/>
          <w:sz w:val="28"/>
          <w:szCs w:val="28"/>
          <w:lang w:val="uk-UA" w:eastAsia="uk-UA"/>
        </w:rPr>
        <w:softHyphen/>
        <w:t>винні визначити її відповідність цілям моделювання з погляду вирішення поставле</w:t>
      </w:r>
      <w:r w:rsidRPr="005B3A87">
        <w:rPr>
          <w:rFonts w:ascii="Times New Roman" w:eastAsia="Times New Roman" w:hAnsi="Times New Roman"/>
          <w:color w:val="000000"/>
          <w:sz w:val="28"/>
          <w:szCs w:val="28"/>
          <w:lang w:val="uk-UA" w:eastAsia="uk-UA"/>
        </w:rPr>
        <w:softHyphen/>
        <w:t>ної проблеми. У деяких випадках після створення концептуальної моделі і аналізу її функціонування фахівці можуть отримати достатню інформацію для суттєвого поліпшення роботи системи, яка моделюється, без побудови імітаційної моделі.</w:t>
      </w:r>
    </w:p>
    <w:p w:rsidR="005B3A87" w:rsidRPr="005B3A87" w:rsidRDefault="005B3A87" w:rsidP="005B3A87">
      <w:pPr>
        <w:spacing w:after="0" w:line="360" w:lineRule="auto"/>
        <w:ind w:firstLine="708"/>
        <w:jc w:val="both"/>
        <w:rPr>
          <w:rFonts w:ascii="Times New Roman" w:hAnsi="Times New Roman"/>
          <w:sz w:val="28"/>
          <w:szCs w:val="28"/>
          <w:lang w:val="uk-UA"/>
        </w:rPr>
      </w:pPr>
    </w:p>
    <w:p w:rsidR="00736AC5" w:rsidRPr="00087BB9" w:rsidRDefault="005B3A87" w:rsidP="00736AC5">
      <w:pPr>
        <w:spacing w:after="0" w:line="360" w:lineRule="auto"/>
        <w:jc w:val="both"/>
        <w:rPr>
          <w:rFonts w:ascii="Times New Roman" w:hAnsi="Times New Roman"/>
          <w:b/>
          <w:sz w:val="28"/>
          <w:szCs w:val="28"/>
          <w:lang w:val="uk-UA"/>
        </w:rPr>
      </w:pPr>
      <w:r w:rsidRPr="00087BB9">
        <w:rPr>
          <w:rFonts w:ascii="Times New Roman" w:hAnsi="Times New Roman"/>
          <w:b/>
          <w:sz w:val="28"/>
          <w:szCs w:val="28"/>
          <w:lang w:val="uk-UA"/>
        </w:rPr>
        <w:tab/>
      </w:r>
      <w:r w:rsidR="00736AC5" w:rsidRPr="00087BB9">
        <w:rPr>
          <w:rFonts w:ascii="Times New Roman" w:hAnsi="Times New Roman"/>
          <w:b/>
          <w:sz w:val="28"/>
          <w:szCs w:val="28"/>
          <w:lang w:val="uk-UA"/>
        </w:rPr>
        <w:t>2.2.2 Описання сучасних методів імітаційного моделювання.</w:t>
      </w:r>
    </w:p>
    <w:p w:rsidR="005B3A87" w:rsidRDefault="00087BB9" w:rsidP="00736AC5">
      <w:pPr>
        <w:spacing w:after="0" w:line="360" w:lineRule="auto"/>
        <w:jc w:val="both"/>
        <w:rPr>
          <w:rFonts w:ascii="Times New Roman" w:hAnsi="Times New Roman"/>
          <w:sz w:val="28"/>
          <w:szCs w:val="28"/>
          <w:lang w:val="uk-UA"/>
        </w:rPr>
      </w:pPr>
      <w:r>
        <w:rPr>
          <w:rFonts w:ascii="Times New Roman" w:hAnsi="Times New Roman"/>
          <w:sz w:val="28"/>
          <w:szCs w:val="28"/>
          <w:lang w:val="uk-UA"/>
        </w:rPr>
        <w:tab/>
        <w:t>Вибір засобів реалізації імітаційного моделювання є одним з найважливіших етапів імітаційного моделювання.</w:t>
      </w:r>
    </w:p>
    <w:p w:rsidR="00087BB9" w:rsidRPr="00087BB9" w:rsidRDefault="00087BB9" w:rsidP="00087BB9">
      <w:pPr>
        <w:spacing w:after="0" w:line="360" w:lineRule="auto"/>
        <w:ind w:firstLine="709"/>
        <w:jc w:val="both"/>
        <w:rPr>
          <w:rFonts w:ascii="Times New Roman" w:hAnsi="Times New Roman"/>
          <w:sz w:val="28"/>
          <w:szCs w:val="28"/>
          <w:lang w:val="uk-UA"/>
        </w:rPr>
      </w:pPr>
      <w:r w:rsidRPr="00087BB9">
        <w:rPr>
          <w:rFonts w:ascii="Times New Roman" w:eastAsia="Times New Roman" w:hAnsi="Times New Roman"/>
          <w:color w:val="000000"/>
          <w:sz w:val="28"/>
          <w:szCs w:val="28"/>
          <w:lang w:val="uk-UA" w:eastAsia="uk-UA"/>
        </w:rPr>
        <w:t>На цьому етапі виконуються роботи, пов'язані з підготовкою та реалізацією іміта</w:t>
      </w:r>
      <w:r w:rsidRPr="00087BB9">
        <w:rPr>
          <w:rFonts w:ascii="Times New Roman" w:eastAsia="Times New Roman" w:hAnsi="Times New Roman"/>
          <w:color w:val="000000"/>
          <w:sz w:val="28"/>
          <w:szCs w:val="28"/>
          <w:lang w:val="uk-UA" w:eastAsia="uk-UA"/>
        </w:rPr>
        <w:softHyphen/>
        <w:t>ційної моделі на комп'ютері. Розробляється логічна схема моделі, яка перетворю</w:t>
      </w:r>
      <w:r w:rsidRPr="00087BB9">
        <w:rPr>
          <w:rFonts w:ascii="Times New Roman" w:eastAsia="Times New Roman" w:hAnsi="Times New Roman"/>
          <w:color w:val="000000"/>
          <w:sz w:val="28"/>
          <w:szCs w:val="28"/>
          <w:lang w:val="uk-UA" w:eastAsia="uk-UA"/>
        </w:rPr>
        <w:softHyphen/>
        <w:t xml:space="preserve">ється потім у програму. Подальша формалізація </w:t>
      </w:r>
      <w:r w:rsidRPr="00087BB9">
        <w:rPr>
          <w:rFonts w:ascii="Times New Roman" w:eastAsia="Times New Roman" w:hAnsi="Times New Roman"/>
          <w:color w:val="000000"/>
          <w:sz w:val="28"/>
          <w:szCs w:val="28"/>
          <w:lang w:val="uk-UA" w:eastAsia="uk-UA"/>
        </w:rPr>
        <w:lastRenderedPageBreak/>
        <w:t>концептуальної моделі відбу</w:t>
      </w:r>
      <w:r w:rsidRPr="00087BB9">
        <w:rPr>
          <w:rFonts w:ascii="Times New Roman" w:eastAsia="Times New Roman" w:hAnsi="Times New Roman"/>
          <w:color w:val="000000"/>
          <w:sz w:val="28"/>
          <w:szCs w:val="28"/>
          <w:lang w:val="uk-UA" w:eastAsia="uk-UA"/>
        </w:rPr>
        <w:softHyphen/>
        <w:t>вається на етапі розроблення структури імітаційної моделі, але слід мати на увазі, що відображення структури моделі залежить від обраних засобів програмування.</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 xml:space="preserve">Програмна реалізація імітаційної моделі може бути створена за допомогою: </w:t>
      </w:r>
      <w:r w:rsidRPr="00087BB9">
        <w:rPr>
          <w:rFonts w:ascii="Times New Roman" w:eastAsia="Times New Roman" w:hAnsi="Times New Roman"/>
          <w:b/>
          <w:bCs/>
          <w:color w:val="000000"/>
          <w:sz w:val="28"/>
          <w:szCs w:val="28"/>
          <w:lang w:val="uk-UA" w:eastAsia="uk-UA"/>
        </w:rPr>
        <w:t xml:space="preserve"> </w:t>
      </w:r>
      <w:r w:rsidRPr="00087BB9">
        <w:rPr>
          <w:rFonts w:ascii="Times New Roman" w:eastAsia="Times New Roman" w:hAnsi="Times New Roman"/>
          <w:color w:val="000000"/>
          <w:sz w:val="28"/>
          <w:szCs w:val="28"/>
          <w:lang w:val="uk-UA" w:eastAsia="uk-UA"/>
        </w:rPr>
        <w:t>алгоритмічних мов загального призначення; спеціалізованих мов моделювання; пакетів прикладних програм для моделювання; засобів автоматизації програмування імітаційних моделей; діалогових і візуальних систем моделювання; інтелектуальних систем моделювання.</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Структуру моделі можна зобразити з використанням елементів програмних засобів створення імітаційної моделі. Тому, перш ніж розпочати розроблення структурної схеми імітаційної моделі, необхідно вибрати мову програмування, якою буде реалізовано модель.</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Мову, якою буде здійснено програмну реалізацію імітаційної моделі, слід ви</w:t>
      </w:r>
      <w:r w:rsidRPr="00087BB9">
        <w:rPr>
          <w:rFonts w:ascii="Times New Roman" w:eastAsia="Times New Roman" w:hAnsi="Times New Roman"/>
          <w:color w:val="000000"/>
          <w:sz w:val="28"/>
          <w:szCs w:val="28"/>
          <w:lang w:val="uk-UA" w:eastAsia="uk-UA"/>
        </w:rPr>
        <w:softHyphen/>
        <w:t>бирати залежно від складності імітаційної моделі та типу наявного комп'ютера. Нині існує багато мов моделювання, орієнтованих як на суперкомп'ютери, так і на персональні комп'ютери. Спочатку потрібно визначити, як буде реалізовано імітаційну модель алгоритмічною мовою програмування загального призначен</w:t>
      </w:r>
      <w:r w:rsidRPr="00087BB9">
        <w:rPr>
          <w:rFonts w:ascii="Times New Roman" w:eastAsia="Times New Roman" w:hAnsi="Times New Roman"/>
          <w:color w:val="000000"/>
          <w:sz w:val="28"/>
          <w:szCs w:val="28"/>
          <w:lang w:val="uk-UA" w:eastAsia="uk-UA"/>
        </w:rPr>
        <w:softHyphen/>
        <w:t>ня, об'єктно-орієнтованою мовою з візуальним середовищем або з використанням спеціалізованих засобів моделювання.</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Щоб надати перевагу одному з вищевказаних засобів, необхідно спочатку ви</w:t>
      </w:r>
      <w:r w:rsidRPr="00087BB9">
        <w:rPr>
          <w:rFonts w:ascii="Times New Roman" w:eastAsia="Times New Roman" w:hAnsi="Times New Roman"/>
          <w:color w:val="000000"/>
          <w:sz w:val="28"/>
          <w:szCs w:val="28"/>
          <w:lang w:val="uk-UA" w:eastAsia="uk-UA"/>
        </w:rPr>
        <w:softHyphen/>
        <w:t>значити затрати на реалізацію моделі, враховуючи такі рекомендації.</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Для реалізації простої імітаційної моделі можна використати алгоритмічну мо</w:t>
      </w:r>
      <w:r w:rsidRPr="00087BB9">
        <w:rPr>
          <w:rFonts w:ascii="Times New Roman" w:eastAsia="Times New Roman" w:hAnsi="Times New Roman"/>
          <w:color w:val="000000"/>
          <w:sz w:val="28"/>
          <w:szCs w:val="28"/>
          <w:lang w:val="uk-UA" w:eastAsia="uk-UA"/>
        </w:rPr>
        <w:softHyphen/>
        <w:t>ву загального призначення, що дасть змогу отримати більш швидкодіючу модель.</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У разі реалізації складної імітаційної моделі, що має велику кількість різних компонентів, перевагу належить віддавати спеціалізованим засобам моделюван</w:t>
      </w:r>
      <w:r w:rsidRPr="00087BB9">
        <w:rPr>
          <w:rFonts w:ascii="Times New Roman" w:eastAsia="Times New Roman" w:hAnsi="Times New Roman"/>
          <w:color w:val="000000"/>
          <w:sz w:val="28"/>
          <w:szCs w:val="28"/>
          <w:lang w:val="uk-UA" w:eastAsia="uk-UA"/>
        </w:rPr>
        <w:softHyphen/>
        <w:t xml:space="preserve">ня. У випадку використання алгоритмічних мов з метою уніфікації програмних модулів і принципів структурного та модульного </w:t>
      </w:r>
      <w:r w:rsidRPr="00087BB9">
        <w:rPr>
          <w:rFonts w:ascii="Times New Roman" w:eastAsia="Times New Roman" w:hAnsi="Times New Roman"/>
          <w:color w:val="000000"/>
          <w:sz w:val="28"/>
          <w:szCs w:val="28"/>
          <w:lang w:val="uk-UA" w:eastAsia="uk-UA"/>
        </w:rPr>
        <w:lastRenderedPageBreak/>
        <w:t>програмування, необхідно роз</w:t>
      </w:r>
      <w:r w:rsidRPr="00087BB9">
        <w:rPr>
          <w:rFonts w:ascii="Times New Roman" w:eastAsia="Times New Roman" w:hAnsi="Times New Roman"/>
          <w:color w:val="000000"/>
          <w:sz w:val="28"/>
          <w:szCs w:val="28"/>
          <w:lang w:val="uk-UA" w:eastAsia="uk-UA"/>
        </w:rPr>
        <w:softHyphen/>
        <w:t>робити засоби:</w:t>
      </w:r>
      <w:r>
        <w:rPr>
          <w:rFonts w:ascii="Times New Roman" w:eastAsia="Times New Roman" w:hAnsi="Times New Roman"/>
          <w:color w:val="000000"/>
          <w:sz w:val="28"/>
          <w:szCs w:val="28"/>
          <w:lang w:val="uk-UA" w:eastAsia="uk-UA"/>
        </w:rPr>
        <w:t xml:space="preserve"> </w:t>
      </w:r>
      <w:r w:rsidRPr="00087BB9">
        <w:rPr>
          <w:rFonts w:ascii="Times New Roman" w:eastAsia="Times New Roman" w:hAnsi="Times New Roman"/>
          <w:color w:val="000000"/>
          <w:sz w:val="28"/>
          <w:szCs w:val="28"/>
          <w:lang w:val="uk-UA" w:eastAsia="uk-UA"/>
        </w:rPr>
        <w:t>керування процесом моделювання в модельному часі; збирання статистичних даних про роботу моделі;</w:t>
      </w:r>
      <w:r>
        <w:rPr>
          <w:rFonts w:ascii="Times New Roman" w:eastAsia="Times New Roman" w:hAnsi="Times New Roman"/>
          <w:color w:val="000000"/>
          <w:sz w:val="28"/>
          <w:szCs w:val="28"/>
          <w:lang w:val="uk-UA" w:eastAsia="uk-UA"/>
        </w:rPr>
        <w:t xml:space="preserve"> </w:t>
      </w:r>
      <w:r w:rsidRPr="00087BB9">
        <w:rPr>
          <w:rFonts w:ascii="Times New Roman" w:eastAsia="Times New Roman" w:hAnsi="Times New Roman"/>
          <w:color w:val="000000"/>
          <w:sz w:val="28"/>
          <w:szCs w:val="28"/>
          <w:lang w:val="uk-UA" w:eastAsia="uk-UA"/>
        </w:rPr>
        <w:t>генерування випадкових величин з різними законами розподілів ймовірностей</w:t>
      </w:r>
      <w:r>
        <w:rPr>
          <w:rFonts w:ascii="Times New Roman" w:eastAsia="Times New Roman" w:hAnsi="Times New Roman"/>
          <w:color w:val="000000"/>
          <w:sz w:val="28"/>
          <w:szCs w:val="28"/>
          <w:lang w:val="uk-UA" w:eastAsia="uk-UA"/>
        </w:rPr>
        <w:t xml:space="preserve"> </w:t>
      </w:r>
      <w:r w:rsidRPr="00087BB9">
        <w:rPr>
          <w:rFonts w:ascii="Times New Roman" w:eastAsia="Times New Roman" w:hAnsi="Times New Roman"/>
          <w:color w:val="000000"/>
          <w:sz w:val="28"/>
          <w:szCs w:val="28"/>
          <w:lang w:val="uk-UA" w:eastAsia="uk-UA"/>
        </w:rPr>
        <w:t>для моделювання стохастичних впливів; діагностики помилок під час виконання програми моделювання.</w:t>
      </w:r>
    </w:p>
    <w:p w:rsidR="00087BB9" w:rsidRPr="00087BB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Ці засоби існують у будь-якій мові моделювання або пакеті прикладних про</w:t>
      </w:r>
      <w:r w:rsidRPr="00087BB9">
        <w:rPr>
          <w:rFonts w:ascii="Times New Roman" w:eastAsia="Times New Roman" w:hAnsi="Times New Roman"/>
          <w:color w:val="000000"/>
          <w:sz w:val="28"/>
          <w:szCs w:val="28"/>
          <w:lang w:val="uk-UA" w:eastAsia="uk-UA"/>
        </w:rPr>
        <w:softHyphen/>
        <w:t>грам, орієнтованому на моделювання.</w:t>
      </w:r>
    </w:p>
    <w:p w:rsidR="00087BB9" w:rsidRPr="00087BB9" w:rsidRDefault="00087BB9" w:rsidP="00087BB9">
      <w:pPr>
        <w:autoSpaceDE w:val="0"/>
        <w:autoSpaceDN w:val="0"/>
        <w:adjustRightInd w:val="0"/>
        <w:spacing w:after="0" w:line="360" w:lineRule="auto"/>
        <w:ind w:right="5"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Перш за все на початковий вибір засобу моделювання впливає наявність його в даному комп'ютері. Під час попереднього вибору засобу необхідно визначити, чи досконало написано настанову та інструкції для користувача, чи забезпечує транс</w:t>
      </w:r>
      <w:r w:rsidRPr="00087BB9">
        <w:rPr>
          <w:rFonts w:ascii="Times New Roman" w:eastAsia="Times New Roman" w:hAnsi="Times New Roman"/>
          <w:color w:val="000000"/>
          <w:sz w:val="28"/>
          <w:szCs w:val="28"/>
          <w:lang w:val="uk-UA" w:eastAsia="uk-UA"/>
        </w:rPr>
        <w:softHyphen/>
        <w:t>лятор достовірну діагностику помилок, чи можливе швидке засвоєння цього засобу.</w:t>
      </w:r>
    </w:p>
    <w:p w:rsidR="00EC3FA9" w:rsidRDefault="00087BB9" w:rsidP="00087BB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На наступному етапі потрібно оцінити можливості побудови програмної реа</w:t>
      </w:r>
      <w:r w:rsidRPr="00087BB9">
        <w:rPr>
          <w:rFonts w:ascii="Times New Roman" w:eastAsia="Times New Roman" w:hAnsi="Times New Roman"/>
          <w:color w:val="000000"/>
          <w:sz w:val="28"/>
          <w:szCs w:val="28"/>
          <w:lang w:val="uk-UA" w:eastAsia="uk-UA"/>
        </w:rPr>
        <w:softHyphen/>
        <w:t>лізації імітаційної моделі з допомогою цього засобу та проведення експериментів</w:t>
      </w:r>
      <w:r>
        <w:rPr>
          <w:rFonts w:ascii="Times New Roman" w:eastAsia="Times New Roman" w:hAnsi="Times New Roman"/>
          <w:color w:val="000000"/>
          <w:sz w:val="28"/>
          <w:szCs w:val="28"/>
          <w:lang w:val="uk-UA" w:eastAsia="uk-UA"/>
        </w:rPr>
        <w:t xml:space="preserve"> з </w:t>
      </w:r>
      <w:r w:rsidRPr="00087BB9">
        <w:rPr>
          <w:rFonts w:ascii="Times New Roman" w:eastAsia="Times New Roman" w:hAnsi="Times New Roman"/>
          <w:color w:val="000000"/>
          <w:sz w:val="28"/>
          <w:szCs w:val="28"/>
          <w:lang w:val="uk-UA" w:eastAsia="uk-UA"/>
        </w:rPr>
        <w:t>моделлю. Для цього необхідно відповісти на такі запитання:</w:t>
      </w:r>
      <w:r>
        <w:rPr>
          <w:rFonts w:ascii="Times New Roman" w:eastAsia="Times New Roman" w:hAnsi="Times New Roman"/>
          <w:color w:val="000000"/>
          <w:sz w:val="28"/>
          <w:szCs w:val="28"/>
          <w:lang w:val="uk-UA" w:eastAsia="uk-UA"/>
        </w:rPr>
        <w:t xml:space="preserve"> </w:t>
      </w:r>
    </w:p>
    <w:p w:rsidR="00EC3FA9" w:rsidRDefault="00087BB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 xml:space="preserve">Які існують засоби генерування випадкових чисел і змінних? </w:t>
      </w:r>
    </w:p>
    <w:p w:rsidR="00087BB9" w:rsidRPr="00087BB9" w:rsidRDefault="00087BB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087BB9">
        <w:rPr>
          <w:rFonts w:ascii="Times New Roman" w:eastAsia="Times New Roman" w:hAnsi="Times New Roman"/>
          <w:color w:val="000000"/>
          <w:sz w:val="28"/>
          <w:szCs w:val="28"/>
          <w:lang w:val="uk-UA" w:eastAsia="uk-UA"/>
        </w:rPr>
        <w:t>Як здійснюється збирання статистичних даних моделювання?</w:t>
      </w:r>
    </w:p>
    <w:p w:rsid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Які можливості засобу щодо налагодження моделі?</w:t>
      </w:r>
    </w:p>
    <w:p w:rsid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Наскільки засіб відповідає мо</w:t>
      </w:r>
      <w:r>
        <w:rPr>
          <w:rFonts w:ascii="Times New Roman" w:eastAsia="Times New Roman" w:hAnsi="Times New Roman"/>
          <w:color w:val="000000"/>
          <w:sz w:val="28"/>
          <w:szCs w:val="28"/>
          <w:lang w:val="uk-UA" w:eastAsia="uk-UA"/>
        </w:rPr>
        <w:t xml:space="preserve">жливості відображення структури </w:t>
      </w:r>
      <w:r w:rsidRPr="00EC3FA9">
        <w:rPr>
          <w:rFonts w:ascii="Times New Roman" w:eastAsia="Times New Roman" w:hAnsi="Times New Roman"/>
          <w:color w:val="000000"/>
          <w:sz w:val="28"/>
          <w:szCs w:val="28"/>
          <w:lang w:val="uk-UA" w:eastAsia="uk-UA"/>
        </w:rPr>
        <w:t>модельованої системи, яка моделюється?</w:t>
      </w:r>
    </w:p>
    <w:p w:rsidR="00EC3FA9" w:rsidRPr="00EC3FA9" w:rsidRDefault="00EC3FA9" w:rsidP="00EC3FA9">
      <w:pPr>
        <w:autoSpaceDE w:val="0"/>
        <w:autoSpaceDN w:val="0"/>
        <w:adjustRightInd w:val="0"/>
        <w:spacing w:after="0" w:line="360" w:lineRule="auto"/>
        <w:ind w:left="298" w:firstLine="410"/>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Які можливості засобу щодо зміни структури моделі?</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Наскільки просто вносити зміни в програмну реалізацію моделі?</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Чи легко обробляти отриманий статистичний матеріал за результатами про</w:t>
      </w:r>
      <w:r w:rsidRPr="00EC3FA9">
        <w:rPr>
          <w:rFonts w:ascii="Times New Roman" w:eastAsia="Times New Roman" w:hAnsi="Times New Roman"/>
          <w:color w:val="000000"/>
          <w:sz w:val="28"/>
          <w:szCs w:val="28"/>
          <w:lang w:val="uk-UA" w:eastAsia="uk-UA"/>
        </w:rPr>
        <w:softHyphen/>
        <w:t>гонів моделі?</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Чи існує інтерфейс з іншими програмними засобами (графічними, анім</w:t>
      </w:r>
      <w:r>
        <w:rPr>
          <w:rFonts w:ascii="Times New Roman" w:eastAsia="Times New Roman" w:hAnsi="Times New Roman"/>
          <w:color w:val="000000"/>
          <w:sz w:val="28"/>
          <w:szCs w:val="28"/>
          <w:lang w:val="uk-UA" w:eastAsia="uk-UA"/>
        </w:rPr>
        <w:t>ацій</w:t>
      </w:r>
      <w:r w:rsidRPr="00EC3FA9">
        <w:rPr>
          <w:rFonts w:ascii="Times New Roman" w:eastAsia="Times New Roman" w:hAnsi="Times New Roman"/>
          <w:color w:val="000000"/>
          <w:sz w:val="28"/>
          <w:szCs w:val="28"/>
          <w:lang w:val="uk-UA" w:eastAsia="uk-UA"/>
        </w:rPr>
        <w:t>ними, статистичними, оптимізаційними пакетами)?</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Наскільки зручний інтерфейс між користувачем і програмою?</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Чи дає засіб можливість формувати звіт про роботу моделі в зручному для ко</w:t>
      </w:r>
      <w:r w:rsidRPr="00EC3FA9">
        <w:rPr>
          <w:rFonts w:ascii="Times New Roman" w:eastAsia="Times New Roman" w:hAnsi="Times New Roman"/>
          <w:color w:val="000000"/>
          <w:sz w:val="28"/>
          <w:szCs w:val="28"/>
          <w:lang w:val="uk-UA" w:eastAsia="uk-UA"/>
        </w:rPr>
        <w:softHyphen/>
        <w:t>ристувача вигляді?</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lastRenderedPageBreak/>
        <w:t>Чи можна використовувати засоби планування проведення експериментів та оптимізації для прийняття рішень?</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Із безлічі можливих засобів моделювання перевагу належить віддавати тим засобам, що добре зарекомендували себе як перевірені та використання яких потре</w:t>
      </w:r>
      <w:r w:rsidRPr="00EC3FA9">
        <w:rPr>
          <w:rFonts w:ascii="Times New Roman" w:eastAsia="Times New Roman" w:hAnsi="Times New Roman"/>
          <w:color w:val="000000"/>
          <w:sz w:val="28"/>
          <w:szCs w:val="28"/>
          <w:lang w:val="uk-UA" w:eastAsia="uk-UA"/>
        </w:rPr>
        <w:softHyphen/>
        <w:t>бує мінімальних витрат на створення моделі та експериментування з нею.</w:t>
      </w:r>
    </w:p>
    <w:p w:rsidR="00087BB9" w:rsidRPr="00087BB9" w:rsidRDefault="00087BB9" w:rsidP="00087BB9">
      <w:pPr>
        <w:spacing w:after="0" w:line="360" w:lineRule="auto"/>
        <w:jc w:val="both"/>
        <w:rPr>
          <w:rFonts w:ascii="Times New Roman" w:hAnsi="Times New Roman"/>
          <w:sz w:val="28"/>
          <w:szCs w:val="28"/>
          <w:lang w:val="uk-UA"/>
        </w:rPr>
      </w:pPr>
    </w:p>
    <w:p w:rsidR="00736AC5" w:rsidRPr="009B2B35" w:rsidRDefault="00EC3FA9" w:rsidP="00736AC5">
      <w:pPr>
        <w:spacing w:after="0" w:line="360" w:lineRule="auto"/>
        <w:jc w:val="both"/>
        <w:rPr>
          <w:rFonts w:ascii="Times New Roman" w:hAnsi="Times New Roman"/>
          <w:b/>
          <w:sz w:val="28"/>
          <w:szCs w:val="28"/>
          <w:lang w:val="uk-UA"/>
        </w:rPr>
      </w:pPr>
      <w:r w:rsidRPr="009B2B35">
        <w:rPr>
          <w:rFonts w:ascii="Times New Roman" w:hAnsi="Times New Roman"/>
          <w:b/>
          <w:sz w:val="28"/>
          <w:szCs w:val="28"/>
          <w:lang w:val="uk-UA"/>
        </w:rPr>
        <w:tab/>
      </w:r>
      <w:r w:rsidR="00736AC5" w:rsidRPr="009B2B35">
        <w:rPr>
          <w:rFonts w:ascii="Times New Roman" w:hAnsi="Times New Roman"/>
          <w:b/>
          <w:sz w:val="28"/>
          <w:szCs w:val="28"/>
          <w:lang w:val="uk-UA"/>
        </w:rPr>
        <w:t>2.2.3 Практичне застосування імітаційних моделей.</w:t>
      </w:r>
    </w:p>
    <w:p w:rsidR="00EC3FA9" w:rsidRPr="00EC3FA9" w:rsidRDefault="00EC3FA9" w:rsidP="00EC3FA9">
      <w:pPr>
        <w:autoSpaceDE w:val="0"/>
        <w:autoSpaceDN w:val="0"/>
        <w:adjustRightInd w:val="0"/>
        <w:spacing w:after="0" w:line="360" w:lineRule="auto"/>
        <w:ind w:firstLine="708"/>
        <w:rPr>
          <w:rFonts w:ascii="Times New Roman" w:eastAsia="Times New Roman" w:hAnsi="Times New Roman"/>
          <w:bCs/>
          <w:color w:val="000000"/>
          <w:sz w:val="28"/>
          <w:szCs w:val="28"/>
          <w:lang w:val="uk-UA" w:eastAsia="uk-UA"/>
        </w:rPr>
      </w:pPr>
      <w:r>
        <w:rPr>
          <w:rFonts w:ascii="Times New Roman" w:eastAsia="Times New Roman" w:hAnsi="Times New Roman"/>
          <w:bCs/>
          <w:color w:val="000000"/>
          <w:sz w:val="28"/>
          <w:szCs w:val="28"/>
          <w:lang w:val="uk-UA" w:eastAsia="uk-UA"/>
        </w:rPr>
        <w:t xml:space="preserve">Практичне застосування імітаційних моделей починається з розробки </w:t>
      </w:r>
      <w:r w:rsidRPr="00EC3FA9">
        <w:rPr>
          <w:rFonts w:ascii="Times New Roman" w:eastAsia="Times New Roman" w:hAnsi="Times New Roman"/>
          <w:bCs/>
          <w:color w:val="000000"/>
          <w:sz w:val="28"/>
          <w:szCs w:val="28"/>
          <w:lang w:val="uk-UA" w:eastAsia="uk-UA"/>
        </w:rPr>
        <w:t xml:space="preserve"> структурної схеми імітаційної моделі та опису її функціонування</w:t>
      </w:r>
      <w:r>
        <w:rPr>
          <w:rFonts w:ascii="Times New Roman" w:eastAsia="Times New Roman" w:hAnsi="Times New Roman"/>
          <w:bCs/>
          <w:color w:val="000000"/>
          <w:sz w:val="28"/>
          <w:szCs w:val="28"/>
          <w:lang w:val="uk-UA" w:eastAsia="uk-UA"/>
        </w:rPr>
        <w:t>.</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На цьому етапі об'єкт моделювання остаточно формалізується у вигляді абстракт</w:t>
      </w:r>
      <w:r w:rsidRPr="00EC3FA9">
        <w:rPr>
          <w:rFonts w:ascii="Times New Roman" w:eastAsia="Times New Roman" w:hAnsi="Times New Roman"/>
          <w:color w:val="000000"/>
          <w:sz w:val="28"/>
          <w:szCs w:val="28"/>
          <w:lang w:val="uk-UA" w:eastAsia="uk-UA"/>
        </w:rPr>
        <w:softHyphen/>
        <w:t>ної системи. Для цього необхідно описати структуру системи та сукупність мате</w:t>
      </w:r>
      <w:r w:rsidRPr="00EC3FA9">
        <w:rPr>
          <w:rFonts w:ascii="Times New Roman" w:eastAsia="Times New Roman" w:hAnsi="Times New Roman"/>
          <w:color w:val="000000"/>
          <w:sz w:val="28"/>
          <w:szCs w:val="28"/>
          <w:lang w:val="uk-UA" w:eastAsia="uk-UA"/>
        </w:rPr>
        <w:softHyphen/>
        <w:t>матичних описів усіх її елементів, зовнішніх впливів і взаємодій між усіма еле</w:t>
      </w:r>
      <w:r w:rsidRPr="00EC3FA9">
        <w:rPr>
          <w:rFonts w:ascii="Times New Roman" w:eastAsia="Times New Roman" w:hAnsi="Times New Roman"/>
          <w:color w:val="000000"/>
          <w:sz w:val="28"/>
          <w:szCs w:val="28"/>
          <w:lang w:val="uk-UA" w:eastAsia="uk-UA"/>
        </w:rPr>
        <w:softHyphen/>
        <w:t>ментами в процесі функціонування системи.</w:t>
      </w:r>
    </w:p>
    <w:p w:rsidR="00EC3FA9" w:rsidRPr="00EC3FA9" w:rsidRDefault="00EC3FA9" w:rsidP="00EC3FA9">
      <w:pPr>
        <w:autoSpaceDE w:val="0"/>
        <w:autoSpaceDN w:val="0"/>
        <w:adjustRightInd w:val="0"/>
        <w:spacing w:after="0" w:line="360" w:lineRule="auto"/>
        <w:ind w:right="10"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Структура системи визначається з огляду на побудовану концептуальну мо</w:t>
      </w:r>
      <w:r w:rsidRPr="00EC3FA9">
        <w:rPr>
          <w:rFonts w:ascii="Times New Roman" w:eastAsia="Times New Roman" w:hAnsi="Times New Roman"/>
          <w:color w:val="000000"/>
          <w:sz w:val="28"/>
          <w:szCs w:val="28"/>
          <w:lang w:val="uk-UA" w:eastAsia="uk-UA"/>
        </w:rPr>
        <w:softHyphen/>
        <w:t>дель і вибрані засоби моделювання. У разі реалізації імітаційної моделі алгорит</w:t>
      </w:r>
      <w:r w:rsidRPr="00EC3FA9">
        <w:rPr>
          <w:rFonts w:ascii="Times New Roman" w:eastAsia="Times New Roman" w:hAnsi="Times New Roman"/>
          <w:color w:val="000000"/>
          <w:sz w:val="28"/>
          <w:szCs w:val="28"/>
          <w:lang w:val="uk-UA" w:eastAsia="uk-UA"/>
        </w:rPr>
        <w:softHyphen/>
        <w:t>мічною мовою загального призначення на структуру імітаційної моделі істотно впливає вибраний підхід до реалізації імітаційного алгоритму. У разі вибору об'єктно-орієнтованої мови описують класи та підкласи для статичних і динаміч</w:t>
      </w:r>
      <w:r w:rsidRPr="00EC3FA9">
        <w:rPr>
          <w:rFonts w:ascii="Times New Roman" w:eastAsia="Times New Roman" w:hAnsi="Times New Roman"/>
          <w:color w:val="000000"/>
          <w:sz w:val="28"/>
          <w:szCs w:val="28"/>
          <w:lang w:val="uk-UA" w:eastAsia="uk-UA"/>
        </w:rPr>
        <w:softHyphen/>
        <w:t>них об'єктів, задають інтерфейси, методи класів та властивості об'єктів.</w:t>
      </w:r>
    </w:p>
    <w:p w:rsidR="00EC3FA9" w:rsidRPr="00EC3FA9" w:rsidRDefault="00EC3FA9" w:rsidP="00EC3FA9">
      <w:pPr>
        <w:autoSpaceDE w:val="0"/>
        <w:autoSpaceDN w:val="0"/>
        <w:adjustRightInd w:val="0"/>
        <w:spacing w:after="0" w:line="360" w:lineRule="auto"/>
        <w:ind w:right="14"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Якщо модель буде реалізовано мовою моделювання ЄРЗБ [68], то структура мо</w:t>
      </w:r>
      <w:r w:rsidRPr="00EC3FA9">
        <w:rPr>
          <w:rFonts w:ascii="Times New Roman" w:eastAsia="Times New Roman" w:hAnsi="Times New Roman"/>
          <w:color w:val="000000"/>
          <w:sz w:val="28"/>
          <w:szCs w:val="28"/>
          <w:lang w:val="uk-UA" w:eastAsia="uk-UA"/>
        </w:rPr>
        <w:softHyphen/>
        <w:t>делі подається у вигляді блок-схеми, що складається з блоків різних типів. Набір блоків у блок-схемі визначає набір операторів мови, які описують структуру сис</w:t>
      </w:r>
      <w:r w:rsidRPr="00EC3FA9">
        <w:rPr>
          <w:rFonts w:ascii="Times New Roman" w:eastAsia="Times New Roman" w:hAnsi="Times New Roman"/>
          <w:color w:val="000000"/>
          <w:sz w:val="28"/>
          <w:szCs w:val="28"/>
          <w:lang w:val="uk-UA" w:eastAsia="uk-UA"/>
        </w:rPr>
        <w:softHyphen/>
        <w:t>теми, що моделюється та логіку її функціонування. У такій схемі блоки відобража</w:t>
      </w:r>
      <w:r w:rsidRPr="00EC3FA9">
        <w:rPr>
          <w:rFonts w:ascii="Times New Roman" w:eastAsia="Times New Roman" w:hAnsi="Times New Roman"/>
          <w:color w:val="000000"/>
          <w:sz w:val="28"/>
          <w:szCs w:val="28"/>
          <w:lang w:val="uk-UA" w:eastAsia="uk-UA"/>
        </w:rPr>
        <w:softHyphen/>
        <w:t>ють виконувані над транзактами операції, а стрілки між блоками — маршрути ру</w:t>
      </w:r>
      <w:r w:rsidRPr="00EC3FA9">
        <w:rPr>
          <w:rFonts w:ascii="Times New Roman" w:eastAsia="Times New Roman" w:hAnsi="Times New Roman"/>
          <w:color w:val="000000"/>
          <w:sz w:val="28"/>
          <w:szCs w:val="28"/>
          <w:lang w:val="uk-UA" w:eastAsia="uk-UA"/>
        </w:rPr>
        <w:softHyphen/>
        <w:t>ху транзактів.</w:t>
      </w:r>
    </w:p>
    <w:p w:rsidR="00EC3FA9" w:rsidRDefault="00EC3FA9" w:rsidP="00EC3FA9">
      <w:pPr>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 xml:space="preserve">Якщо імітаційною моделлю системи є СМО, то її структуру можна зобразити у вигляді схеми, на якій є генератори вимог, що надходять до системи, буферів або черг, пристроїв для обслуговування, які реалізують </w:t>
      </w:r>
      <w:r w:rsidRPr="00EC3FA9">
        <w:rPr>
          <w:rFonts w:ascii="Times New Roman" w:eastAsia="Times New Roman" w:hAnsi="Times New Roman"/>
          <w:color w:val="000000"/>
          <w:sz w:val="28"/>
          <w:szCs w:val="28"/>
          <w:lang w:val="uk-UA" w:eastAsia="uk-UA"/>
        </w:rPr>
        <w:lastRenderedPageBreak/>
        <w:t>затримку вимог у системі. Черги до якого-небудь ресурсу утворюються через його зайнятість.</w:t>
      </w:r>
    </w:p>
    <w:p w:rsidR="00EC3FA9" w:rsidRPr="00EC3FA9" w:rsidRDefault="00EC3FA9" w:rsidP="00EC3FA9">
      <w:pPr>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Побудова діаграми подій — ефективний проміжний етап перетворення кон</w:t>
      </w:r>
      <w:r w:rsidRPr="00EC3FA9">
        <w:rPr>
          <w:rFonts w:ascii="Times New Roman" w:eastAsia="Times New Roman" w:hAnsi="Times New Roman"/>
          <w:color w:val="000000"/>
          <w:sz w:val="28"/>
          <w:szCs w:val="28"/>
          <w:lang w:val="uk-UA" w:eastAsia="uk-UA"/>
        </w:rPr>
        <w:softHyphen/>
        <w:t>цептуальної моделі в програму імітаційної моделі, який дає змогу здебільшого пропускати етап алгоритмізації моделі та переходити безпосередньо до розроб</w:t>
      </w:r>
      <w:r w:rsidRPr="00EC3FA9">
        <w:rPr>
          <w:rFonts w:ascii="Times New Roman" w:eastAsia="Times New Roman" w:hAnsi="Times New Roman"/>
          <w:color w:val="000000"/>
          <w:sz w:val="28"/>
          <w:szCs w:val="28"/>
          <w:lang w:val="uk-UA" w:eastAsia="uk-UA"/>
        </w:rPr>
        <w:softHyphen/>
        <w:t>лення програми.</w:t>
      </w:r>
    </w:p>
    <w:p w:rsidR="00EC3FA9" w:rsidRPr="00EC3FA9" w:rsidRDefault="00EC3FA9" w:rsidP="00EC3FA9">
      <w:pPr>
        <w:autoSpaceDE w:val="0"/>
        <w:autoSpaceDN w:val="0"/>
        <w:adjustRightInd w:val="0"/>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Для розробленої схеми імітаційної моделі описують її функціонування, появу повідомлень у моделі та їх рух по моделі з урахуванням прийнятих алгоритмів.</w:t>
      </w:r>
    </w:p>
    <w:p w:rsidR="00EC3FA9" w:rsidRPr="00EC3FA9" w:rsidRDefault="00EC3FA9" w:rsidP="00EC3FA9">
      <w:pPr>
        <w:spacing w:after="0" w:line="360" w:lineRule="auto"/>
        <w:ind w:firstLine="708"/>
        <w:jc w:val="both"/>
        <w:rPr>
          <w:rFonts w:ascii="Times New Roman" w:eastAsia="Times New Roman" w:hAnsi="Times New Roman"/>
          <w:color w:val="000000"/>
          <w:sz w:val="28"/>
          <w:szCs w:val="28"/>
          <w:lang w:val="uk-UA" w:eastAsia="uk-UA"/>
        </w:rPr>
      </w:pPr>
      <w:r w:rsidRPr="00EC3FA9">
        <w:rPr>
          <w:rFonts w:ascii="Times New Roman" w:eastAsia="Times New Roman" w:hAnsi="Times New Roman"/>
          <w:color w:val="000000"/>
          <w:sz w:val="28"/>
          <w:szCs w:val="28"/>
          <w:lang w:val="uk-UA" w:eastAsia="uk-UA"/>
        </w:rPr>
        <w:t>В описі слід відобразити закони або алгоритми появи повідомлень у моделі, правила входження в черги і виходу з них, алгоритми передавання повідомлень з одного блока моделі в інший, закони або алгоритми, за якими оброблюються (за</w:t>
      </w:r>
      <w:r w:rsidRPr="00EC3FA9">
        <w:rPr>
          <w:rFonts w:ascii="Times New Roman" w:eastAsia="Times New Roman" w:hAnsi="Times New Roman"/>
          <w:color w:val="000000"/>
          <w:sz w:val="28"/>
          <w:szCs w:val="28"/>
          <w:lang w:val="uk-UA" w:eastAsia="uk-UA"/>
        </w:rPr>
        <w:softHyphen/>
        <w:t>тримуються) повідомлення в блоках обслуговування, а також вибрані дисципліни обслуговування повідомлень.</w:t>
      </w:r>
    </w:p>
    <w:p w:rsidR="00736AC5" w:rsidRDefault="00736AC5" w:rsidP="00736AC5">
      <w:pPr>
        <w:spacing w:after="0" w:line="360" w:lineRule="auto"/>
        <w:jc w:val="both"/>
        <w:rPr>
          <w:rFonts w:ascii="Times New Roman" w:hAnsi="Times New Roman"/>
          <w:sz w:val="28"/>
          <w:szCs w:val="28"/>
          <w:lang w:val="uk-UA"/>
        </w:rPr>
      </w:pPr>
    </w:p>
    <w:p w:rsidR="00D44159" w:rsidRDefault="00D44159" w:rsidP="00D44159">
      <w:pPr>
        <w:spacing w:after="0" w:line="360" w:lineRule="auto"/>
        <w:ind w:firstLine="708"/>
        <w:jc w:val="both"/>
        <w:rPr>
          <w:rFonts w:ascii="Times New Roman" w:hAnsi="Times New Roman"/>
          <w:b/>
          <w:sz w:val="28"/>
          <w:szCs w:val="28"/>
          <w:lang w:val="uk-UA"/>
        </w:rPr>
      </w:pPr>
      <w:r w:rsidRPr="00CE4297">
        <w:rPr>
          <w:rFonts w:ascii="Times New Roman" w:hAnsi="Times New Roman"/>
          <w:b/>
          <w:sz w:val="28"/>
          <w:szCs w:val="28"/>
          <w:lang w:val="uk-UA"/>
        </w:rPr>
        <w:t>ЛАБОРАТОРНИЙ ПРАКТИКУМ</w:t>
      </w:r>
    </w:p>
    <w:p w:rsidR="00D44159" w:rsidRPr="00CE4297" w:rsidRDefault="00D44159" w:rsidP="00D44159">
      <w:pPr>
        <w:spacing w:after="0" w:line="360" w:lineRule="auto"/>
        <w:ind w:firstLine="708"/>
        <w:jc w:val="both"/>
        <w:rPr>
          <w:rFonts w:ascii="Times New Roman" w:hAnsi="Times New Roman"/>
          <w:b/>
          <w:sz w:val="28"/>
          <w:szCs w:val="28"/>
          <w:lang w:val="uk-UA"/>
        </w:rPr>
      </w:pPr>
    </w:p>
    <w:p w:rsidR="00D44159" w:rsidRPr="00CE4297" w:rsidRDefault="00D44159" w:rsidP="00D44159">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tab/>
        <w:t>Лабораторна робота № 1. Апроксимація експериментальних даних.</w:t>
      </w:r>
    </w:p>
    <w:p w:rsidR="00D44159" w:rsidRDefault="00D44159" w:rsidP="00D44159">
      <w:pPr>
        <w:spacing w:after="0" w:line="360" w:lineRule="auto"/>
        <w:jc w:val="both"/>
        <w:rPr>
          <w:rFonts w:ascii="Times New Roman" w:hAnsi="Times New Roman"/>
          <w:sz w:val="28"/>
          <w:szCs w:val="28"/>
          <w:lang w:val="uk-UA"/>
        </w:rPr>
      </w:pPr>
      <w:r>
        <w:rPr>
          <w:rFonts w:ascii="Times New Roman" w:hAnsi="Times New Roman"/>
          <w:sz w:val="28"/>
          <w:szCs w:val="28"/>
          <w:lang w:val="uk-UA"/>
        </w:rPr>
        <w:tab/>
        <w:t>За допомогою числових методів апроксимації відобразити можливості отримання математичне описання експериментальних даних.</w:t>
      </w:r>
    </w:p>
    <w:p w:rsidR="00D44159" w:rsidRPr="00CE4297" w:rsidRDefault="00D44159" w:rsidP="00D44159">
      <w:pPr>
        <w:spacing w:after="0" w:line="360" w:lineRule="auto"/>
        <w:jc w:val="both"/>
        <w:rPr>
          <w:rFonts w:ascii="Times New Roman" w:hAnsi="Times New Roman"/>
          <w:sz w:val="28"/>
          <w:szCs w:val="28"/>
          <w:lang w:val="uk-UA"/>
        </w:rPr>
      </w:pPr>
    </w:p>
    <w:p w:rsidR="00D44159" w:rsidRPr="00CE4297" w:rsidRDefault="00D44159" w:rsidP="00D44159">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tab/>
        <w:t>Лабораторна робота № 2. Вирішення задачі теплопровідності для різних видів завдання крайових умов.</w:t>
      </w:r>
    </w:p>
    <w:p w:rsidR="00D44159" w:rsidRPr="00CE4297" w:rsidRDefault="00D44159" w:rsidP="00D44159">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Згідно теоретичних даних визначити температурне поле при завданні різних граничних умов. </w:t>
      </w:r>
    </w:p>
    <w:p w:rsidR="00D44159" w:rsidRPr="00CE4297" w:rsidRDefault="00D44159" w:rsidP="00D44159">
      <w:pPr>
        <w:spacing w:after="0" w:line="360" w:lineRule="auto"/>
        <w:jc w:val="both"/>
        <w:rPr>
          <w:rFonts w:ascii="Times New Roman" w:hAnsi="Times New Roman"/>
          <w:b/>
          <w:sz w:val="28"/>
          <w:szCs w:val="28"/>
          <w:lang w:val="uk-UA"/>
        </w:rPr>
      </w:pPr>
    </w:p>
    <w:p w:rsidR="00D44159" w:rsidRDefault="00D44159" w:rsidP="00D44159">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tab/>
        <w:t>Лабораторна робота № 3. Визначення адекватності моделі за допомогою повного факторного експерименту.</w:t>
      </w:r>
    </w:p>
    <w:p w:rsidR="00D44159" w:rsidRPr="00CE4297" w:rsidRDefault="00D44159" w:rsidP="00D44159">
      <w:pPr>
        <w:spacing w:after="0" w:line="360" w:lineRule="auto"/>
        <w:jc w:val="both"/>
        <w:rPr>
          <w:rFonts w:ascii="Times New Roman" w:hAnsi="Times New Roman"/>
          <w:sz w:val="28"/>
          <w:szCs w:val="28"/>
          <w:lang w:val="uk-UA"/>
        </w:rPr>
      </w:pPr>
      <w:r>
        <w:rPr>
          <w:rFonts w:ascii="Times New Roman" w:hAnsi="Times New Roman"/>
          <w:b/>
          <w:sz w:val="28"/>
          <w:szCs w:val="28"/>
          <w:lang w:val="uk-UA"/>
        </w:rPr>
        <w:tab/>
      </w:r>
      <w:r>
        <w:rPr>
          <w:rFonts w:ascii="Times New Roman" w:hAnsi="Times New Roman"/>
          <w:sz w:val="28"/>
          <w:szCs w:val="28"/>
          <w:lang w:val="uk-UA"/>
        </w:rPr>
        <w:t xml:space="preserve">Визначити адекватність моделі об’єкту за допомогою повного факторного експерименту. </w:t>
      </w:r>
    </w:p>
    <w:p w:rsidR="00736AC5" w:rsidRPr="00D44159" w:rsidRDefault="00736AC5" w:rsidP="00736AC5">
      <w:pPr>
        <w:spacing w:after="0" w:line="360" w:lineRule="auto"/>
        <w:jc w:val="both"/>
        <w:rPr>
          <w:rFonts w:ascii="Times New Roman" w:hAnsi="Times New Roman"/>
          <w:b/>
          <w:sz w:val="28"/>
          <w:szCs w:val="28"/>
          <w:lang w:val="uk-UA"/>
        </w:rPr>
      </w:pPr>
      <w:r w:rsidRPr="00D44159">
        <w:rPr>
          <w:rFonts w:ascii="Times New Roman" w:hAnsi="Times New Roman"/>
          <w:b/>
          <w:sz w:val="28"/>
          <w:szCs w:val="28"/>
          <w:lang w:val="uk-UA"/>
        </w:rPr>
        <w:lastRenderedPageBreak/>
        <w:tab/>
        <w:t>Лабораторна робота № 4. Розробка імітаційної моделі теплового поля об’єкту за допомогою програми Комсол.</w:t>
      </w:r>
    </w:p>
    <w:p w:rsidR="006D38D9" w:rsidRPr="006D38D9" w:rsidRDefault="006D38D9" w:rsidP="006D38D9">
      <w:pPr>
        <w:spacing w:after="0" w:line="360" w:lineRule="auto"/>
        <w:ind w:firstLine="708"/>
        <w:jc w:val="both"/>
        <w:rPr>
          <w:rFonts w:ascii="Times New Roman" w:hAnsi="Times New Roman"/>
          <w:sz w:val="28"/>
          <w:szCs w:val="28"/>
          <w:lang w:val="uk-UA"/>
        </w:rPr>
      </w:pPr>
      <w:r w:rsidRPr="006D38D9">
        <w:rPr>
          <w:rFonts w:ascii="Times New Roman" w:hAnsi="Times New Roman"/>
          <w:b/>
          <w:sz w:val="28"/>
          <w:szCs w:val="28"/>
          <w:lang w:val="uk-UA"/>
        </w:rPr>
        <w:t xml:space="preserve">Мета: </w:t>
      </w:r>
      <w:r w:rsidRPr="006D38D9">
        <w:rPr>
          <w:rFonts w:ascii="Times New Roman" w:hAnsi="Times New Roman"/>
          <w:sz w:val="28"/>
          <w:szCs w:val="28"/>
          <w:lang w:val="uk-UA"/>
        </w:rPr>
        <w:t>створити точну модель процесу розподілу температури вздовж стінок термічної печі з викатним подом у середовищі програми COMSOL Multiphysics 3.4</w:t>
      </w:r>
    </w:p>
    <w:p w:rsidR="006D38D9" w:rsidRPr="006D38D9" w:rsidRDefault="006D38D9" w:rsidP="006D38D9">
      <w:pPr>
        <w:spacing w:after="0" w:line="360" w:lineRule="auto"/>
        <w:ind w:firstLine="708"/>
        <w:jc w:val="center"/>
        <w:rPr>
          <w:rFonts w:ascii="Times New Roman" w:hAnsi="Times New Roman"/>
          <w:b/>
          <w:sz w:val="28"/>
          <w:szCs w:val="28"/>
          <w:lang w:val="uk-UA"/>
        </w:rPr>
      </w:pPr>
      <w:r w:rsidRPr="006D38D9">
        <w:rPr>
          <w:rFonts w:ascii="Times New Roman" w:hAnsi="Times New Roman"/>
          <w:b/>
          <w:sz w:val="28"/>
          <w:szCs w:val="28"/>
          <w:lang w:val="uk-UA"/>
        </w:rPr>
        <w:t>Хід роботи</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1. Вихідні дані, необхідні для створення точної моделі процесу розподілу температури вздовж стінок термічної печі з викатним подом.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300"/>
      </w:tblGrid>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Змінна</w:t>
            </w:r>
          </w:p>
        </w:tc>
        <w:tc>
          <w:tcPr>
            <w:tcW w:w="6300"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Призначення змінної</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sz w:val="28"/>
                <w:szCs w:val="28"/>
                <w:lang w:val="uk-UA"/>
              </w:rPr>
            </w:pPr>
            <w:r w:rsidRPr="006D38D9">
              <w:rPr>
                <w:rFonts w:ascii="Times New Roman" w:hAnsi="Times New Roman"/>
                <w:sz w:val="28"/>
                <w:szCs w:val="28"/>
                <w:lang w:val="uk-UA"/>
              </w:rPr>
              <w:t>q</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Внутрішній потік високої температури Розмірний</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h</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Коефіцієнт передачі високої температури;</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T</w:t>
            </w:r>
            <w:r w:rsidRPr="006D38D9">
              <w:rPr>
                <w:rFonts w:ascii="Times New Roman" w:hAnsi="Times New Roman"/>
                <w:b/>
                <w:sz w:val="28"/>
                <w:szCs w:val="28"/>
                <w:vertAlign w:val="subscript"/>
                <w:lang w:val="uk-UA"/>
              </w:rPr>
              <w:t>inf</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Зовнішня температура</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Т</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Температура процесу</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T</w:t>
            </w:r>
            <w:r w:rsidRPr="006D38D9">
              <w:rPr>
                <w:rFonts w:ascii="Times New Roman" w:hAnsi="Times New Roman"/>
                <w:b/>
                <w:sz w:val="28"/>
                <w:szCs w:val="28"/>
                <w:vertAlign w:val="subscript"/>
                <w:lang w:val="uk-UA"/>
              </w:rPr>
              <w:t>amb</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Навколишня температура</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Const</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Постійна рівняння</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ρ</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Щільність матеріалу</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C</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Концентрація (місткість) високої температури (температура плавлення)</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Q</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Джерело високої температури</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k</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Теплова провідність</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h</w:t>
            </w:r>
            <w:r w:rsidRPr="006D38D9">
              <w:rPr>
                <w:rFonts w:ascii="Times New Roman" w:hAnsi="Times New Roman"/>
                <w:b/>
                <w:sz w:val="28"/>
                <w:szCs w:val="28"/>
                <w:vertAlign w:val="subscript"/>
                <w:lang w:val="uk-UA"/>
              </w:rPr>
              <w:t>trans</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Коефіцієнт передачі високої температури конвекції</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C</w:t>
            </w:r>
            <w:r w:rsidRPr="006D38D9">
              <w:rPr>
                <w:rFonts w:ascii="Times New Roman" w:hAnsi="Times New Roman"/>
                <w:b/>
                <w:sz w:val="28"/>
                <w:szCs w:val="28"/>
                <w:vertAlign w:val="subscript"/>
                <w:lang w:val="uk-UA"/>
              </w:rPr>
              <w:t>trans</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Визначені користувачем постійна</w:t>
            </w:r>
          </w:p>
        </w:tc>
      </w:tr>
      <w:tr w:rsidR="006D38D9" w:rsidRPr="006D38D9" w:rsidTr="00A13318">
        <w:trPr>
          <w:trHeight w:val="427"/>
        </w:trPr>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T</w:t>
            </w:r>
            <w:r w:rsidRPr="006D38D9">
              <w:rPr>
                <w:rFonts w:ascii="Times New Roman" w:hAnsi="Times New Roman"/>
                <w:b/>
                <w:sz w:val="28"/>
                <w:szCs w:val="28"/>
                <w:vertAlign w:val="subscript"/>
                <w:lang w:val="uk-UA"/>
              </w:rPr>
              <w:t>ambtrans</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Навколишнє температура</w:t>
            </w:r>
          </w:p>
        </w:tc>
      </w:tr>
      <w:tr w:rsidR="006D38D9" w:rsidRPr="006D38D9" w:rsidTr="00A13318">
        <w:tc>
          <w:tcPr>
            <w:tcW w:w="2448" w:type="dxa"/>
            <w:vAlign w:val="center"/>
          </w:tcPr>
          <w:p w:rsidR="006D38D9" w:rsidRPr="006D38D9" w:rsidRDefault="006D38D9" w:rsidP="006D38D9">
            <w:pPr>
              <w:spacing w:after="0" w:line="360" w:lineRule="auto"/>
              <w:jc w:val="center"/>
              <w:rPr>
                <w:rFonts w:ascii="Times New Roman" w:hAnsi="Times New Roman"/>
                <w:b/>
                <w:sz w:val="28"/>
                <w:szCs w:val="28"/>
                <w:lang w:val="uk-UA"/>
              </w:rPr>
            </w:pPr>
            <w:r w:rsidRPr="006D38D9">
              <w:rPr>
                <w:rFonts w:ascii="Times New Roman" w:hAnsi="Times New Roman"/>
                <w:b/>
                <w:sz w:val="28"/>
                <w:szCs w:val="28"/>
                <w:lang w:val="uk-UA"/>
              </w:rPr>
              <w:t>T</w:t>
            </w:r>
            <w:r w:rsidRPr="006D38D9">
              <w:rPr>
                <w:rFonts w:ascii="Times New Roman" w:hAnsi="Times New Roman"/>
                <w:b/>
                <w:sz w:val="28"/>
                <w:szCs w:val="28"/>
                <w:vertAlign w:val="subscript"/>
                <w:lang w:val="uk-UA"/>
              </w:rPr>
              <w:t>ext</w:t>
            </w:r>
          </w:p>
        </w:tc>
        <w:tc>
          <w:tcPr>
            <w:tcW w:w="6300" w:type="dxa"/>
          </w:tcPr>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Зовнішня температура</w:t>
            </w:r>
          </w:p>
        </w:tc>
      </w:tr>
    </w:tbl>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А також: для того щоб створити повну модель необхідно знати: реагенти окислювально - відновлювальних реакцій, температуру на різних стадіях перетворення, геометричні розміри модельованого об'єкта.</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2. Створення геометрії та завдання початкових умов.</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 xml:space="preserve"> Для створення теплової моделі необхідно наступне:</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lastRenderedPageBreak/>
        <w:t>- Запускаємо програму COMSOL Multiphysics 3.4</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 У вікні Model Navigator  вибираємо Heat transfer</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800600" cy="366712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1"/>
                    <a:srcRect l="27448" t="18631" r="27731" b="18182"/>
                    <a:stretch>
                      <a:fillRect/>
                    </a:stretch>
                  </pic:blipFill>
                  <pic:spPr bwMode="auto">
                    <a:xfrm>
                      <a:off x="0" y="0"/>
                      <a:ext cx="4800600" cy="3667125"/>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 xml:space="preserve">У меню Options вибрати Axes / Grid settings з'явиться діалогове вікно. В даному меню відбувається розбиття геометричній області. </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076575" cy="2114550"/>
            <wp:effectExtent l="1905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2"/>
                    <a:srcRect l="17818" t="33156" r="50722" b="33690"/>
                    <a:stretch>
                      <a:fillRect/>
                    </a:stretch>
                  </pic:blipFill>
                  <pic:spPr bwMode="auto">
                    <a:xfrm>
                      <a:off x="0" y="0"/>
                      <a:ext cx="3076575" cy="21145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у розділі Grig прибрати ярлик Auto і заповнити</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3105150" cy="184785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3"/>
                    <a:srcRect l="17978" t="33156" r="50722" b="33690"/>
                    <a:stretch>
                      <a:fillRect/>
                    </a:stretch>
                  </pic:blipFill>
                  <pic:spPr bwMode="auto">
                    <a:xfrm>
                      <a:off x="0" y="0"/>
                      <a:ext cx="3105150" cy="18478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Параметри extra x і extra y можна регулювати відповідно за габаритами об'єкта.</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Для завдання початкових умов, тобто постійних використовуваних при подальшому розрахунку скористаємося наступною інформацією: в меню Options вибираємо Сonstants, з'явиться діалогове вікно.</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543425" cy="218122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4"/>
                    <a:srcRect l="30978" t="29411" r="30498" b="33957"/>
                    <a:stretch>
                      <a:fillRect/>
                    </a:stretch>
                  </pic:blipFill>
                  <pic:spPr bwMode="auto">
                    <a:xfrm>
                      <a:off x="0" y="0"/>
                      <a:ext cx="4543425" cy="2181225"/>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У меню Draw вибираємо Line. При закінченні виконання малюнка (операції Line) вийде наступна картина:</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210300" cy="463867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5"/>
                    <a:srcRect b="4813"/>
                    <a:stretch>
                      <a:fillRect/>
                    </a:stretch>
                  </pic:blipFill>
                  <pic:spPr bwMode="auto">
                    <a:xfrm>
                      <a:off x="0" y="0"/>
                      <a:ext cx="6210300" cy="4638675"/>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3. Завдання умов протікання процесу, його фізичних, хімічних та фізико-хімічних властивостей</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Для завдання граничних умов і вибору закону теплообміну потрібно скористатися меню Physics / Boundary settings. Потім вибираємо граничні умови, базуючись на процесі, що протікає в даному об'єкті. В даному випадку, виходячи з простоти моделі, вибираємо T в підменю Boundary condition. Затиснувши клавішу Ctrl виділяємо в групи окремі зони протікання процесу</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4610100" cy="360045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6"/>
                    <a:srcRect l="26108" t="15508" r="25522" b="20856"/>
                    <a:stretch>
                      <a:fillRect/>
                    </a:stretch>
                  </pic:blipFill>
                  <pic:spPr bwMode="auto">
                    <a:xfrm>
                      <a:off x="0" y="0"/>
                      <a:ext cx="4610100" cy="36004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q - внутрішній потік високої температури;</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h - коефіцієнт передачі високої температури;</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Tinf - зовнішня температура;</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Т - температура процесу;</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Const - постійна рівняння</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Tamb - навколишня температура.</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Тепер виникла необхідність, визначиться з матеріалами, які реагують в моделі і зробити деякі математичні уточнення. Для цього використовуємо меню Physics / Subdomain Settings.</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 xml:space="preserve">У вікні Conduction вибираємо область. Для того, щоб додати матеріал необхідно натиснути Library material / Load, що з'явилося вікно запропонує перелік стандартних елементів, сполук і сплавів. Вибираємо Iron (залізо). </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4781550" cy="36576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7"/>
                    <a:srcRect l="24077" t="11497" r="22151" b="17340"/>
                    <a:stretch>
                      <a:fillRect/>
                    </a:stretch>
                  </pic:blipFill>
                  <pic:spPr bwMode="auto">
                    <a:xfrm>
                      <a:off x="0" y="0"/>
                      <a:ext cx="4781550" cy="365760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4. Отримання та обробка результатів обчислень</w:t>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Для проміжного розрахунку скористаємося меню Mesh в ньому необхідно вибрати Mesh Mode. Як результат отримаємо наступну картинку:</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124575" cy="3638550"/>
            <wp:effectExtent l="1905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8"/>
                    <a:srcRect l="6581" b="7219"/>
                    <a:stretch>
                      <a:fillRect/>
                    </a:stretch>
                  </pic:blipFill>
                  <pic:spPr bwMode="auto">
                    <a:xfrm>
                      <a:off x="0" y="0"/>
                      <a:ext cx="6124575" cy="36385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Для остаточного підрахунку й отримання готової моделі об'єкту необхідно зайти в меню Solve і вибрати Solve Problem.</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038850" cy="44386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9"/>
                    <a:srcRect l="6581" b="4813"/>
                    <a:stretch>
                      <a:fillRect/>
                    </a:stretch>
                  </pic:blipFill>
                  <pic:spPr bwMode="auto">
                    <a:xfrm>
                      <a:off x="0" y="0"/>
                      <a:ext cx="6038850" cy="44386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Ось як виглядає наша модель на різних ділянках дослідження:</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019800" cy="367665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0"/>
                    <a:srcRect l="6902" b="4010"/>
                    <a:stretch>
                      <a:fillRect/>
                    </a:stretch>
                  </pic:blipFill>
                  <pic:spPr bwMode="auto">
                    <a:xfrm>
                      <a:off x="0" y="0"/>
                      <a:ext cx="6019800" cy="367665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Графік, що відображає контур розповсюдження температури.</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934075" cy="3695700"/>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1"/>
                    <a:srcRect l="6581" b="4225"/>
                    <a:stretch>
                      <a:fillRect/>
                    </a:stretch>
                  </pic:blipFill>
                  <pic:spPr bwMode="auto">
                    <a:xfrm>
                      <a:off x="0" y="0"/>
                      <a:ext cx="5934075" cy="369570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jc w:val="both"/>
        <w:rPr>
          <w:rFonts w:ascii="Times New Roman" w:hAnsi="Times New Roman"/>
          <w:sz w:val="28"/>
          <w:szCs w:val="28"/>
          <w:lang w:val="uk-UA"/>
        </w:rPr>
      </w:pPr>
      <w:r w:rsidRPr="006D38D9">
        <w:rPr>
          <w:rFonts w:ascii="Times New Roman" w:hAnsi="Times New Roman"/>
          <w:sz w:val="28"/>
          <w:szCs w:val="28"/>
          <w:lang w:val="uk-UA"/>
        </w:rPr>
        <w:t>Графік, що відображає тепловий потік по осях x та y.</w:t>
      </w:r>
    </w:p>
    <w:p w:rsidR="006D38D9" w:rsidRPr="006D38D9" w:rsidRDefault="002327ED" w:rsidP="006D38D9">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610100" cy="30480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2"/>
                    <a:srcRect l="19421" t="17380" r="31458" b="19250"/>
                    <a:stretch>
                      <a:fillRect/>
                    </a:stretch>
                  </pic:blipFill>
                  <pic:spPr bwMode="auto">
                    <a:xfrm>
                      <a:off x="0" y="0"/>
                      <a:ext cx="4610100" cy="3048000"/>
                    </a:xfrm>
                    <a:prstGeom prst="rect">
                      <a:avLst/>
                    </a:prstGeom>
                    <a:noFill/>
                    <a:ln w="9525">
                      <a:noFill/>
                      <a:miter lim="800000"/>
                      <a:headEnd/>
                      <a:tailEnd/>
                    </a:ln>
                  </pic:spPr>
                </pic:pic>
              </a:graphicData>
            </a:graphic>
          </wp:inline>
        </w:drawing>
      </w:r>
    </w:p>
    <w:p w:rsidR="006D38D9" w:rsidRPr="006D38D9" w:rsidRDefault="006D38D9" w:rsidP="006D38D9">
      <w:pPr>
        <w:spacing w:after="0" w:line="360" w:lineRule="auto"/>
        <w:ind w:firstLine="708"/>
        <w:jc w:val="both"/>
        <w:rPr>
          <w:rFonts w:ascii="Times New Roman" w:hAnsi="Times New Roman"/>
          <w:sz w:val="28"/>
          <w:szCs w:val="28"/>
          <w:lang w:val="uk-UA"/>
        </w:rPr>
      </w:pPr>
      <w:r w:rsidRPr="006D38D9">
        <w:rPr>
          <w:rFonts w:ascii="Times New Roman" w:hAnsi="Times New Roman"/>
          <w:b/>
          <w:sz w:val="28"/>
          <w:szCs w:val="28"/>
          <w:lang w:val="uk-UA"/>
        </w:rPr>
        <w:t>Висновок:</w:t>
      </w:r>
      <w:r w:rsidRPr="006D38D9">
        <w:rPr>
          <w:rFonts w:ascii="Times New Roman" w:hAnsi="Times New Roman"/>
          <w:sz w:val="28"/>
          <w:szCs w:val="28"/>
          <w:lang w:val="uk-UA"/>
        </w:rPr>
        <w:t xml:space="preserve"> Далі працюючи з цією моделлю можна її застосовувати в різних випадках: для різних обсягів виробництва, виду технологічного процесу. Це здійснюється регулюванням розмірів і співвідношень коефіцієнтів. Для більш глибокого вивчення моделі використовуються різні графіки залежностей, так само встановлених за замовчуванням.</w:t>
      </w:r>
    </w:p>
    <w:p w:rsidR="006D38D9" w:rsidRDefault="006D38D9" w:rsidP="00736AC5">
      <w:pPr>
        <w:spacing w:after="0" w:line="360" w:lineRule="auto"/>
        <w:jc w:val="both"/>
        <w:rPr>
          <w:rFonts w:ascii="Times New Roman" w:hAnsi="Times New Roman"/>
          <w:sz w:val="28"/>
          <w:szCs w:val="28"/>
          <w:lang w:val="uk-UA"/>
        </w:rPr>
      </w:pPr>
    </w:p>
    <w:p w:rsidR="00AC35A8" w:rsidRPr="00CE4297" w:rsidRDefault="00AC35A8" w:rsidP="00AC35A8">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lastRenderedPageBreak/>
        <w:tab/>
        <w:t>Лабораторна робота № 5. Розробка програми дослідження задачі оптимізації декількома методами за допомогою графічного редактору програми Матлаб.</w:t>
      </w:r>
    </w:p>
    <w:p w:rsidR="00AC35A8" w:rsidRDefault="00AC35A8" w:rsidP="00AC35A8">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Завдання роботи полягає в дослідженні заданих випадкових експериментальних даних: отримання функціональної залежності та визначення екстремуму заданих даних. </w:t>
      </w:r>
    </w:p>
    <w:p w:rsidR="00AC35A8" w:rsidRDefault="00AC35A8" w:rsidP="00AC35A8">
      <w:pPr>
        <w:spacing w:after="0" w:line="360" w:lineRule="auto"/>
        <w:jc w:val="both"/>
        <w:rPr>
          <w:rFonts w:ascii="Times New Roman" w:hAnsi="Times New Roman"/>
          <w:sz w:val="28"/>
          <w:szCs w:val="28"/>
          <w:lang w:val="uk-UA"/>
        </w:rPr>
      </w:pPr>
      <w:r>
        <w:rPr>
          <w:rFonts w:ascii="Times New Roman" w:hAnsi="Times New Roman"/>
          <w:sz w:val="28"/>
          <w:szCs w:val="28"/>
          <w:lang w:val="uk-UA"/>
        </w:rPr>
        <w:tab/>
        <w:t>Методом найменших квадратів необхідно визначити функціональну залежність. Далі будь-якими трьома числовими ітераційними методами визначити екстремум визначеної функції.</w:t>
      </w:r>
    </w:p>
    <w:p w:rsidR="00AC35A8" w:rsidRDefault="00AC35A8" w:rsidP="00AC35A8">
      <w:pPr>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Для виконання завдання необхідно використати знання з предметів «Числові методи», «Математичне моделювання на ЕОМ» </w:t>
      </w:r>
    </w:p>
    <w:p w:rsidR="00AC35A8" w:rsidRDefault="00AC35A8" w:rsidP="00AC35A8">
      <w:pPr>
        <w:spacing w:after="0" w:line="360" w:lineRule="auto"/>
        <w:jc w:val="both"/>
        <w:rPr>
          <w:rFonts w:ascii="Times New Roman" w:hAnsi="Times New Roman"/>
          <w:sz w:val="28"/>
          <w:szCs w:val="28"/>
          <w:lang w:val="uk-UA"/>
        </w:rPr>
      </w:pPr>
    </w:p>
    <w:p w:rsidR="00AC35A8" w:rsidRPr="00CE4297" w:rsidRDefault="00AC35A8" w:rsidP="00AC35A8">
      <w:pPr>
        <w:spacing w:after="0" w:line="360" w:lineRule="auto"/>
        <w:jc w:val="both"/>
        <w:rPr>
          <w:rFonts w:ascii="Times New Roman" w:hAnsi="Times New Roman"/>
          <w:b/>
          <w:sz w:val="28"/>
          <w:szCs w:val="28"/>
          <w:lang w:val="uk-UA"/>
        </w:rPr>
      </w:pPr>
      <w:r w:rsidRPr="00CE4297">
        <w:rPr>
          <w:rFonts w:ascii="Times New Roman" w:hAnsi="Times New Roman"/>
          <w:b/>
          <w:sz w:val="28"/>
          <w:szCs w:val="28"/>
          <w:lang w:val="uk-UA"/>
        </w:rPr>
        <w:tab/>
        <w:t>Лабораторна робота № 6. Розробка імітаційної математичної моделі теплового та (або) матеріального балансу процесу дослідження за допомогою графічного редактору програми Матлаб.</w:t>
      </w:r>
    </w:p>
    <w:p w:rsidR="00AC35A8" w:rsidRDefault="00AC35A8" w:rsidP="00AC35A8">
      <w:pPr>
        <w:spacing w:after="0" w:line="360" w:lineRule="auto"/>
        <w:jc w:val="both"/>
        <w:rPr>
          <w:rFonts w:ascii="Times New Roman" w:hAnsi="Times New Roman"/>
          <w:sz w:val="28"/>
          <w:szCs w:val="28"/>
          <w:lang w:val="uk-UA"/>
        </w:rPr>
      </w:pPr>
      <w:r>
        <w:rPr>
          <w:rFonts w:ascii="Times New Roman" w:hAnsi="Times New Roman"/>
          <w:sz w:val="28"/>
          <w:szCs w:val="28"/>
          <w:lang w:val="uk-UA"/>
        </w:rPr>
        <w:tab/>
        <w:t>Згідно завдання щодо об’єкту управління розробити математичну модель для дослідження теплового і (або) матеріального балансу, використовуючи графічний редактор.</w:t>
      </w:r>
      <w:r>
        <w:rPr>
          <w:rFonts w:ascii="Times New Roman" w:hAnsi="Times New Roman"/>
          <w:sz w:val="28"/>
          <w:szCs w:val="28"/>
          <w:lang w:val="uk-UA"/>
        </w:rPr>
        <w:tab/>
      </w:r>
    </w:p>
    <w:p w:rsidR="00736AC5" w:rsidRDefault="00736AC5" w:rsidP="00736AC5">
      <w:pPr>
        <w:spacing w:after="0" w:line="360" w:lineRule="auto"/>
        <w:jc w:val="both"/>
        <w:rPr>
          <w:rFonts w:ascii="Times New Roman" w:hAnsi="Times New Roman"/>
          <w:sz w:val="28"/>
          <w:szCs w:val="28"/>
          <w:lang w:val="uk-UA"/>
        </w:rPr>
      </w:pPr>
    </w:p>
    <w:p w:rsidR="00D147DE" w:rsidRPr="00AC35A8" w:rsidRDefault="00D147DE" w:rsidP="00B4366E">
      <w:pPr>
        <w:spacing w:after="0" w:line="360" w:lineRule="auto"/>
        <w:jc w:val="both"/>
        <w:rPr>
          <w:rFonts w:ascii="Times New Roman" w:hAnsi="Times New Roman"/>
          <w:b/>
          <w:sz w:val="28"/>
          <w:szCs w:val="28"/>
          <w:lang w:val="uk-UA"/>
        </w:rPr>
      </w:pPr>
      <w:r w:rsidRPr="00AC35A8">
        <w:rPr>
          <w:rFonts w:ascii="Times New Roman" w:hAnsi="Times New Roman"/>
          <w:b/>
          <w:sz w:val="28"/>
          <w:szCs w:val="28"/>
          <w:lang w:val="uk-UA"/>
        </w:rPr>
        <w:t>ТЕСТОВІ ЗАВДАННЯ</w:t>
      </w:r>
    </w:p>
    <w:p w:rsidR="009D5D1C" w:rsidRPr="00AC35A8" w:rsidRDefault="009D5D1C" w:rsidP="00B4366E">
      <w:pPr>
        <w:spacing w:after="0" w:line="360" w:lineRule="auto"/>
        <w:jc w:val="both"/>
        <w:rPr>
          <w:rFonts w:ascii="Times New Roman" w:hAnsi="Times New Roman"/>
          <w:b/>
          <w:sz w:val="28"/>
          <w:szCs w:val="28"/>
          <w:lang w:val="uk-UA"/>
        </w:rPr>
      </w:pPr>
    </w:p>
    <w:p w:rsidR="009D5D1C" w:rsidRPr="00AC35A8" w:rsidRDefault="009D5D1C" w:rsidP="009D5D1C">
      <w:pPr>
        <w:spacing w:after="0" w:line="360" w:lineRule="auto"/>
        <w:rPr>
          <w:rFonts w:ascii="Times New Roman" w:hAnsi="Times New Roman"/>
          <w:b/>
          <w:sz w:val="28"/>
          <w:szCs w:val="28"/>
          <w:lang w:val="uk-UA"/>
        </w:rPr>
      </w:pPr>
      <w:r w:rsidRPr="00AC35A8">
        <w:rPr>
          <w:rFonts w:ascii="Times New Roman" w:hAnsi="Times New Roman"/>
          <w:b/>
          <w:sz w:val="28"/>
          <w:szCs w:val="28"/>
          <w:lang w:val="uk-UA"/>
        </w:rPr>
        <w:t>Тест 1.</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 Як називається напрямок, який пов'язаний з розробкою моделі на основі спостережень в умовах функціонування об’єкту по вхідним та вихідним змінним?</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а) інтерполяція;</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моделювання;</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ідентифікація.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 Яке з нижченаведених понять ще недостатньо вивчено?</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а) апріорна інформація у вузькому розумінні;</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lastRenderedPageBreak/>
        <w:t>б) апріорна інформація у широкому розумінні;</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апостеріорна інформація.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 Тривалість теплових процесів у металургії скільки складає відсотків від технологічного циклу?</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а) 80-90 %;</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50 %;</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100 %.</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 Як називається технологічний процес, який забезпечує надбанню матеріалами якісно нових властивостей?</w:t>
      </w:r>
    </w:p>
    <w:p w:rsidR="009D5D1C" w:rsidRPr="009D5D1C" w:rsidRDefault="009D5D1C" w:rsidP="009D5D1C">
      <w:pPr>
        <w:spacing w:after="0" w:line="360" w:lineRule="auto"/>
        <w:ind w:firstLine="708"/>
        <w:rPr>
          <w:rFonts w:ascii="Times New Roman" w:hAnsi="Times New Roman"/>
          <w:sz w:val="28"/>
          <w:szCs w:val="28"/>
        </w:rPr>
      </w:pPr>
      <w:r w:rsidRPr="009D5D1C">
        <w:rPr>
          <w:rFonts w:ascii="Times New Roman" w:hAnsi="Times New Roman"/>
          <w:sz w:val="28"/>
          <w:szCs w:val="28"/>
          <w:lang w:val="uk-UA"/>
        </w:rPr>
        <w:t>а) кристалізація;</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термообробка;</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моделювання.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 В моделі теплової установки Х – це?</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а) контрольовані незалежні властивості початкових матеріалів;</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неконтрольовані параметри;</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залежні вихідні змінні.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6) Концентрація речовин не може бути негативною. Яке це обмеження?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абсолютне;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технологічне;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фізичне.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7) Утворення вибухової суміші – це яка характеристика факторів?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несумісність;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необхідність;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сумісність.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8) Задавання форм та розмірів тіла. Які це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граничні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геометричні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фізичні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9) Крайові умови складаються з яких умов?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геометричних та фізичних;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б) початкових та граничних;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початкових та кінцевих.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10) Задавання розподілу температури в початковий момент часу, як називається умова?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граничні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фізичні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початкові умови.</w:t>
      </w:r>
    </w:p>
    <w:p w:rsidR="009D5D1C" w:rsidRPr="009D5D1C" w:rsidRDefault="009D5D1C" w:rsidP="009D5D1C">
      <w:pPr>
        <w:spacing w:after="0" w:line="360" w:lineRule="auto"/>
        <w:rPr>
          <w:rFonts w:ascii="Times New Roman" w:hAnsi="Times New Roman"/>
          <w:sz w:val="28"/>
          <w:szCs w:val="28"/>
          <w:lang w:val="uk-UA"/>
        </w:rPr>
      </w:pPr>
    </w:p>
    <w:p w:rsidR="009D5D1C" w:rsidRPr="009D5D1C" w:rsidRDefault="009D5D1C" w:rsidP="009D5D1C">
      <w:pPr>
        <w:spacing w:after="0" w:line="360" w:lineRule="auto"/>
        <w:rPr>
          <w:rFonts w:ascii="Times New Roman" w:hAnsi="Times New Roman"/>
          <w:sz w:val="28"/>
          <w:szCs w:val="28"/>
          <w:lang w:val="uk-UA"/>
        </w:rPr>
      </w:pPr>
      <w:r>
        <w:rPr>
          <w:rFonts w:ascii="Times New Roman" w:hAnsi="Times New Roman"/>
          <w:sz w:val="28"/>
          <w:szCs w:val="28"/>
          <w:lang w:val="uk-UA"/>
        </w:rPr>
        <w:t>Тест 2.</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11) Задається розподіл щільності теплового потоку на поверхню тіла. Якого роду граничні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ІІІ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12) Якщо тіло піддається нагріву випромінюванням, якого роду граничні умови на поверхню тіла?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ІІІ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13) Якщо необхідно визначити температурне поле по заданим диференціальним рівнянням в приватних похідних та крайовій задачі, то задача називається?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пряма;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зворотна;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нелінійна.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14) Від температури нелінійно залежить тепловий потік на поверхню тіла, якого роду не лінійність?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ІІІ роду.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15) Якщо відомі вхідні та управляючі параметри, необхідно винайти вихідні, яка це задача?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задача оптимізації;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пряма задача імітації;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зворотна задача імітації.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16) Метод Фур’є до якої класифікації методів відноситься?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до класичних методів;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до наближених методів;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до числових методів.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17) Недолік: неможливість перевести отримані залежності на інші аналогічні системи. Які це методи моделювання?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математичні;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фізичні;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нестатичні.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18) В яких методах моделювання застосовується критерій подібності?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математичні;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фізичні;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нестатичні.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19) Сукупність взаємодіючих елементів – це?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системний підхід;</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система;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модель.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20) Як називається змінна в часі модель?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статична;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стаціонарна;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динамічна.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21) Швидкість мішалки забезпечує однакову в усіх точках концентрацію. Якою моделлю описується даний об’єкт?</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зі зосередженими параметрами;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з розподіленими параметрами;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в) нестаціонарна.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22) Для яких моделей їх математичне описання може включати передавальні функції?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статичні;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нестаціонарні;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динамічні.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23) В якому аспекті розглядається фізичне описання природи об’єкту?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смисловий;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аналітичний;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обчислювальний.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24) Що з нижче наведеного неможна віднести до «елементарних процесів»?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масообмін між фазами;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тестування обладнання;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теплопередача в нагрівальних печах.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25) Недолік якого методу з класифікації математичного описання: складність вирішення при неповному описанні. Якому описанню відповідає?</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комбінований;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експериментальний;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аналітичний.</w:t>
      </w:r>
    </w:p>
    <w:p w:rsidR="009D5D1C" w:rsidRPr="009D5D1C" w:rsidRDefault="009D5D1C" w:rsidP="009D5D1C">
      <w:pPr>
        <w:spacing w:after="0" w:line="360" w:lineRule="auto"/>
        <w:rPr>
          <w:rFonts w:ascii="Times New Roman" w:hAnsi="Times New Roman"/>
          <w:sz w:val="28"/>
          <w:szCs w:val="28"/>
          <w:lang w:val="uk-UA"/>
        </w:rPr>
      </w:pP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Тест 3</w:t>
      </w:r>
      <w:r>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26) В якому режимі при описанні матеріального або теплового балансів відсутнє накопичення речовини або теплоти?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в динамічному;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в статичному;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в стаціонарному.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27) Сума всіх концентрацій компонентів дорівнює одиниці, до якої групи рівнянь належить цей різновид математичного описання?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рівняння збереження;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емпіричні співвідношення;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в) обмеження на параметри процесу.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28) Для яких рівнянь задаються і початкові і граничні умови?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диференціальні рівняння в приватних похідних;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однорідні диференційні рівняння;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алгебраїчні.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29) Осередкові моделі відносяться до яких чинників?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до просторових;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до часових;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до динамічних.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30) Який з нижче наведених способів розробки алгоритмів математичних моделей не відноситься до графоаналітичних?</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структурна схема;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покрокова форма;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блок-схема.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31) Який етап розробки математичної моделі є попереднім перед перевіркою моделі на адекватність?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статистична обробка результатів;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аналіз математичної моделі;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практичне застосування.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32) При статистичній обробці результатів центр планування експерименту – це?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максимальне значення величини;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результати, найбільш добре вивчені;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випадкова величина.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33) Якщо задано 5 факторів для проведення повного факторного експерименту, скільки необхідно провести опитів?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8;</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16;</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32.</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34) В якому випадку немає можливості спрямованого варіювання змінних?</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lastRenderedPageBreak/>
        <w:t>а) при активному експерименті;</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б) при пасивному експерименті;</w:t>
      </w:r>
    </w:p>
    <w:p w:rsidR="009D5D1C" w:rsidRPr="009D5D1C" w:rsidRDefault="009D5D1C" w:rsidP="009D5D1C">
      <w:pPr>
        <w:spacing w:after="0" w:line="360" w:lineRule="auto"/>
        <w:ind w:firstLine="708"/>
        <w:rPr>
          <w:rFonts w:ascii="Times New Roman" w:hAnsi="Times New Roman"/>
          <w:sz w:val="28"/>
          <w:szCs w:val="28"/>
          <w:lang w:val="uk-UA"/>
        </w:rPr>
      </w:pPr>
      <w:r w:rsidRPr="009D5D1C">
        <w:rPr>
          <w:rFonts w:ascii="Times New Roman" w:hAnsi="Times New Roman"/>
          <w:sz w:val="28"/>
          <w:szCs w:val="28"/>
          <w:lang w:val="uk-UA"/>
        </w:rPr>
        <w:t>в) при статистичному експерименті.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35) Сутність методу повного факторного експерименту?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знаходження абсолютної погрішності;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знаходження рівняння адекватності;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знаходження рівняння регресії.</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36) Нульовий коефіцієнт в рівнянні регресії ще називається?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середнє арифметичне значення;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дисперсія відтворності;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середнє арифметичне відхилення.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37) При вирішенні розрахункового t-критерію Стьюдента</w:t>
      </w:r>
      <w:r w:rsidRPr="009D5D1C">
        <w:rPr>
          <w:rFonts w:ascii="Times New Roman" w:hAnsi="Times New Roman"/>
          <w:sz w:val="28"/>
          <w:szCs w:val="28"/>
        </w:rPr>
        <w:t xml:space="preserve"> </w:t>
      </w:r>
      <w:r w:rsidRPr="009D5D1C">
        <w:rPr>
          <w:rFonts w:ascii="Times New Roman" w:hAnsi="Times New Roman"/>
          <w:sz w:val="28"/>
          <w:szCs w:val="28"/>
          <w:lang w:val="uk-UA"/>
        </w:rPr>
        <w:t>необхідно винайти</w:t>
      </w:r>
      <w:r w:rsidRPr="009D5D1C">
        <w:rPr>
          <w:rFonts w:ascii="Times New Roman" w:hAnsi="Times New Roman"/>
          <w:sz w:val="28"/>
          <w:szCs w:val="28"/>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дисперсію адекватності;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середнє арифметичне значення;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дисперсію відтворності.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38) Для значності коефіцієнтів в рівнянні регресії розрахунковий t-критерій Стьюдента повинен:</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дорівнювати табличному значенню t-критерія;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бути більшим за табличне значення t-критерію;</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 xml:space="preserve">в) бути меншим за табличне значення t-критерію.    </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39) При визначенні розрахункового критерію Фішера знаходяться?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дисперсія адекватності;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середнє арифметичне значення;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дисперсія відтворності.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40) Для адекватності математичної моделі необхідно?</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розрахунковий критерій Фішера більше за табличний;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розрахунковий критерій Фішера дорівнює табличному;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розрахунковий критерій Фішера менше за табличний.</w:t>
      </w:r>
    </w:p>
    <w:p w:rsidR="009D5D1C" w:rsidRDefault="009D5D1C" w:rsidP="009D5D1C">
      <w:pPr>
        <w:spacing w:after="0" w:line="360" w:lineRule="auto"/>
        <w:rPr>
          <w:rFonts w:ascii="Times New Roman" w:hAnsi="Times New Roman"/>
          <w:sz w:val="28"/>
          <w:szCs w:val="28"/>
          <w:lang w:val="uk-UA"/>
        </w:rPr>
      </w:pPr>
    </w:p>
    <w:p w:rsidR="009D5D1C" w:rsidRPr="009D5D1C" w:rsidRDefault="009D5D1C" w:rsidP="009D5D1C">
      <w:pPr>
        <w:spacing w:after="0" w:line="360" w:lineRule="auto"/>
        <w:rPr>
          <w:rFonts w:ascii="Times New Roman" w:hAnsi="Times New Roman"/>
          <w:sz w:val="28"/>
          <w:szCs w:val="28"/>
          <w:lang w:val="uk-UA"/>
        </w:rPr>
      </w:pP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Тест 4</w:t>
      </w:r>
      <w:r>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41) Дивергенція – це?</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розкладання величини в часі;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розкладання величини по координатам;</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розкладання величини на похідні.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42) Ідея числових методів?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вирішення алгебраїчних рівнянь;</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представлення температурного поля у вигляді сітки;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статистичний аналіз.</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43) Алгебраїчне рівняння, що пов’язує значення Т (або F) в деякій групі вузлових точок, називається?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сіткою;</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векторно-матрічною схемою;</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дискретним аналогом.</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44) Який з методів отримання дискретного аналогу має недолік: виключення складових ряду може призвести до суттєвої погрішності?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метод Тейлора;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варіаційний метод;</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метод зваженої незв’язності.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45) Шаблон вузлових точок для двохмірної задачі скільки враховує точок?</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3;</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4;</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5.</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46) При якому вигляді профілю диференціал d</w:t>
      </w:r>
      <w:r w:rsidRPr="009D5D1C">
        <w:rPr>
          <w:rFonts w:ascii="Times New Roman" w:hAnsi="Times New Roman"/>
          <w:sz w:val="28"/>
          <w:szCs w:val="28"/>
          <w:lang w:val="en-US"/>
        </w:rPr>
        <w:t>T</w:t>
      </w:r>
      <w:r w:rsidRPr="009D5D1C">
        <w:rPr>
          <w:rFonts w:ascii="Times New Roman" w:hAnsi="Times New Roman"/>
          <w:sz w:val="28"/>
          <w:szCs w:val="28"/>
          <w:lang w:val="uk-UA"/>
        </w:rPr>
        <w:t>/dx</w:t>
      </w:r>
      <w:r w:rsidRPr="009D5D1C">
        <w:rPr>
          <w:rFonts w:ascii="Times New Roman" w:hAnsi="Times New Roman"/>
          <w:sz w:val="28"/>
          <w:szCs w:val="28"/>
        </w:rPr>
        <w:t xml:space="preserve"> на </w:t>
      </w:r>
      <w:r w:rsidRPr="009D5D1C">
        <w:rPr>
          <w:rFonts w:ascii="Times New Roman" w:hAnsi="Times New Roman"/>
          <w:sz w:val="28"/>
          <w:szCs w:val="28"/>
          <w:lang w:val="uk-UA"/>
        </w:rPr>
        <w:t>границях</w:t>
      </w:r>
      <w:r w:rsidRPr="009D5D1C">
        <w:rPr>
          <w:rFonts w:ascii="Times New Roman" w:hAnsi="Times New Roman"/>
          <w:sz w:val="28"/>
          <w:szCs w:val="28"/>
        </w:rPr>
        <w:t xml:space="preserve"> контрольного</w:t>
      </w:r>
      <w:r w:rsidRPr="009D5D1C">
        <w:rPr>
          <w:rFonts w:ascii="Times New Roman" w:hAnsi="Times New Roman"/>
          <w:sz w:val="28"/>
          <w:szCs w:val="28"/>
          <w:lang w:val="uk-UA"/>
        </w:rPr>
        <w:t xml:space="preserve"> об’єму не визначається?</w:t>
      </w:r>
      <w:r w:rsidRPr="009D5D1C">
        <w:rPr>
          <w:rFonts w:ascii="Times New Roman" w:hAnsi="Times New Roman"/>
          <w:sz w:val="28"/>
          <w:szCs w:val="28"/>
        </w:rPr>
        <w:t xml:space="preserve"> </w:t>
      </w:r>
      <w:r w:rsidRPr="009D5D1C">
        <w:rPr>
          <w:rFonts w:ascii="Times New Roman" w:hAnsi="Times New Roman"/>
          <w:sz w:val="28"/>
          <w:szCs w:val="28"/>
          <w:lang w:val="uk-UA"/>
        </w:rPr>
        <w:t xml:space="preserve">   </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ступінчатому;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кусково-лінійному;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диференційному.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47) Яка роль джерельного доданку в рівнянні теплопровідності?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повинен бути обов’язково;</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б) може бути відсутнім;</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розглядається як окрема задача.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 xml:space="preserve"> 48) У дискретному аналізі всі коефіцієнти повинні бути завжди…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позитивними;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 xml:space="preserve">б) негативними; </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дорівнювати нулю.</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49) Метод прогонки застосовується…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для будь-якої багатомірної задачі;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для 2-х мірних та 3-х мірних задач;</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тільки для одномірної задачі.</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50) Зміна Т</w:t>
      </w:r>
      <w:r w:rsidRPr="009D5D1C">
        <w:rPr>
          <w:rFonts w:ascii="Times New Roman" w:hAnsi="Times New Roman"/>
          <w:sz w:val="28"/>
          <w:szCs w:val="28"/>
          <w:vertAlign w:val="subscript"/>
          <w:lang w:val="uk-UA"/>
        </w:rPr>
        <w:t>р</w:t>
      </w:r>
      <w:r w:rsidRPr="009D5D1C">
        <w:rPr>
          <w:rFonts w:ascii="Times New Roman" w:hAnsi="Times New Roman"/>
          <w:sz w:val="28"/>
          <w:szCs w:val="28"/>
          <w:lang w:val="uk-UA"/>
        </w:rPr>
        <w:t xml:space="preserve"> в момент часу</w:t>
      </w:r>
      <w:r w:rsidRPr="009D5D1C">
        <w:rPr>
          <w:rFonts w:ascii="Times New Roman" w:hAnsi="Times New Roman"/>
          <w:sz w:val="28"/>
          <w:szCs w:val="28"/>
        </w:rPr>
        <w:t xml:space="preserve"> </w:t>
      </w:r>
      <w:r w:rsidRPr="009D5D1C">
        <w:rPr>
          <w:rFonts w:ascii="Times New Roman" w:hAnsi="Times New Roman"/>
          <w:sz w:val="28"/>
          <w:szCs w:val="28"/>
          <w:lang w:val="en-US"/>
        </w:rPr>
        <w:t>τ</w:t>
      </w:r>
      <w:r w:rsidRPr="009D5D1C">
        <w:rPr>
          <w:rFonts w:ascii="Times New Roman" w:hAnsi="Times New Roman"/>
          <w:sz w:val="28"/>
          <w:szCs w:val="28"/>
        </w:rPr>
        <w:t xml:space="preserve"> </w:t>
      </w:r>
      <w:r w:rsidRPr="009D5D1C">
        <w:rPr>
          <w:rFonts w:ascii="Times New Roman" w:hAnsi="Times New Roman"/>
          <w:sz w:val="28"/>
          <w:szCs w:val="28"/>
          <w:lang w:val="uk-UA"/>
        </w:rPr>
        <w:t>різко з Т</w:t>
      </w:r>
      <w:r w:rsidRPr="009D5D1C">
        <w:rPr>
          <w:rFonts w:ascii="Times New Roman" w:hAnsi="Times New Roman"/>
          <w:sz w:val="28"/>
          <w:szCs w:val="28"/>
          <w:vertAlign w:val="subscript"/>
          <w:lang w:val="uk-UA"/>
        </w:rPr>
        <w:t>р</w:t>
      </w:r>
      <w:r w:rsidRPr="009D5D1C">
        <w:rPr>
          <w:rFonts w:ascii="Times New Roman" w:hAnsi="Times New Roman"/>
          <w:sz w:val="28"/>
          <w:szCs w:val="28"/>
          <w:vertAlign w:val="superscript"/>
          <w:lang w:val="uk-UA"/>
        </w:rPr>
        <w:t>0</w:t>
      </w:r>
      <w:r w:rsidRPr="009D5D1C">
        <w:rPr>
          <w:rFonts w:ascii="Times New Roman" w:hAnsi="Times New Roman"/>
          <w:sz w:val="28"/>
          <w:szCs w:val="28"/>
          <w:lang w:val="uk-UA"/>
        </w:rPr>
        <w:t xml:space="preserve"> до Т</w:t>
      </w:r>
      <w:r w:rsidRPr="009D5D1C">
        <w:rPr>
          <w:rFonts w:ascii="Times New Roman" w:hAnsi="Times New Roman"/>
          <w:sz w:val="28"/>
          <w:szCs w:val="28"/>
          <w:vertAlign w:val="subscript"/>
          <w:lang w:val="uk-UA"/>
        </w:rPr>
        <w:t>р</w:t>
      </w:r>
      <w:r w:rsidRPr="009D5D1C">
        <w:rPr>
          <w:rFonts w:ascii="Times New Roman" w:hAnsi="Times New Roman"/>
          <w:sz w:val="28"/>
          <w:szCs w:val="28"/>
          <w:vertAlign w:val="superscript"/>
          <w:lang w:val="uk-UA"/>
        </w:rPr>
        <w:t>1</w:t>
      </w:r>
      <w:r w:rsidRPr="009D5D1C">
        <w:rPr>
          <w:rFonts w:ascii="Times New Roman" w:hAnsi="Times New Roman"/>
          <w:sz w:val="28"/>
          <w:szCs w:val="28"/>
          <w:lang w:val="uk-UA"/>
        </w:rPr>
        <w:t>, і значення, що надалі встановлюється, є Т</w:t>
      </w:r>
      <w:r w:rsidRPr="009D5D1C">
        <w:rPr>
          <w:rFonts w:ascii="Times New Roman" w:hAnsi="Times New Roman"/>
          <w:sz w:val="28"/>
          <w:szCs w:val="28"/>
          <w:vertAlign w:val="subscript"/>
          <w:lang w:val="uk-UA"/>
        </w:rPr>
        <w:t>р</w:t>
      </w:r>
      <w:r w:rsidRPr="009D5D1C">
        <w:rPr>
          <w:rFonts w:ascii="Times New Roman" w:hAnsi="Times New Roman"/>
          <w:sz w:val="28"/>
          <w:szCs w:val="28"/>
          <w:vertAlign w:val="superscript"/>
          <w:lang w:val="uk-UA"/>
        </w:rPr>
        <w:t>1</w:t>
      </w:r>
      <w:r w:rsidRPr="009D5D1C">
        <w:rPr>
          <w:rFonts w:ascii="Times New Roman" w:hAnsi="Times New Roman"/>
          <w:sz w:val="28"/>
          <w:szCs w:val="28"/>
          <w:lang w:val="uk-UA"/>
        </w:rPr>
        <w:t xml:space="preserve"> на всьому часовому проміжку, яка це схема?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явна;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Кранка-Нікольсона;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неявна.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51) Для двомірних задач контрольний об’єм має вигляд?</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Δх</w:t>
      </w:r>
      <w:r w:rsidRPr="009D5D1C">
        <w:rPr>
          <w:rFonts w:ascii="Times New Roman" w:hAnsi="Times New Roman"/>
          <w:sz w:val="28"/>
          <w:szCs w:val="28"/>
          <w:vertAlign w:val="superscript"/>
          <w:lang w:val="uk-UA"/>
        </w:rPr>
        <w:t>2</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ΔхΔ</w:t>
      </w:r>
      <w:r w:rsidRPr="009D5D1C">
        <w:rPr>
          <w:rFonts w:ascii="Times New Roman" w:hAnsi="Times New Roman"/>
          <w:sz w:val="28"/>
          <w:szCs w:val="28"/>
          <w:lang w:val="en-US"/>
        </w:rPr>
        <w:t>y</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Δ</w:t>
      </w:r>
      <w:r w:rsidRPr="009D5D1C">
        <w:rPr>
          <w:rFonts w:ascii="Times New Roman" w:hAnsi="Times New Roman"/>
          <w:sz w:val="28"/>
          <w:szCs w:val="28"/>
          <w:lang w:val="en-US"/>
        </w:rPr>
        <w:t>y</w:t>
      </w:r>
      <w:r w:rsidRPr="009D5D1C">
        <w:rPr>
          <w:rFonts w:ascii="Times New Roman" w:hAnsi="Times New Roman"/>
          <w:sz w:val="28"/>
          <w:szCs w:val="28"/>
          <w:vertAlign w:val="superscript"/>
          <w:lang w:val="uk-UA"/>
        </w:rPr>
        <w:t>2</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52) Провідність тепла між точками Р і Е в дискретному аналізі позначується (з фізичного змісту):</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а</w:t>
      </w:r>
      <w:r w:rsidRPr="009D5D1C">
        <w:rPr>
          <w:rFonts w:ascii="Times New Roman" w:hAnsi="Times New Roman"/>
          <w:sz w:val="28"/>
          <w:szCs w:val="28"/>
          <w:vertAlign w:val="subscript"/>
          <w:lang w:val="uk-UA"/>
        </w:rPr>
        <w:t>р</w:t>
      </w:r>
      <w:r w:rsidRPr="009D5D1C">
        <w:rPr>
          <w:rFonts w:ascii="Times New Roman" w:hAnsi="Times New Roman"/>
          <w:sz w:val="28"/>
          <w:szCs w:val="28"/>
          <w:vertAlign w:val="superscript"/>
          <w:lang w:val="uk-UA"/>
        </w:rPr>
        <w:t>0</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а</w:t>
      </w:r>
      <w:r w:rsidRPr="009D5D1C">
        <w:rPr>
          <w:rFonts w:ascii="Times New Roman" w:hAnsi="Times New Roman"/>
          <w:sz w:val="28"/>
          <w:szCs w:val="28"/>
          <w:vertAlign w:val="subscript"/>
          <w:lang w:val="uk-UA"/>
        </w:rPr>
        <w:t>р</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а</w:t>
      </w:r>
      <w:r w:rsidRPr="009D5D1C">
        <w:rPr>
          <w:rFonts w:ascii="Times New Roman" w:hAnsi="Times New Roman"/>
          <w:sz w:val="28"/>
          <w:szCs w:val="28"/>
          <w:vertAlign w:val="subscript"/>
          <w:lang w:val="uk-UA"/>
        </w:rPr>
        <w:t>Е</w:t>
      </w:r>
      <w:r w:rsidRPr="009D5D1C">
        <w:rPr>
          <w:rFonts w:ascii="Times New Roman" w:hAnsi="Times New Roman"/>
          <w:sz w:val="28"/>
          <w:szCs w:val="28"/>
          <w:lang w:val="uk-UA"/>
        </w:rPr>
        <w:t>.</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53) Який з ітераційних методів не завжди сходиться?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метод прогонки;</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метод Гауса-Зейделя;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метод змінних напрямків.</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54) Якщо елемент об’єму представляє безмежну призму з безмежно-малою основою, яке це миттєве джерело?</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lastRenderedPageBreak/>
        <w:tab/>
        <w:t>а) точений;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лінійний;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плоский.</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55) Принцип накладання: температура від дії кожного відокремленого джерела:</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а) складається;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б) множиться;</w:t>
      </w:r>
    </w:p>
    <w:p w:rsidR="009D5D1C" w:rsidRPr="009D5D1C" w:rsidRDefault="009D5D1C" w:rsidP="009D5D1C">
      <w:pPr>
        <w:spacing w:after="0" w:line="360" w:lineRule="auto"/>
        <w:rPr>
          <w:rFonts w:ascii="Times New Roman" w:hAnsi="Times New Roman"/>
          <w:sz w:val="28"/>
          <w:szCs w:val="28"/>
          <w:lang w:val="uk-UA"/>
        </w:rPr>
      </w:pPr>
      <w:r w:rsidRPr="009D5D1C">
        <w:rPr>
          <w:rFonts w:ascii="Times New Roman" w:hAnsi="Times New Roman"/>
          <w:sz w:val="28"/>
          <w:szCs w:val="28"/>
          <w:lang w:val="uk-UA"/>
        </w:rPr>
        <w:tab/>
        <w:t>в) віднімається.</w:t>
      </w:r>
    </w:p>
    <w:p w:rsidR="009D5D1C" w:rsidRDefault="009D5D1C" w:rsidP="00B4366E">
      <w:pPr>
        <w:spacing w:after="0" w:line="360" w:lineRule="auto"/>
        <w:jc w:val="both"/>
        <w:rPr>
          <w:rFonts w:ascii="Times New Roman" w:hAnsi="Times New Roman"/>
          <w:sz w:val="28"/>
          <w:szCs w:val="28"/>
          <w:lang w:val="uk-UA"/>
        </w:rPr>
      </w:pPr>
    </w:p>
    <w:p w:rsidR="00736AC5" w:rsidRPr="00B4366E" w:rsidRDefault="00736AC5" w:rsidP="00B4366E">
      <w:pPr>
        <w:spacing w:after="0" w:line="360" w:lineRule="auto"/>
        <w:jc w:val="both"/>
        <w:rPr>
          <w:rFonts w:ascii="Times New Roman" w:hAnsi="Times New Roman"/>
          <w:sz w:val="28"/>
          <w:szCs w:val="28"/>
          <w:lang w:val="uk-UA"/>
        </w:rPr>
      </w:pPr>
    </w:p>
    <w:p w:rsidR="00D147DE" w:rsidRPr="00AC35A8" w:rsidRDefault="00D147DE" w:rsidP="00AC35A8">
      <w:pPr>
        <w:spacing w:after="0" w:line="360" w:lineRule="auto"/>
        <w:jc w:val="center"/>
        <w:rPr>
          <w:rFonts w:ascii="Times New Roman" w:hAnsi="Times New Roman"/>
          <w:b/>
          <w:sz w:val="28"/>
          <w:szCs w:val="28"/>
          <w:lang w:val="uk-UA"/>
        </w:rPr>
      </w:pPr>
      <w:r w:rsidRPr="00AC35A8">
        <w:rPr>
          <w:rFonts w:ascii="Times New Roman" w:hAnsi="Times New Roman"/>
          <w:b/>
          <w:sz w:val="28"/>
          <w:szCs w:val="28"/>
          <w:lang w:val="uk-UA"/>
        </w:rPr>
        <w:t>СПИСОК ВИКОРИСТАНИХ ДЖЕРЕЛ</w:t>
      </w:r>
    </w:p>
    <w:p w:rsidR="00AC35A8" w:rsidRDefault="00AC35A8" w:rsidP="00B4366E">
      <w:pPr>
        <w:spacing w:after="0" w:line="360" w:lineRule="auto"/>
        <w:jc w:val="both"/>
        <w:rPr>
          <w:rFonts w:ascii="Times New Roman" w:hAnsi="Times New Roman"/>
          <w:sz w:val="28"/>
          <w:szCs w:val="28"/>
          <w:lang w:val="uk-UA"/>
        </w:rPr>
      </w:pPr>
    </w:p>
    <w:p w:rsidR="00AC35A8" w:rsidRPr="00AC35A8" w:rsidRDefault="00AC35A8" w:rsidP="00AC35A8">
      <w:pPr>
        <w:numPr>
          <w:ilvl w:val="0"/>
          <w:numId w:val="33"/>
        </w:numPr>
        <w:tabs>
          <w:tab w:val="clear" w:pos="1080"/>
          <w:tab w:val="num" w:pos="0"/>
        </w:tabs>
        <w:spacing w:after="0" w:line="360" w:lineRule="auto"/>
        <w:ind w:left="0" w:firstLine="709"/>
        <w:jc w:val="both"/>
        <w:rPr>
          <w:rFonts w:ascii="Times New Roman" w:hAnsi="Times New Roman"/>
          <w:sz w:val="28"/>
          <w:szCs w:val="28"/>
          <w:lang w:val="uk-UA"/>
        </w:rPr>
      </w:pPr>
      <w:r w:rsidRPr="00AC35A8">
        <w:rPr>
          <w:rFonts w:ascii="Times New Roman" w:hAnsi="Times New Roman"/>
          <w:sz w:val="28"/>
          <w:szCs w:val="28"/>
          <w:lang w:val="uk-UA"/>
        </w:rPr>
        <w:t>Советов А.Б., Яковлев С.А. Моделирование систем: Курсовое проектир</w:t>
      </w:r>
      <w:r w:rsidRPr="00AC35A8">
        <w:rPr>
          <w:rFonts w:ascii="Times New Roman" w:hAnsi="Times New Roman"/>
          <w:sz w:val="28"/>
          <w:szCs w:val="28"/>
          <w:lang w:val="uk-UA"/>
        </w:rPr>
        <w:t>о</w:t>
      </w:r>
      <w:r w:rsidRPr="00AC35A8">
        <w:rPr>
          <w:rFonts w:ascii="Times New Roman" w:hAnsi="Times New Roman"/>
          <w:sz w:val="28"/>
          <w:szCs w:val="28"/>
          <w:lang w:val="uk-UA"/>
        </w:rPr>
        <w:t>вание: Учеб. пособие для ВУЗов по спец. АСУ. - М.: Высш. шк., 1988. - 135 с. (5 екз., електронний варіант)</w:t>
      </w:r>
    </w:p>
    <w:p w:rsidR="00AC35A8" w:rsidRPr="00AC35A8" w:rsidRDefault="00AC35A8" w:rsidP="00AC35A8">
      <w:pPr>
        <w:numPr>
          <w:ilvl w:val="0"/>
          <w:numId w:val="33"/>
        </w:numPr>
        <w:tabs>
          <w:tab w:val="clear" w:pos="1080"/>
          <w:tab w:val="num" w:pos="0"/>
        </w:tabs>
        <w:spacing w:before="120" w:after="0" w:line="360" w:lineRule="auto"/>
        <w:ind w:left="0" w:firstLine="709"/>
        <w:jc w:val="both"/>
        <w:rPr>
          <w:rFonts w:ascii="Times New Roman" w:hAnsi="Times New Roman"/>
          <w:sz w:val="28"/>
          <w:szCs w:val="28"/>
          <w:lang w:val="uk-UA"/>
        </w:rPr>
      </w:pPr>
      <w:r w:rsidRPr="00AC35A8">
        <w:rPr>
          <w:rFonts w:ascii="Times New Roman" w:hAnsi="Times New Roman"/>
          <w:sz w:val="28"/>
          <w:szCs w:val="28"/>
          <w:lang w:val="uk-UA"/>
        </w:rPr>
        <w:t>Шрайбер Т.Д. Моделирование на GPSS. - М.: Машинобудування, 1980. (5 екз.)</w:t>
      </w:r>
    </w:p>
    <w:p w:rsidR="00AC35A8" w:rsidRPr="00AC35A8" w:rsidRDefault="00AC35A8" w:rsidP="00AC35A8">
      <w:pPr>
        <w:numPr>
          <w:ilvl w:val="0"/>
          <w:numId w:val="33"/>
        </w:numPr>
        <w:tabs>
          <w:tab w:val="clear" w:pos="1080"/>
          <w:tab w:val="num" w:pos="0"/>
        </w:tabs>
        <w:spacing w:after="0" w:line="360" w:lineRule="auto"/>
        <w:ind w:left="0" w:firstLine="709"/>
        <w:jc w:val="both"/>
        <w:rPr>
          <w:rFonts w:ascii="Times New Roman" w:hAnsi="Times New Roman"/>
          <w:sz w:val="28"/>
          <w:szCs w:val="28"/>
          <w:lang w:val="uk-UA"/>
        </w:rPr>
      </w:pPr>
      <w:r w:rsidRPr="00AC35A8">
        <w:rPr>
          <w:rFonts w:ascii="Times New Roman" w:hAnsi="Times New Roman"/>
          <w:sz w:val="28"/>
          <w:szCs w:val="28"/>
          <w:lang w:val="uk-UA"/>
        </w:rPr>
        <w:t>Основи моделювання на GPSS/PC. - М.: Высш. шк., 1988. - 135 с. (5 екз., електронний варіант)</w:t>
      </w:r>
    </w:p>
    <w:p w:rsidR="00AC35A8" w:rsidRPr="00AC35A8" w:rsidRDefault="00AC35A8" w:rsidP="00AC35A8">
      <w:pPr>
        <w:numPr>
          <w:ilvl w:val="0"/>
          <w:numId w:val="33"/>
        </w:numPr>
        <w:tabs>
          <w:tab w:val="clear" w:pos="1080"/>
          <w:tab w:val="num" w:pos="0"/>
        </w:tabs>
        <w:spacing w:after="0" w:line="360" w:lineRule="auto"/>
        <w:ind w:left="0" w:firstLine="709"/>
        <w:jc w:val="both"/>
        <w:rPr>
          <w:rFonts w:ascii="Times New Roman" w:hAnsi="Times New Roman"/>
          <w:sz w:val="28"/>
          <w:szCs w:val="28"/>
          <w:lang w:val="uk-UA"/>
        </w:rPr>
      </w:pPr>
      <w:r w:rsidRPr="00AC35A8">
        <w:rPr>
          <w:rFonts w:ascii="Times New Roman" w:hAnsi="Times New Roman"/>
          <w:sz w:val="28"/>
          <w:szCs w:val="28"/>
          <w:lang w:val="uk-UA"/>
        </w:rPr>
        <w:t>Томашевский В., Жданова Имитационное моделирование в среде GPSS. - М: Бестсе</w:t>
      </w:r>
      <w:r w:rsidRPr="00AC35A8">
        <w:rPr>
          <w:rFonts w:ascii="Times New Roman" w:hAnsi="Times New Roman"/>
          <w:sz w:val="28"/>
          <w:szCs w:val="28"/>
          <w:lang w:val="uk-UA"/>
        </w:rPr>
        <w:t>л</w:t>
      </w:r>
      <w:r w:rsidRPr="00AC35A8">
        <w:rPr>
          <w:rFonts w:ascii="Times New Roman" w:hAnsi="Times New Roman"/>
          <w:sz w:val="28"/>
          <w:szCs w:val="28"/>
          <w:lang w:val="uk-UA"/>
        </w:rPr>
        <w:t>лер, 2003. - 416 с. (4 екз., електронний варіант)</w:t>
      </w:r>
    </w:p>
    <w:p w:rsidR="00AC35A8" w:rsidRPr="00AC35A8" w:rsidRDefault="00AC35A8" w:rsidP="00AC35A8">
      <w:pPr>
        <w:numPr>
          <w:ilvl w:val="0"/>
          <w:numId w:val="33"/>
        </w:numPr>
        <w:tabs>
          <w:tab w:val="clear" w:pos="1080"/>
          <w:tab w:val="num" w:pos="0"/>
        </w:tabs>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t xml:space="preserve"> Швидкий В.С., Ладигичев М.Г., Шаврін Л.С. Математичні методи теплофізіки: Підручник для вузів. – М.: «Машинобудування», 2001. </w:t>
      </w:r>
    </w:p>
    <w:p w:rsidR="00AC35A8" w:rsidRPr="00AC35A8" w:rsidRDefault="00AC35A8" w:rsidP="00AC35A8">
      <w:pPr>
        <w:numPr>
          <w:ilvl w:val="0"/>
          <w:numId w:val="33"/>
        </w:numPr>
        <w:tabs>
          <w:tab w:val="clear" w:pos="1080"/>
          <w:tab w:val="num" w:pos="0"/>
        </w:tabs>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t>Советов Б.Я.</w:t>
      </w:r>
      <w:r w:rsidRPr="00AC35A8">
        <w:rPr>
          <w:rFonts w:ascii="Times New Roman" w:hAnsi="Times New Roman"/>
          <w:sz w:val="28"/>
          <w:szCs w:val="28"/>
          <w:lang w:val="uk-UA" w:eastAsia="uk-UA"/>
        </w:rPr>
        <w:t xml:space="preserve">, </w:t>
      </w:r>
      <w:r w:rsidRPr="00AC35A8">
        <w:rPr>
          <w:rFonts w:ascii="Times New Roman" w:hAnsi="Times New Roman"/>
          <w:sz w:val="28"/>
          <w:szCs w:val="28"/>
          <w:lang w:val="uk-UA"/>
        </w:rPr>
        <w:t xml:space="preserve">Яковльов С.А.: Моделювання </w:t>
      </w:r>
      <w:r w:rsidRPr="00AC35A8">
        <w:rPr>
          <w:rFonts w:ascii="Times New Roman" w:hAnsi="Times New Roman"/>
          <w:sz w:val="28"/>
          <w:szCs w:val="28"/>
          <w:lang w:val="uk-UA" w:eastAsia="uk-UA"/>
        </w:rPr>
        <w:t xml:space="preserve">систем: </w:t>
      </w:r>
      <w:r w:rsidRPr="00AC35A8">
        <w:rPr>
          <w:rFonts w:ascii="Times New Roman" w:hAnsi="Times New Roman"/>
          <w:sz w:val="28"/>
          <w:szCs w:val="28"/>
          <w:lang w:val="uk-UA"/>
        </w:rPr>
        <w:t>Підручник</w:t>
      </w:r>
      <w:r w:rsidRPr="00AC35A8">
        <w:rPr>
          <w:rFonts w:ascii="Times New Roman" w:hAnsi="Times New Roman"/>
          <w:sz w:val="28"/>
          <w:szCs w:val="28"/>
          <w:lang w:val="uk-UA" w:eastAsia="uk-UA"/>
        </w:rPr>
        <w:t xml:space="preserve"> для </w:t>
      </w:r>
      <w:r w:rsidRPr="00AC35A8">
        <w:rPr>
          <w:rFonts w:ascii="Times New Roman" w:hAnsi="Times New Roman"/>
          <w:sz w:val="28"/>
          <w:szCs w:val="28"/>
          <w:lang w:val="uk-UA"/>
        </w:rPr>
        <w:t xml:space="preserve">вузів </w:t>
      </w:r>
      <w:r w:rsidRPr="00AC35A8">
        <w:rPr>
          <w:rFonts w:ascii="Times New Roman" w:hAnsi="Times New Roman"/>
          <w:sz w:val="28"/>
          <w:szCs w:val="28"/>
          <w:lang w:val="uk-UA" w:eastAsia="uk-UA"/>
        </w:rPr>
        <w:t xml:space="preserve">– 3-е </w:t>
      </w:r>
      <w:r w:rsidRPr="00AC35A8">
        <w:rPr>
          <w:rFonts w:ascii="Times New Roman" w:hAnsi="Times New Roman"/>
          <w:sz w:val="28"/>
          <w:szCs w:val="28"/>
          <w:lang w:val="uk-UA"/>
        </w:rPr>
        <w:t>видавництво</w:t>
      </w:r>
      <w:r w:rsidRPr="00AC35A8">
        <w:rPr>
          <w:rFonts w:ascii="Times New Roman" w:hAnsi="Times New Roman"/>
          <w:sz w:val="28"/>
          <w:szCs w:val="28"/>
          <w:lang w:val="uk-UA" w:eastAsia="uk-UA"/>
        </w:rPr>
        <w:t xml:space="preserve">., перероб. і </w:t>
      </w:r>
      <w:r w:rsidRPr="00AC35A8">
        <w:rPr>
          <w:rFonts w:ascii="Times New Roman" w:hAnsi="Times New Roman"/>
          <w:sz w:val="28"/>
          <w:szCs w:val="28"/>
        </w:rPr>
        <w:t>доп</w:t>
      </w:r>
      <w:r w:rsidRPr="00AC35A8">
        <w:rPr>
          <w:rFonts w:ascii="Times New Roman" w:hAnsi="Times New Roman"/>
          <w:sz w:val="28"/>
          <w:szCs w:val="28"/>
          <w:lang w:val="uk-UA" w:eastAsia="uk-UA"/>
        </w:rPr>
        <w:t xml:space="preserve">. – М.: </w:t>
      </w:r>
      <w:r w:rsidRPr="00AC35A8">
        <w:rPr>
          <w:rFonts w:ascii="Times New Roman" w:hAnsi="Times New Roman"/>
          <w:sz w:val="28"/>
          <w:szCs w:val="28"/>
          <w:lang w:val="uk-UA"/>
        </w:rPr>
        <w:t xml:space="preserve">Вища </w:t>
      </w:r>
      <w:r w:rsidRPr="00AC35A8">
        <w:rPr>
          <w:rFonts w:ascii="Times New Roman" w:hAnsi="Times New Roman"/>
          <w:sz w:val="28"/>
          <w:szCs w:val="28"/>
        </w:rPr>
        <w:t>шк</w:t>
      </w:r>
      <w:r w:rsidRPr="00AC35A8">
        <w:rPr>
          <w:rFonts w:ascii="Times New Roman" w:hAnsi="Times New Roman"/>
          <w:sz w:val="28"/>
          <w:szCs w:val="28"/>
          <w:lang w:val="uk-UA"/>
        </w:rPr>
        <w:t>., 2001.</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t xml:space="preserve"> Беляєв М.М., Рядно О.А.: Математичні методи. Наук. посібник. – К.:Вища </w:t>
      </w:r>
      <w:r w:rsidRPr="00AC35A8">
        <w:rPr>
          <w:rFonts w:ascii="Times New Roman" w:hAnsi="Times New Roman"/>
          <w:sz w:val="28"/>
          <w:szCs w:val="28"/>
        </w:rPr>
        <w:t>шк</w:t>
      </w:r>
      <w:r w:rsidRPr="00AC35A8">
        <w:rPr>
          <w:rFonts w:ascii="Times New Roman" w:hAnsi="Times New Roman"/>
          <w:sz w:val="28"/>
          <w:szCs w:val="28"/>
          <w:lang w:val="uk-UA"/>
        </w:rPr>
        <w:t>., 1992.</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lastRenderedPageBreak/>
        <w:t>Верлань А.Ф., Абдусаратов Б.Б., Ігнатченко А.А. Методи і пристрої інтерпр</w:t>
      </w:r>
      <w:r w:rsidRPr="00AC35A8">
        <w:rPr>
          <w:rFonts w:ascii="Times New Roman" w:hAnsi="Times New Roman"/>
          <w:sz w:val="28"/>
          <w:szCs w:val="28"/>
          <w:lang w:val="uk-UA"/>
        </w:rPr>
        <w:t>е</w:t>
      </w:r>
      <w:r w:rsidRPr="00AC35A8">
        <w:rPr>
          <w:rFonts w:ascii="Times New Roman" w:hAnsi="Times New Roman"/>
          <w:sz w:val="28"/>
          <w:szCs w:val="28"/>
          <w:lang w:val="uk-UA"/>
        </w:rPr>
        <w:t>тації експериментальних залежностей. – К.: Наукова думка, 1993.</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lang w:val="uk-UA"/>
        </w:rPr>
      </w:pPr>
      <w:r w:rsidRPr="00AC35A8">
        <w:rPr>
          <w:rFonts w:ascii="Times New Roman" w:hAnsi="Times New Roman"/>
          <w:sz w:val="28"/>
          <w:szCs w:val="28"/>
          <w:lang w:val="uk-UA"/>
        </w:rPr>
        <w:t>Ревун М.П., Соколов А.К. Моделювання нагріву металу при автом</w:t>
      </w:r>
      <w:r w:rsidRPr="00AC35A8">
        <w:rPr>
          <w:rFonts w:ascii="Times New Roman" w:hAnsi="Times New Roman"/>
          <w:sz w:val="28"/>
          <w:szCs w:val="28"/>
          <w:lang w:val="uk-UA"/>
        </w:rPr>
        <w:t>а</w:t>
      </w:r>
      <w:r w:rsidRPr="00AC35A8">
        <w:rPr>
          <w:rFonts w:ascii="Times New Roman" w:hAnsi="Times New Roman"/>
          <w:sz w:val="28"/>
          <w:szCs w:val="28"/>
          <w:lang w:val="uk-UA"/>
        </w:rPr>
        <w:t>тизованому проектуванні та управлінні: Навчальний посібник./Запоріжжя: - В</w:t>
      </w:r>
      <w:r w:rsidRPr="00AC35A8">
        <w:rPr>
          <w:rFonts w:ascii="Times New Roman" w:hAnsi="Times New Roman"/>
          <w:sz w:val="28"/>
          <w:szCs w:val="28"/>
          <w:lang w:val="uk-UA"/>
        </w:rPr>
        <w:t>и</w:t>
      </w:r>
      <w:r w:rsidRPr="00AC35A8">
        <w:rPr>
          <w:rFonts w:ascii="Times New Roman" w:hAnsi="Times New Roman"/>
          <w:sz w:val="28"/>
          <w:szCs w:val="28"/>
          <w:lang w:val="uk-UA"/>
        </w:rPr>
        <w:t>давництво ЗДІА, 2000.</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rPr>
      </w:pPr>
      <w:r w:rsidRPr="00AC35A8">
        <w:rPr>
          <w:rFonts w:ascii="Times New Roman" w:hAnsi="Times New Roman"/>
          <w:sz w:val="28"/>
          <w:szCs w:val="28"/>
        </w:rPr>
        <w:t>Ли Т. Г., Адамс Г. Э, Гейнз У. М. Управление процессами с пом</w:t>
      </w:r>
      <w:r w:rsidRPr="00AC35A8">
        <w:rPr>
          <w:rFonts w:ascii="Times New Roman" w:hAnsi="Times New Roman"/>
          <w:sz w:val="28"/>
          <w:szCs w:val="28"/>
        </w:rPr>
        <w:t>о</w:t>
      </w:r>
      <w:r w:rsidRPr="00AC35A8">
        <w:rPr>
          <w:rFonts w:ascii="Times New Roman" w:hAnsi="Times New Roman"/>
          <w:sz w:val="28"/>
          <w:szCs w:val="28"/>
        </w:rPr>
        <w:t xml:space="preserve">щью вычислительных машин. Моделирование и оптимизация. Нью-Йорк, </w:t>
      </w:r>
      <w:smartTag w:uri="urn:schemas-microsoft-com:office:smarttags" w:element="metricconverter">
        <w:smartTagPr>
          <w:attr w:name="ProductID" w:val="1968 г"/>
        </w:smartTagPr>
        <w:r w:rsidRPr="00AC35A8">
          <w:rPr>
            <w:rFonts w:ascii="Times New Roman" w:hAnsi="Times New Roman"/>
            <w:sz w:val="28"/>
            <w:szCs w:val="28"/>
          </w:rPr>
          <w:t>1968 г</w:t>
        </w:r>
      </w:smartTag>
      <w:r w:rsidRPr="00AC35A8">
        <w:rPr>
          <w:rFonts w:ascii="Times New Roman" w:hAnsi="Times New Roman"/>
          <w:sz w:val="28"/>
          <w:szCs w:val="28"/>
        </w:rPr>
        <w:t>. Пер. с англ., под ред. В. И. Мудрова. М., Изд-во «Советское радио», 1972.</w:t>
      </w:r>
    </w:p>
    <w:p w:rsidR="00AC35A8" w:rsidRPr="00AC35A8" w:rsidRDefault="00AC35A8" w:rsidP="00AC35A8">
      <w:pPr>
        <w:numPr>
          <w:ilvl w:val="0"/>
          <w:numId w:val="33"/>
        </w:numPr>
        <w:tabs>
          <w:tab w:val="clear" w:pos="1080"/>
          <w:tab w:val="num" w:pos="0"/>
        </w:tabs>
        <w:autoSpaceDE w:val="0"/>
        <w:autoSpaceDN w:val="0"/>
        <w:spacing w:line="360" w:lineRule="auto"/>
        <w:ind w:left="142" w:firstLine="578"/>
        <w:jc w:val="both"/>
        <w:rPr>
          <w:rFonts w:ascii="Times New Roman" w:hAnsi="Times New Roman"/>
          <w:sz w:val="28"/>
          <w:szCs w:val="28"/>
        </w:rPr>
      </w:pPr>
      <w:r w:rsidRPr="00AC35A8">
        <w:rPr>
          <w:rFonts w:ascii="Times New Roman" w:hAnsi="Times New Roman"/>
          <w:sz w:val="28"/>
          <w:szCs w:val="28"/>
        </w:rPr>
        <w:t xml:space="preserve">Эйкхофф П. Основы идентификации систем управления. Нью-Йорк, </w:t>
      </w:r>
      <w:smartTag w:uri="urn:schemas-microsoft-com:office:smarttags" w:element="metricconverter">
        <w:smartTagPr>
          <w:attr w:name="ProductID" w:val="1974 г"/>
        </w:smartTagPr>
        <w:r w:rsidRPr="00AC35A8">
          <w:rPr>
            <w:rFonts w:ascii="Times New Roman" w:hAnsi="Times New Roman"/>
            <w:sz w:val="28"/>
            <w:szCs w:val="28"/>
          </w:rPr>
          <w:t>1974 г</w:t>
        </w:r>
      </w:smartTag>
      <w:r w:rsidRPr="00AC35A8">
        <w:rPr>
          <w:rFonts w:ascii="Times New Roman" w:hAnsi="Times New Roman"/>
          <w:sz w:val="28"/>
          <w:szCs w:val="28"/>
        </w:rPr>
        <w:t>. Пер. с англ., под ред. Н. С. Райдмана. М., Изд-во «Мир», 1975.</w:t>
      </w:r>
    </w:p>
    <w:p w:rsidR="00AC35A8" w:rsidRPr="00AC35A8" w:rsidRDefault="00AC35A8" w:rsidP="00AC35A8">
      <w:pPr>
        <w:tabs>
          <w:tab w:val="num" w:pos="0"/>
        </w:tabs>
        <w:ind w:left="142" w:firstLine="578"/>
        <w:rPr>
          <w:rFonts w:ascii="Times New Roman" w:hAnsi="Times New Roman"/>
          <w:sz w:val="28"/>
          <w:szCs w:val="28"/>
          <w:lang w:val="uk-UA"/>
        </w:rPr>
      </w:pPr>
    </w:p>
    <w:p w:rsidR="00AC35A8" w:rsidRPr="00B4366E" w:rsidRDefault="00AC35A8" w:rsidP="00B4366E">
      <w:pPr>
        <w:spacing w:after="0" w:line="360" w:lineRule="auto"/>
        <w:jc w:val="both"/>
        <w:rPr>
          <w:rFonts w:ascii="Times New Roman" w:hAnsi="Times New Roman"/>
          <w:sz w:val="28"/>
          <w:szCs w:val="28"/>
          <w:lang w:val="uk-UA"/>
        </w:rPr>
      </w:pPr>
    </w:p>
    <w:sectPr w:rsidR="00AC35A8" w:rsidRPr="00B4366E" w:rsidSect="00B338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1E8" w:rsidRDefault="003B01E8">
      <w:pPr>
        <w:spacing w:after="0" w:line="240" w:lineRule="auto"/>
      </w:pPr>
      <w:r>
        <w:separator/>
      </w:r>
    </w:p>
  </w:endnote>
  <w:endnote w:type="continuationSeparator" w:id="1">
    <w:p w:rsidR="003B01E8" w:rsidRDefault="003B01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1E8" w:rsidRDefault="003B01E8">
      <w:pPr>
        <w:spacing w:after="0" w:line="240" w:lineRule="auto"/>
      </w:pPr>
      <w:r>
        <w:separator/>
      </w:r>
    </w:p>
  </w:footnote>
  <w:footnote w:type="continuationSeparator" w:id="1">
    <w:p w:rsidR="003B01E8" w:rsidRDefault="003B01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6496D0"/>
    <w:lvl w:ilvl="0">
      <w:numFmt w:val="bullet"/>
      <w:lvlText w:val="*"/>
      <w:lvlJc w:val="left"/>
    </w:lvl>
  </w:abstractNum>
  <w:abstractNum w:abstractNumId="1">
    <w:nsid w:val="15AD3EB5"/>
    <w:multiLevelType w:val="hybridMultilevel"/>
    <w:tmpl w:val="3272C6EC"/>
    <w:lvl w:ilvl="0" w:tplc="31FAC06A">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
    <w:nsid w:val="245E6E17"/>
    <w:multiLevelType w:val="hybridMultilevel"/>
    <w:tmpl w:val="AEC8BD10"/>
    <w:lvl w:ilvl="0" w:tplc="367A5E4A">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3">
    <w:nsid w:val="25AD0838"/>
    <w:multiLevelType w:val="singleLevel"/>
    <w:tmpl w:val="0424291E"/>
    <w:lvl w:ilvl="0">
      <w:start w:val="1"/>
      <w:numFmt w:val="decimal"/>
      <w:lvlText w:val="%1."/>
      <w:legacy w:legacy="1" w:legacySpace="0" w:legacyIndent="202"/>
      <w:lvlJc w:val="left"/>
      <w:rPr>
        <w:rFonts w:ascii="Times New Roman" w:hAnsi="Times New Roman" w:cs="Times New Roman" w:hint="default"/>
      </w:rPr>
    </w:lvl>
  </w:abstractNum>
  <w:abstractNum w:abstractNumId="4">
    <w:nsid w:val="26204B6F"/>
    <w:multiLevelType w:val="multilevel"/>
    <w:tmpl w:val="74BCAE1E"/>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2B3C62B1"/>
    <w:multiLevelType w:val="multilevel"/>
    <w:tmpl w:val="BC50D208"/>
    <w:lvl w:ilvl="0">
      <w:start w:val="1"/>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2B6B747A"/>
    <w:multiLevelType w:val="hybridMultilevel"/>
    <w:tmpl w:val="BE3485F4"/>
    <w:lvl w:ilvl="0" w:tplc="71A2C83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7">
    <w:nsid w:val="30E90DD8"/>
    <w:multiLevelType w:val="hybridMultilevel"/>
    <w:tmpl w:val="BDAABC56"/>
    <w:lvl w:ilvl="0" w:tplc="FA2C339E">
      <w:start w:val="1"/>
      <w:numFmt w:val="decimal"/>
      <w:lvlText w:val="%1)"/>
      <w:lvlJc w:val="left"/>
      <w:pPr>
        <w:tabs>
          <w:tab w:val="num" w:pos="1713"/>
        </w:tabs>
        <w:ind w:left="1713" w:hanging="1005"/>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8">
    <w:nsid w:val="3B062218"/>
    <w:multiLevelType w:val="hybridMultilevel"/>
    <w:tmpl w:val="6486E862"/>
    <w:lvl w:ilvl="0" w:tplc="180E2442">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9">
    <w:nsid w:val="3F9458C7"/>
    <w:multiLevelType w:val="hybridMultilevel"/>
    <w:tmpl w:val="8522D3F2"/>
    <w:lvl w:ilvl="0" w:tplc="549C7C7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0">
    <w:nsid w:val="45F22612"/>
    <w:multiLevelType w:val="hybridMultilevel"/>
    <w:tmpl w:val="328ED6AE"/>
    <w:lvl w:ilvl="0" w:tplc="6CB6F6CA">
      <w:start w:val="1"/>
      <w:numFmt w:val="decimal"/>
      <w:lvlText w:val="%1)"/>
      <w:lvlJc w:val="left"/>
      <w:pPr>
        <w:tabs>
          <w:tab w:val="num" w:pos="1710"/>
        </w:tabs>
        <w:ind w:left="1710" w:hanging="1005"/>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1">
    <w:nsid w:val="49EA6627"/>
    <w:multiLevelType w:val="multilevel"/>
    <w:tmpl w:val="55E0EC2C"/>
    <w:lvl w:ilvl="0">
      <w:start w:val="1"/>
      <w:numFmt w:val="decimal"/>
      <w:lvlText w:val="%1"/>
      <w:lvlJc w:val="left"/>
      <w:pPr>
        <w:ind w:left="600" w:hanging="600"/>
      </w:pPr>
      <w:rPr>
        <w:rFonts w:hint="default"/>
      </w:rPr>
    </w:lvl>
    <w:lvl w:ilvl="1">
      <w:start w:val="3"/>
      <w:numFmt w:val="decimal"/>
      <w:lvlText w:val="%1.%2"/>
      <w:lvlJc w:val="left"/>
      <w:pPr>
        <w:ind w:left="1305" w:hanging="600"/>
      </w:pPr>
      <w:rPr>
        <w:rFonts w:hint="default"/>
      </w:rPr>
    </w:lvl>
    <w:lvl w:ilvl="2">
      <w:start w:val="2"/>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2">
    <w:nsid w:val="50D372F8"/>
    <w:multiLevelType w:val="hybridMultilevel"/>
    <w:tmpl w:val="ADBA489E"/>
    <w:lvl w:ilvl="0" w:tplc="BEB01DF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3">
    <w:nsid w:val="511134CD"/>
    <w:multiLevelType w:val="hybridMultilevel"/>
    <w:tmpl w:val="D68E85B8"/>
    <w:lvl w:ilvl="0" w:tplc="C60AF9D4">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4">
    <w:nsid w:val="53BF7BF9"/>
    <w:multiLevelType w:val="hybridMultilevel"/>
    <w:tmpl w:val="A4E2E470"/>
    <w:lvl w:ilvl="0" w:tplc="3BCEB58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75935C3"/>
    <w:multiLevelType w:val="hybridMultilevel"/>
    <w:tmpl w:val="B61E326C"/>
    <w:lvl w:ilvl="0" w:tplc="D2045C32">
      <w:start w:val="4"/>
      <w:numFmt w:val="decimal"/>
      <w:lvlText w:val="%1)"/>
      <w:lvlJc w:val="left"/>
      <w:pPr>
        <w:tabs>
          <w:tab w:val="num" w:pos="1065"/>
        </w:tabs>
        <w:ind w:left="1065" w:hanging="360"/>
      </w:pPr>
      <w:rPr>
        <w:rFonts w:hint="default"/>
        <w:color w:val="auto"/>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6">
    <w:nsid w:val="5FE63B0C"/>
    <w:multiLevelType w:val="hybridMultilevel"/>
    <w:tmpl w:val="5DDE85C6"/>
    <w:lvl w:ilvl="0" w:tplc="1BA60BA6">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7">
    <w:nsid w:val="60DA482D"/>
    <w:multiLevelType w:val="hybridMultilevel"/>
    <w:tmpl w:val="2F14780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610672CA"/>
    <w:multiLevelType w:val="singleLevel"/>
    <w:tmpl w:val="11FEA5B4"/>
    <w:lvl w:ilvl="0">
      <w:start w:val="1"/>
      <w:numFmt w:val="decimal"/>
      <w:lvlText w:val="%1."/>
      <w:legacy w:legacy="1" w:legacySpace="0" w:legacyIndent="211"/>
      <w:lvlJc w:val="left"/>
      <w:rPr>
        <w:rFonts w:ascii="Times New Roman" w:hAnsi="Times New Roman" w:cs="Times New Roman" w:hint="default"/>
      </w:rPr>
    </w:lvl>
  </w:abstractNum>
  <w:abstractNum w:abstractNumId="19">
    <w:nsid w:val="62650392"/>
    <w:multiLevelType w:val="hybridMultilevel"/>
    <w:tmpl w:val="BC301750"/>
    <w:lvl w:ilvl="0" w:tplc="CBA4DE8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0">
    <w:nsid w:val="64D1759B"/>
    <w:multiLevelType w:val="hybridMultilevel"/>
    <w:tmpl w:val="A386EA32"/>
    <w:lvl w:ilvl="0" w:tplc="0CB8675A">
      <w:start w:val="1"/>
      <w:numFmt w:val="decimal"/>
      <w:lvlText w:val="%1."/>
      <w:lvlJc w:val="left"/>
      <w:pPr>
        <w:tabs>
          <w:tab w:val="num" w:pos="1068"/>
        </w:tabs>
        <w:ind w:left="1068" w:hanging="360"/>
      </w:pPr>
      <w:rPr>
        <w:rFonts w:hint="default"/>
      </w:rPr>
    </w:lvl>
    <w:lvl w:ilvl="1" w:tplc="448C0DB2">
      <w:numFmt w:val="none"/>
      <w:lvlText w:val=""/>
      <w:lvlJc w:val="left"/>
      <w:pPr>
        <w:tabs>
          <w:tab w:val="num" w:pos="360"/>
        </w:tabs>
      </w:pPr>
    </w:lvl>
    <w:lvl w:ilvl="2" w:tplc="A6189306">
      <w:numFmt w:val="none"/>
      <w:lvlText w:val=""/>
      <w:lvlJc w:val="left"/>
      <w:pPr>
        <w:tabs>
          <w:tab w:val="num" w:pos="360"/>
        </w:tabs>
      </w:pPr>
    </w:lvl>
    <w:lvl w:ilvl="3" w:tplc="E800E0E6">
      <w:numFmt w:val="none"/>
      <w:lvlText w:val=""/>
      <w:lvlJc w:val="left"/>
      <w:pPr>
        <w:tabs>
          <w:tab w:val="num" w:pos="360"/>
        </w:tabs>
      </w:pPr>
    </w:lvl>
    <w:lvl w:ilvl="4" w:tplc="92A8A1A2">
      <w:numFmt w:val="none"/>
      <w:lvlText w:val=""/>
      <w:lvlJc w:val="left"/>
      <w:pPr>
        <w:tabs>
          <w:tab w:val="num" w:pos="360"/>
        </w:tabs>
      </w:pPr>
    </w:lvl>
    <w:lvl w:ilvl="5" w:tplc="73C26A6C">
      <w:numFmt w:val="none"/>
      <w:lvlText w:val=""/>
      <w:lvlJc w:val="left"/>
      <w:pPr>
        <w:tabs>
          <w:tab w:val="num" w:pos="360"/>
        </w:tabs>
      </w:pPr>
    </w:lvl>
    <w:lvl w:ilvl="6" w:tplc="437E8ECC">
      <w:numFmt w:val="none"/>
      <w:lvlText w:val=""/>
      <w:lvlJc w:val="left"/>
      <w:pPr>
        <w:tabs>
          <w:tab w:val="num" w:pos="360"/>
        </w:tabs>
      </w:pPr>
    </w:lvl>
    <w:lvl w:ilvl="7" w:tplc="CBD4187C">
      <w:numFmt w:val="none"/>
      <w:lvlText w:val=""/>
      <w:lvlJc w:val="left"/>
      <w:pPr>
        <w:tabs>
          <w:tab w:val="num" w:pos="360"/>
        </w:tabs>
      </w:pPr>
    </w:lvl>
    <w:lvl w:ilvl="8" w:tplc="908CE1EC">
      <w:numFmt w:val="none"/>
      <w:lvlText w:val=""/>
      <w:lvlJc w:val="left"/>
      <w:pPr>
        <w:tabs>
          <w:tab w:val="num" w:pos="360"/>
        </w:tabs>
      </w:pPr>
    </w:lvl>
  </w:abstractNum>
  <w:abstractNum w:abstractNumId="21">
    <w:nsid w:val="6685490D"/>
    <w:multiLevelType w:val="multilevel"/>
    <w:tmpl w:val="5D367520"/>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2">
    <w:nsid w:val="66F21148"/>
    <w:multiLevelType w:val="hybridMultilevel"/>
    <w:tmpl w:val="3A5410B6"/>
    <w:lvl w:ilvl="0" w:tplc="1B803E38">
      <w:start w:val="1"/>
      <w:numFmt w:val="decimal"/>
      <w:lvlText w:val="%1)"/>
      <w:lvlJc w:val="left"/>
      <w:pPr>
        <w:tabs>
          <w:tab w:val="num" w:pos="1773"/>
        </w:tabs>
        <w:ind w:left="1773" w:hanging="360"/>
      </w:pPr>
      <w:rPr>
        <w:rFonts w:hint="default"/>
      </w:rPr>
    </w:lvl>
    <w:lvl w:ilvl="1" w:tplc="04190019">
      <w:start w:val="1"/>
      <w:numFmt w:val="lowerLetter"/>
      <w:lvlText w:val="%2."/>
      <w:lvlJc w:val="left"/>
      <w:pPr>
        <w:tabs>
          <w:tab w:val="num" w:pos="2493"/>
        </w:tabs>
        <w:ind w:left="2493" w:hanging="360"/>
      </w:pPr>
    </w:lvl>
    <w:lvl w:ilvl="2" w:tplc="0419001B">
      <w:start w:val="1"/>
      <w:numFmt w:val="lowerRoman"/>
      <w:lvlText w:val="%3."/>
      <w:lvlJc w:val="right"/>
      <w:pPr>
        <w:tabs>
          <w:tab w:val="num" w:pos="3213"/>
        </w:tabs>
        <w:ind w:left="3213" w:hanging="180"/>
      </w:pPr>
    </w:lvl>
    <w:lvl w:ilvl="3" w:tplc="0419000F">
      <w:start w:val="1"/>
      <w:numFmt w:val="decimal"/>
      <w:lvlText w:val="%4."/>
      <w:lvlJc w:val="left"/>
      <w:pPr>
        <w:tabs>
          <w:tab w:val="num" w:pos="3933"/>
        </w:tabs>
        <w:ind w:left="3933" w:hanging="360"/>
      </w:pPr>
    </w:lvl>
    <w:lvl w:ilvl="4" w:tplc="04190019">
      <w:start w:val="1"/>
      <w:numFmt w:val="lowerLetter"/>
      <w:lvlText w:val="%5."/>
      <w:lvlJc w:val="left"/>
      <w:pPr>
        <w:tabs>
          <w:tab w:val="num" w:pos="4653"/>
        </w:tabs>
        <w:ind w:left="4653" w:hanging="360"/>
      </w:pPr>
    </w:lvl>
    <w:lvl w:ilvl="5" w:tplc="0419001B">
      <w:start w:val="1"/>
      <w:numFmt w:val="lowerRoman"/>
      <w:lvlText w:val="%6."/>
      <w:lvlJc w:val="right"/>
      <w:pPr>
        <w:tabs>
          <w:tab w:val="num" w:pos="5373"/>
        </w:tabs>
        <w:ind w:left="5373" w:hanging="180"/>
      </w:pPr>
    </w:lvl>
    <w:lvl w:ilvl="6" w:tplc="0419000F">
      <w:start w:val="1"/>
      <w:numFmt w:val="decimal"/>
      <w:lvlText w:val="%7."/>
      <w:lvlJc w:val="left"/>
      <w:pPr>
        <w:tabs>
          <w:tab w:val="num" w:pos="6093"/>
        </w:tabs>
        <w:ind w:left="6093" w:hanging="360"/>
      </w:pPr>
    </w:lvl>
    <w:lvl w:ilvl="7" w:tplc="04190019">
      <w:start w:val="1"/>
      <w:numFmt w:val="lowerLetter"/>
      <w:lvlText w:val="%8."/>
      <w:lvlJc w:val="left"/>
      <w:pPr>
        <w:tabs>
          <w:tab w:val="num" w:pos="6813"/>
        </w:tabs>
        <w:ind w:left="6813" w:hanging="360"/>
      </w:pPr>
    </w:lvl>
    <w:lvl w:ilvl="8" w:tplc="0419001B">
      <w:start w:val="1"/>
      <w:numFmt w:val="lowerRoman"/>
      <w:lvlText w:val="%9."/>
      <w:lvlJc w:val="right"/>
      <w:pPr>
        <w:tabs>
          <w:tab w:val="num" w:pos="7533"/>
        </w:tabs>
        <w:ind w:left="7533" w:hanging="180"/>
      </w:pPr>
    </w:lvl>
  </w:abstractNum>
  <w:abstractNum w:abstractNumId="23">
    <w:nsid w:val="67E5076D"/>
    <w:multiLevelType w:val="hybridMultilevel"/>
    <w:tmpl w:val="C88C3CB6"/>
    <w:lvl w:ilvl="0" w:tplc="7DFEEF02">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4">
    <w:nsid w:val="6CE96468"/>
    <w:multiLevelType w:val="hybridMultilevel"/>
    <w:tmpl w:val="051C4318"/>
    <w:lvl w:ilvl="0" w:tplc="87E28F82">
      <w:start w:val="1"/>
      <w:numFmt w:val="decimal"/>
      <w:lvlText w:val="%1)"/>
      <w:lvlJc w:val="left"/>
      <w:pPr>
        <w:tabs>
          <w:tab w:val="num" w:pos="1770"/>
        </w:tabs>
        <w:ind w:left="1770" w:hanging="360"/>
      </w:pPr>
      <w:rPr>
        <w:rFonts w:hint="default"/>
      </w:rPr>
    </w:lvl>
    <w:lvl w:ilvl="1" w:tplc="04190019">
      <w:start w:val="1"/>
      <w:numFmt w:val="lowerLetter"/>
      <w:lvlText w:val="%2."/>
      <w:lvlJc w:val="left"/>
      <w:pPr>
        <w:tabs>
          <w:tab w:val="num" w:pos="2490"/>
        </w:tabs>
        <w:ind w:left="2490" w:hanging="360"/>
      </w:pPr>
    </w:lvl>
    <w:lvl w:ilvl="2" w:tplc="0419001B">
      <w:start w:val="1"/>
      <w:numFmt w:val="lowerRoman"/>
      <w:lvlText w:val="%3."/>
      <w:lvlJc w:val="right"/>
      <w:pPr>
        <w:tabs>
          <w:tab w:val="num" w:pos="3210"/>
        </w:tabs>
        <w:ind w:left="3210" w:hanging="180"/>
      </w:pPr>
    </w:lvl>
    <w:lvl w:ilvl="3" w:tplc="0419000F">
      <w:start w:val="1"/>
      <w:numFmt w:val="decimal"/>
      <w:lvlText w:val="%4."/>
      <w:lvlJc w:val="left"/>
      <w:pPr>
        <w:tabs>
          <w:tab w:val="num" w:pos="3930"/>
        </w:tabs>
        <w:ind w:left="3930" w:hanging="360"/>
      </w:pPr>
    </w:lvl>
    <w:lvl w:ilvl="4" w:tplc="04190019">
      <w:start w:val="1"/>
      <w:numFmt w:val="lowerLetter"/>
      <w:lvlText w:val="%5."/>
      <w:lvlJc w:val="left"/>
      <w:pPr>
        <w:tabs>
          <w:tab w:val="num" w:pos="4650"/>
        </w:tabs>
        <w:ind w:left="4650" w:hanging="360"/>
      </w:pPr>
    </w:lvl>
    <w:lvl w:ilvl="5" w:tplc="0419001B">
      <w:start w:val="1"/>
      <w:numFmt w:val="lowerRoman"/>
      <w:lvlText w:val="%6."/>
      <w:lvlJc w:val="right"/>
      <w:pPr>
        <w:tabs>
          <w:tab w:val="num" w:pos="5370"/>
        </w:tabs>
        <w:ind w:left="5370" w:hanging="180"/>
      </w:pPr>
    </w:lvl>
    <w:lvl w:ilvl="6" w:tplc="0419000F">
      <w:start w:val="1"/>
      <w:numFmt w:val="decimal"/>
      <w:lvlText w:val="%7."/>
      <w:lvlJc w:val="left"/>
      <w:pPr>
        <w:tabs>
          <w:tab w:val="num" w:pos="6090"/>
        </w:tabs>
        <w:ind w:left="6090" w:hanging="360"/>
      </w:pPr>
    </w:lvl>
    <w:lvl w:ilvl="7" w:tplc="04190019">
      <w:start w:val="1"/>
      <w:numFmt w:val="lowerLetter"/>
      <w:lvlText w:val="%8."/>
      <w:lvlJc w:val="left"/>
      <w:pPr>
        <w:tabs>
          <w:tab w:val="num" w:pos="6810"/>
        </w:tabs>
        <w:ind w:left="6810" w:hanging="360"/>
      </w:pPr>
    </w:lvl>
    <w:lvl w:ilvl="8" w:tplc="0419001B">
      <w:start w:val="1"/>
      <w:numFmt w:val="lowerRoman"/>
      <w:lvlText w:val="%9."/>
      <w:lvlJc w:val="right"/>
      <w:pPr>
        <w:tabs>
          <w:tab w:val="num" w:pos="7530"/>
        </w:tabs>
        <w:ind w:left="7530" w:hanging="180"/>
      </w:pPr>
    </w:lvl>
  </w:abstractNum>
  <w:abstractNum w:abstractNumId="25">
    <w:nsid w:val="733D42E3"/>
    <w:multiLevelType w:val="multilevel"/>
    <w:tmpl w:val="5F746FE0"/>
    <w:lvl w:ilvl="0">
      <w:start w:val="1"/>
      <w:numFmt w:val="decimal"/>
      <w:lvlText w:val="%1"/>
      <w:lvlJc w:val="left"/>
      <w:pPr>
        <w:ind w:left="600" w:hanging="600"/>
      </w:pPr>
      <w:rPr>
        <w:rFonts w:hint="default"/>
        <w:b w:val="0"/>
      </w:rPr>
    </w:lvl>
    <w:lvl w:ilvl="1">
      <w:start w:val="1"/>
      <w:numFmt w:val="decimal"/>
      <w:lvlText w:val="%1.%2"/>
      <w:lvlJc w:val="left"/>
      <w:pPr>
        <w:ind w:left="954" w:hanging="600"/>
      </w:pPr>
      <w:rPr>
        <w:rFonts w:hint="default"/>
        <w:b w:val="0"/>
      </w:rPr>
    </w:lvl>
    <w:lvl w:ilvl="2">
      <w:start w:val="2"/>
      <w:numFmt w:val="decimal"/>
      <w:lvlText w:val="%1.%2.%3"/>
      <w:lvlJc w:val="left"/>
      <w:pPr>
        <w:ind w:left="1428" w:hanging="720"/>
      </w:pPr>
      <w:rPr>
        <w:rFonts w:hint="default"/>
        <w:b w:val="0"/>
      </w:rPr>
    </w:lvl>
    <w:lvl w:ilvl="3">
      <w:start w:val="1"/>
      <w:numFmt w:val="decimal"/>
      <w:lvlText w:val="%1.%2.%3.%4"/>
      <w:lvlJc w:val="left"/>
      <w:pPr>
        <w:ind w:left="2142" w:hanging="108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3210" w:hanging="144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4278" w:hanging="1800"/>
      </w:pPr>
      <w:rPr>
        <w:rFonts w:hint="default"/>
        <w:b w:val="0"/>
      </w:rPr>
    </w:lvl>
    <w:lvl w:ilvl="8">
      <w:start w:val="1"/>
      <w:numFmt w:val="decimal"/>
      <w:lvlText w:val="%1.%2.%3.%4.%5.%6.%7.%8.%9"/>
      <w:lvlJc w:val="left"/>
      <w:pPr>
        <w:ind w:left="4992" w:hanging="2160"/>
      </w:pPr>
      <w:rPr>
        <w:rFonts w:hint="default"/>
        <w:b w:val="0"/>
      </w:rPr>
    </w:lvl>
  </w:abstractNum>
  <w:abstractNum w:abstractNumId="26">
    <w:nsid w:val="792D040D"/>
    <w:multiLevelType w:val="multilevel"/>
    <w:tmpl w:val="5D367520"/>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nsid w:val="7BB52DC9"/>
    <w:multiLevelType w:val="hybridMultilevel"/>
    <w:tmpl w:val="0D70DA60"/>
    <w:lvl w:ilvl="0" w:tplc="DF7064A8">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8">
    <w:nsid w:val="7CF93717"/>
    <w:multiLevelType w:val="hybridMultilevel"/>
    <w:tmpl w:val="9048BBAE"/>
    <w:lvl w:ilvl="0" w:tplc="845E6D9C">
      <w:start w:val="1"/>
      <w:numFmt w:val="decimal"/>
      <w:lvlText w:val="%1."/>
      <w:lvlJc w:val="left"/>
      <w:pPr>
        <w:tabs>
          <w:tab w:val="num" w:pos="1068"/>
        </w:tabs>
        <w:ind w:left="1068" w:hanging="360"/>
      </w:pPr>
      <w:rPr>
        <w:rFonts w:ascii="Times New Roman" w:eastAsia="Times New Roman" w:hAnsi="Times New Roman"/>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num w:numId="1">
    <w:abstractNumId w:val="21"/>
  </w:num>
  <w:num w:numId="2">
    <w:abstractNumId w:val="26"/>
  </w:num>
  <w:num w:numId="3">
    <w:abstractNumId w:val="20"/>
  </w:num>
  <w:num w:numId="4">
    <w:abstractNumId w:val="23"/>
  </w:num>
  <w:num w:numId="5">
    <w:abstractNumId w:val="14"/>
  </w:num>
  <w:num w:numId="6">
    <w:abstractNumId w:val="24"/>
  </w:num>
  <w:num w:numId="7">
    <w:abstractNumId w:val="22"/>
  </w:num>
  <w:num w:numId="8">
    <w:abstractNumId w:val="6"/>
  </w:num>
  <w:num w:numId="9">
    <w:abstractNumId w:val="13"/>
  </w:num>
  <w:num w:numId="10">
    <w:abstractNumId w:val="7"/>
  </w:num>
  <w:num w:numId="11">
    <w:abstractNumId w:val="2"/>
  </w:num>
  <w:num w:numId="12">
    <w:abstractNumId w:val="10"/>
  </w:num>
  <w:num w:numId="13">
    <w:abstractNumId w:val="28"/>
  </w:num>
  <w:num w:numId="14">
    <w:abstractNumId w:val="4"/>
  </w:num>
  <w:num w:numId="15">
    <w:abstractNumId w:val="25"/>
  </w:num>
  <w:num w:numId="16">
    <w:abstractNumId w:val="12"/>
  </w:num>
  <w:num w:numId="17">
    <w:abstractNumId w:val="9"/>
  </w:num>
  <w:num w:numId="18">
    <w:abstractNumId w:val="8"/>
  </w:num>
  <w:num w:numId="19">
    <w:abstractNumId w:val="1"/>
  </w:num>
  <w:num w:numId="20">
    <w:abstractNumId w:val="27"/>
  </w:num>
  <w:num w:numId="21">
    <w:abstractNumId w:val="1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5"/>
  </w:num>
  <w:num w:numId="25">
    <w:abstractNumId w:val="3"/>
  </w:num>
  <w:num w:numId="26">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29">
    <w:abstractNumId w:val="18"/>
  </w:num>
  <w:num w:numId="30">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31">
    <w:abstractNumId w:val="15"/>
  </w:num>
  <w:num w:numId="32">
    <w:abstractNumId w:val="19"/>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854D9"/>
    <w:rsid w:val="0001666E"/>
    <w:rsid w:val="000854D9"/>
    <w:rsid w:val="00087BB9"/>
    <w:rsid w:val="00087E60"/>
    <w:rsid w:val="000B133C"/>
    <w:rsid w:val="000C6AD2"/>
    <w:rsid w:val="002327ED"/>
    <w:rsid w:val="00261E93"/>
    <w:rsid w:val="0027055F"/>
    <w:rsid w:val="003B01E8"/>
    <w:rsid w:val="004B2AA6"/>
    <w:rsid w:val="004F32F3"/>
    <w:rsid w:val="00514E5E"/>
    <w:rsid w:val="00514F88"/>
    <w:rsid w:val="00530C33"/>
    <w:rsid w:val="00574887"/>
    <w:rsid w:val="005B3A87"/>
    <w:rsid w:val="00654AA4"/>
    <w:rsid w:val="00675371"/>
    <w:rsid w:val="006D38D9"/>
    <w:rsid w:val="00736AC5"/>
    <w:rsid w:val="0079430C"/>
    <w:rsid w:val="007A265C"/>
    <w:rsid w:val="008C4E0E"/>
    <w:rsid w:val="008E1C3D"/>
    <w:rsid w:val="008E4FB2"/>
    <w:rsid w:val="00924E49"/>
    <w:rsid w:val="009259B1"/>
    <w:rsid w:val="009B0C67"/>
    <w:rsid w:val="009B2B35"/>
    <w:rsid w:val="009D5D1C"/>
    <w:rsid w:val="009D64E2"/>
    <w:rsid w:val="009E3911"/>
    <w:rsid w:val="00A13318"/>
    <w:rsid w:val="00A37F25"/>
    <w:rsid w:val="00AC0D21"/>
    <w:rsid w:val="00AC35A8"/>
    <w:rsid w:val="00B33801"/>
    <w:rsid w:val="00B4366E"/>
    <w:rsid w:val="00C64208"/>
    <w:rsid w:val="00CC67C8"/>
    <w:rsid w:val="00D05EB1"/>
    <w:rsid w:val="00D147DE"/>
    <w:rsid w:val="00D44159"/>
    <w:rsid w:val="00D845C8"/>
    <w:rsid w:val="00E57319"/>
    <w:rsid w:val="00EC3FA9"/>
    <w:rsid w:val="00EC5DCC"/>
    <w:rsid w:val="00F3072F"/>
    <w:rsid w:val="00F44FB1"/>
    <w:rsid w:val="00F9151A"/>
    <w:rsid w:val="00FC18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140">
          <o:proxy start="" idref="#_x0000_s1135" connectloc="0"/>
          <o:proxy end="" idref="#_x0000_s1134" connectloc="2"/>
        </o:r>
        <o:r id="V:Rule2" type="connector" idref="#_x0000_s1141">
          <o:proxy start="" idref="#_x0000_s1138" connectloc="0"/>
          <o:proxy end="" idref="#_x0000_s1135" connectloc="2"/>
        </o:r>
        <o:r id="V:Rule3" type="connector" idref="#_x0000_s1142">
          <o:proxy start="" idref="#_x0000_s1138" connectloc="2"/>
          <o:proxy end="" idref="#_x0000_s1139" connectloc="0"/>
        </o:r>
        <o:r id="V:Rule4" type="connector" idref="#_x0000_s1143">
          <o:proxy start="" idref="#_x0000_s1133" connectloc="4"/>
          <o:proxy end="" idref="#_x0000_s1134" connectloc="0"/>
        </o:r>
        <o:r id="V:Rule5" type="connector" idref="#_x0000_s1144">
          <o:proxy start="" idref="#_x0000_s1132" connectloc="2"/>
          <o:proxy end="" idref="#_x0000_s1133" connectloc="1"/>
        </o:r>
        <o:r id="V:Rule6" type="connector" idref="#_x0000_s1145">
          <o:proxy start="" idref="#_x0000_s1135" connectloc="3"/>
          <o:proxy end="" idref="#_x0000_s1136" connectloc="1"/>
        </o:r>
        <o:r id="V:Rule7" type="connector" idref="#_x0000_s1146"/>
        <o:r id="V:Rule8" type="connector" idref="#_x0000_s1147">
          <o:proxy start="" idref="#_x0000_s1139" connectloc="2"/>
        </o:r>
        <o:r id="V:Rule9" type="connector" idref="#_x0000_s1148"/>
        <o:r id="V:Rule10" type="connector" idref="#_x0000_s1149"/>
        <o:r id="V:Rule11" type="connector" idref="#_x0000_s1150"/>
        <o:r id="V:Rule12" type="connector" idref="#_x0000_s1094">
          <o:proxy start="" idref="#_x0000_s1090" connectloc="1"/>
          <o:proxy end="" idref="#_x0000_s1088" connectloc="3"/>
        </o:r>
        <o:r id="V:Rule13" type="connector" idref="#_x0000_s1095">
          <o:proxy start="" idref="#_x0000_s1090" connectloc="3"/>
          <o:proxy end="" idref="#_x0000_s1092"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7C8"/>
    <w:pPr>
      <w:spacing w:after="200" w:line="276" w:lineRule="auto"/>
    </w:pPr>
    <w:rPr>
      <w:sz w:val="22"/>
      <w:szCs w:val="22"/>
      <w:lang w:eastAsia="en-US"/>
    </w:rPr>
  </w:style>
  <w:style w:type="paragraph" w:styleId="3">
    <w:name w:val="heading 3"/>
    <w:basedOn w:val="a"/>
    <w:next w:val="a"/>
    <w:link w:val="30"/>
    <w:qFormat/>
    <w:rsid w:val="008C4E0E"/>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9B0C67"/>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8C4E0E"/>
    <w:rPr>
      <w:rFonts w:ascii="Arial" w:eastAsia="Times New Roman" w:hAnsi="Arial" w:cs="Arial"/>
      <w:b/>
      <w:bCs/>
      <w:sz w:val="26"/>
      <w:szCs w:val="26"/>
    </w:rPr>
  </w:style>
  <w:style w:type="numbering" w:customStyle="1" w:styleId="1">
    <w:name w:val="Нет списка1"/>
    <w:next w:val="a2"/>
    <w:uiPriority w:val="99"/>
    <w:semiHidden/>
    <w:unhideWhenUsed/>
    <w:rsid w:val="008C4E0E"/>
  </w:style>
  <w:style w:type="character" w:customStyle="1" w:styleId="FontStyle439">
    <w:name w:val="Font Style439"/>
    <w:uiPriority w:val="99"/>
    <w:rsid w:val="00736AC5"/>
    <w:rPr>
      <w:rFonts w:ascii="Times New Roman" w:hAnsi="Times New Roman" w:cs="Times New Roman"/>
      <w:color w:val="000000"/>
      <w:sz w:val="18"/>
      <w:szCs w:val="18"/>
    </w:rPr>
  </w:style>
  <w:style w:type="paragraph" w:customStyle="1" w:styleId="Style55">
    <w:name w:val="Style55"/>
    <w:basedOn w:val="a"/>
    <w:uiPriority w:val="99"/>
    <w:rsid w:val="00924E49"/>
    <w:pPr>
      <w:widowControl w:val="0"/>
      <w:autoSpaceDE w:val="0"/>
      <w:autoSpaceDN w:val="0"/>
      <w:adjustRightInd w:val="0"/>
      <w:spacing w:after="0" w:line="240" w:lineRule="exact"/>
      <w:ind w:firstLine="293"/>
      <w:jc w:val="both"/>
    </w:pPr>
    <w:rPr>
      <w:rFonts w:ascii="Impact" w:eastAsia="Times New Roman" w:hAnsi="Impact"/>
      <w:sz w:val="24"/>
      <w:szCs w:val="24"/>
      <w:lang w:eastAsia="ru-RU"/>
    </w:rPr>
  </w:style>
  <w:style w:type="paragraph" w:customStyle="1" w:styleId="Style209">
    <w:name w:val="Style209"/>
    <w:basedOn w:val="a"/>
    <w:uiPriority w:val="99"/>
    <w:rsid w:val="00924E49"/>
    <w:pPr>
      <w:widowControl w:val="0"/>
      <w:autoSpaceDE w:val="0"/>
      <w:autoSpaceDN w:val="0"/>
      <w:adjustRightInd w:val="0"/>
      <w:spacing w:after="0" w:line="245" w:lineRule="exact"/>
      <w:ind w:hanging="202"/>
      <w:jc w:val="both"/>
    </w:pPr>
    <w:rPr>
      <w:rFonts w:ascii="Impact" w:eastAsia="Times New Roman" w:hAnsi="Impact"/>
      <w:sz w:val="24"/>
      <w:szCs w:val="24"/>
      <w:lang w:eastAsia="ru-RU"/>
    </w:rPr>
  </w:style>
  <w:style w:type="paragraph" w:customStyle="1" w:styleId="Style178">
    <w:name w:val="Style178"/>
    <w:basedOn w:val="a"/>
    <w:uiPriority w:val="99"/>
    <w:rsid w:val="00F44FB1"/>
    <w:pPr>
      <w:widowControl w:val="0"/>
      <w:autoSpaceDE w:val="0"/>
      <w:autoSpaceDN w:val="0"/>
      <w:adjustRightInd w:val="0"/>
      <w:spacing w:after="0" w:line="245" w:lineRule="exact"/>
      <w:ind w:hanging="298"/>
      <w:jc w:val="both"/>
    </w:pPr>
    <w:rPr>
      <w:rFonts w:ascii="Impact" w:eastAsia="Times New Roman" w:hAnsi="Impact"/>
      <w:sz w:val="24"/>
      <w:szCs w:val="24"/>
      <w:lang w:eastAsia="ru-RU"/>
    </w:rPr>
  </w:style>
  <w:style w:type="paragraph" w:customStyle="1" w:styleId="Style54">
    <w:name w:val="Style54"/>
    <w:basedOn w:val="a"/>
    <w:uiPriority w:val="99"/>
    <w:rsid w:val="00F44FB1"/>
    <w:pPr>
      <w:widowControl w:val="0"/>
      <w:autoSpaceDE w:val="0"/>
      <w:autoSpaceDN w:val="0"/>
      <w:adjustRightInd w:val="0"/>
      <w:spacing w:after="0" w:line="248" w:lineRule="exact"/>
      <w:jc w:val="both"/>
    </w:pPr>
    <w:rPr>
      <w:rFonts w:ascii="Impact" w:eastAsia="Times New Roman" w:hAnsi="Impact"/>
      <w:sz w:val="24"/>
      <w:szCs w:val="24"/>
      <w:lang w:eastAsia="ru-RU"/>
    </w:rPr>
  </w:style>
  <w:style w:type="paragraph" w:customStyle="1" w:styleId="Style89">
    <w:name w:val="Style89"/>
    <w:basedOn w:val="a"/>
    <w:uiPriority w:val="99"/>
    <w:rsid w:val="00F44FB1"/>
    <w:pPr>
      <w:widowControl w:val="0"/>
      <w:autoSpaceDE w:val="0"/>
      <w:autoSpaceDN w:val="0"/>
      <w:adjustRightInd w:val="0"/>
      <w:spacing w:after="0" w:line="240" w:lineRule="auto"/>
    </w:pPr>
    <w:rPr>
      <w:rFonts w:ascii="Impact" w:eastAsia="Times New Roman" w:hAnsi="Impact"/>
      <w:sz w:val="24"/>
      <w:szCs w:val="24"/>
      <w:lang w:eastAsia="ru-RU"/>
    </w:rPr>
  </w:style>
  <w:style w:type="character" w:customStyle="1" w:styleId="FontStyle418">
    <w:name w:val="Font Style418"/>
    <w:uiPriority w:val="99"/>
    <w:rsid w:val="00F44FB1"/>
    <w:rPr>
      <w:rFonts w:ascii="Arial" w:hAnsi="Arial" w:cs="Arial"/>
      <w:b/>
      <w:bCs/>
      <w:color w:val="000000"/>
      <w:sz w:val="24"/>
      <w:szCs w:val="24"/>
    </w:rPr>
  </w:style>
  <w:style w:type="paragraph" w:customStyle="1" w:styleId="Style162">
    <w:name w:val="Style162"/>
    <w:basedOn w:val="a"/>
    <w:uiPriority w:val="99"/>
    <w:rsid w:val="00514F88"/>
    <w:pPr>
      <w:widowControl w:val="0"/>
      <w:autoSpaceDE w:val="0"/>
      <w:autoSpaceDN w:val="0"/>
      <w:adjustRightInd w:val="0"/>
      <w:spacing w:after="0" w:line="240" w:lineRule="auto"/>
    </w:pPr>
    <w:rPr>
      <w:rFonts w:ascii="Impact" w:eastAsia="Times New Roman" w:hAnsi="Impact"/>
      <w:sz w:val="24"/>
      <w:szCs w:val="24"/>
      <w:lang w:eastAsia="ru-RU"/>
    </w:rPr>
  </w:style>
  <w:style w:type="paragraph" w:customStyle="1" w:styleId="Style22">
    <w:name w:val="Style22"/>
    <w:basedOn w:val="a"/>
    <w:uiPriority w:val="99"/>
    <w:rsid w:val="00514F88"/>
    <w:pPr>
      <w:widowControl w:val="0"/>
      <w:autoSpaceDE w:val="0"/>
      <w:autoSpaceDN w:val="0"/>
      <w:adjustRightInd w:val="0"/>
      <w:spacing w:after="0" w:line="240" w:lineRule="auto"/>
    </w:pPr>
    <w:rPr>
      <w:rFonts w:ascii="Impact" w:eastAsia="Times New Roman" w:hAnsi="Impact"/>
      <w:sz w:val="24"/>
      <w:szCs w:val="24"/>
      <w:lang w:eastAsia="ru-RU"/>
    </w:rPr>
  </w:style>
  <w:style w:type="character" w:customStyle="1" w:styleId="FontStyle436">
    <w:name w:val="Font Style436"/>
    <w:uiPriority w:val="99"/>
    <w:rsid w:val="00514F88"/>
    <w:rPr>
      <w:rFonts w:ascii="Arial" w:hAnsi="Arial" w:cs="Arial"/>
      <w:b/>
      <w:bCs/>
      <w:color w:val="000000"/>
      <w:sz w:val="16"/>
      <w:szCs w:val="16"/>
    </w:rPr>
  </w:style>
  <w:style w:type="paragraph" w:customStyle="1" w:styleId="Style217">
    <w:name w:val="Style217"/>
    <w:basedOn w:val="a"/>
    <w:uiPriority w:val="99"/>
    <w:rsid w:val="008E4FB2"/>
    <w:pPr>
      <w:widowControl w:val="0"/>
      <w:autoSpaceDE w:val="0"/>
      <w:autoSpaceDN w:val="0"/>
      <w:adjustRightInd w:val="0"/>
      <w:spacing w:after="0" w:line="240" w:lineRule="auto"/>
    </w:pPr>
    <w:rPr>
      <w:rFonts w:ascii="Impact" w:eastAsia="Times New Roman" w:hAnsi="Impact"/>
      <w:sz w:val="24"/>
      <w:szCs w:val="24"/>
      <w:lang w:eastAsia="ru-RU"/>
    </w:rPr>
  </w:style>
  <w:style w:type="paragraph" w:customStyle="1" w:styleId="Style95">
    <w:name w:val="Style95"/>
    <w:basedOn w:val="a"/>
    <w:uiPriority w:val="99"/>
    <w:rsid w:val="0079430C"/>
    <w:pPr>
      <w:widowControl w:val="0"/>
      <w:autoSpaceDE w:val="0"/>
      <w:autoSpaceDN w:val="0"/>
      <w:adjustRightInd w:val="0"/>
      <w:spacing w:after="0" w:line="240" w:lineRule="auto"/>
      <w:jc w:val="center"/>
    </w:pPr>
    <w:rPr>
      <w:rFonts w:ascii="Impact" w:eastAsia="Times New Roman" w:hAnsi="Impact"/>
      <w:sz w:val="24"/>
      <w:szCs w:val="24"/>
      <w:lang w:eastAsia="ru-RU"/>
    </w:rPr>
  </w:style>
  <w:style w:type="paragraph" w:customStyle="1" w:styleId="Style121">
    <w:name w:val="Style121"/>
    <w:basedOn w:val="a"/>
    <w:uiPriority w:val="99"/>
    <w:rsid w:val="0079430C"/>
    <w:pPr>
      <w:widowControl w:val="0"/>
      <w:autoSpaceDE w:val="0"/>
      <w:autoSpaceDN w:val="0"/>
      <w:adjustRightInd w:val="0"/>
      <w:spacing w:after="0" w:line="240" w:lineRule="auto"/>
      <w:jc w:val="right"/>
    </w:pPr>
    <w:rPr>
      <w:rFonts w:ascii="Impact" w:eastAsia="Times New Roman" w:hAnsi="Impact"/>
      <w:sz w:val="24"/>
      <w:szCs w:val="24"/>
      <w:lang w:eastAsia="ru-RU"/>
    </w:rPr>
  </w:style>
  <w:style w:type="character" w:customStyle="1" w:styleId="FontStyle404">
    <w:name w:val="Font Style404"/>
    <w:uiPriority w:val="99"/>
    <w:rsid w:val="0079430C"/>
    <w:rPr>
      <w:rFonts w:ascii="Times New Roman" w:hAnsi="Times New Roman" w:cs="Times New Roman"/>
      <w:b/>
      <w:bCs/>
      <w:color w:val="000000"/>
      <w:sz w:val="14"/>
      <w:szCs w:val="14"/>
    </w:rPr>
  </w:style>
  <w:style w:type="character" w:customStyle="1" w:styleId="FontStyle406">
    <w:name w:val="Font Style406"/>
    <w:uiPriority w:val="99"/>
    <w:rsid w:val="0079430C"/>
    <w:rPr>
      <w:rFonts w:ascii="Arial" w:hAnsi="Arial" w:cs="Arial"/>
      <w:b/>
      <w:bCs/>
      <w:color w:val="000000"/>
      <w:sz w:val="14"/>
      <w:szCs w:val="14"/>
    </w:rPr>
  </w:style>
  <w:style w:type="character" w:customStyle="1" w:styleId="FontStyle416">
    <w:name w:val="Font Style416"/>
    <w:uiPriority w:val="99"/>
    <w:rsid w:val="0079430C"/>
    <w:rPr>
      <w:rFonts w:ascii="Arial" w:hAnsi="Arial" w:cs="Arial"/>
      <w:color w:val="000000"/>
      <w:sz w:val="16"/>
      <w:szCs w:val="16"/>
    </w:rPr>
  </w:style>
  <w:style w:type="character" w:customStyle="1" w:styleId="FontStyle440">
    <w:name w:val="Font Style440"/>
    <w:uiPriority w:val="99"/>
    <w:rsid w:val="004F32F3"/>
    <w:rPr>
      <w:rFonts w:ascii="Times New Roman" w:hAnsi="Times New Roman" w:cs="Times New Roman"/>
      <w:b/>
      <w:bCs/>
      <w:i/>
      <w:iCs/>
      <w:color w:val="000000"/>
      <w:sz w:val="18"/>
      <w:szCs w:val="18"/>
    </w:rPr>
  </w:style>
  <w:style w:type="character" w:customStyle="1" w:styleId="40">
    <w:name w:val="Заголовок 4 Знак"/>
    <w:link w:val="4"/>
    <w:uiPriority w:val="9"/>
    <w:semiHidden/>
    <w:rsid w:val="009B0C67"/>
    <w:rPr>
      <w:rFonts w:ascii="Calibri" w:eastAsia="Times New Roman" w:hAnsi="Calibri" w:cs="Times New Roman"/>
      <w:b/>
      <w:bCs/>
      <w:sz w:val="28"/>
      <w:szCs w:val="28"/>
      <w:lang w:eastAsia="en-US"/>
    </w:rPr>
  </w:style>
  <w:style w:type="paragraph" w:styleId="a3">
    <w:name w:val="Normal (Web)"/>
    <w:basedOn w:val="a"/>
    <w:rsid w:val="009B0C6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qFormat/>
    <w:rsid w:val="009B0C67"/>
    <w:rPr>
      <w:i/>
      <w:iCs/>
    </w:rPr>
  </w:style>
  <w:style w:type="character" w:styleId="a5">
    <w:name w:val="Strong"/>
    <w:qFormat/>
    <w:rsid w:val="009B0C67"/>
    <w:rPr>
      <w:b/>
      <w:bCs/>
    </w:rPr>
  </w:style>
  <w:style w:type="character" w:styleId="a6">
    <w:name w:val="Hyperlink"/>
    <w:rsid w:val="00AC35A8"/>
    <w:rPr>
      <w:color w:val="0000FF"/>
      <w:u w:val="single"/>
    </w:rPr>
  </w:style>
</w:styles>
</file>

<file path=word/webSettings.xml><?xml version="1.0" encoding="utf-8"?>
<w:webSettings xmlns:r="http://schemas.openxmlformats.org/officeDocument/2006/relationships" xmlns:w="http://schemas.openxmlformats.org/wordprocessingml/2006/main">
  <w:divs>
    <w:div w:id="232737029">
      <w:bodyDiv w:val="1"/>
      <w:marLeft w:val="0"/>
      <w:marRight w:val="0"/>
      <w:marTop w:val="0"/>
      <w:marBottom w:val="0"/>
      <w:divBdr>
        <w:top w:val="none" w:sz="0" w:space="0" w:color="auto"/>
        <w:left w:val="none" w:sz="0" w:space="0" w:color="auto"/>
        <w:bottom w:val="none" w:sz="0" w:space="0" w:color="auto"/>
        <w:right w:val="none" w:sz="0" w:space="0" w:color="auto"/>
      </w:divBdr>
    </w:div>
    <w:div w:id="264382395">
      <w:bodyDiv w:val="1"/>
      <w:marLeft w:val="0"/>
      <w:marRight w:val="0"/>
      <w:marTop w:val="0"/>
      <w:marBottom w:val="0"/>
      <w:divBdr>
        <w:top w:val="none" w:sz="0" w:space="0" w:color="auto"/>
        <w:left w:val="none" w:sz="0" w:space="0" w:color="auto"/>
        <w:bottom w:val="none" w:sz="0" w:space="0" w:color="auto"/>
        <w:right w:val="none" w:sz="0" w:space="0" w:color="auto"/>
      </w:divBdr>
    </w:div>
    <w:div w:id="1056858444">
      <w:bodyDiv w:val="1"/>
      <w:marLeft w:val="0"/>
      <w:marRight w:val="0"/>
      <w:marTop w:val="0"/>
      <w:marBottom w:val="0"/>
      <w:divBdr>
        <w:top w:val="none" w:sz="0" w:space="0" w:color="auto"/>
        <w:left w:val="none" w:sz="0" w:space="0" w:color="auto"/>
        <w:bottom w:val="none" w:sz="0" w:space="0" w:color="auto"/>
        <w:right w:val="none" w:sz="0" w:space="0" w:color="auto"/>
      </w:divBdr>
    </w:div>
    <w:div w:id="1880698628">
      <w:bodyDiv w:val="1"/>
      <w:marLeft w:val="0"/>
      <w:marRight w:val="0"/>
      <w:marTop w:val="0"/>
      <w:marBottom w:val="0"/>
      <w:divBdr>
        <w:top w:val="none" w:sz="0" w:space="0" w:color="auto"/>
        <w:left w:val="none" w:sz="0" w:space="0" w:color="auto"/>
        <w:bottom w:val="none" w:sz="0" w:space="0" w:color="auto"/>
        <w:right w:val="none" w:sz="0" w:space="0" w:color="auto"/>
      </w:divBdr>
    </w:div>
    <w:div w:id="1902791291">
      <w:bodyDiv w:val="1"/>
      <w:marLeft w:val="0"/>
      <w:marRight w:val="0"/>
      <w:marTop w:val="0"/>
      <w:marBottom w:val="0"/>
      <w:divBdr>
        <w:top w:val="none" w:sz="0" w:space="0" w:color="auto"/>
        <w:left w:val="none" w:sz="0" w:space="0" w:color="auto"/>
        <w:bottom w:val="none" w:sz="0" w:space="0" w:color="auto"/>
        <w:right w:val="none" w:sz="0" w:space="0" w:color="auto"/>
      </w:divBdr>
    </w:div>
    <w:div w:id="194904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image" Target="media/image44.png"/><Relationship Id="rId138" Type="http://schemas.openxmlformats.org/officeDocument/2006/relationships/image" Target="media/image91.wmf"/><Relationship Id="rId159" Type="http://schemas.openxmlformats.org/officeDocument/2006/relationships/image" Target="media/image106.wmf"/><Relationship Id="rId170" Type="http://schemas.openxmlformats.org/officeDocument/2006/relationships/image" Target="media/image117.wmf"/><Relationship Id="rId191" Type="http://schemas.openxmlformats.org/officeDocument/2006/relationships/image" Target="media/image137.png"/><Relationship Id="rId205" Type="http://schemas.openxmlformats.org/officeDocument/2006/relationships/image" Target="media/image144.png"/><Relationship Id="rId226" Type="http://schemas.openxmlformats.org/officeDocument/2006/relationships/image" Target="http://teplo.h12.ru/images/formulas/365.gif" TargetMode="External"/><Relationship Id="rId247" Type="http://schemas.openxmlformats.org/officeDocument/2006/relationships/image" Target="media/image165.png"/><Relationship Id="rId107" Type="http://schemas.openxmlformats.org/officeDocument/2006/relationships/image" Target="media/image67.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image" Target="media/image86.wmf"/><Relationship Id="rId149" Type="http://schemas.openxmlformats.org/officeDocument/2006/relationships/image" Target="media/image98.wmf"/><Relationship Id="rId5" Type="http://schemas.openxmlformats.org/officeDocument/2006/relationships/footnotes" Target="footnotes.xml"/><Relationship Id="rId95" Type="http://schemas.openxmlformats.org/officeDocument/2006/relationships/image" Target="media/image55.wmf"/><Relationship Id="rId160" Type="http://schemas.openxmlformats.org/officeDocument/2006/relationships/image" Target="media/image107.wmf"/><Relationship Id="rId181" Type="http://schemas.openxmlformats.org/officeDocument/2006/relationships/image" Target="media/image128.wmf"/><Relationship Id="rId216" Type="http://schemas.openxmlformats.org/officeDocument/2006/relationships/image" Target="http://teplo.h12.ru/images/formulas/360.gif" TargetMode="External"/><Relationship Id="rId237" Type="http://schemas.openxmlformats.org/officeDocument/2006/relationships/image" Target="media/image160.png"/><Relationship Id="rId258" Type="http://schemas.openxmlformats.org/officeDocument/2006/relationships/image" Target="media/image174.png"/><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image" Target="media/image78.wmf"/><Relationship Id="rId139" Type="http://schemas.openxmlformats.org/officeDocument/2006/relationships/oleObject" Target="embeddings/oleObject42.bin"/><Relationship Id="rId85" Type="http://schemas.openxmlformats.org/officeDocument/2006/relationships/image" Target="media/image45.wmf"/><Relationship Id="rId150" Type="http://schemas.openxmlformats.org/officeDocument/2006/relationships/oleObject" Target="embeddings/oleObject46.bin"/><Relationship Id="rId171" Type="http://schemas.openxmlformats.org/officeDocument/2006/relationships/image" Target="media/image118.wmf"/><Relationship Id="rId192" Type="http://schemas.openxmlformats.org/officeDocument/2006/relationships/image" Target="http://teplo.h12.ru/images/formulas/348.gif" TargetMode="External"/><Relationship Id="rId206" Type="http://schemas.openxmlformats.org/officeDocument/2006/relationships/image" Target="http://teplo.h12.ru/images/formulas/355.gif" TargetMode="External"/><Relationship Id="rId227" Type="http://schemas.openxmlformats.org/officeDocument/2006/relationships/image" Target="media/image155.png"/><Relationship Id="rId248" Type="http://schemas.openxmlformats.org/officeDocument/2006/relationships/image" Target="http://teplo.h12.ru/images/formulas/376.gif" TargetMode="External"/><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68.wmf"/><Relationship Id="rId129" Type="http://schemas.openxmlformats.org/officeDocument/2006/relationships/oleObject" Target="embeddings/oleObject37.bin"/><Relationship Id="rId54" Type="http://schemas.openxmlformats.org/officeDocument/2006/relationships/oleObject" Target="embeddings/oleObject24.bin"/><Relationship Id="rId75" Type="http://schemas.openxmlformats.org/officeDocument/2006/relationships/image" Target="media/image35.wmf"/><Relationship Id="rId96" Type="http://schemas.openxmlformats.org/officeDocument/2006/relationships/image" Target="media/image56.wmf"/><Relationship Id="rId140" Type="http://schemas.openxmlformats.org/officeDocument/2006/relationships/image" Target="media/image92.wmf"/><Relationship Id="rId161" Type="http://schemas.openxmlformats.org/officeDocument/2006/relationships/image" Target="media/image108.wmf"/><Relationship Id="rId182" Type="http://schemas.openxmlformats.org/officeDocument/2006/relationships/image" Target="media/image129.wmf"/><Relationship Id="rId217"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http://teplo.h12.ru/images/formulas/358.gif" TargetMode="External"/><Relationship Id="rId233" Type="http://schemas.openxmlformats.org/officeDocument/2006/relationships/image" Target="media/image158.png"/><Relationship Id="rId238" Type="http://schemas.openxmlformats.org/officeDocument/2006/relationships/image" Target="http://teplo.h12.ru/images/formulas/371.gif" TargetMode="External"/><Relationship Id="rId254" Type="http://schemas.openxmlformats.org/officeDocument/2006/relationships/image" Target="media/image170.png"/><Relationship Id="rId259" Type="http://schemas.openxmlformats.org/officeDocument/2006/relationships/image" Target="media/image175.png"/><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74.wmf"/><Relationship Id="rId119" Type="http://schemas.openxmlformats.org/officeDocument/2006/relationships/image" Target="media/image79.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image" Target="media/image41.wmf"/><Relationship Id="rId86" Type="http://schemas.openxmlformats.org/officeDocument/2006/relationships/image" Target="media/image46.wmf"/><Relationship Id="rId130" Type="http://schemas.openxmlformats.org/officeDocument/2006/relationships/image" Target="media/image87.wmf"/><Relationship Id="rId135" Type="http://schemas.openxmlformats.org/officeDocument/2006/relationships/oleObject" Target="embeddings/oleObject40.bin"/><Relationship Id="rId151" Type="http://schemas.openxmlformats.org/officeDocument/2006/relationships/oleObject" Target="embeddings/oleObject47.bin"/><Relationship Id="rId156" Type="http://schemas.openxmlformats.org/officeDocument/2006/relationships/image" Target="media/image103.wmf"/><Relationship Id="rId177" Type="http://schemas.openxmlformats.org/officeDocument/2006/relationships/image" Target="media/image124.wmf"/><Relationship Id="rId198" Type="http://schemas.openxmlformats.org/officeDocument/2006/relationships/image" Target="http://teplo.h12.ru/images/formulas/351.gif" TargetMode="External"/><Relationship Id="rId172" Type="http://schemas.openxmlformats.org/officeDocument/2006/relationships/image" Target="media/image119.wmf"/><Relationship Id="rId193" Type="http://schemas.openxmlformats.org/officeDocument/2006/relationships/image" Target="media/image138.png"/><Relationship Id="rId202" Type="http://schemas.openxmlformats.org/officeDocument/2006/relationships/image" Target="http://teplo.h12.ru/images/formulas/352.gif" TargetMode="External"/><Relationship Id="rId207" Type="http://schemas.openxmlformats.org/officeDocument/2006/relationships/image" Target="media/image145.png"/><Relationship Id="rId223" Type="http://schemas.openxmlformats.org/officeDocument/2006/relationships/image" Target="media/image153.png"/><Relationship Id="rId228" Type="http://schemas.openxmlformats.org/officeDocument/2006/relationships/image" Target="http://teplo.h12.ru/images/formulas/366.gif" TargetMode="External"/><Relationship Id="rId244" Type="http://schemas.openxmlformats.org/officeDocument/2006/relationships/image" Target="http://teplo.h12.ru/images/formulas/374.gif" TargetMode="External"/><Relationship Id="rId249" Type="http://schemas.openxmlformats.org/officeDocument/2006/relationships/hyperlink" Target="http://stat.su/?u=64713" TargetMode="Externa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69.wmf"/><Relationship Id="rId260" Type="http://schemas.openxmlformats.org/officeDocument/2006/relationships/image" Target="media/image176.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57.wmf"/><Relationship Id="rId104" Type="http://schemas.openxmlformats.org/officeDocument/2006/relationships/image" Target="media/image64.wmf"/><Relationship Id="rId120" Type="http://schemas.openxmlformats.org/officeDocument/2006/relationships/image" Target="media/image80.wmf"/><Relationship Id="rId125" Type="http://schemas.openxmlformats.org/officeDocument/2006/relationships/oleObject" Target="embeddings/oleObject35.bin"/><Relationship Id="rId141" Type="http://schemas.openxmlformats.org/officeDocument/2006/relationships/image" Target="media/image93.wmf"/><Relationship Id="rId146" Type="http://schemas.openxmlformats.org/officeDocument/2006/relationships/image" Target="media/image96.wmf"/><Relationship Id="rId167" Type="http://schemas.openxmlformats.org/officeDocument/2006/relationships/image" Target="media/image114.wmf"/><Relationship Id="rId188" Type="http://schemas.openxmlformats.org/officeDocument/2006/relationships/image" Target="media/image135.wmf"/><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image" Target="media/image52.wmf"/><Relationship Id="rId162" Type="http://schemas.openxmlformats.org/officeDocument/2006/relationships/image" Target="media/image109.wmf"/><Relationship Id="rId183" Type="http://schemas.openxmlformats.org/officeDocument/2006/relationships/image" Target="media/image130.wmf"/><Relationship Id="rId213" Type="http://schemas.openxmlformats.org/officeDocument/2006/relationships/image" Target="media/image148.png"/><Relationship Id="rId218" Type="http://schemas.openxmlformats.org/officeDocument/2006/relationships/image" Target="http://teplo.h12.ru/images/formulas/361.gif" TargetMode="External"/><Relationship Id="rId234" Type="http://schemas.openxmlformats.org/officeDocument/2006/relationships/image" Target="http://teplo.h12.ru/images/formulas/369.gif" TargetMode="External"/><Relationship Id="rId239" Type="http://schemas.openxmlformats.org/officeDocument/2006/relationships/image" Target="media/image161.png"/><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66.png"/><Relationship Id="rId255" Type="http://schemas.openxmlformats.org/officeDocument/2006/relationships/image" Target="media/image171.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7.wmf"/><Relationship Id="rId110" Type="http://schemas.openxmlformats.org/officeDocument/2006/relationships/image" Target="media/image70.wmf"/><Relationship Id="rId115" Type="http://schemas.openxmlformats.org/officeDocument/2006/relationships/image" Target="media/image75.wmf"/><Relationship Id="rId131" Type="http://schemas.openxmlformats.org/officeDocument/2006/relationships/oleObject" Target="embeddings/oleObject38.bin"/><Relationship Id="rId136" Type="http://schemas.openxmlformats.org/officeDocument/2006/relationships/image" Target="media/image90.wmf"/><Relationship Id="rId157" Type="http://schemas.openxmlformats.org/officeDocument/2006/relationships/image" Target="media/image104.wmf"/><Relationship Id="rId178" Type="http://schemas.openxmlformats.org/officeDocument/2006/relationships/image" Target="media/image125.wmf"/><Relationship Id="rId61" Type="http://schemas.openxmlformats.org/officeDocument/2006/relationships/image" Target="media/image28.wmf"/><Relationship Id="rId82" Type="http://schemas.openxmlformats.org/officeDocument/2006/relationships/image" Target="media/image42.wmf"/><Relationship Id="rId152" Type="http://schemas.openxmlformats.org/officeDocument/2006/relationships/image" Target="media/image99.wmf"/><Relationship Id="rId173" Type="http://schemas.openxmlformats.org/officeDocument/2006/relationships/image" Target="media/image120.wmf"/><Relationship Id="rId194" Type="http://schemas.openxmlformats.org/officeDocument/2006/relationships/image" Target="http://teplo.h12.ru/images/formulas/349.gif" TargetMode="External"/><Relationship Id="rId199" Type="http://schemas.openxmlformats.org/officeDocument/2006/relationships/image" Target="media/image141.png"/><Relationship Id="rId203" Type="http://schemas.openxmlformats.org/officeDocument/2006/relationships/image" Target="media/image143.png"/><Relationship Id="rId208" Type="http://schemas.openxmlformats.org/officeDocument/2006/relationships/image" Target="http://teplo.h12.ru/images/formulas/356.gif" TargetMode="External"/><Relationship Id="rId229" Type="http://schemas.openxmlformats.org/officeDocument/2006/relationships/image" Target="media/image156.png"/><Relationship Id="rId19" Type="http://schemas.openxmlformats.org/officeDocument/2006/relationships/image" Target="media/image7.wmf"/><Relationship Id="rId224" Type="http://schemas.openxmlformats.org/officeDocument/2006/relationships/image" Target="http://teplo.h12.ru/images/formulas/364.gif" TargetMode="External"/><Relationship Id="rId240" Type="http://schemas.openxmlformats.org/officeDocument/2006/relationships/image" Target="http://teplo.h12.ru/images/formulas/372.gif" TargetMode="External"/><Relationship Id="rId245" Type="http://schemas.openxmlformats.org/officeDocument/2006/relationships/image" Target="media/image164.png"/><Relationship Id="rId261" Type="http://schemas.openxmlformats.org/officeDocument/2006/relationships/image" Target="media/image177.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image" Target="media/image60.wmf"/><Relationship Id="rId105" Type="http://schemas.openxmlformats.org/officeDocument/2006/relationships/image" Target="media/image65.wmf"/><Relationship Id="rId126" Type="http://schemas.openxmlformats.org/officeDocument/2006/relationships/image" Target="media/image85.wmf"/><Relationship Id="rId147" Type="http://schemas.openxmlformats.org/officeDocument/2006/relationships/oleObject" Target="embeddings/oleObject45.bin"/><Relationship Id="rId168" Type="http://schemas.openxmlformats.org/officeDocument/2006/relationships/image" Target="media/image115.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53.wmf"/><Relationship Id="rId98" Type="http://schemas.openxmlformats.org/officeDocument/2006/relationships/image" Target="media/image58.wmf"/><Relationship Id="rId121" Type="http://schemas.openxmlformats.org/officeDocument/2006/relationships/image" Target="media/image81.wmf"/><Relationship Id="rId142" Type="http://schemas.openxmlformats.org/officeDocument/2006/relationships/oleObject" Target="embeddings/oleObject43.bin"/><Relationship Id="rId163" Type="http://schemas.openxmlformats.org/officeDocument/2006/relationships/image" Target="media/image110.wmf"/><Relationship Id="rId184" Type="http://schemas.openxmlformats.org/officeDocument/2006/relationships/image" Target="media/image131.wmf"/><Relationship Id="rId189" Type="http://schemas.openxmlformats.org/officeDocument/2006/relationships/image" Target="media/image136.png"/><Relationship Id="rId219" Type="http://schemas.openxmlformats.org/officeDocument/2006/relationships/image" Target="media/image151.png"/><Relationship Id="rId3" Type="http://schemas.openxmlformats.org/officeDocument/2006/relationships/settings" Target="settings.xml"/><Relationship Id="rId214" Type="http://schemas.openxmlformats.org/officeDocument/2006/relationships/image" Target="http://teplo.h12.ru/images/formulas/359.gif" TargetMode="External"/><Relationship Id="rId230" Type="http://schemas.openxmlformats.org/officeDocument/2006/relationships/image" Target="http://teplo.h12.ru/images/formulas/367.gif" TargetMode="External"/><Relationship Id="rId235" Type="http://schemas.openxmlformats.org/officeDocument/2006/relationships/image" Target="media/image159.png"/><Relationship Id="rId251" Type="http://schemas.openxmlformats.org/officeDocument/2006/relationships/image" Target="media/image167.png"/><Relationship Id="rId256" Type="http://schemas.openxmlformats.org/officeDocument/2006/relationships/image" Target="media/image172.png"/><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image" Target="media/image76.wmf"/><Relationship Id="rId137" Type="http://schemas.openxmlformats.org/officeDocument/2006/relationships/oleObject" Target="embeddings/oleObject41.bin"/><Relationship Id="rId158" Type="http://schemas.openxmlformats.org/officeDocument/2006/relationships/image" Target="media/image105.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43.wmf"/><Relationship Id="rId88" Type="http://schemas.openxmlformats.org/officeDocument/2006/relationships/image" Target="media/image48.wmf"/><Relationship Id="rId111" Type="http://schemas.openxmlformats.org/officeDocument/2006/relationships/image" Target="media/image71.wmf"/><Relationship Id="rId132" Type="http://schemas.openxmlformats.org/officeDocument/2006/relationships/image" Target="media/image88.wmf"/><Relationship Id="rId153" Type="http://schemas.openxmlformats.org/officeDocument/2006/relationships/image" Target="media/image100.wmf"/><Relationship Id="rId174" Type="http://schemas.openxmlformats.org/officeDocument/2006/relationships/image" Target="media/image121.wmf"/><Relationship Id="rId179" Type="http://schemas.openxmlformats.org/officeDocument/2006/relationships/image" Target="media/image126.wmf"/><Relationship Id="rId195" Type="http://schemas.openxmlformats.org/officeDocument/2006/relationships/image" Target="media/image139.png"/><Relationship Id="rId209" Type="http://schemas.openxmlformats.org/officeDocument/2006/relationships/image" Target="media/image146.png"/><Relationship Id="rId190" Type="http://schemas.openxmlformats.org/officeDocument/2006/relationships/image" Target="http://teplo.h12.ru/images/formulas/347.gif" TargetMode="External"/><Relationship Id="rId204" Type="http://schemas.openxmlformats.org/officeDocument/2006/relationships/image" Target="http://teplo.h12.ru/images/formulas/354.gif" TargetMode="External"/><Relationship Id="rId220" Type="http://schemas.openxmlformats.org/officeDocument/2006/relationships/image" Target="http://teplo.h12.ru/images/formulas/362.gif" TargetMode="External"/><Relationship Id="rId225" Type="http://schemas.openxmlformats.org/officeDocument/2006/relationships/image" Target="media/image154.png"/><Relationship Id="rId241" Type="http://schemas.openxmlformats.org/officeDocument/2006/relationships/image" Target="media/image162.png"/><Relationship Id="rId246" Type="http://schemas.openxmlformats.org/officeDocument/2006/relationships/image" Target="http://teplo.h12.ru/images/formulas/375.gif" TargetMode="Externa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66.wmf"/><Relationship Id="rId127" Type="http://schemas.openxmlformats.org/officeDocument/2006/relationships/oleObject" Target="embeddings/oleObject36.bin"/><Relationship Id="rId262" Type="http://schemas.openxmlformats.org/officeDocument/2006/relationships/image" Target="media/image178.png"/><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78" Type="http://schemas.openxmlformats.org/officeDocument/2006/relationships/image" Target="media/image38.wmf"/><Relationship Id="rId94" Type="http://schemas.openxmlformats.org/officeDocument/2006/relationships/image" Target="media/image54.wmf"/><Relationship Id="rId99" Type="http://schemas.openxmlformats.org/officeDocument/2006/relationships/image" Target="media/image59.wmf"/><Relationship Id="rId101" Type="http://schemas.openxmlformats.org/officeDocument/2006/relationships/image" Target="media/image61.wmf"/><Relationship Id="rId122" Type="http://schemas.openxmlformats.org/officeDocument/2006/relationships/image" Target="media/image82.wmf"/><Relationship Id="rId143" Type="http://schemas.openxmlformats.org/officeDocument/2006/relationships/image" Target="media/image94.wmf"/><Relationship Id="rId148" Type="http://schemas.openxmlformats.org/officeDocument/2006/relationships/image" Target="media/image97.wmf"/><Relationship Id="rId164" Type="http://schemas.openxmlformats.org/officeDocument/2006/relationships/image" Target="media/image111.wmf"/><Relationship Id="rId169" Type="http://schemas.openxmlformats.org/officeDocument/2006/relationships/image" Target="media/image116.wmf"/><Relationship Id="rId185" Type="http://schemas.openxmlformats.org/officeDocument/2006/relationships/image" Target="media/image132.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27.wmf"/><Relationship Id="rId210" Type="http://schemas.openxmlformats.org/officeDocument/2006/relationships/image" Target="http://teplo.h12.ru/images/formulas/357.gif" TargetMode="External"/><Relationship Id="rId215" Type="http://schemas.openxmlformats.org/officeDocument/2006/relationships/image" Target="media/image149.png"/><Relationship Id="rId236" Type="http://schemas.openxmlformats.org/officeDocument/2006/relationships/image" Target="http://teplo.h12.ru/images/formulas/370.gif" TargetMode="External"/><Relationship Id="rId257" Type="http://schemas.openxmlformats.org/officeDocument/2006/relationships/image" Target="media/image173.png"/><Relationship Id="rId26" Type="http://schemas.openxmlformats.org/officeDocument/2006/relationships/oleObject" Target="embeddings/oleObject10.bin"/><Relationship Id="rId231" Type="http://schemas.openxmlformats.org/officeDocument/2006/relationships/image" Target="media/image157.png"/><Relationship Id="rId252" Type="http://schemas.openxmlformats.org/officeDocument/2006/relationships/image" Target="media/image168.png"/><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9.wmf"/><Relationship Id="rId112" Type="http://schemas.openxmlformats.org/officeDocument/2006/relationships/image" Target="media/image72.wmf"/><Relationship Id="rId133" Type="http://schemas.openxmlformats.org/officeDocument/2006/relationships/oleObject" Target="embeddings/oleObject39.bin"/><Relationship Id="rId154" Type="http://schemas.openxmlformats.org/officeDocument/2006/relationships/image" Target="media/image101.wmf"/><Relationship Id="rId175" Type="http://schemas.openxmlformats.org/officeDocument/2006/relationships/image" Target="media/image122.wmf"/><Relationship Id="rId196" Type="http://schemas.openxmlformats.org/officeDocument/2006/relationships/image" Target="http://teplo.h12.ru/images/formulas/350.gif" TargetMode="External"/><Relationship Id="rId200" Type="http://schemas.openxmlformats.org/officeDocument/2006/relationships/image" Target="http://teplo.h12.ru/images/formulas/353.gif" TargetMode="External"/><Relationship Id="rId16" Type="http://schemas.openxmlformats.org/officeDocument/2006/relationships/oleObject" Target="embeddings/oleObject5.bin"/><Relationship Id="rId221" Type="http://schemas.openxmlformats.org/officeDocument/2006/relationships/image" Target="media/image152.png"/><Relationship Id="rId242" Type="http://schemas.openxmlformats.org/officeDocument/2006/relationships/image" Target="http://teplo.h12.ru/images/formulas/373.gif" TargetMode="External"/><Relationship Id="rId263" Type="http://schemas.openxmlformats.org/officeDocument/2006/relationships/fontTable" Target="fontTable.xm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9.wmf"/><Relationship Id="rId102" Type="http://schemas.openxmlformats.org/officeDocument/2006/relationships/image" Target="media/image62.wmf"/><Relationship Id="rId123" Type="http://schemas.openxmlformats.org/officeDocument/2006/relationships/image" Target="media/image83.wmf"/><Relationship Id="rId144" Type="http://schemas.openxmlformats.org/officeDocument/2006/relationships/oleObject" Target="embeddings/oleObject44.bin"/><Relationship Id="rId90" Type="http://schemas.openxmlformats.org/officeDocument/2006/relationships/image" Target="media/image50.wmf"/><Relationship Id="rId165" Type="http://schemas.openxmlformats.org/officeDocument/2006/relationships/image" Target="media/image112.wmf"/><Relationship Id="rId186" Type="http://schemas.openxmlformats.org/officeDocument/2006/relationships/image" Target="media/image133.wmf"/><Relationship Id="rId211" Type="http://schemas.openxmlformats.org/officeDocument/2006/relationships/image" Target="media/image147.png"/><Relationship Id="rId232" Type="http://schemas.openxmlformats.org/officeDocument/2006/relationships/image" Target="http://teplo.h12.ru/images/formulas/368.gif" TargetMode="External"/><Relationship Id="rId253" Type="http://schemas.openxmlformats.org/officeDocument/2006/relationships/image" Target="media/image169.png"/><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73.wmf"/><Relationship Id="rId134" Type="http://schemas.openxmlformats.org/officeDocument/2006/relationships/image" Target="media/image89.wmf"/><Relationship Id="rId80" Type="http://schemas.openxmlformats.org/officeDocument/2006/relationships/image" Target="media/image40.wmf"/><Relationship Id="rId155" Type="http://schemas.openxmlformats.org/officeDocument/2006/relationships/image" Target="media/image102.wmf"/><Relationship Id="rId176" Type="http://schemas.openxmlformats.org/officeDocument/2006/relationships/image" Target="media/image123.wmf"/><Relationship Id="rId197" Type="http://schemas.openxmlformats.org/officeDocument/2006/relationships/image" Target="media/image140.png"/><Relationship Id="rId201" Type="http://schemas.openxmlformats.org/officeDocument/2006/relationships/image" Target="media/image142.png"/><Relationship Id="rId222" Type="http://schemas.openxmlformats.org/officeDocument/2006/relationships/image" Target="http://teplo.h12.ru/images/formulas/363.gif" TargetMode="External"/><Relationship Id="rId243" Type="http://schemas.openxmlformats.org/officeDocument/2006/relationships/image" Target="media/image163.png"/><Relationship Id="rId264" Type="http://schemas.openxmlformats.org/officeDocument/2006/relationships/theme" Target="theme/theme1.xml"/><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63.wmf"/><Relationship Id="rId124" Type="http://schemas.openxmlformats.org/officeDocument/2006/relationships/image" Target="media/image84.wmf"/><Relationship Id="rId70" Type="http://schemas.openxmlformats.org/officeDocument/2006/relationships/oleObject" Target="embeddings/oleObject32.bin"/><Relationship Id="rId91" Type="http://schemas.openxmlformats.org/officeDocument/2006/relationships/image" Target="media/image51.wmf"/><Relationship Id="rId145" Type="http://schemas.openxmlformats.org/officeDocument/2006/relationships/image" Target="media/image95.wmf"/><Relationship Id="rId166" Type="http://schemas.openxmlformats.org/officeDocument/2006/relationships/image" Target="media/image113.wmf"/><Relationship Id="rId187" Type="http://schemas.openxmlformats.org/officeDocument/2006/relationships/image" Target="media/image1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19417</Words>
  <Characters>110677</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129835</CharactersWithSpaces>
  <SharedDoc>false</SharedDoc>
  <HLinks>
    <vt:vector size="186" baseType="variant">
      <vt:variant>
        <vt:i4>6619169</vt:i4>
      </vt:variant>
      <vt:variant>
        <vt:i4>498</vt:i4>
      </vt:variant>
      <vt:variant>
        <vt:i4>0</vt:i4>
      </vt:variant>
      <vt:variant>
        <vt:i4>5</vt:i4>
      </vt:variant>
      <vt:variant>
        <vt:lpwstr>http://stat.su/?u=64713</vt:lpwstr>
      </vt:variant>
      <vt:variant>
        <vt:lpwstr/>
      </vt:variant>
      <vt:variant>
        <vt:i4>6422648</vt:i4>
      </vt:variant>
      <vt:variant>
        <vt:i4>237746</vt:i4>
      </vt:variant>
      <vt:variant>
        <vt:i4>1162</vt:i4>
      </vt:variant>
      <vt:variant>
        <vt:i4>1</vt:i4>
      </vt:variant>
      <vt:variant>
        <vt:lpwstr>http://teplo.h12.ru/images/formulas/347.gif</vt:lpwstr>
      </vt:variant>
      <vt:variant>
        <vt:lpwstr/>
      </vt:variant>
      <vt:variant>
        <vt:i4>6422647</vt:i4>
      </vt:variant>
      <vt:variant>
        <vt:i4>239676</vt:i4>
      </vt:variant>
      <vt:variant>
        <vt:i4>1163</vt:i4>
      </vt:variant>
      <vt:variant>
        <vt:i4>1</vt:i4>
      </vt:variant>
      <vt:variant>
        <vt:lpwstr>http://teplo.h12.ru/images/formulas/348.gif</vt:lpwstr>
      </vt:variant>
      <vt:variant>
        <vt:lpwstr/>
      </vt:variant>
      <vt:variant>
        <vt:i4>6422646</vt:i4>
      </vt:variant>
      <vt:variant>
        <vt:i4>240076</vt:i4>
      </vt:variant>
      <vt:variant>
        <vt:i4>1164</vt:i4>
      </vt:variant>
      <vt:variant>
        <vt:i4>1</vt:i4>
      </vt:variant>
      <vt:variant>
        <vt:lpwstr>http://teplo.h12.ru/images/formulas/349.gif</vt:lpwstr>
      </vt:variant>
      <vt:variant>
        <vt:lpwstr/>
      </vt:variant>
      <vt:variant>
        <vt:i4>6488191</vt:i4>
      </vt:variant>
      <vt:variant>
        <vt:i4>240870</vt:i4>
      </vt:variant>
      <vt:variant>
        <vt:i4>1165</vt:i4>
      </vt:variant>
      <vt:variant>
        <vt:i4>1</vt:i4>
      </vt:variant>
      <vt:variant>
        <vt:lpwstr>http://teplo.h12.ru/images/formulas/350.gif</vt:lpwstr>
      </vt:variant>
      <vt:variant>
        <vt:lpwstr/>
      </vt:variant>
      <vt:variant>
        <vt:i4>6488190</vt:i4>
      </vt:variant>
      <vt:variant>
        <vt:i4>242080</vt:i4>
      </vt:variant>
      <vt:variant>
        <vt:i4>1166</vt:i4>
      </vt:variant>
      <vt:variant>
        <vt:i4>1</vt:i4>
      </vt:variant>
      <vt:variant>
        <vt:lpwstr>http://teplo.h12.ru/images/formulas/351.gif</vt:lpwstr>
      </vt:variant>
      <vt:variant>
        <vt:lpwstr/>
      </vt:variant>
      <vt:variant>
        <vt:i4>6488188</vt:i4>
      </vt:variant>
      <vt:variant>
        <vt:i4>242536</vt:i4>
      </vt:variant>
      <vt:variant>
        <vt:i4>1167</vt:i4>
      </vt:variant>
      <vt:variant>
        <vt:i4>1</vt:i4>
      </vt:variant>
      <vt:variant>
        <vt:lpwstr>http://teplo.h12.ru/images/formulas/353.gif</vt:lpwstr>
      </vt:variant>
      <vt:variant>
        <vt:lpwstr/>
      </vt:variant>
      <vt:variant>
        <vt:i4>6488189</vt:i4>
      </vt:variant>
      <vt:variant>
        <vt:i4>243068</vt:i4>
      </vt:variant>
      <vt:variant>
        <vt:i4>1168</vt:i4>
      </vt:variant>
      <vt:variant>
        <vt:i4>1</vt:i4>
      </vt:variant>
      <vt:variant>
        <vt:lpwstr>http://teplo.h12.ru/images/formulas/352.gif</vt:lpwstr>
      </vt:variant>
      <vt:variant>
        <vt:lpwstr/>
      </vt:variant>
      <vt:variant>
        <vt:i4>6488187</vt:i4>
      </vt:variant>
      <vt:variant>
        <vt:i4>243240</vt:i4>
      </vt:variant>
      <vt:variant>
        <vt:i4>1169</vt:i4>
      </vt:variant>
      <vt:variant>
        <vt:i4>1</vt:i4>
      </vt:variant>
      <vt:variant>
        <vt:lpwstr>http://teplo.h12.ru/images/formulas/354.gif</vt:lpwstr>
      </vt:variant>
      <vt:variant>
        <vt:lpwstr/>
      </vt:variant>
      <vt:variant>
        <vt:i4>6488186</vt:i4>
      </vt:variant>
      <vt:variant>
        <vt:i4>244212</vt:i4>
      </vt:variant>
      <vt:variant>
        <vt:i4>1170</vt:i4>
      </vt:variant>
      <vt:variant>
        <vt:i4>1</vt:i4>
      </vt:variant>
      <vt:variant>
        <vt:lpwstr>http://teplo.h12.ru/images/formulas/355.gif</vt:lpwstr>
      </vt:variant>
      <vt:variant>
        <vt:lpwstr/>
      </vt:variant>
      <vt:variant>
        <vt:i4>6488185</vt:i4>
      </vt:variant>
      <vt:variant>
        <vt:i4>244384</vt:i4>
      </vt:variant>
      <vt:variant>
        <vt:i4>1171</vt:i4>
      </vt:variant>
      <vt:variant>
        <vt:i4>1</vt:i4>
      </vt:variant>
      <vt:variant>
        <vt:lpwstr>http://teplo.h12.ru/images/formulas/356.gif</vt:lpwstr>
      </vt:variant>
      <vt:variant>
        <vt:lpwstr/>
      </vt:variant>
      <vt:variant>
        <vt:i4>6488184</vt:i4>
      </vt:variant>
      <vt:variant>
        <vt:i4>245106</vt:i4>
      </vt:variant>
      <vt:variant>
        <vt:i4>1172</vt:i4>
      </vt:variant>
      <vt:variant>
        <vt:i4>1</vt:i4>
      </vt:variant>
      <vt:variant>
        <vt:lpwstr>http://teplo.h12.ru/images/formulas/357.gif</vt:lpwstr>
      </vt:variant>
      <vt:variant>
        <vt:lpwstr/>
      </vt:variant>
      <vt:variant>
        <vt:i4>6488183</vt:i4>
      </vt:variant>
      <vt:variant>
        <vt:i4>245634</vt:i4>
      </vt:variant>
      <vt:variant>
        <vt:i4>1173</vt:i4>
      </vt:variant>
      <vt:variant>
        <vt:i4>1</vt:i4>
      </vt:variant>
      <vt:variant>
        <vt:lpwstr>http://teplo.h12.ru/images/formulas/358.gif</vt:lpwstr>
      </vt:variant>
      <vt:variant>
        <vt:lpwstr/>
      </vt:variant>
      <vt:variant>
        <vt:i4>6488182</vt:i4>
      </vt:variant>
      <vt:variant>
        <vt:i4>246270</vt:i4>
      </vt:variant>
      <vt:variant>
        <vt:i4>1174</vt:i4>
      </vt:variant>
      <vt:variant>
        <vt:i4>1</vt:i4>
      </vt:variant>
      <vt:variant>
        <vt:lpwstr>http://teplo.h12.ru/images/formulas/359.gif</vt:lpwstr>
      </vt:variant>
      <vt:variant>
        <vt:lpwstr/>
      </vt:variant>
      <vt:variant>
        <vt:i4>6291583</vt:i4>
      </vt:variant>
      <vt:variant>
        <vt:i4>246450</vt:i4>
      </vt:variant>
      <vt:variant>
        <vt:i4>1175</vt:i4>
      </vt:variant>
      <vt:variant>
        <vt:i4>1</vt:i4>
      </vt:variant>
      <vt:variant>
        <vt:lpwstr>http://teplo.h12.ru/images/formulas/360.gif</vt:lpwstr>
      </vt:variant>
      <vt:variant>
        <vt:lpwstr/>
      </vt:variant>
      <vt:variant>
        <vt:i4>6291582</vt:i4>
      </vt:variant>
      <vt:variant>
        <vt:i4>246622</vt:i4>
      </vt:variant>
      <vt:variant>
        <vt:i4>1176</vt:i4>
      </vt:variant>
      <vt:variant>
        <vt:i4>1</vt:i4>
      </vt:variant>
      <vt:variant>
        <vt:lpwstr>http://teplo.h12.ru/images/formulas/361.gif</vt:lpwstr>
      </vt:variant>
      <vt:variant>
        <vt:lpwstr/>
      </vt:variant>
      <vt:variant>
        <vt:i4>6291581</vt:i4>
      </vt:variant>
      <vt:variant>
        <vt:i4>246802</vt:i4>
      </vt:variant>
      <vt:variant>
        <vt:i4>1177</vt:i4>
      </vt:variant>
      <vt:variant>
        <vt:i4>1</vt:i4>
      </vt:variant>
      <vt:variant>
        <vt:lpwstr>http://teplo.h12.ru/images/formulas/362.gif</vt:lpwstr>
      </vt:variant>
      <vt:variant>
        <vt:lpwstr/>
      </vt:variant>
      <vt:variant>
        <vt:i4>6291580</vt:i4>
      </vt:variant>
      <vt:variant>
        <vt:i4>247516</vt:i4>
      </vt:variant>
      <vt:variant>
        <vt:i4>1178</vt:i4>
      </vt:variant>
      <vt:variant>
        <vt:i4>1</vt:i4>
      </vt:variant>
      <vt:variant>
        <vt:lpwstr>http://teplo.h12.ru/images/formulas/363.gif</vt:lpwstr>
      </vt:variant>
      <vt:variant>
        <vt:lpwstr/>
      </vt:variant>
      <vt:variant>
        <vt:i4>6291579</vt:i4>
      </vt:variant>
      <vt:variant>
        <vt:i4>247898</vt:i4>
      </vt:variant>
      <vt:variant>
        <vt:i4>1179</vt:i4>
      </vt:variant>
      <vt:variant>
        <vt:i4>1</vt:i4>
      </vt:variant>
      <vt:variant>
        <vt:lpwstr>http://teplo.h12.ru/images/formulas/364.gif</vt:lpwstr>
      </vt:variant>
      <vt:variant>
        <vt:lpwstr/>
      </vt:variant>
      <vt:variant>
        <vt:i4>6291578</vt:i4>
      </vt:variant>
      <vt:variant>
        <vt:i4>248070</vt:i4>
      </vt:variant>
      <vt:variant>
        <vt:i4>1180</vt:i4>
      </vt:variant>
      <vt:variant>
        <vt:i4>1</vt:i4>
      </vt:variant>
      <vt:variant>
        <vt:lpwstr>http://teplo.h12.ru/images/formulas/365.gif</vt:lpwstr>
      </vt:variant>
      <vt:variant>
        <vt:lpwstr/>
      </vt:variant>
      <vt:variant>
        <vt:i4>6291577</vt:i4>
      </vt:variant>
      <vt:variant>
        <vt:i4>248400</vt:i4>
      </vt:variant>
      <vt:variant>
        <vt:i4>1181</vt:i4>
      </vt:variant>
      <vt:variant>
        <vt:i4>1</vt:i4>
      </vt:variant>
      <vt:variant>
        <vt:lpwstr>http://teplo.h12.ru/images/formulas/366.gif</vt:lpwstr>
      </vt:variant>
      <vt:variant>
        <vt:lpwstr/>
      </vt:variant>
      <vt:variant>
        <vt:i4>6291576</vt:i4>
      </vt:variant>
      <vt:variant>
        <vt:i4>248676</vt:i4>
      </vt:variant>
      <vt:variant>
        <vt:i4>1182</vt:i4>
      </vt:variant>
      <vt:variant>
        <vt:i4>1</vt:i4>
      </vt:variant>
      <vt:variant>
        <vt:lpwstr>http://teplo.h12.ru/images/formulas/367.gif</vt:lpwstr>
      </vt:variant>
      <vt:variant>
        <vt:lpwstr/>
      </vt:variant>
      <vt:variant>
        <vt:i4>6291575</vt:i4>
      </vt:variant>
      <vt:variant>
        <vt:i4>249066</vt:i4>
      </vt:variant>
      <vt:variant>
        <vt:i4>1183</vt:i4>
      </vt:variant>
      <vt:variant>
        <vt:i4>1</vt:i4>
      </vt:variant>
      <vt:variant>
        <vt:lpwstr>http://teplo.h12.ru/images/formulas/368.gif</vt:lpwstr>
      </vt:variant>
      <vt:variant>
        <vt:lpwstr/>
      </vt:variant>
      <vt:variant>
        <vt:i4>6291574</vt:i4>
      </vt:variant>
      <vt:variant>
        <vt:i4>249238</vt:i4>
      </vt:variant>
      <vt:variant>
        <vt:i4>1184</vt:i4>
      </vt:variant>
      <vt:variant>
        <vt:i4>1</vt:i4>
      </vt:variant>
      <vt:variant>
        <vt:lpwstr>http://teplo.h12.ru/images/formulas/369.gif</vt:lpwstr>
      </vt:variant>
      <vt:variant>
        <vt:lpwstr/>
      </vt:variant>
      <vt:variant>
        <vt:i4>6357119</vt:i4>
      </vt:variant>
      <vt:variant>
        <vt:i4>249498</vt:i4>
      </vt:variant>
      <vt:variant>
        <vt:i4>1185</vt:i4>
      </vt:variant>
      <vt:variant>
        <vt:i4>1</vt:i4>
      </vt:variant>
      <vt:variant>
        <vt:lpwstr>http://teplo.h12.ru/images/formulas/370.gif</vt:lpwstr>
      </vt:variant>
      <vt:variant>
        <vt:lpwstr/>
      </vt:variant>
      <vt:variant>
        <vt:i4>6357118</vt:i4>
      </vt:variant>
      <vt:variant>
        <vt:i4>249944</vt:i4>
      </vt:variant>
      <vt:variant>
        <vt:i4>1186</vt:i4>
      </vt:variant>
      <vt:variant>
        <vt:i4>1</vt:i4>
      </vt:variant>
      <vt:variant>
        <vt:lpwstr>http://teplo.h12.ru/images/formulas/371.gif</vt:lpwstr>
      </vt:variant>
      <vt:variant>
        <vt:lpwstr/>
      </vt:variant>
      <vt:variant>
        <vt:i4>6357117</vt:i4>
      </vt:variant>
      <vt:variant>
        <vt:i4>250116</vt:i4>
      </vt:variant>
      <vt:variant>
        <vt:i4>1187</vt:i4>
      </vt:variant>
      <vt:variant>
        <vt:i4>1</vt:i4>
      </vt:variant>
      <vt:variant>
        <vt:lpwstr>http://teplo.h12.ru/images/formulas/372.gif</vt:lpwstr>
      </vt:variant>
      <vt:variant>
        <vt:lpwstr/>
      </vt:variant>
      <vt:variant>
        <vt:i4>6357116</vt:i4>
      </vt:variant>
      <vt:variant>
        <vt:i4>251832</vt:i4>
      </vt:variant>
      <vt:variant>
        <vt:i4>1188</vt:i4>
      </vt:variant>
      <vt:variant>
        <vt:i4>1</vt:i4>
      </vt:variant>
      <vt:variant>
        <vt:lpwstr>http://teplo.h12.ru/images/formulas/373.gif</vt:lpwstr>
      </vt:variant>
      <vt:variant>
        <vt:lpwstr/>
      </vt:variant>
      <vt:variant>
        <vt:i4>6357115</vt:i4>
      </vt:variant>
      <vt:variant>
        <vt:i4>253632</vt:i4>
      </vt:variant>
      <vt:variant>
        <vt:i4>1189</vt:i4>
      </vt:variant>
      <vt:variant>
        <vt:i4>1</vt:i4>
      </vt:variant>
      <vt:variant>
        <vt:lpwstr>http://teplo.h12.ru/images/formulas/374.gif</vt:lpwstr>
      </vt:variant>
      <vt:variant>
        <vt:lpwstr/>
      </vt:variant>
      <vt:variant>
        <vt:i4>6357114</vt:i4>
      </vt:variant>
      <vt:variant>
        <vt:i4>254524</vt:i4>
      </vt:variant>
      <vt:variant>
        <vt:i4>1190</vt:i4>
      </vt:variant>
      <vt:variant>
        <vt:i4>1</vt:i4>
      </vt:variant>
      <vt:variant>
        <vt:lpwstr>http://teplo.h12.ru/images/formulas/375.gif</vt:lpwstr>
      </vt:variant>
      <vt:variant>
        <vt:lpwstr/>
      </vt:variant>
      <vt:variant>
        <vt:i4>6357113</vt:i4>
      </vt:variant>
      <vt:variant>
        <vt:i4>255128</vt:i4>
      </vt:variant>
      <vt:variant>
        <vt:i4>1191</vt:i4>
      </vt:variant>
      <vt:variant>
        <vt:i4>1</vt:i4>
      </vt:variant>
      <vt:variant>
        <vt:lpwstr>http://teplo.h12.ru/images/formulas/376.gif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2020-07-24T19:43:00Z</dcterms:created>
  <dcterms:modified xsi:type="dcterms:W3CDTF">2020-07-24T19:43:00Z</dcterms:modified>
</cp:coreProperties>
</file>