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E1" w:rsidRPr="00F519C0" w:rsidRDefault="00034F0B" w:rsidP="00034F0B">
      <w:pPr>
        <w:spacing w:after="0" w:line="360" w:lineRule="auto"/>
        <w:ind w:firstLine="709"/>
        <w:jc w:val="center"/>
        <w:rPr>
          <w:rFonts w:ascii="Times New Roman" w:hAnsi="Times New Roman" w:cs="Times New Roman"/>
          <w:b/>
          <w:sz w:val="28"/>
          <w:szCs w:val="28"/>
          <w:lang w:val="uk-UA"/>
        </w:rPr>
      </w:pPr>
      <w:r w:rsidRPr="00314576">
        <w:rPr>
          <w:rFonts w:ascii="Times New Roman" w:hAnsi="Times New Roman" w:cs="Times New Roman"/>
          <w:b/>
          <w:sz w:val="28"/>
          <w:szCs w:val="28"/>
          <w:lang w:val="uk-UA"/>
        </w:rPr>
        <w:t xml:space="preserve">ЛЕКЦІЯ </w:t>
      </w:r>
      <w:r w:rsidR="00F519C0" w:rsidRPr="00F519C0">
        <w:rPr>
          <w:rFonts w:ascii="Times New Roman" w:hAnsi="Times New Roman" w:cs="Times New Roman"/>
          <w:b/>
          <w:sz w:val="28"/>
          <w:szCs w:val="28"/>
        </w:rPr>
        <w:t>1</w:t>
      </w:r>
      <w:r w:rsidRPr="00314576">
        <w:rPr>
          <w:rFonts w:ascii="Times New Roman" w:hAnsi="Times New Roman" w:cs="Times New Roman"/>
          <w:b/>
          <w:sz w:val="28"/>
          <w:szCs w:val="28"/>
          <w:lang w:val="uk-UA"/>
        </w:rPr>
        <w:t xml:space="preserve">. </w:t>
      </w:r>
      <w:r w:rsidR="004C6B1B" w:rsidRPr="004C6B1B">
        <w:rPr>
          <w:rFonts w:ascii="Times New Roman" w:hAnsi="Times New Roman" w:cs="Times New Roman"/>
          <w:b/>
          <w:sz w:val="28"/>
          <w:szCs w:val="28"/>
          <w:lang w:val="uk-UA"/>
        </w:rPr>
        <w:t>Інформаційна політика та безпека в умовах формування інформаційного суспільства</w:t>
      </w:r>
    </w:p>
    <w:p w:rsidR="00034F0B" w:rsidRPr="00314576" w:rsidRDefault="00034F0B" w:rsidP="00034F0B">
      <w:pPr>
        <w:spacing w:after="0" w:line="360" w:lineRule="auto"/>
        <w:jc w:val="both"/>
        <w:rPr>
          <w:rFonts w:ascii="Times New Roman" w:hAnsi="Times New Roman" w:cs="Times New Roman"/>
          <w:b/>
          <w:sz w:val="28"/>
          <w:szCs w:val="28"/>
          <w:lang w:val="uk-UA"/>
        </w:rPr>
      </w:pPr>
      <w:r w:rsidRPr="00314576">
        <w:rPr>
          <w:rFonts w:ascii="Times New Roman" w:hAnsi="Times New Roman" w:cs="Times New Roman"/>
          <w:b/>
          <w:sz w:val="28"/>
          <w:szCs w:val="28"/>
          <w:lang w:val="uk-UA"/>
        </w:rPr>
        <w:t>План</w:t>
      </w:r>
    </w:p>
    <w:p w:rsidR="00FD5944" w:rsidRDefault="00FD5944" w:rsidP="00FD5944">
      <w:pPr>
        <w:pStyle w:val="a3"/>
        <w:numPr>
          <w:ilvl w:val="0"/>
          <w:numId w:val="1"/>
        </w:numPr>
        <w:spacing w:after="0" w:line="360" w:lineRule="auto"/>
        <w:jc w:val="both"/>
        <w:rPr>
          <w:rFonts w:ascii="Times New Roman" w:hAnsi="Times New Roman" w:cs="Times New Roman"/>
          <w:sz w:val="28"/>
          <w:szCs w:val="28"/>
          <w:lang w:val="uk-UA"/>
        </w:rPr>
      </w:pPr>
      <w:r w:rsidRPr="00FD5944">
        <w:rPr>
          <w:rFonts w:ascii="Times New Roman" w:hAnsi="Times New Roman" w:cs="Times New Roman"/>
          <w:sz w:val="28"/>
          <w:szCs w:val="28"/>
          <w:lang w:val="uk-UA"/>
        </w:rPr>
        <w:t>Інформаційна політика: сутність, напрями, види.</w:t>
      </w:r>
    </w:p>
    <w:p w:rsidR="00FD5944" w:rsidRDefault="00FD5944" w:rsidP="00FD5944">
      <w:pPr>
        <w:pStyle w:val="a3"/>
        <w:numPr>
          <w:ilvl w:val="0"/>
          <w:numId w:val="1"/>
        </w:numPr>
        <w:spacing w:after="0" w:line="360" w:lineRule="auto"/>
        <w:jc w:val="both"/>
        <w:rPr>
          <w:rFonts w:ascii="Times New Roman" w:hAnsi="Times New Roman" w:cs="Times New Roman"/>
          <w:sz w:val="28"/>
          <w:szCs w:val="28"/>
          <w:lang w:val="uk-UA"/>
        </w:rPr>
      </w:pPr>
      <w:r w:rsidRPr="00FD5944">
        <w:rPr>
          <w:rFonts w:ascii="Times New Roman" w:hAnsi="Times New Roman" w:cs="Times New Roman"/>
          <w:sz w:val="28"/>
          <w:szCs w:val="28"/>
          <w:lang w:val="uk-UA"/>
        </w:rPr>
        <w:t>Сучасний стан державного управління інформаційною</w:t>
      </w:r>
      <w:r>
        <w:rPr>
          <w:rFonts w:ascii="Times New Roman" w:hAnsi="Times New Roman" w:cs="Times New Roman"/>
          <w:sz w:val="28"/>
          <w:szCs w:val="28"/>
          <w:lang w:val="uk-UA"/>
        </w:rPr>
        <w:t xml:space="preserve"> </w:t>
      </w:r>
      <w:r w:rsidRPr="00FD5944">
        <w:rPr>
          <w:rFonts w:ascii="Times New Roman" w:hAnsi="Times New Roman" w:cs="Times New Roman"/>
          <w:sz w:val="28"/>
          <w:szCs w:val="28"/>
          <w:lang w:val="uk-UA"/>
        </w:rPr>
        <w:t>сферою в Україні.</w:t>
      </w:r>
    </w:p>
    <w:p w:rsidR="007B72A5" w:rsidRDefault="00FD5944" w:rsidP="00FD5944">
      <w:pPr>
        <w:pStyle w:val="a3"/>
        <w:numPr>
          <w:ilvl w:val="0"/>
          <w:numId w:val="1"/>
        </w:numPr>
        <w:spacing w:after="0" w:line="360" w:lineRule="auto"/>
        <w:jc w:val="both"/>
        <w:rPr>
          <w:rFonts w:ascii="Times New Roman" w:hAnsi="Times New Roman" w:cs="Times New Roman"/>
          <w:sz w:val="28"/>
          <w:szCs w:val="28"/>
          <w:lang w:val="uk-UA"/>
        </w:rPr>
      </w:pPr>
      <w:r w:rsidRPr="00FD5944">
        <w:rPr>
          <w:rFonts w:ascii="Times New Roman" w:hAnsi="Times New Roman" w:cs="Times New Roman"/>
          <w:sz w:val="28"/>
          <w:szCs w:val="28"/>
          <w:lang w:val="uk-UA"/>
        </w:rPr>
        <w:t>Державна інформаційна по</w:t>
      </w:r>
      <w:r>
        <w:rPr>
          <w:rFonts w:ascii="Times New Roman" w:hAnsi="Times New Roman" w:cs="Times New Roman"/>
          <w:sz w:val="28"/>
          <w:szCs w:val="28"/>
          <w:lang w:val="uk-UA"/>
        </w:rPr>
        <w:t>літика України та шляхи її вдос</w:t>
      </w:r>
      <w:r w:rsidRPr="00FD5944">
        <w:rPr>
          <w:rFonts w:ascii="Times New Roman" w:hAnsi="Times New Roman" w:cs="Times New Roman"/>
          <w:sz w:val="28"/>
          <w:szCs w:val="28"/>
          <w:lang w:val="uk-UA"/>
        </w:rPr>
        <w:t>коналення.</w:t>
      </w:r>
    </w:p>
    <w:p w:rsidR="004C6B1B" w:rsidRDefault="004C6B1B" w:rsidP="004C6B1B">
      <w:pPr>
        <w:spacing w:after="0" w:line="360" w:lineRule="auto"/>
        <w:jc w:val="both"/>
        <w:rPr>
          <w:rFonts w:ascii="Times New Roman" w:hAnsi="Times New Roman" w:cs="Times New Roman"/>
          <w:sz w:val="28"/>
          <w:szCs w:val="28"/>
          <w:lang w:val="uk-UA"/>
        </w:rPr>
      </w:pPr>
    </w:p>
    <w:p w:rsidR="004C6B1B" w:rsidRDefault="004C6B1B" w:rsidP="004C6B1B">
      <w:pPr>
        <w:spacing w:after="0" w:line="360" w:lineRule="auto"/>
        <w:jc w:val="both"/>
        <w:rPr>
          <w:rFonts w:ascii="Times New Roman" w:hAnsi="Times New Roman" w:cs="Times New Roman"/>
          <w:sz w:val="28"/>
          <w:szCs w:val="28"/>
          <w:lang w:val="uk-UA"/>
        </w:rPr>
      </w:pPr>
    </w:p>
    <w:p w:rsidR="004C6B1B" w:rsidRPr="004C6B1B" w:rsidRDefault="004C6B1B" w:rsidP="004C6B1B">
      <w:pPr>
        <w:spacing w:after="0" w:line="360" w:lineRule="auto"/>
        <w:ind w:firstLine="709"/>
        <w:jc w:val="both"/>
        <w:rPr>
          <w:rFonts w:ascii="Times New Roman" w:hAnsi="Times New Roman" w:cs="Times New Roman"/>
          <w:sz w:val="28"/>
          <w:szCs w:val="28"/>
          <w:lang w:val="uk-UA"/>
        </w:rPr>
      </w:pPr>
      <w:r w:rsidRPr="004C6B1B">
        <w:rPr>
          <w:rFonts w:ascii="Times New Roman" w:hAnsi="Times New Roman" w:cs="Times New Roman"/>
          <w:sz w:val="28"/>
          <w:szCs w:val="28"/>
          <w:lang w:val="uk-UA"/>
        </w:rPr>
        <w:t xml:space="preserve">Інформаційна політика та безпека на сучасному етапі. Інформація та знання як головні цінності інформаційного суспільства, на яких ґрунтується виробництво нової епохи. Об’єкт, предмет, мета інформаційної політики. Основні завдання інформаційної політики. Формування терміносистеми актуальної галузі знання: інформаційна сфера, національний інформаційний простір, інформаційний потенціал, інформаційна безпека. </w:t>
      </w:r>
    </w:p>
    <w:p w:rsidR="004C6B1B" w:rsidRPr="004C6B1B" w:rsidRDefault="004C6B1B" w:rsidP="004C6B1B">
      <w:pPr>
        <w:spacing w:after="0" w:line="360" w:lineRule="auto"/>
        <w:ind w:firstLine="709"/>
        <w:jc w:val="both"/>
        <w:rPr>
          <w:rFonts w:ascii="Times New Roman" w:hAnsi="Times New Roman" w:cs="Times New Roman"/>
          <w:sz w:val="28"/>
          <w:szCs w:val="28"/>
          <w:lang w:val="uk-UA"/>
        </w:rPr>
      </w:pPr>
      <w:r w:rsidRPr="004C6B1B">
        <w:rPr>
          <w:rFonts w:ascii="Times New Roman" w:hAnsi="Times New Roman" w:cs="Times New Roman"/>
          <w:sz w:val="28"/>
          <w:szCs w:val="28"/>
          <w:lang w:val="uk-UA"/>
        </w:rPr>
        <w:t xml:space="preserve">Інформаційна політика як наукова дисципліна. Українська школа: </w:t>
      </w:r>
      <w:proofErr w:type="spellStart"/>
      <w:r w:rsidRPr="004C6B1B">
        <w:rPr>
          <w:rFonts w:ascii="Times New Roman" w:hAnsi="Times New Roman" w:cs="Times New Roman"/>
          <w:sz w:val="28"/>
          <w:szCs w:val="28"/>
          <w:lang w:val="uk-UA"/>
        </w:rPr>
        <w:t>Л.В.Губерський</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Є.Є.Камінський</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Є.А.Макаренко</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М.А.Ожеван</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О.І.Шнирков</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В.В.Різун</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В.Ф.Іванов</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В.О.Карпенко</w:t>
      </w:r>
      <w:proofErr w:type="spellEnd"/>
      <w:r w:rsidRPr="004C6B1B">
        <w:rPr>
          <w:rFonts w:ascii="Times New Roman" w:hAnsi="Times New Roman" w:cs="Times New Roman"/>
          <w:sz w:val="28"/>
          <w:szCs w:val="28"/>
          <w:lang w:val="uk-UA"/>
        </w:rPr>
        <w:t xml:space="preserve">, </w:t>
      </w:r>
      <w:proofErr w:type="spellStart"/>
      <w:r w:rsidRPr="004C6B1B">
        <w:rPr>
          <w:rFonts w:ascii="Times New Roman" w:hAnsi="Times New Roman" w:cs="Times New Roman"/>
          <w:sz w:val="28"/>
          <w:szCs w:val="28"/>
          <w:lang w:val="uk-UA"/>
        </w:rPr>
        <w:t>М.І.Недопитанський</w:t>
      </w:r>
      <w:proofErr w:type="spellEnd"/>
      <w:r w:rsidRPr="004C6B1B">
        <w:rPr>
          <w:rFonts w:ascii="Times New Roman" w:hAnsi="Times New Roman" w:cs="Times New Roman"/>
          <w:sz w:val="28"/>
          <w:szCs w:val="28"/>
          <w:lang w:val="uk-UA"/>
        </w:rPr>
        <w:t xml:space="preserve"> та </w:t>
      </w:r>
      <w:proofErr w:type="spellStart"/>
      <w:r w:rsidRPr="004C6B1B">
        <w:rPr>
          <w:rFonts w:ascii="Times New Roman" w:hAnsi="Times New Roman" w:cs="Times New Roman"/>
          <w:sz w:val="28"/>
          <w:szCs w:val="28"/>
          <w:lang w:val="uk-UA"/>
        </w:rPr>
        <w:t>Г.Г.Почепцов</w:t>
      </w:r>
      <w:proofErr w:type="spellEnd"/>
      <w:r w:rsidRPr="004C6B1B">
        <w:rPr>
          <w:rFonts w:ascii="Times New Roman" w:hAnsi="Times New Roman" w:cs="Times New Roman"/>
          <w:sz w:val="28"/>
          <w:szCs w:val="28"/>
          <w:lang w:val="uk-UA"/>
        </w:rPr>
        <w:t xml:space="preserve">. </w:t>
      </w:r>
    </w:p>
    <w:p w:rsidR="004C6B1B" w:rsidRPr="004C6B1B" w:rsidRDefault="004C6B1B" w:rsidP="004C6B1B">
      <w:pPr>
        <w:spacing w:after="0" w:line="360" w:lineRule="auto"/>
        <w:ind w:firstLine="709"/>
        <w:jc w:val="both"/>
        <w:rPr>
          <w:rFonts w:ascii="Times New Roman" w:hAnsi="Times New Roman" w:cs="Times New Roman"/>
          <w:sz w:val="28"/>
          <w:szCs w:val="28"/>
          <w:lang w:val="uk-UA"/>
        </w:rPr>
      </w:pPr>
      <w:r w:rsidRPr="004C6B1B">
        <w:rPr>
          <w:rFonts w:ascii="Times New Roman" w:hAnsi="Times New Roman" w:cs="Times New Roman"/>
          <w:sz w:val="28"/>
          <w:szCs w:val="28"/>
          <w:lang w:val="uk-UA"/>
        </w:rPr>
        <w:t>Інформаційна безпека як важливий структурний компонент інформаційної політики. Інформаційна безпека в інформаційну добу. Глобалізаційний аспект інформаційної політики України: збереження і створення якісної вітчизняної інформаційної продукції, захист національного інформаційного простору.</w:t>
      </w:r>
      <w:bookmarkStart w:id="0" w:name="_GoBack"/>
      <w:bookmarkEnd w:id="0"/>
    </w:p>
    <w:p w:rsidR="00FD5944" w:rsidRPr="004C6B1B" w:rsidRDefault="00FD5944" w:rsidP="00FD5944">
      <w:pPr>
        <w:pStyle w:val="a3"/>
        <w:spacing w:after="0" w:line="360" w:lineRule="auto"/>
        <w:jc w:val="both"/>
        <w:rPr>
          <w:rFonts w:ascii="Times New Roman" w:hAnsi="Times New Roman" w:cs="Times New Roman"/>
          <w:sz w:val="28"/>
          <w:szCs w:val="28"/>
        </w:rPr>
      </w:pPr>
    </w:p>
    <w:p w:rsidR="00FD5944" w:rsidRPr="00FD5944" w:rsidRDefault="00FD5944" w:rsidP="00FD5944">
      <w:pPr>
        <w:pStyle w:val="a3"/>
        <w:spacing w:after="0" w:line="360" w:lineRule="auto"/>
        <w:jc w:val="both"/>
        <w:rPr>
          <w:rFonts w:ascii="Times New Roman" w:hAnsi="Times New Roman" w:cs="Times New Roman"/>
          <w:sz w:val="28"/>
          <w:szCs w:val="28"/>
          <w:lang w:val="uk-UA"/>
        </w:rPr>
      </w:pPr>
    </w:p>
    <w:p w:rsidR="00A52678" w:rsidRPr="00314576" w:rsidRDefault="00A52678" w:rsidP="00A52678">
      <w:pPr>
        <w:pStyle w:val="a3"/>
        <w:spacing w:after="0" w:line="360" w:lineRule="auto"/>
        <w:jc w:val="both"/>
        <w:rPr>
          <w:rFonts w:ascii="Times New Roman" w:hAnsi="Times New Roman" w:cs="Times New Roman"/>
          <w:sz w:val="28"/>
          <w:szCs w:val="28"/>
          <w:lang w:val="uk-UA"/>
        </w:rPr>
      </w:pPr>
    </w:p>
    <w:p w:rsidR="007B0F8E" w:rsidRPr="00314576" w:rsidRDefault="007B0F8E" w:rsidP="00A52678">
      <w:pPr>
        <w:pStyle w:val="a3"/>
        <w:spacing w:after="0" w:line="360" w:lineRule="auto"/>
        <w:ind w:left="0" w:firstLine="709"/>
        <w:jc w:val="both"/>
        <w:rPr>
          <w:rFonts w:ascii="Times New Roman" w:hAnsi="Times New Roman" w:cs="Times New Roman"/>
          <w:sz w:val="28"/>
          <w:szCs w:val="28"/>
          <w:lang w:val="uk-UA"/>
        </w:rPr>
      </w:pPr>
    </w:p>
    <w:sectPr w:rsidR="007B0F8E" w:rsidRPr="0031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64BAE6"/>
    <w:multiLevelType w:val="hybridMultilevel"/>
    <w:tmpl w:val="5D65C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34AF2F"/>
    <w:multiLevelType w:val="hybridMultilevel"/>
    <w:tmpl w:val="1EC4D3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7DA771E"/>
    <w:multiLevelType w:val="hybridMultilevel"/>
    <w:tmpl w:val="229E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51783"/>
    <w:multiLevelType w:val="hybridMultilevel"/>
    <w:tmpl w:val="6FD48A60"/>
    <w:lvl w:ilvl="0" w:tplc="1E3A074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C33811"/>
    <w:multiLevelType w:val="hybridMultilevel"/>
    <w:tmpl w:val="4AD07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26"/>
    <w:rsid w:val="00034F0B"/>
    <w:rsid w:val="000925EC"/>
    <w:rsid w:val="000F0307"/>
    <w:rsid w:val="001020DF"/>
    <w:rsid w:val="00123C84"/>
    <w:rsid w:val="00174254"/>
    <w:rsid w:val="0018088E"/>
    <w:rsid w:val="00314576"/>
    <w:rsid w:val="00344E07"/>
    <w:rsid w:val="004C1F3B"/>
    <w:rsid w:val="004C6B1B"/>
    <w:rsid w:val="0055626A"/>
    <w:rsid w:val="007B0F8E"/>
    <w:rsid w:val="007B72A5"/>
    <w:rsid w:val="007F136E"/>
    <w:rsid w:val="008B7E26"/>
    <w:rsid w:val="008D627B"/>
    <w:rsid w:val="0098026A"/>
    <w:rsid w:val="00A0049F"/>
    <w:rsid w:val="00A51416"/>
    <w:rsid w:val="00A52678"/>
    <w:rsid w:val="00B228A5"/>
    <w:rsid w:val="00BC6962"/>
    <w:rsid w:val="00BF1A4F"/>
    <w:rsid w:val="00F4652F"/>
    <w:rsid w:val="00F519C0"/>
    <w:rsid w:val="00F5573D"/>
    <w:rsid w:val="00F724BA"/>
    <w:rsid w:val="00FD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7E031-0F3C-4E7D-8C7E-FD623E4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2018-09-24T12:59:00Z</dcterms:created>
  <dcterms:modified xsi:type="dcterms:W3CDTF">2018-09-24T13:05:00Z</dcterms:modified>
</cp:coreProperties>
</file>