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E1" w:rsidRPr="00F519C0" w:rsidRDefault="00034F0B" w:rsidP="00034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9B63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D5B1E" w:rsidRPr="009D5B1E">
        <w:rPr>
          <w:rFonts w:ascii="Times New Roman" w:hAnsi="Times New Roman" w:cs="Times New Roman"/>
          <w:b/>
          <w:sz w:val="28"/>
          <w:szCs w:val="28"/>
          <w:lang w:val="uk-UA"/>
        </w:rPr>
        <w:t>Становлення та розвиток концепції інформаційного суспільства</w:t>
      </w:r>
    </w:p>
    <w:p w:rsidR="00034F0B" w:rsidRPr="00314576" w:rsidRDefault="00034F0B" w:rsidP="00034F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D5944" w:rsidRDefault="00FD5944" w:rsidP="00FD59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94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</w:t>
      </w:r>
      <w:r w:rsidR="009D5B1E">
        <w:rPr>
          <w:rFonts w:ascii="Times New Roman" w:hAnsi="Times New Roman" w:cs="Times New Roman"/>
          <w:sz w:val="28"/>
          <w:szCs w:val="28"/>
          <w:lang w:val="uk-UA"/>
        </w:rPr>
        <w:t>революція.</w:t>
      </w:r>
    </w:p>
    <w:p w:rsidR="00FD5944" w:rsidRDefault="009D5B1E" w:rsidP="00FD59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Концепції інформаційного суспільства.</w:t>
      </w:r>
    </w:p>
    <w:p w:rsidR="007B72A5" w:rsidRDefault="009D5B1E" w:rsidP="00FD59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моделі інформаційного суспільства.</w:t>
      </w:r>
    </w:p>
    <w:p w:rsidR="00FD5944" w:rsidRDefault="00FD5944" w:rsidP="00FD594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944" w:rsidRPr="00FD5944" w:rsidRDefault="00FD5944" w:rsidP="00FD594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B1E" w:rsidRPr="009D5B1E" w:rsidRDefault="009D5B1E" w:rsidP="009D5B1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концепції постіндустріального суспільства. Основні риси та критерії становлення постіндустріального суспільства за Д.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Беллом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5B1E" w:rsidRPr="009D5B1E" w:rsidRDefault="009D5B1E" w:rsidP="009D5B1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Внесок американських та японських дослідників у розвиток ідей інформаційного суспільства (М.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Порат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Хаяші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, Й.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Масуда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Стоуньєр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Катц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 та ін.). «Інформаційна ера» М.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Кастельса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«Технотронне суспільство»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Зб.</w:t>
      </w:r>
      <w:bookmarkStart w:id="0" w:name="_GoBack"/>
      <w:bookmarkEnd w:id="0"/>
      <w:r w:rsidRPr="009D5B1E">
        <w:rPr>
          <w:rFonts w:ascii="Times New Roman" w:hAnsi="Times New Roman" w:cs="Times New Roman"/>
          <w:sz w:val="28"/>
          <w:szCs w:val="28"/>
          <w:lang w:val="uk-UA"/>
        </w:rPr>
        <w:t>Бжезинського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5B1E" w:rsidRPr="009D5B1E" w:rsidRDefault="009D5B1E" w:rsidP="009D5B1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Ідея колективного інтелекту і колективного розуму російського академіка М.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Мойсєєва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>. Колективний Інтелект як природне явище, результат складного еволюційного процесу, який до певного часу проходив стихійно. Вчення В. Вернадського про ноосферу – сферу наукового розуму – і кібернетичного управління державою В. Глушкова (проект Загальнодержавної системи збору та обробки інформації для управління економікою країни) як підґрунтя ідеї колективного розуму та інтелекту.</w:t>
      </w:r>
    </w:p>
    <w:p w:rsidR="00A52678" w:rsidRPr="009D5B1E" w:rsidRDefault="009D5B1E" w:rsidP="009D5B1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Тоффлер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вчений-футуролог. «Третя Хвиля» (1980 р.) як одна з головних робіт для осмислення загальних тенденцій розвитку людства у сучасному глобалізованому світі. Суспільство як система: складові цивілізаційної моделі та їх взаємодія (техносфера,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соціосфера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інфосфера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психосфера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, сфера виробництва (економіка), біосфера, </w:t>
      </w:r>
      <w:proofErr w:type="spellStart"/>
      <w:r w:rsidRPr="009D5B1E">
        <w:rPr>
          <w:rFonts w:ascii="Times New Roman" w:hAnsi="Times New Roman" w:cs="Times New Roman"/>
          <w:sz w:val="28"/>
          <w:szCs w:val="28"/>
          <w:lang w:val="uk-UA"/>
        </w:rPr>
        <w:t>суперідеологія</w:t>
      </w:r>
      <w:proofErr w:type="spellEnd"/>
      <w:r w:rsidRPr="009D5B1E">
        <w:rPr>
          <w:rFonts w:ascii="Times New Roman" w:hAnsi="Times New Roman" w:cs="Times New Roman"/>
          <w:sz w:val="28"/>
          <w:szCs w:val="28"/>
          <w:lang w:val="uk-UA"/>
        </w:rPr>
        <w:t xml:space="preserve">, політична сфера).  </w:t>
      </w:r>
    </w:p>
    <w:p w:rsidR="007B0F8E" w:rsidRPr="00314576" w:rsidRDefault="007B0F8E" w:rsidP="00A526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F8E" w:rsidRPr="0031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64BAE6"/>
    <w:multiLevelType w:val="hybridMultilevel"/>
    <w:tmpl w:val="5D65C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4AF2F"/>
    <w:multiLevelType w:val="hybridMultilevel"/>
    <w:tmpl w:val="1EC4D3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DA771E"/>
    <w:multiLevelType w:val="hybridMultilevel"/>
    <w:tmpl w:val="229E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1783"/>
    <w:multiLevelType w:val="hybridMultilevel"/>
    <w:tmpl w:val="6FD48A60"/>
    <w:lvl w:ilvl="0" w:tplc="1E3A07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33811"/>
    <w:multiLevelType w:val="hybridMultilevel"/>
    <w:tmpl w:val="4AD0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6"/>
    <w:rsid w:val="00034F0B"/>
    <w:rsid w:val="000925EC"/>
    <w:rsid w:val="000F0307"/>
    <w:rsid w:val="001020DF"/>
    <w:rsid w:val="00123C84"/>
    <w:rsid w:val="00174254"/>
    <w:rsid w:val="0018088E"/>
    <w:rsid w:val="00314576"/>
    <w:rsid w:val="00344E07"/>
    <w:rsid w:val="004C1F3B"/>
    <w:rsid w:val="0055626A"/>
    <w:rsid w:val="007B0F8E"/>
    <w:rsid w:val="007B72A5"/>
    <w:rsid w:val="007F136E"/>
    <w:rsid w:val="008B7E26"/>
    <w:rsid w:val="008D627B"/>
    <w:rsid w:val="0098026A"/>
    <w:rsid w:val="009B6360"/>
    <w:rsid w:val="009D5B1E"/>
    <w:rsid w:val="00A0049F"/>
    <w:rsid w:val="00A51416"/>
    <w:rsid w:val="00A52678"/>
    <w:rsid w:val="00B228A5"/>
    <w:rsid w:val="00BC6962"/>
    <w:rsid w:val="00BF1A4F"/>
    <w:rsid w:val="00F4652F"/>
    <w:rsid w:val="00F519C0"/>
    <w:rsid w:val="00F5573D"/>
    <w:rsid w:val="00F724BA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E031-0F3C-4E7D-8C7E-FD623E4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2018-09-24T13:04:00Z</dcterms:created>
  <dcterms:modified xsi:type="dcterms:W3CDTF">2018-09-24T13:07:00Z</dcterms:modified>
</cp:coreProperties>
</file>