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CD" w:rsidRPr="008959CD" w:rsidRDefault="008959CD" w:rsidP="008959CD">
      <w:pPr>
        <w:jc w:val="center"/>
        <w:rPr>
          <w:b/>
          <w:sz w:val="32"/>
          <w:szCs w:val="32"/>
          <w:lang w:val="uk-UA"/>
        </w:rPr>
      </w:pPr>
      <w:r w:rsidRPr="008959CD">
        <w:rPr>
          <w:b/>
          <w:sz w:val="32"/>
          <w:szCs w:val="32"/>
          <w:lang w:val="uk-UA"/>
        </w:rPr>
        <w:t>Плани практичних занять</w:t>
      </w:r>
    </w:p>
    <w:p w:rsidR="008959CD" w:rsidRDefault="008959CD" w:rsidP="008959CD">
      <w:pPr>
        <w:rPr>
          <w:szCs w:val="28"/>
          <w:lang w:val="uk-UA"/>
        </w:rPr>
      </w:pP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Тема 1. Стратегічний аналіз, його місце в управлінні економікою підприємства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1.1 Зміст і завдання стратегічного аналізу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 xml:space="preserve">1.2 Поняття економічної стратегії 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1.3 Стратегічні цілі підприємства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1.4 Класифікація стратегій підприємства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1.5 Методи стратегічного аналізу</w:t>
      </w:r>
    </w:p>
    <w:p w:rsidR="008959CD" w:rsidRDefault="008959CD" w:rsidP="008959CD">
      <w:pPr>
        <w:rPr>
          <w:szCs w:val="28"/>
          <w:lang w:val="uk-UA"/>
        </w:rPr>
      </w:pP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Тема 2. Ф</w:t>
      </w:r>
      <w:r>
        <w:rPr>
          <w:lang w:val="uk-UA"/>
        </w:rPr>
        <w:t xml:space="preserve">ормування </w:t>
      </w:r>
      <w:r>
        <w:rPr>
          <w:szCs w:val="28"/>
          <w:lang w:val="uk-UA"/>
        </w:rPr>
        <w:t>стратегії розвитку підприємства.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2.1 М</w:t>
      </w:r>
      <w:r>
        <w:rPr>
          <w:lang w:val="uk-UA"/>
        </w:rPr>
        <w:t>етодологічні підходи щодо формування стратегії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2.2 Фактори вибору стратегії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2.3 Стратегічний план діяльності підприємства</w:t>
      </w:r>
    </w:p>
    <w:p w:rsidR="008959CD" w:rsidRDefault="008959CD" w:rsidP="008959CD">
      <w:pPr>
        <w:rPr>
          <w:szCs w:val="28"/>
          <w:lang w:val="uk-UA"/>
        </w:rPr>
      </w:pP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Тема 3. Оцінювання стратегії розвитку підприємства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3.1 Системи стратегічного оцінювання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3.2 Оцінювання стратегічного потенціалу підприємства</w:t>
      </w:r>
    </w:p>
    <w:p w:rsidR="008959CD" w:rsidRDefault="008959CD" w:rsidP="008959CD">
      <w:pPr>
        <w:rPr>
          <w:szCs w:val="28"/>
          <w:lang w:val="uk-UA"/>
        </w:rPr>
      </w:pPr>
    </w:p>
    <w:p w:rsidR="008959CD" w:rsidRDefault="008959CD" w:rsidP="008959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Тема 4. Формування функціональних стратегій підприємства</w:t>
      </w:r>
    </w:p>
    <w:p w:rsidR="008959CD" w:rsidRDefault="008959CD" w:rsidP="008959CD">
      <w:pPr>
        <w:jc w:val="both"/>
        <w:rPr>
          <w:lang w:val="uk-UA"/>
        </w:rPr>
      </w:pPr>
      <w:r>
        <w:rPr>
          <w:lang w:val="uk-UA"/>
        </w:rPr>
        <w:t>4.1. Групування факторів конкурентоздатності підприємства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4.2 Стратегія маркетингу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4.3 Виробнича стратегія</w:t>
      </w:r>
    </w:p>
    <w:p w:rsidR="008959CD" w:rsidRDefault="008959CD" w:rsidP="008959CD">
      <w:pPr>
        <w:rPr>
          <w:szCs w:val="28"/>
          <w:lang w:val="uk-UA"/>
        </w:rPr>
      </w:pP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Тема 5. Методи прогнозування у стратегічному аналізі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5.1 Прогнозування у формуванні стратегії підприємства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5.2 Загальні методи прогнозування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5.3 Суть та види прогнозних фінансових показників діяльності підприємства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>5.4 Методика стратегічного аналізу на основі методу «відсотка від продажу»</w:t>
      </w:r>
    </w:p>
    <w:p w:rsidR="008959CD" w:rsidRDefault="008959CD" w:rsidP="008959CD">
      <w:pPr>
        <w:rPr>
          <w:szCs w:val="28"/>
          <w:lang w:val="uk-UA"/>
        </w:rPr>
      </w:pP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Тема 6. Стратегія структури капіталу підприємства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6.1 Суть і функцій капіталу</w:t>
      </w:r>
    </w:p>
    <w:p w:rsidR="008959CD" w:rsidRDefault="008959CD" w:rsidP="008959CD">
      <w:p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6.2 Управління капіталом підприємства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6.3 Стратегія структури капіталу</w:t>
      </w:r>
    </w:p>
    <w:p w:rsidR="008959CD" w:rsidRDefault="008959CD" w:rsidP="008959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6.4 Методичні підходи до оптимізації структури капіталу</w:t>
      </w:r>
    </w:p>
    <w:p w:rsidR="008959CD" w:rsidRDefault="008959CD" w:rsidP="008959CD">
      <w:pPr>
        <w:rPr>
          <w:szCs w:val="28"/>
          <w:lang w:val="uk-UA"/>
        </w:rPr>
      </w:pP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Тема 7. Стратегія прийняття інвестиційних рішень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7.1 Види інвестиційних проектів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7.2 Визначення початкових витрат на здійснення інвестиційного проекту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7.3 Критерії доцільності вибору інвестиційних проектів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7.4 Врахування інфляції в оцінці майбутніх доходів від інвестицій</w:t>
      </w:r>
    </w:p>
    <w:p w:rsidR="008959CD" w:rsidRDefault="008959CD" w:rsidP="008959CD">
      <w:pPr>
        <w:rPr>
          <w:szCs w:val="28"/>
          <w:lang w:val="uk-UA"/>
        </w:rPr>
      </w:pP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Тема 8. Оцінка ризику в стратегії прийняття інвестиційних рішень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8.1 Види ризику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t>8.2 Методи оцінки ризику інвестиційного проекту</w:t>
      </w:r>
    </w:p>
    <w:p w:rsidR="008959CD" w:rsidRDefault="008959CD" w:rsidP="008959CD">
      <w:pPr>
        <w:rPr>
          <w:lang w:val="uk-UA"/>
        </w:rPr>
      </w:pPr>
      <w:r>
        <w:rPr>
          <w:lang w:val="uk-UA"/>
        </w:rPr>
        <w:t>8.3 Методи прогнозування банкрутства підприємства</w:t>
      </w:r>
    </w:p>
    <w:p w:rsidR="008959CD" w:rsidRDefault="008959CD" w:rsidP="008959CD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6873FF" w:rsidRDefault="006873FF"/>
    <w:sectPr w:rsidR="006873FF" w:rsidSect="0068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959CD"/>
    <w:rsid w:val="006873FF"/>
    <w:rsid w:val="0089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>Workgroup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2020-09-09T04:23:00Z</dcterms:created>
  <dcterms:modified xsi:type="dcterms:W3CDTF">2020-09-09T04:24:00Z</dcterms:modified>
</cp:coreProperties>
</file>