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89" w:rsidRPr="00401489" w:rsidRDefault="00401489" w:rsidP="00401489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0148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</w:t>
      </w:r>
      <w:r w:rsidRPr="004014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Розвиток професійної майстерності неможливий без творчого відношення  до професійної діяльності та </w:t>
      </w:r>
      <w:proofErr w:type="spellStart"/>
      <w:r w:rsidRPr="00401489">
        <w:rPr>
          <w:rFonts w:ascii="Times New Roman" w:eastAsia="Times New Roman" w:hAnsi="Times New Roman" w:cs="Times New Roman"/>
          <w:sz w:val="28"/>
          <w:szCs w:val="28"/>
          <w:lang w:val="uk-UA"/>
        </w:rPr>
        <w:t>рефлексування</w:t>
      </w:r>
      <w:proofErr w:type="spellEnd"/>
      <w:r w:rsidRPr="004014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процесу її здійснення та удосконалення. У даному курсу в контексті інформаційно-аксіологічного підходу та с позиції рефлексивної психології творчості розглядаються теоретичні та практичні аспекти організації творчої діяльності та  розвитку пізнавальних процесів     особистості,  на яких вона базується    </w:t>
      </w:r>
      <w:r w:rsidRPr="0040148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Курс </w:t>
      </w:r>
      <w:proofErr w:type="spellStart"/>
      <w:r w:rsidRPr="00401489">
        <w:rPr>
          <w:rFonts w:ascii="Times New Roman" w:eastAsia="Times New Roman" w:hAnsi="Times New Roman" w:cs="Times New Roman"/>
          <w:sz w:val="28"/>
          <w:szCs w:val="28"/>
          <w:lang w:val="uk-UA"/>
        </w:rPr>
        <w:t>„</w:t>
      </w:r>
      <w:r w:rsidRPr="004014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Психологія</w:t>
      </w:r>
      <w:proofErr w:type="spellEnd"/>
      <w:r w:rsidRPr="0040148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творчості</w:t>
      </w:r>
      <w:r w:rsidRPr="00401489">
        <w:rPr>
          <w:rFonts w:ascii="Times New Roman" w:eastAsia="Times New Roman" w:hAnsi="Times New Roman" w:cs="Times New Roman"/>
          <w:sz w:val="28"/>
          <w:szCs w:val="28"/>
          <w:lang w:val="uk-UA"/>
        </w:rPr>
        <w:t>” розраховано  на  магістрів факультету соціальної педагогіки та   психології (СПП) спеціальності:  театральне мистецтво.</w:t>
      </w:r>
    </w:p>
    <w:p w:rsidR="00401489" w:rsidRDefault="00401489" w:rsidP="004014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01489" w:rsidRPr="00F746D0" w:rsidRDefault="00401489" w:rsidP="0040148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2C39CC">
        <w:rPr>
          <w:rFonts w:ascii="Times New Roman" w:hAnsi="Times New Roman"/>
          <w:b/>
          <w:sz w:val="28"/>
          <w:szCs w:val="28"/>
          <w:lang w:val="uk-UA"/>
        </w:rPr>
        <w:t>Мета</w:t>
      </w:r>
      <w:r w:rsidRPr="002C39C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46D0">
        <w:rPr>
          <w:rFonts w:ascii="Times New Roman" w:hAnsi="Times New Roman"/>
          <w:sz w:val="28"/>
          <w:szCs w:val="28"/>
          <w:lang w:val="uk-UA"/>
        </w:rPr>
        <w:t xml:space="preserve">представленого курсу -  </w:t>
      </w:r>
      <w:r w:rsidRPr="00F746D0">
        <w:rPr>
          <w:rFonts w:ascii="Times New Roman" w:hAnsi="Times New Roman"/>
          <w:sz w:val="28"/>
          <w:lang w:val="uk-UA"/>
        </w:rPr>
        <w:t>дати теоретичні засади творчого процесу   та допомогти майбутнім  акторам навчитися вирішувати проблеми розвитку творчої особистості митця  та практичної діяльності у різних видах мистецтва.</w:t>
      </w:r>
    </w:p>
    <w:p w:rsidR="00401489" w:rsidRPr="0093172A" w:rsidRDefault="00401489" w:rsidP="00401489">
      <w:pPr>
        <w:pStyle w:val="a4"/>
        <w:tabs>
          <w:tab w:val="num" w:pos="0"/>
        </w:tabs>
        <w:spacing w:after="0"/>
        <w:ind w:left="0"/>
        <w:rPr>
          <w:szCs w:val="28"/>
        </w:rPr>
      </w:pPr>
      <w:r w:rsidRPr="002C39CC">
        <w:rPr>
          <w:szCs w:val="28"/>
          <w:lang w:val="uk-UA"/>
        </w:rPr>
        <w:t xml:space="preserve">   </w:t>
      </w:r>
      <w:r>
        <w:rPr>
          <w:b/>
          <w:szCs w:val="28"/>
          <w:lang w:val="uk-UA"/>
        </w:rPr>
        <w:t xml:space="preserve"> </w:t>
      </w:r>
      <w:r w:rsidRPr="0093172A">
        <w:rPr>
          <w:sz w:val="26"/>
          <w:szCs w:val="26"/>
          <w:lang w:val="uk-UA"/>
        </w:rPr>
        <w:t xml:space="preserve"> </w:t>
      </w:r>
      <w:r w:rsidRPr="006F14AC">
        <w:rPr>
          <w:sz w:val="26"/>
          <w:szCs w:val="26"/>
          <w:lang w:val="uk-UA"/>
        </w:rPr>
        <w:t>Основними</w:t>
      </w:r>
      <w:r>
        <w:rPr>
          <w:b/>
          <w:sz w:val="26"/>
          <w:szCs w:val="26"/>
          <w:lang w:val="uk-UA"/>
        </w:rPr>
        <w:t xml:space="preserve"> завданнями </w:t>
      </w:r>
      <w:r w:rsidRPr="006F14AC">
        <w:rPr>
          <w:sz w:val="26"/>
          <w:szCs w:val="26"/>
          <w:lang w:val="uk-UA"/>
        </w:rPr>
        <w:t>вивч</w:t>
      </w:r>
      <w:bookmarkStart w:id="0" w:name="_GoBack"/>
      <w:bookmarkEnd w:id="0"/>
      <w:r w:rsidRPr="006F14AC">
        <w:rPr>
          <w:sz w:val="26"/>
          <w:szCs w:val="26"/>
          <w:lang w:val="uk-UA"/>
        </w:rPr>
        <w:t>ення дисципліни</w:t>
      </w:r>
      <w:r w:rsidRPr="002C39C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«Психологія творчості» є:</w:t>
      </w:r>
    </w:p>
    <w:p w:rsidR="00401489" w:rsidRPr="00B2038F" w:rsidRDefault="00401489" w:rsidP="00401489">
      <w:pPr>
        <w:pStyle w:val="a4"/>
        <w:numPr>
          <w:ilvl w:val="0"/>
          <w:numId w:val="1"/>
        </w:numPr>
        <w:spacing w:after="0"/>
        <w:jc w:val="both"/>
        <w:rPr>
          <w:szCs w:val="28"/>
          <w:lang w:val="uk-UA"/>
        </w:rPr>
      </w:pPr>
      <w:r w:rsidRPr="00B2038F">
        <w:rPr>
          <w:szCs w:val="28"/>
          <w:lang w:val="uk-UA"/>
        </w:rPr>
        <w:t>засвоєння сутності психологічних механізмів творчого процесу;</w:t>
      </w:r>
    </w:p>
    <w:p w:rsidR="00401489" w:rsidRPr="00B2038F" w:rsidRDefault="00401489" w:rsidP="00401489">
      <w:pPr>
        <w:pStyle w:val="a4"/>
        <w:numPr>
          <w:ilvl w:val="0"/>
          <w:numId w:val="1"/>
        </w:numPr>
        <w:spacing w:after="0"/>
        <w:jc w:val="both"/>
        <w:rPr>
          <w:szCs w:val="28"/>
          <w:lang w:val="uk-UA"/>
        </w:rPr>
      </w:pPr>
      <w:r w:rsidRPr="00B2038F">
        <w:rPr>
          <w:szCs w:val="28"/>
          <w:lang w:val="uk-UA"/>
        </w:rPr>
        <w:t>ознайомлення з особливостями творчої діяльності у різних галузях знань та практики;</w:t>
      </w:r>
    </w:p>
    <w:p w:rsidR="00401489" w:rsidRPr="00B2038F" w:rsidRDefault="00401489" w:rsidP="00401489">
      <w:pPr>
        <w:pStyle w:val="a4"/>
        <w:numPr>
          <w:ilvl w:val="0"/>
          <w:numId w:val="1"/>
        </w:numPr>
        <w:spacing w:after="0"/>
        <w:jc w:val="both"/>
        <w:rPr>
          <w:szCs w:val="28"/>
          <w:lang w:val="uk-UA"/>
        </w:rPr>
      </w:pPr>
      <w:r w:rsidRPr="00B2038F">
        <w:rPr>
          <w:szCs w:val="28"/>
          <w:lang w:val="uk-UA"/>
        </w:rPr>
        <w:t>засвоєння теоретичного та прикладного аспектів творчості;</w:t>
      </w:r>
    </w:p>
    <w:p w:rsidR="00401489" w:rsidRDefault="00401489" w:rsidP="00401489">
      <w:pPr>
        <w:pStyle w:val="a4"/>
        <w:numPr>
          <w:ilvl w:val="0"/>
          <w:numId w:val="1"/>
        </w:numPr>
        <w:spacing w:after="0"/>
        <w:jc w:val="both"/>
        <w:rPr>
          <w:szCs w:val="28"/>
          <w:lang w:val="uk-UA"/>
        </w:rPr>
      </w:pPr>
      <w:r w:rsidRPr="00B2038F">
        <w:rPr>
          <w:szCs w:val="28"/>
          <w:lang w:val="uk-UA"/>
        </w:rPr>
        <w:t>розвиток у майбутніх фахівців уміння використовувати різноманітні способи розвитку особистісних творчих здібностей.</w:t>
      </w:r>
    </w:p>
    <w:p w:rsidR="00401489" w:rsidRPr="00B2038F" w:rsidRDefault="00401489" w:rsidP="00401489">
      <w:pPr>
        <w:pStyle w:val="a4"/>
        <w:spacing w:after="0"/>
        <w:ind w:left="1776"/>
        <w:jc w:val="both"/>
        <w:rPr>
          <w:szCs w:val="28"/>
          <w:lang w:val="uk-UA"/>
        </w:rPr>
      </w:pPr>
      <w:r w:rsidRPr="00B2038F">
        <w:rPr>
          <w:szCs w:val="28"/>
          <w:lang w:val="uk-UA"/>
        </w:rPr>
        <w:t xml:space="preserve"> </w:t>
      </w:r>
    </w:p>
    <w:p w:rsidR="00401489" w:rsidRPr="006F14AC" w:rsidRDefault="00401489" w:rsidP="0040148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14AC">
        <w:rPr>
          <w:rFonts w:ascii="Times New Roman" w:hAnsi="Times New Roman" w:cs="Times New Roman"/>
          <w:sz w:val="26"/>
          <w:szCs w:val="26"/>
          <w:lang w:val="uk-UA"/>
        </w:rPr>
        <w:t>Згідно з вимогами освітньо-професійної програми студенти повинні досягти таких результатів навчання:</w:t>
      </w:r>
    </w:p>
    <w:p w:rsidR="00401489" w:rsidRPr="00B2038F" w:rsidRDefault="00401489" w:rsidP="00401489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1489" w:rsidRPr="00B2038F" w:rsidRDefault="00401489" w:rsidP="00401489">
      <w:pPr>
        <w:pStyle w:val="a4"/>
        <w:spacing w:after="0"/>
        <w:ind w:left="0"/>
        <w:jc w:val="both"/>
        <w:rPr>
          <w:szCs w:val="28"/>
          <w:lang w:val="uk-UA"/>
        </w:rPr>
      </w:pPr>
      <w:r w:rsidRPr="00B2038F">
        <w:rPr>
          <w:b/>
          <w:szCs w:val="28"/>
          <w:lang w:val="uk-UA"/>
        </w:rPr>
        <w:t>знати:</w:t>
      </w:r>
      <w:r w:rsidRPr="00B2038F">
        <w:rPr>
          <w:szCs w:val="28"/>
          <w:lang w:val="uk-UA"/>
        </w:rPr>
        <w:t xml:space="preserve">  змістовні характеристики</w:t>
      </w:r>
      <w:r w:rsidRPr="00B2038F">
        <w:rPr>
          <w:b/>
          <w:szCs w:val="28"/>
          <w:lang w:val="uk-UA"/>
        </w:rPr>
        <w:t xml:space="preserve">  </w:t>
      </w:r>
      <w:r w:rsidRPr="00B2038F">
        <w:rPr>
          <w:szCs w:val="28"/>
          <w:lang w:val="uk-UA"/>
        </w:rPr>
        <w:t>ключових понять курсу; різні підходи до визначення етапів творчого процесу; основні характеристики творчої особистості; фізіологічні передумови творчої діяльності; специфіку творчо</w:t>
      </w:r>
      <w:r>
        <w:rPr>
          <w:szCs w:val="28"/>
          <w:lang w:val="uk-UA"/>
        </w:rPr>
        <w:t>сті дорослої людини та дитячої (</w:t>
      </w:r>
      <w:r w:rsidRPr="00B2038F">
        <w:rPr>
          <w:szCs w:val="28"/>
          <w:lang w:val="uk-UA"/>
        </w:rPr>
        <w:t>юнацької</w:t>
      </w:r>
      <w:r>
        <w:rPr>
          <w:szCs w:val="28"/>
          <w:lang w:val="uk-UA"/>
        </w:rPr>
        <w:t>)</w:t>
      </w:r>
      <w:r w:rsidRPr="00B2038F">
        <w:rPr>
          <w:szCs w:val="28"/>
          <w:lang w:val="uk-UA"/>
        </w:rPr>
        <w:t xml:space="preserve"> творчості: форми та методи розвитку пізнавальних процесів у контексті творчої діяльності.</w:t>
      </w:r>
    </w:p>
    <w:p w:rsidR="00401489" w:rsidRPr="00871030" w:rsidRDefault="00401489" w:rsidP="00401489">
      <w:pPr>
        <w:pStyle w:val="a4"/>
        <w:spacing w:after="0"/>
        <w:ind w:left="0"/>
        <w:rPr>
          <w:lang w:val="uk-UA"/>
        </w:rPr>
      </w:pPr>
      <w:r w:rsidRPr="00B2038F">
        <w:rPr>
          <w:b/>
          <w:szCs w:val="28"/>
          <w:lang w:val="uk-UA"/>
        </w:rPr>
        <w:t>вміти:</w:t>
      </w:r>
      <w:r w:rsidRPr="00B2038F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</w:t>
      </w:r>
      <w:r w:rsidRPr="00235DDA">
        <w:rPr>
          <w:lang w:val="uk-UA"/>
        </w:rPr>
        <w:t xml:space="preserve">застосовувати засоби та методи розвитку творчого мислення, уяви, фантазії, інтуїції, пам’яті, </w:t>
      </w:r>
      <w:proofErr w:type="spellStart"/>
      <w:r w:rsidRPr="00235DDA">
        <w:rPr>
          <w:lang w:val="uk-UA"/>
        </w:rPr>
        <w:t>емпатії</w:t>
      </w:r>
      <w:proofErr w:type="spellEnd"/>
      <w:r w:rsidRPr="00235DDA">
        <w:rPr>
          <w:lang w:val="uk-UA"/>
        </w:rPr>
        <w:t xml:space="preserve"> у  професійній діяльності; аналізувати результати творчої діяльності з позиції психофізіологічних особливостей особистості.</w:t>
      </w:r>
    </w:p>
    <w:p w:rsidR="00401489" w:rsidRPr="00636F61" w:rsidRDefault="00401489" w:rsidP="004014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782">
        <w:rPr>
          <w:rFonts w:ascii="Times New Roman" w:hAnsi="Times New Roman" w:cs="Times New Roman"/>
          <w:b/>
          <w:bCs/>
          <w:sz w:val="26"/>
          <w:szCs w:val="26"/>
          <w:lang w:val="uk-UA"/>
        </w:rPr>
        <w:t>Міждисциплінарні зв’язки</w:t>
      </w:r>
      <w:r w:rsidRPr="00C21782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36F61">
        <w:rPr>
          <w:rFonts w:ascii="Times New Roman" w:hAnsi="Times New Roman" w:cs="Times New Roman"/>
          <w:sz w:val="28"/>
          <w:lang w:val="uk-UA"/>
        </w:rPr>
        <w:t xml:space="preserve">Курс  </w:t>
      </w:r>
      <w:r w:rsidRPr="00871030">
        <w:rPr>
          <w:rFonts w:ascii="Times New Roman" w:hAnsi="Times New Roman" w:cs="Times New Roman"/>
          <w:sz w:val="28"/>
          <w:szCs w:val="28"/>
          <w:lang w:val="uk-UA"/>
        </w:rPr>
        <w:t>«Психологія творчості».</w:t>
      </w:r>
      <w:r w:rsidRPr="00636F61">
        <w:rPr>
          <w:rFonts w:ascii="Times New Roman" w:hAnsi="Times New Roman" w:cs="Times New Roman"/>
          <w:sz w:val="28"/>
          <w:lang w:val="uk-UA"/>
        </w:rPr>
        <w:t xml:space="preserve"> </w:t>
      </w:r>
      <w:r w:rsidRPr="00636F61">
        <w:rPr>
          <w:rFonts w:ascii="Times New Roman" w:hAnsi="Times New Roman" w:cs="Times New Roman"/>
          <w:sz w:val="28"/>
          <w:szCs w:val="28"/>
          <w:lang w:val="uk-UA"/>
        </w:rPr>
        <w:t xml:space="preserve">ґрунтується на основних положеннях загальної психології з проблем пізнавальних процесів особистості (сприйняття, мислення, інтелект, пам’ять) як основи творчої діяльності.   Основні проблеми, що розглядають у процесі вивчення курсу подаються на базі основних видів мистецтва, а саме: літературі, образотворчому мистецтві, музичному мистецтві, а також таких видів творчої діяльності як педагогічна (теоретичні положення загальної </w:t>
      </w:r>
      <w:r w:rsidRPr="00636F61">
        <w:rPr>
          <w:rFonts w:ascii="Times New Roman" w:hAnsi="Times New Roman" w:cs="Times New Roman"/>
          <w:sz w:val="28"/>
          <w:szCs w:val="28"/>
          <w:lang w:val="uk-UA"/>
        </w:rPr>
        <w:lastRenderedPageBreak/>
        <w:t>педагогіки – етапи засвоєння знань, закономірності педагогічного процесу тощо), технічного (технічні досяг</w:t>
      </w:r>
      <w:r>
        <w:rPr>
          <w:rFonts w:ascii="Times New Roman" w:hAnsi="Times New Roman" w:cs="Times New Roman"/>
          <w:sz w:val="28"/>
          <w:szCs w:val="28"/>
          <w:lang w:val="uk-UA"/>
        </w:rPr>
        <w:t>нення</w:t>
      </w:r>
      <w:r w:rsidRPr="00636F61">
        <w:rPr>
          <w:rFonts w:ascii="Times New Roman" w:hAnsi="Times New Roman" w:cs="Times New Roman"/>
          <w:sz w:val="28"/>
          <w:szCs w:val="28"/>
          <w:lang w:val="uk-UA"/>
        </w:rPr>
        <w:t>), наукового (теоретичні положення філософії та естетики – форми свідомості, теорія відображення, основні закони філософії тощо).</w:t>
      </w:r>
    </w:p>
    <w:p w:rsidR="00185E32" w:rsidRPr="00401489" w:rsidRDefault="00185E32">
      <w:pPr>
        <w:rPr>
          <w:lang w:val="uk-UA"/>
        </w:rPr>
      </w:pPr>
    </w:p>
    <w:sectPr w:rsidR="00185E32" w:rsidRPr="00401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7292"/>
    <w:multiLevelType w:val="hybridMultilevel"/>
    <w:tmpl w:val="9A181FBE"/>
    <w:lvl w:ilvl="0" w:tplc="A7FACA46">
      <w:numFmt w:val="bullet"/>
      <w:lvlText w:val="-"/>
      <w:lvlJc w:val="left"/>
      <w:pPr>
        <w:tabs>
          <w:tab w:val="num" w:pos="1776"/>
        </w:tabs>
        <w:ind w:left="1776" w:hanging="105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6C"/>
    <w:rsid w:val="00185E32"/>
    <w:rsid w:val="00401489"/>
    <w:rsid w:val="0058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4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rsid w:val="00401489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ody Text Indent"/>
    <w:basedOn w:val="a"/>
    <w:link w:val="a3"/>
    <w:uiPriority w:val="99"/>
    <w:unhideWhenUsed/>
    <w:rsid w:val="0040148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40148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4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rsid w:val="00401489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ody Text Indent"/>
    <w:basedOn w:val="a"/>
    <w:link w:val="a3"/>
    <w:uiPriority w:val="99"/>
    <w:unhideWhenUsed/>
    <w:rsid w:val="0040148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40148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2020-09-09T19:24:00Z</dcterms:created>
  <dcterms:modified xsi:type="dcterms:W3CDTF">2020-09-09T19:26:00Z</dcterms:modified>
</cp:coreProperties>
</file>