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FCF6C" w14:textId="16EF1E18" w:rsidR="007C7BE0" w:rsidRPr="00EF5BEC" w:rsidRDefault="007C7BE0" w:rsidP="007C7BE0">
      <w:pPr>
        <w:tabs>
          <w:tab w:val="left" w:pos="300"/>
          <w:tab w:val="center" w:pos="4677"/>
        </w:tabs>
        <w:ind w:firstLine="301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ТЕХНОЛОГІЯ СЕРВІСНОГО ОБСЛУГОВУВАННЯ</w:t>
      </w:r>
      <w:r w:rsidR="00E96780"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  <w:lang w:val="uk-UA"/>
        </w:rPr>
        <w:t xml:space="preserve"> (4 курс ГРС)</w:t>
      </w:r>
    </w:p>
    <w:p w14:paraId="5B2523CC" w14:textId="77777777" w:rsidR="007C7BE0" w:rsidRPr="00EF5BEC" w:rsidRDefault="007C7BE0" w:rsidP="007C7BE0">
      <w:pPr>
        <w:ind w:firstLine="301"/>
        <w:rPr>
          <w:b/>
          <w:bCs/>
          <w:color w:val="000000"/>
          <w:lang w:val="uk-UA"/>
        </w:rPr>
      </w:pPr>
    </w:p>
    <w:p w14:paraId="29B3EEE2" w14:textId="0693D191" w:rsidR="00823D55" w:rsidRPr="007C7BE0" w:rsidRDefault="007C7BE0" w:rsidP="00E96780">
      <w:pPr>
        <w:ind w:firstLine="301"/>
        <w:jc w:val="both"/>
        <w:rPr>
          <w:rFonts w:eastAsia="Times New Roman"/>
          <w:color w:val="535353"/>
          <w:sz w:val="28"/>
          <w:szCs w:val="28"/>
          <w:lang w:val="ru-RU" w:eastAsia="ru-RU"/>
        </w:rPr>
      </w:pPr>
      <w:r w:rsidRPr="00F252B5">
        <w:rPr>
          <w:color w:val="000000" w:themeColor="text1"/>
          <w:sz w:val="28"/>
          <w:szCs w:val="28"/>
          <w:lang w:val="uk-UA"/>
        </w:rPr>
        <w:t>Дисципліна «Технологія сервісного обслуговування» (ГРС) є однією з спеціальних дисциплін під час підготовки бакалаврів за с</w:t>
      </w:r>
      <w:r w:rsidRPr="00F252B5">
        <w:rPr>
          <w:rStyle w:val="a5"/>
          <w:color w:val="000000" w:themeColor="text1"/>
          <w:sz w:val="28"/>
          <w:szCs w:val="28"/>
          <w:lang w:val="uk-UA"/>
        </w:rPr>
        <w:t>пеціальністю  «</w:t>
      </w:r>
      <w:proofErr w:type="spellStart"/>
      <w:r w:rsidRPr="00F252B5">
        <w:rPr>
          <w:rStyle w:val="a5"/>
          <w:color w:val="000000" w:themeColor="text1"/>
          <w:sz w:val="28"/>
          <w:szCs w:val="28"/>
          <w:lang w:val="uk-UA"/>
        </w:rPr>
        <w:t>Готельно</w:t>
      </w:r>
      <w:proofErr w:type="spellEnd"/>
      <w:r w:rsidRPr="00F252B5">
        <w:rPr>
          <w:rStyle w:val="a5"/>
          <w:color w:val="000000" w:themeColor="text1"/>
          <w:sz w:val="28"/>
          <w:szCs w:val="28"/>
          <w:lang w:val="uk-UA"/>
        </w:rPr>
        <w:t>-ресторанна справа»</w:t>
      </w:r>
      <w:bookmarkStart w:id="0" w:name="_GoBack"/>
      <w:bookmarkEnd w:id="0"/>
      <w:r w:rsidRPr="00F252B5">
        <w:rPr>
          <w:rStyle w:val="a5"/>
          <w:color w:val="000000" w:themeColor="text1"/>
          <w:sz w:val="28"/>
          <w:szCs w:val="28"/>
          <w:lang w:val="ru-RU"/>
        </w:rPr>
        <w:t>.</w:t>
      </w:r>
      <w:r w:rsidRPr="00F252B5">
        <w:rPr>
          <w:rStyle w:val="a5"/>
          <w:color w:val="000000" w:themeColor="text1"/>
          <w:sz w:val="28"/>
          <w:szCs w:val="28"/>
        </w:rPr>
        <w:t> </w:t>
      </w:r>
      <w:proofErr w:type="spellStart"/>
      <w:r w:rsidRPr="00F252B5">
        <w:rPr>
          <w:color w:val="000000" w:themeColor="text1"/>
          <w:sz w:val="28"/>
          <w:szCs w:val="28"/>
          <w:lang w:val="ru-RU"/>
        </w:rPr>
        <w:t>Цільова</w:t>
      </w:r>
      <w:proofErr w:type="spellEnd"/>
      <w:r w:rsidRPr="00F252B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252B5">
        <w:rPr>
          <w:color w:val="000000" w:themeColor="text1"/>
          <w:sz w:val="28"/>
          <w:szCs w:val="28"/>
          <w:lang w:val="ru-RU"/>
        </w:rPr>
        <w:t>направленість</w:t>
      </w:r>
      <w:proofErr w:type="spellEnd"/>
      <w:r w:rsidRPr="00F252B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252B5">
        <w:rPr>
          <w:color w:val="000000" w:themeColor="text1"/>
          <w:sz w:val="28"/>
          <w:szCs w:val="28"/>
          <w:lang w:val="ru-RU"/>
        </w:rPr>
        <w:t>викладення</w:t>
      </w:r>
      <w:proofErr w:type="spellEnd"/>
      <w:r w:rsidRPr="00F252B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252B5">
        <w:rPr>
          <w:color w:val="000000" w:themeColor="text1"/>
          <w:sz w:val="28"/>
          <w:szCs w:val="28"/>
          <w:lang w:val="ru-RU"/>
        </w:rPr>
        <w:t>дисципліни</w:t>
      </w:r>
      <w:proofErr w:type="spellEnd"/>
      <w:r w:rsidRPr="00F252B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252B5">
        <w:rPr>
          <w:color w:val="000000" w:themeColor="text1"/>
          <w:sz w:val="28"/>
          <w:szCs w:val="28"/>
          <w:lang w:val="ru-RU"/>
        </w:rPr>
        <w:t>визначена</w:t>
      </w:r>
      <w:proofErr w:type="spellEnd"/>
      <w:r w:rsidRPr="00F252B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252B5">
        <w:rPr>
          <w:color w:val="000000" w:themeColor="text1"/>
          <w:sz w:val="28"/>
          <w:szCs w:val="28"/>
          <w:lang w:val="ru-RU"/>
        </w:rPr>
        <w:t>орієнтацією</w:t>
      </w:r>
      <w:proofErr w:type="spellEnd"/>
      <w:r w:rsidRPr="00F252B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252B5">
        <w:rPr>
          <w:color w:val="000000" w:themeColor="text1"/>
          <w:sz w:val="28"/>
          <w:szCs w:val="28"/>
          <w:lang w:val="ru-RU"/>
        </w:rPr>
        <w:t>фахівців</w:t>
      </w:r>
      <w:proofErr w:type="spellEnd"/>
      <w:r w:rsidRPr="00F252B5">
        <w:rPr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F252B5">
        <w:rPr>
          <w:color w:val="000000" w:themeColor="text1"/>
          <w:sz w:val="28"/>
          <w:szCs w:val="28"/>
          <w:lang w:val="ru-RU"/>
        </w:rPr>
        <w:t>на роботу</w:t>
      </w:r>
      <w:proofErr w:type="gramEnd"/>
      <w:r w:rsidRPr="00F252B5">
        <w:rPr>
          <w:color w:val="000000" w:themeColor="text1"/>
          <w:sz w:val="28"/>
          <w:szCs w:val="28"/>
          <w:lang w:val="ru-RU"/>
        </w:rPr>
        <w:t xml:space="preserve"> </w:t>
      </w:r>
      <w:r w:rsidR="00E96780" w:rsidRPr="00823D55">
        <w:rPr>
          <w:iCs/>
          <w:sz w:val="28"/>
          <w:szCs w:val="28"/>
          <w:lang w:val="uk-UA"/>
        </w:rPr>
        <w:t>в закладах ресторанного господарства</w:t>
      </w:r>
      <w:r w:rsidR="00E96780">
        <w:rPr>
          <w:iCs/>
          <w:sz w:val="28"/>
          <w:szCs w:val="28"/>
          <w:lang w:val="uk-UA"/>
        </w:rPr>
        <w:t>.</w:t>
      </w:r>
      <w:r w:rsidR="00E96780" w:rsidRPr="00823D55">
        <w:rPr>
          <w:iCs/>
          <w:sz w:val="28"/>
          <w:szCs w:val="28"/>
          <w:lang w:val="uk-UA"/>
        </w:rPr>
        <w:t xml:space="preserve"> </w:t>
      </w:r>
    </w:p>
    <w:p w14:paraId="0C9881A0" w14:textId="6C395090" w:rsidR="00823D55" w:rsidRPr="00823D55" w:rsidRDefault="00823D55" w:rsidP="007C7BE0">
      <w:pPr>
        <w:ind w:firstLine="301"/>
        <w:jc w:val="both"/>
        <w:rPr>
          <w:rFonts w:eastAsia="Times New Roman"/>
          <w:color w:val="535353"/>
          <w:sz w:val="28"/>
          <w:szCs w:val="28"/>
          <w:lang w:val="uk-UA" w:eastAsia="ru-RU"/>
        </w:rPr>
      </w:pPr>
      <w:r w:rsidRPr="00823D55">
        <w:rPr>
          <w:rFonts w:eastAsia="Times New Roman"/>
          <w:b/>
          <w:i/>
          <w:color w:val="535353"/>
          <w:sz w:val="28"/>
          <w:szCs w:val="28"/>
          <w:lang w:val="uk-UA" w:eastAsia="ru-RU"/>
        </w:rPr>
        <w:t xml:space="preserve">Предметом </w:t>
      </w:r>
      <w:r w:rsidRPr="00823D55">
        <w:rPr>
          <w:rFonts w:eastAsia="Times New Roman"/>
          <w:color w:val="535353"/>
          <w:sz w:val="28"/>
          <w:szCs w:val="28"/>
          <w:lang w:val="uk-UA" w:eastAsia="ru-RU"/>
        </w:rPr>
        <w:t xml:space="preserve">вивчення дисципліни є теоретичні основи організації </w:t>
      </w:r>
      <w:r w:rsidR="007C7BE0" w:rsidRPr="00823D55">
        <w:rPr>
          <w:iCs/>
          <w:sz w:val="28"/>
          <w:szCs w:val="28"/>
          <w:lang w:val="uk-UA"/>
        </w:rPr>
        <w:t>сервісного обслуговування</w:t>
      </w:r>
      <w:r w:rsidR="007C7BE0">
        <w:rPr>
          <w:iCs/>
          <w:sz w:val="28"/>
          <w:szCs w:val="28"/>
          <w:lang w:val="uk-UA"/>
        </w:rPr>
        <w:t>.</w:t>
      </w:r>
      <w:r w:rsidR="007C7BE0" w:rsidRPr="00823D55">
        <w:rPr>
          <w:rFonts w:eastAsia="Times New Roman"/>
          <w:color w:val="535353"/>
          <w:sz w:val="28"/>
          <w:szCs w:val="28"/>
          <w:lang w:val="uk-UA" w:eastAsia="ru-RU"/>
        </w:rPr>
        <w:t xml:space="preserve"> </w:t>
      </w:r>
      <w:r w:rsidR="007C7BE0">
        <w:rPr>
          <w:rFonts w:eastAsia="Times New Roman"/>
          <w:color w:val="535353"/>
          <w:sz w:val="28"/>
          <w:szCs w:val="28"/>
          <w:lang w:val="uk-UA" w:eastAsia="ru-RU"/>
        </w:rPr>
        <w:t xml:space="preserve"> </w:t>
      </w:r>
    </w:p>
    <w:p w14:paraId="6DB2367C" w14:textId="740402FF" w:rsidR="00823D55" w:rsidRPr="00823D55" w:rsidRDefault="00E96780" w:rsidP="007C7BE0">
      <w:pPr>
        <w:ind w:firstLine="301"/>
        <w:jc w:val="both"/>
        <w:rPr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М</w:t>
      </w:r>
      <w:r w:rsidR="00823D55" w:rsidRPr="00E96780">
        <w:rPr>
          <w:b/>
          <w:bCs/>
          <w:i/>
          <w:iCs/>
          <w:sz w:val="28"/>
          <w:szCs w:val="28"/>
          <w:lang w:val="uk-UA"/>
        </w:rPr>
        <w:t>ет</w:t>
      </w:r>
      <w:r>
        <w:rPr>
          <w:b/>
          <w:bCs/>
          <w:i/>
          <w:iCs/>
          <w:sz w:val="28"/>
          <w:szCs w:val="28"/>
          <w:lang w:val="uk-UA"/>
        </w:rPr>
        <w:t xml:space="preserve">ою </w:t>
      </w:r>
      <w:r w:rsidRPr="00823D55">
        <w:rPr>
          <w:iCs/>
          <w:sz w:val="28"/>
          <w:szCs w:val="28"/>
          <w:lang w:val="uk-UA"/>
        </w:rPr>
        <w:t xml:space="preserve">дисципліни є </w:t>
      </w:r>
      <w:r w:rsidR="00823D55" w:rsidRPr="00823D55">
        <w:rPr>
          <w:iCs/>
          <w:sz w:val="28"/>
          <w:szCs w:val="28"/>
          <w:lang w:val="uk-UA"/>
        </w:rPr>
        <w:t>формува</w:t>
      </w:r>
      <w:r>
        <w:rPr>
          <w:iCs/>
          <w:sz w:val="28"/>
          <w:szCs w:val="28"/>
          <w:lang w:val="uk-UA"/>
        </w:rPr>
        <w:t>ння</w:t>
      </w:r>
      <w:r w:rsidR="00823D55" w:rsidRPr="00823D55">
        <w:rPr>
          <w:iCs/>
          <w:sz w:val="28"/>
          <w:szCs w:val="28"/>
          <w:lang w:val="uk-UA"/>
        </w:rPr>
        <w:t xml:space="preserve"> у студентів цілісне уявлення про організацію сервісного обслуговування, де основними видами обслуговування в закладах ресторанного господарства є: реалізація продукції в залах закладів відкритого типу (ресторанів, барів, їдальнях, кафе, закусочних, тощо), обслуговування пасажирів у дорозі, на транспорті; реалізація кулінарної продукції через магазини (відділи) кулінарії; організація обслуговування офіціантом (барменом) вдома; організація обслуговування банкетів та ритуальних заходів; організація харчування та обслуговування учасників нарад, конференцій культурно-масових заходів тощо, яке значною мірою сприяє більш повному задоволенню попиту споживачів, підвищує конкурентну спроможність підприємства, що дуже важливо в умовах ринкових відносин сьогодення. Знайомство з методами і формами обслуговування, характеристикою торгівельних приміщень та їх призначенням, інформаційним забезпеченням процесу обслуговування, організацією сервісного обслуговування споживачів у ресторанах, сервісне обслуговування банкетів і прийомів та технологією сервісного обслуговування гостей різних країн світу набуває особливого значення для майбутніх фахівців бути обізнаними з основами етикету та культурою споживання страв для максимального забезпечення потреб гостей і створення позитивного іміджу </w:t>
      </w:r>
      <w:proofErr w:type="spellStart"/>
      <w:r w:rsidR="00823D55" w:rsidRPr="00823D55">
        <w:rPr>
          <w:iCs/>
          <w:sz w:val="28"/>
          <w:szCs w:val="28"/>
          <w:lang w:val="uk-UA"/>
        </w:rPr>
        <w:t>готельно</w:t>
      </w:r>
      <w:proofErr w:type="spellEnd"/>
      <w:r w:rsidR="00823D55" w:rsidRPr="00823D55">
        <w:rPr>
          <w:iCs/>
          <w:sz w:val="28"/>
          <w:szCs w:val="28"/>
          <w:lang w:val="uk-UA"/>
        </w:rPr>
        <w:t>-ресторанного підприємства, що дозволить слухачам курсу впевнено почуватися у загальноєвропейському культурному просторі, вільно орієнтуватися у спеціальній термінології, поглибити знання з сервісного обслуговування закладів ресторанного господарства, впровадження прогресивних форм обслуговування , що важливо для більш повного задоволення споживачів.</w:t>
      </w:r>
    </w:p>
    <w:p w14:paraId="39939058" w14:textId="77777777" w:rsidR="00E96780" w:rsidRDefault="00E96780" w:rsidP="00E96780">
      <w:pPr>
        <w:rPr>
          <w:b/>
          <w:bCs/>
          <w:lang w:val="uk-UA"/>
        </w:rPr>
      </w:pPr>
    </w:p>
    <w:p w14:paraId="069A0FD9" w14:textId="19DFCBA1" w:rsidR="00E96780" w:rsidRPr="00E96780" w:rsidRDefault="00E96780" w:rsidP="00E96780">
      <w:pPr>
        <w:rPr>
          <w:i/>
          <w:iCs/>
          <w:sz w:val="28"/>
          <w:szCs w:val="28"/>
          <w:lang w:val="uk-UA"/>
        </w:rPr>
      </w:pPr>
      <w:r w:rsidRPr="00E96780">
        <w:rPr>
          <w:b/>
          <w:bCs/>
          <w:sz w:val="28"/>
          <w:szCs w:val="28"/>
          <w:lang w:val="uk-UA"/>
        </w:rPr>
        <w:t>Викладач:</w:t>
      </w:r>
      <w:r w:rsidRPr="00E96780">
        <w:rPr>
          <w:sz w:val="28"/>
          <w:szCs w:val="28"/>
          <w:lang w:val="uk-UA"/>
        </w:rPr>
        <w:t xml:space="preserve"> </w:t>
      </w:r>
      <w:r w:rsidRPr="00E96780">
        <w:rPr>
          <w:i/>
          <w:iCs/>
          <w:sz w:val="28"/>
          <w:szCs w:val="28"/>
          <w:lang w:val="uk-UA"/>
        </w:rPr>
        <w:t xml:space="preserve">кандидат фізичного виховання і спорту, доцент </w:t>
      </w:r>
      <w:proofErr w:type="spellStart"/>
      <w:r w:rsidRPr="00E96780">
        <w:rPr>
          <w:i/>
          <w:iCs/>
          <w:sz w:val="28"/>
          <w:szCs w:val="28"/>
          <w:lang w:val="uk-UA"/>
        </w:rPr>
        <w:t>Конох</w:t>
      </w:r>
      <w:proofErr w:type="spellEnd"/>
      <w:r w:rsidRPr="00E96780">
        <w:rPr>
          <w:i/>
          <w:iCs/>
          <w:sz w:val="28"/>
          <w:szCs w:val="28"/>
          <w:lang w:val="uk-UA"/>
        </w:rPr>
        <w:t xml:space="preserve"> Олена Євгенівна</w:t>
      </w:r>
    </w:p>
    <w:p w14:paraId="5F5EBE43" w14:textId="77777777" w:rsidR="00E96780" w:rsidRPr="00E96780" w:rsidRDefault="00E96780" w:rsidP="00E96780">
      <w:pPr>
        <w:rPr>
          <w:sz w:val="28"/>
          <w:szCs w:val="28"/>
          <w:lang w:val="uk-UA"/>
        </w:rPr>
      </w:pPr>
      <w:r w:rsidRPr="00E96780">
        <w:rPr>
          <w:b/>
          <w:bCs/>
          <w:sz w:val="28"/>
          <w:szCs w:val="28"/>
          <w:lang w:val="uk-UA"/>
        </w:rPr>
        <w:t>Кафедра</w:t>
      </w:r>
      <w:r w:rsidRPr="00E96780">
        <w:rPr>
          <w:bCs/>
          <w:i/>
          <w:sz w:val="28"/>
          <w:szCs w:val="28"/>
          <w:lang w:val="uk-UA"/>
        </w:rPr>
        <w:t xml:space="preserve">: туризму і </w:t>
      </w:r>
      <w:proofErr w:type="spellStart"/>
      <w:r w:rsidRPr="00E96780">
        <w:rPr>
          <w:bCs/>
          <w:i/>
          <w:sz w:val="28"/>
          <w:szCs w:val="28"/>
          <w:lang w:val="uk-UA"/>
        </w:rPr>
        <w:t>готельно</w:t>
      </w:r>
      <w:proofErr w:type="spellEnd"/>
      <w:r w:rsidRPr="00E96780">
        <w:rPr>
          <w:bCs/>
          <w:i/>
          <w:sz w:val="28"/>
          <w:szCs w:val="28"/>
          <w:lang w:val="uk-UA"/>
        </w:rPr>
        <w:t xml:space="preserve">-ресторанної справи </w:t>
      </w:r>
      <w:r w:rsidRPr="00E96780">
        <w:rPr>
          <w:i/>
          <w:iCs/>
          <w:sz w:val="28"/>
          <w:szCs w:val="28"/>
          <w:lang w:val="uk-UA"/>
        </w:rPr>
        <w:t>, І</w:t>
      </w:r>
      <w:r w:rsidRPr="00E96780">
        <w:rPr>
          <w:i/>
          <w:iCs/>
          <w:sz w:val="28"/>
          <w:szCs w:val="28"/>
        </w:rPr>
        <w:t>V</w:t>
      </w:r>
      <w:r w:rsidRPr="00E96780">
        <w:rPr>
          <w:i/>
          <w:iCs/>
          <w:sz w:val="28"/>
          <w:szCs w:val="28"/>
          <w:lang w:val="uk-UA"/>
        </w:rPr>
        <w:t xml:space="preserve"> корпус, </w:t>
      </w:r>
      <w:proofErr w:type="spellStart"/>
      <w:r w:rsidRPr="00E96780">
        <w:rPr>
          <w:i/>
          <w:iCs/>
          <w:sz w:val="28"/>
          <w:szCs w:val="28"/>
          <w:lang w:val="uk-UA"/>
        </w:rPr>
        <w:t>ауд</w:t>
      </w:r>
      <w:proofErr w:type="spellEnd"/>
      <w:r w:rsidRPr="00E96780">
        <w:rPr>
          <w:i/>
          <w:iCs/>
          <w:sz w:val="28"/>
          <w:szCs w:val="28"/>
          <w:lang w:val="uk-UA"/>
        </w:rPr>
        <w:t>. 306</w:t>
      </w:r>
    </w:p>
    <w:p w14:paraId="50B606A7" w14:textId="77777777" w:rsidR="00E96780" w:rsidRPr="00E96780" w:rsidRDefault="00E96780" w:rsidP="00E96780">
      <w:pPr>
        <w:rPr>
          <w:i/>
          <w:iCs/>
          <w:sz w:val="28"/>
          <w:szCs w:val="28"/>
        </w:rPr>
      </w:pPr>
      <w:r w:rsidRPr="00E96780">
        <w:rPr>
          <w:b/>
          <w:bCs/>
          <w:sz w:val="28"/>
          <w:szCs w:val="28"/>
          <w:lang w:val="uk-UA"/>
        </w:rPr>
        <w:t>E-</w:t>
      </w:r>
      <w:proofErr w:type="spellStart"/>
      <w:r w:rsidRPr="00E96780">
        <w:rPr>
          <w:b/>
          <w:bCs/>
          <w:sz w:val="28"/>
          <w:szCs w:val="28"/>
          <w:lang w:val="uk-UA"/>
        </w:rPr>
        <w:t>mail</w:t>
      </w:r>
      <w:proofErr w:type="spellEnd"/>
      <w:r w:rsidRPr="00E96780">
        <w:rPr>
          <w:bCs/>
          <w:i/>
          <w:sz w:val="28"/>
          <w:szCs w:val="28"/>
          <w:lang w:val="uk-UA"/>
        </w:rPr>
        <w:t xml:space="preserve">: </w:t>
      </w:r>
      <w:proofErr w:type="spellStart"/>
      <w:r w:rsidRPr="00E96780">
        <w:rPr>
          <w:bCs/>
          <w:i/>
          <w:sz w:val="28"/>
          <w:szCs w:val="28"/>
        </w:rPr>
        <w:t>konoh_o_ye</w:t>
      </w:r>
      <w:r w:rsidRPr="00E96780">
        <w:rPr>
          <w:i/>
          <w:iCs/>
          <w:sz w:val="28"/>
          <w:szCs w:val="28"/>
        </w:rPr>
        <w:t>@ukr</w:t>
      </w:r>
      <w:proofErr w:type="spellEnd"/>
      <w:r w:rsidRPr="00E96780">
        <w:rPr>
          <w:i/>
          <w:iCs/>
          <w:sz w:val="28"/>
          <w:szCs w:val="28"/>
        </w:rPr>
        <w:t>.</w:t>
      </w:r>
      <w:r w:rsidRPr="00E96780">
        <w:rPr>
          <w:b/>
          <w:bCs/>
          <w:sz w:val="28"/>
          <w:szCs w:val="28"/>
          <w:lang w:val="uk-UA"/>
        </w:rPr>
        <w:t xml:space="preserve"> </w:t>
      </w:r>
      <w:r w:rsidRPr="00E96780">
        <w:rPr>
          <w:bCs/>
          <w:i/>
          <w:sz w:val="28"/>
          <w:szCs w:val="28"/>
        </w:rPr>
        <w:t>net</w:t>
      </w:r>
    </w:p>
    <w:p w14:paraId="722A073C" w14:textId="77777777" w:rsidR="00E96780" w:rsidRPr="00E96780" w:rsidRDefault="00E96780" w:rsidP="00E96780">
      <w:pPr>
        <w:rPr>
          <w:b/>
          <w:bCs/>
          <w:sz w:val="28"/>
          <w:szCs w:val="28"/>
          <w:lang w:val="uk-UA"/>
        </w:rPr>
      </w:pPr>
      <w:r w:rsidRPr="00E96780">
        <w:rPr>
          <w:b/>
          <w:bCs/>
          <w:sz w:val="28"/>
          <w:szCs w:val="28"/>
          <w:lang w:val="uk-UA"/>
        </w:rPr>
        <w:t xml:space="preserve">Телефон: </w:t>
      </w:r>
      <w:r w:rsidRPr="00E96780">
        <w:rPr>
          <w:i/>
          <w:iCs/>
          <w:sz w:val="28"/>
          <w:szCs w:val="28"/>
          <w:lang w:val="uk-UA"/>
        </w:rPr>
        <w:t>(067) 146-01-44, каф.228-75-74</w:t>
      </w:r>
    </w:p>
    <w:p w14:paraId="51648F71" w14:textId="347F17A5" w:rsidR="00E96780" w:rsidRPr="00E96780" w:rsidRDefault="00E96780" w:rsidP="00E96780">
      <w:pPr>
        <w:rPr>
          <w:i/>
          <w:iCs/>
          <w:sz w:val="28"/>
          <w:szCs w:val="28"/>
          <w:lang w:val="uk-UA"/>
        </w:rPr>
      </w:pPr>
      <w:r w:rsidRPr="00E96780">
        <w:rPr>
          <w:b/>
          <w:bCs/>
          <w:sz w:val="28"/>
          <w:szCs w:val="28"/>
          <w:lang w:val="uk-UA"/>
        </w:rPr>
        <w:t xml:space="preserve">Інші засоби зв’язку: </w:t>
      </w:r>
      <w:r w:rsidRPr="00E96780">
        <w:rPr>
          <w:i/>
          <w:iCs/>
          <w:sz w:val="28"/>
          <w:szCs w:val="28"/>
        </w:rPr>
        <w:t>Moodle</w:t>
      </w:r>
      <w:r w:rsidRPr="00E96780">
        <w:rPr>
          <w:i/>
          <w:iCs/>
          <w:sz w:val="28"/>
          <w:szCs w:val="28"/>
          <w:lang w:val="uk-UA"/>
        </w:rPr>
        <w:t xml:space="preserve"> (форум курсу, приватні повідомлення)</w:t>
      </w:r>
    </w:p>
    <w:p w14:paraId="40618096" w14:textId="77777777" w:rsidR="00E96780" w:rsidRPr="00E96780" w:rsidRDefault="00E96780" w:rsidP="00E96780">
      <w:pPr>
        <w:rPr>
          <w:i/>
          <w:iCs/>
          <w:sz w:val="28"/>
          <w:szCs w:val="28"/>
          <w:lang w:val="uk-UA"/>
        </w:rPr>
      </w:pPr>
      <w:r w:rsidRPr="00E96780">
        <w:rPr>
          <w:b/>
          <w:bCs/>
          <w:sz w:val="28"/>
          <w:szCs w:val="28"/>
          <w:lang w:val="uk-UA"/>
        </w:rPr>
        <w:t>Консультації:</w:t>
      </w:r>
      <w:r w:rsidRPr="00E96780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E96780">
        <w:rPr>
          <w:i/>
          <w:iCs/>
          <w:sz w:val="28"/>
          <w:szCs w:val="28"/>
          <w:lang w:val="uk-UA"/>
        </w:rPr>
        <w:t>особисті – вівторок, четвер, з 11:00 до 13:00, І</w:t>
      </w:r>
      <w:r w:rsidRPr="00E96780">
        <w:rPr>
          <w:i/>
          <w:iCs/>
          <w:sz w:val="28"/>
          <w:szCs w:val="28"/>
        </w:rPr>
        <w:t>V</w:t>
      </w:r>
      <w:r w:rsidRPr="00E96780">
        <w:rPr>
          <w:i/>
          <w:iCs/>
          <w:sz w:val="28"/>
          <w:szCs w:val="28"/>
          <w:lang w:val="uk-UA"/>
        </w:rPr>
        <w:t xml:space="preserve"> корпус, </w:t>
      </w:r>
      <w:proofErr w:type="spellStart"/>
      <w:r w:rsidRPr="00E96780">
        <w:rPr>
          <w:i/>
          <w:iCs/>
          <w:sz w:val="28"/>
          <w:szCs w:val="28"/>
          <w:lang w:val="uk-UA"/>
        </w:rPr>
        <w:t>ауд</w:t>
      </w:r>
      <w:proofErr w:type="spellEnd"/>
      <w:r w:rsidRPr="00E96780">
        <w:rPr>
          <w:i/>
          <w:iCs/>
          <w:sz w:val="28"/>
          <w:szCs w:val="28"/>
          <w:lang w:val="uk-UA"/>
        </w:rPr>
        <w:t xml:space="preserve">. 306; дистанційні – </w:t>
      </w:r>
      <w:r w:rsidRPr="00E96780">
        <w:rPr>
          <w:i/>
          <w:iCs/>
          <w:sz w:val="28"/>
          <w:szCs w:val="28"/>
        </w:rPr>
        <w:t>CISCO</w:t>
      </w:r>
      <w:r w:rsidRPr="00E96780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E96780">
        <w:rPr>
          <w:i/>
          <w:iCs/>
          <w:sz w:val="28"/>
          <w:szCs w:val="28"/>
        </w:rPr>
        <w:t>Webex</w:t>
      </w:r>
      <w:proofErr w:type="spellEnd"/>
      <w:r w:rsidRPr="00E96780">
        <w:rPr>
          <w:i/>
          <w:iCs/>
          <w:sz w:val="28"/>
          <w:szCs w:val="28"/>
          <w:lang w:val="uk-UA"/>
        </w:rPr>
        <w:t xml:space="preserve">, за попередньою домовленістю </w:t>
      </w:r>
    </w:p>
    <w:p w14:paraId="0ABAEEA2" w14:textId="778EDC1F" w:rsidR="00E96780" w:rsidRPr="00E96780" w:rsidRDefault="00E96780" w:rsidP="00E96780">
      <w:pPr>
        <w:rPr>
          <w:i/>
          <w:iCs/>
          <w:sz w:val="28"/>
          <w:szCs w:val="28"/>
          <w:lang w:val="uk-UA"/>
        </w:rPr>
      </w:pPr>
      <w:r w:rsidRPr="00E96780">
        <w:rPr>
          <w:i/>
          <w:iCs/>
          <w:sz w:val="28"/>
          <w:szCs w:val="28"/>
          <w:lang w:val="uk-UA"/>
        </w:rPr>
        <w:t xml:space="preserve">Запис на консультації: </w:t>
      </w:r>
      <w:r w:rsidRPr="00E96780">
        <w:rPr>
          <w:sz w:val="28"/>
          <w:szCs w:val="28"/>
          <w:lang w:val="uk-UA"/>
        </w:rPr>
        <w:t>https://tinyurl.com/y74w86ng</w:t>
      </w:r>
    </w:p>
    <w:p w14:paraId="0D2FD883" w14:textId="77777777" w:rsidR="00823D55" w:rsidRPr="00E96780" w:rsidRDefault="00823D55" w:rsidP="007C7BE0">
      <w:pPr>
        <w:spacing w:line="360" w:lineRule="auto"/>
        <w:ind w:firstLine="709"/>
        <w:jc w:val="both"/>
        <w:rPr>
          <w:iCs/>
          <w:sz w:val="28"/>
          <w:szCs w:val="28"/>
          <w:lang w:val="ru-RU"/>
        </w:rPr>
      </w:pPr>
    </w:p>
    <w:sectPr w:rsidR="00823D55" w:rsidRPr="00E9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1C58"/>
    <w:multiLevelType w:val="multilevel"/>
    <w:tmpl w:val="38B6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E1EF6"/>
    <w:multiLevelType w:val="multilevel"/>
    <w:tmpl w:val="14B0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6A63F3"/>
    <w:multiLevelType w:val="multilevel"/>
    <w:tmpl w:val="4B3A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8"/>
    <w:rsid w:val="003B6BF8"/>
    <w:rsid w:val="007C7BE0"/>
    <w:rsid w:val="00823D55"/>
    <w:rsid w:val="00E96780"/>
    <w:rsid w:val="00F2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0581"/>
  <w15:chartTrackingRefBased/>
  <w15:docId w15:val="{E33B82C6-5391-43EB-9977-BBE017CB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D5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823D5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3D55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823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23D55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5">
    <w:name w:val="Emphasis"/>
    <w:basedOn w:val="a0"/>
    <w:uiPriority w:val="20"/>
    <w:qFormat/>
    <w:rsid w:val="00823D55"/>
    <w:rPr>
      <w:i/>
      <w:iCs/>
    </w:rPr>
  </w:style>
  <w:style w:type="character" w:styleId="a6">
    <w:name w:val="Strong"/>
    <w:basedOn w:val="a0"/>
    <w:uiPriority w:val="22"/>
    <w:qFormat/>
    <w:rsid w:val="00823D55"/>
    <w:rPr>
      <w:b/>
      <w:bCs/>
    </w:rPr>
  </w:style>
  <w:style w:type="character" w:styleId="a7">
    <w:name w:val="Hyperlink"/>
    <w:basedOn w:val="a0"/>
    <w:uiPriority w:val="99"/>
    <w:semiHidden/>
    <w:unhideWhenUsed/>
    <w:rsid w:val="00823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9461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21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2020-09-26T16:23:00Z</dcterms:created>
  <dcterms:modified xsi:type="dcterms:W3CDTF">2020-09-26T16:56:00Z</dcterms:modified>
</cp:coreProperties>
</file>