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C64" w:rsidRDefault="00765C64" w:rsidP="0003039D">
      <w:pPr>
        <w:jc w:val="center"/>
        <w:rPr>
          <w:b/>
          <w:sz w:val="32"/>
          <w:szCs w:val="32"/>
          <w:lang w:val="uk-UA"/>
        </w:rPr>
      </w:pPr>
      <w:r>
        <w:rPr>
          <w:b/>
          <w:sz w:val="32"/>
          <w:szCs w:val="32"/>
          <w:lang w:val="uk-UA"/>
        </w:rPr>
        <w:t xml:space="preserve">Тема </w:t>
      </w:r>
      <w:r w:rsidR="00384CD1">
        <w:rPr>
          <w:b/>
          <w:sz w:val="32"/>
          <w:szCs w:val="32"/>
          <w:lang w:val="uk-UA"/>
        </w:rPr>
        <w:t>2</w:t>
      </w:r>
      <w:r>
        <w:rPr>
          <w:b/>
          <w:sz w:val="32"/>
          <w:szCs w:val="32"/>
          <w:lang w:val="uk-UA"/>
        </w:rPr>
        <w:t>. Класифікація податкових перевірок</w:t>
      </w:r>
    </w:p>
    <w:p w:rsidR="00765C64" w:rsidRDefault="00765C64" w:rsidP="00765C64">
      <w:pPr>
        <w:ind w:left="709" w:firstLine="0"/>
        <w:jc w:val="center"/>
        <w:rPr>
          <w:lang w:val="uk-UA"/>
        </w:rPr>
      </w:pPr>
      <w:r>
        <w:rPr>
          <w:lang w:val="uk-UA"/>
        </w:rPr>
        <w:t>План</w:t>
      </w:r>
    </w:p>
    <w:p w:rsidR="00765C64" w:rsidRPr="00F54149" w:rsidRDefault="00384CD1" w:rsidP="00765C64">
      <w:pPr>
        <w:ind w:left="709" w:firstLine="0"/>
        <w:rPr>
          <w:lang w:val="uk-UA"/>
        </w:rPr>
      </w:pPr>
      <w:r>
        <w:rPr>
          <w:lang w:val="uk-UA"/>
        </w:rPr>
        <w:t>2</w:t>
      </w:r>
      <w:r w:rsidR="00765C64">
        <w:rPr>
          <w:lang w:val="uk-UA"/>
        </w:rPr>
        <w:t>.1. Камеральні та документальні невиїзні податкові перевірки</w:t>
      </w:r>
      <w:r w:rsidR="00F54149">
        <w:rPr>
          <w:lang w:val="uk-UA"/>
        </w:rPr>
        <w:t>.</w:t>
      </w:r>
    </w:p>
    <w:p w:rsidR="00765C64" w:rsidRDefault="00384CD1" w:rsidP="00765C64">
      <w:pPr>
        <w:ind w:left="709" w:firstLine="0"/>
        <w:rPr>
          <w:lang w:val="uk-UA"/>
        </w:rPr>
      </w:pPr>
      <w:r>
        <w:rPr>
          <w:lang w:val="uk-UA"/>
        </w:rPr>
        <w:t>2</w:t>
      </w:r>
      <w:r w:rsidR="00765C64">
        <w:rPr>
          <w:lang w:val="uk-UA"/>
        </w:rPr>
        <w:t>.2. Документальні (планові та позапланові) виїзні податкові перевірки</w:t>
      </w:r>
      <w:r w:rsidR="00F54149">
        <w:rPr>
          <w:lang w:val="uk-UA"/>
        </w:rPr>
        <w:t>.</w:t>
      </w:r>
      <w:r w:rsidR="00765C64">
        <w:rPr>
          <w:lang w:val="uk-UA"/>
        </w:rPr>
        <w:t xml:space="preserve"> </w:t>
      </w:r>
    </w:p>
    <w:p w:rsidR="00765C64" w:rsidRDefault="00384CD1" w:rsidP="00765C64">
      <w:pPr>
        <w:ind w:left="709" w:firstLine="0"/>
        <w:rPr>
          <w:lang w:val="uk-UA"/>
        </w:rPr>
      </w:pPr>
      <w:r>
        <w:rPr>
          <w:lang w:val="uk-UA"/>
        </w:rPr>
        <w:t>2</w:t>
      </w:r>
      <w:r w:rsidR="00765C64">
        <w:rPr>
          <w:lang w:val="uk-UA"/>
        </w:rPr>
        <w:t>.3. Фактична податкова перевірка</w:t>
      </w:r>
      <w:r w:rsidR="00F54149">
        <w:rPr>
          <w:lang w:val="uk-UA"/>
        </w:rPr>
        <w:t>.</w:t>
      </w:r>
      <w:r w:rsidR="00765C64">
        <w:rPr>
          <w:lang w:val="uk-UA"/>
        </w:rPr>
        <w:t xml:space="preserve"> </w:t>
      </w:r>
    </w:p>
    <w:p w:rsidR="00765C64" w:rsidRDefault="00765C64" w:rsidP="00765C64">
      <w:pPr>
        <w:jc w:val="both"/>
        <w:rPr>
          <w:lang w:val="uk-UA"/>
        </w:rPr>
      </w:pPr>
    </w:p>
    <w:p w:rsidR="00765C64" w:rsidRDefault="00384CD1" w:rsidP="00765C64">
      <w:pPr>
        <w:ind w:left="709" w:firstLine="0"/>
        <w:rPr>
          <w:b/>
          <w:lang w:val="uk-UA"/>
        </w:rPr>
      </w:pPr>
      <w:r>
        <w:rPr>
          <w:b/>
          <w:lang w:val="uk-UA"/>
        </w:rPr>
        <w:t>2</w:t>
      </w:r>
      <w:r w:rsidR="00765C64">
        <w:rPr>
          <w:b/>
          <w:lang w:val="uk-UA"/>
        </w:rPr>
        <w:t xml:space="preserve">.1. Камеральні та документальні невиїзні податкові перевірки </w:t>
      </w:r>
    </w:p>
    <w:p w:rsidR="00765C64" w:rsidRDefault="00765C64" w:rsidP="00765C64">
      <w:pPr>
        <w:jc w:val="both"/>
        <w:rPr>
          <w:lang w:val="uk-UA"/>
        </w:rPr>
      </w:pPr>
      <w:r w:rsidRPr="00F54149">
        <w:rPr>
          <w:b/>
          <w:bCs/>
          <w:i/>
          <w:iCs/>
          <w:lang w:val="uk-UA"/>
        </w:rPr>
        <w:t>Камеральною</w:t>
      </w:r>
      <w:r>
        <w:rPr>
          <w:lang w:val="uk-UA"/>
        </w:rPr>
        <w:t xml:space="preserve"> вважається перевірка, яка проводиться у приміщенні контролюючого органу виключно на підставі даних, зазначених у податкових деклараціях (розрахунках) платника податків та даних системи електронного адміністрування податку на додану вартість (даних центрального органу виконавчої влади, що реалізує державну політику у сфері казначейського обслуговування бюджетних коштів, в якому відкриваються рахунки платників у системі електронного адміністрування податку на додану вартість, даних Єдиного реєстру податкових накладних та даних митних декларацій), а також даних Єдиного реєстру акцизних накладних та даних системи електронного адміністрування реалізації пального.</w:t>
      </w:r>
    </w:p>
    <w:p w:rsidR="00765C64" w:rsidRDefault="00765C64" w:rsidP="00765C64">
      <w:pPr>
        <w:jc w:val="both"/>
        <w:rPr>
          <w:lang w:val="uk-UA"/>
        </w:rPr>
      </w:pPr>
      <w:r w:rsidRPr="00F54149">
        <w:rPr>
          <w:i/>
          <w:iCs/>
          <w:u w:val="single"/>
          <w:lang w:val="uk-UA"/>
        </w:rPr>
        <w:t>Предметом камеральної перевірки</w:t>
      </w:r>
      <w:r>
        <w:rPr>
          <w:lang w:val="uk-UA"/>
        </w:rPr>
        <w:t xml:space="preserve"> також може бути своєчасність подання податкових декларацій (розрахунків) та/або своєчасність реєстрації податкових накладних та/або розрахунків коригування до податкових накладних у Єдиному реєстрі податкових накладних, акцизних накладних та/або розрахунків коригування до акцизних накладних у Єдиному реєстрі акцизних накладних, виправлення помилок у податкових накладних та/або своєчасність сплати узгодженої суми податкового (грошового) зобов’язання виключно на підставі даних, що зберігаються (опрацьовуються) у відповідних інформаційних базах.</w:t>
      </w:r>
    </w:p>
    <w:p w:rsidR="00765C64" w:rsidRDefault="00765C64" w:rsidP="00765C64">
      <w:pPr>
        <w:jc w:val="both"/>
        <w:rPr>
          <w:lang w:val="uk-UA"/>
        </w:rPr>
      </w:pPr>
      <w:r>
        <w:rPr>
          <w:lang w:val="uk-UA"/>
        </w:rPr>
        <w:t xml:space="preserve">Камеральна перевірка проводиться посадовими особами контролюючого органу </w:t>
      </w:r>
      <w:r w:rsidRPr="00F54149">
        <w:rPr>
          <w:i/>
          <w:iCs/>
          <w:lang w:val="uk-UA"/>
        </w:rPr>
        <w:t>без будь-якого спеціального рішення керівника</w:t>
      </w:r>
      <w:r>
        <w:rPr>
          <w:lang w:val="uk-UA"/>
        </w:rPr>
        <w:t xml:space="preserve"> (його заступника або уповноваженої особи) такого органу або направлення на її проведення.</w:t>
      </w:r>
    </w:p>
    <w:p w:rsidR="00765C64" w:rsidRDefault="00765C64" w:rsidP="00765C64">
      <w:pPr>
        <w:jc w:val="both"/>
        <w:rPr>
          <w:lang w:val="uk-UA"/>
        </w:rPr>
      </w:pPr>
      <w:r>
        <w:rPr>
          <w:lang w:val="uk-UA"/>
        </w:rPr>
        <w:lastRenderedPageBreak/>
        <w:t xml:space="preserve">Камеральній перевірці підлягає </w:t>
      </w:r>
      <w:r w:rsidRPr="00F54149">
        <w:rPr>
          <w:i/>
          <w:iCs/>
          <w:lang w:val="uk-UA"/>
        </w:rPr>
        <w:t>вся податкова звітність суцільним порядком</w:t>
      </w:r>
      <w:r>
        <w:rPr>
          <w:lang w:val="uk-UA"/>
        </w:rPr>
        <w:t>. Згода платника податків на перевірку та його присутність під час проведення камеральної перевірки не обов'язкова.</w:t>
      </w:r>
    </w:p>
    <w:p w:rsidR="00765C64" w:rsidRDefault="00765C64" w:rsidP="00765C64">
      <w:pPr>
        <w:jc w:val="both"/>
        <w:rPr>
          <w:lang w:val="uk-UA"/>
        </w:rPr>
      </w:pPr>
      <w:r>
        <w:rPr>
          <w:lang w:val="uk-UA"/>
        </w:rPr>
        <w:t>Порядок оформлення результатів камеральної перевірки здійснюється відповідно до вимог статті 86 ПКУ.</w:t>
      </w:r>
    </w:p>
    <w:p w:rsidR="00765C64" w:rsidRDefault="00765C64" w:rsidP="00765C64">
      <w:pPr>
        <w:jc w:val="both"/>
        <w:rPr>
          <w:lang w:val="uk-UA"/>
        </w:rPr>
      </w:pPr>
      <w:r>
        <w:rPr>
          <w:lang w:val="uk-UA"/>
        </w:rPr>
        <w:t xml:space="preserve">Камеральна перевірка податкової декларації або уточнюючого розрахунку може бути проведена лише </w:t>
      </w:r>
      <w:r w:rsidRPr="00F54149">
        <w:rPr>
          <w:i/>
          <w:iCs/>
          <w:lang w:val="uk-UA"/>
        </w:rPr>
        <w:t>протягом 30 календарних днів</w:t>
      </w:r>
      <w:r>
        <w:rPr>
          <w:lang w:val="uk-UA"/>
        </w:rPr>
        <w:t xml:space="preserve">, що настають </w:t>
      </w:r>
      <w:r w:rsidRPr="00F54149">
        <w:rPr>
          <w:i/>
          <w:iCs/>
          <w:lang w:val="uk-UA"/>
        </w:rPr>
        <w:t>за останнім днем граничного строку їх подання</w:t>
      </w:r>
      <w:r>
        <w:rPr>
          <w:lang w:val="uk-UA"/>
        </w:rPr>
        <w:t>, а якщо такі документи були надані пізніше, – за днем їх фактичного подання.</w:t>
      </w:r>
    </w:p>
    <w:p w:rsidR="00765C64" w:rsidRDefault="00765C64" w:rsidP="00765C64">
      <w:pPr>
        <w:jc w:val="both"/>
        <w:rPr>
          <w:lang w:val="uk-UA"/>
        </w:rPr>
      </w:pPr>
      <w:r>
        <w:rPr>
          <w:lang w:val="uk-UA"/>
        </w:rPr>
        <w:t>Камеральна перевірка з інших питань проводиться з урахуванням строків давності, визначених статтею 102 ПКУ.</w:t>
      </w:r>
    </w:p>
    <w:p w:rsidR="00765C64" w:rsidRDefault="00765C64" w:rsidP="00765C64">
      <w:pPr>
        <w:jc w:val="both"/>
        <w:rPr>
          <w:lang w:val="uk-UA"/>
        </w:rPr>
      </w:pPr>
      <w:r w:rsidRPr="00F54149">
        <w:rPr>
          <w:b/>
          <w:bCs/>
          <w:i/>
          <w:iCs/>
          <w:lang w:val="uk-UA"/>
        </w:rPr>
        <w:t>Документальною перевіркою</w:t>
      </w:r>
      <w:r>
        <w:rPr>
          <w:lang w:val="uk-UA"/>
        </w:rPr>
        <w:t xml:space="preserve"> вважається перевірка, предметом якої є своєчасність, достовірність, повнота нарахування та сплати усіх передбачених ПКУ податків та зборів, а також дотримання валютного та іншого законодавства, контроль за дотриманням якого покладено на контролюючі органи, дотримання роботодавцем законодавства щодо укладення трудового договору, оформлення трудових відносин з працівниками (найманими особами) та яка проводиться на підставі податкових декларацій (розрахунків), фінансової, статистичної та іншої звітності, регістрів податкового та бухгалтерського обліку,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податків та зборів, виконанням вимог іншого законодавства, контроль за дотриманням якого покладено на контролюючі органи, а також отриманих в установленому законодавством порядку контролюючим органом документів та податкової інформації, у тому числі за результатами перевірок інших платників податків.</w:t>
      </w:r>
    </w:p>
    <w:p w:rsidR="00765C64" w:rsidRDefault="00765C64" w:rsidP="00765C64">
      <w:pPr>
        <w:jc w:val="both"/>
        <w:rPr>
          <w:lang w:val="uk-UA"/>
        </w:rPr>
      </w:pPr>
      <w:r w:rsidRPr="00F54149">
        <w:rPr>
          <w:u w:val="single"/>
          <w:lang w:val="uk-UA"/>
        </w:rPr>
        <w:t>Документальна планова перевірка</w:t>
      </w:r>
      <w:r>
        <w:rPr>
          <w:lang w:val="uk-UA"/>
        </w:rPr>
        <w:t xml:space="preserve"> проводиться відповідно </w:t>
      </w:r>
      <w:r w:rsidRPr="00F54149">
        <w:rPr>
          <w:i/>
          <w:iCs/>
          <w:lang w:val="uk-UA"/>
        </w:rPr>
        <w:t>до плану-графіка перевірок</w:t>
      </w:r>
      <w:r>
        <w:rPr>
          <w:lang w:val="uk-UA"/>
        </w:rPr>
        <w:t xml:space="preserve">. Не може бути предметом планової документальної перевірки питання дотримання платником податків принципу "витягнутої </w:t>
      </w:r>
      <w:r>
        <w:rPr>
          <w:lang w:val="uk-UA"/>
        </w:rPr>
        <w:lastRenderedPageBreak/>
        <w:t>руки", крім випадків перевірки дотримання платником податків вимог підпунктів 140.5.4, 140.5.6 пункту 140.5 статті 140 ПКУ.</w:t>
      </w:r>
    </w:p>
    <w:p w:rsidR="00765C64" w:rsidRDefault="00765C64" w:rsidP="00765C64">
      <w:pPr>
        <w:jc w:val="both"/>
        <w:rPr>
          <w:lang w:val="uk-UA"/>
        </w:rPr>
      </w:pPr>
      <w:r w:rsidRPr="00F54149">
        <w:rPr>
          <w:u w:val="single"/>
          <w:lang w:val="uk-UA"/>
        </w:rPr>
        <w:t>Документальна позапланова перевірка</w:t>
      </w:r>
      <w:r>
        <w:rPr>
          <w:lang w:val="uk-UA"/>
        </w:rPr>
        <w:t xml:space="preserve"> </w:t>
      </w:r>
      <w:r w:rsidRPr="00F54149">
        <w:rPr>
          <w:i/>
          <w:iCs/>
          <w:lang w:val="uk-UA"/>
        </w:rPr>
        <w:t>не передбачається у плані</w:t>
      </w:r>
      <w:r>
        <w:rPr>
          <w:lang w:val="uk-UA"/>
        </w:rPr>
        <w:t xml:space="preserve"> роботи контролюючого органу і проводиться за наявності хоча б однієї з підстав, визначених ПКУ.</w:t>
      </w:r>
    </w:p>
    <w:p w:rsidR="00765C64" w:rsidRDefault="00765C64" w:rsidP="00765C64">
      <w:pPr>
        <w:jc w:val="both"/>
        <w:rPr>
          <w:lang w:val="uk-UA"/>
        </w:rPr>
      </w:pPr>
      <w:r w:rsidRPr="00F54149">
        <w:rPr>
          <w:i/>
          <w:iCs/>
          <w:lang w:val="uk-UA"/>
        </w:rPr>
        <w:t>Документальною невиїзною перевіркою</w:t>
      </w:r>
      <w:r>
        <w:rPr>
          <w:lang w:val="uk-UA"/>
        </w:rPr>
        <w:t xml:space="preserve"> вважається перевірка, яка проводиться в приміщенні контролюючого органу.</w:t>
      </w:r>
    </w:p>
    <w:p w:rsidR="00765C64" w:rsidRDefault="00765C64" w:rsidP="00765C64">
      <w:pPr>
        <w:jc w:val="both"/>
        <w:rPr>
          <w:lang w:val="uk-UA"/>
        </w:rPr>
      </w:pPr>
      <w:r w:rsidRPr="00F54149">
        <w:rPr>
          <w:i/>
          <w:iCs/>
          <w:lang w:val="uk-UA"/>
        </w:rPr>
        <w:t>Документальною невиїзною позаплановою електронною перевіркою</w:t>
      </w:r>
      <w:r>
        <w:rPr>
          <w:lang w:val="uk-UA"/>
        </w:rPr>
        <w:t xml:space="preserve"> за заявою платника податків (далі - електронна перевірка) вважається перевірка, що проводиться на підставі заяви, поданої платником податків з незначним ступенем ризику, визначеним відповідно до пункту 77.2 статті 77 цього Кодексу, до контролюючого органу, в якому він перебуває на податковому обліку. Заява подається за 10 календарних днів до очікуваного початку проведення електронної перевірки, але не раніше офіційного повідомлення центрального органу виконавчої влади, що реалізує державну податкову і митну політику, про запровадження проведення такої перевірки для відповідних платників податків: які застосовують спрощену систему оподаткування, обліку та звітності; суб’єктів господарювання мікро-, малого; середнього підприємництва; інших платників податків. Форма заяви, порядок її подання, прийняття рішення про проведення електронної перевірки встановлюються центральним органом виконавчої влади, що забезпечує формування та реалізує державну фінансову політику.</w:t>
      </w:r>
    </w:p>
    <w:p w:rsidR="00765C64" w:rsidRDefault="00765C64" w:rsidP="00765C64">
      <w:pPr>
        <w:jc w:val="both"/>
        <w:rPr>
          <w:lang w:val="uk-UA"/>
        </w:rPr>
      </w:pPr>
      <w:r w:rsidRPr="008E0E96">
        <w:rPr>
          <w:i/>
          <w:iCs/>
          <w:lang w:val="uk-UA"/>
        </w:rPr>
        <w:t>План-графік документальних планових перевірок</w:t>
      </w:r>
      <w:r>
        <w:rPr>
          <w:lang w:val="uk-UA"/>
        </w:rPr>
        <w:t xml:space="preserve"> на поточний рік оприлюднюється на офіційному веб-сайті центрального органу виконавчої влади, що реалізує державну податкову та митну політику, </w:t>
      </w:r>
      <w:r w:rsidRPr="008E0E96">
        <w:rPr>
          <w:i/>
          <w:iCs/>
          <w:lang w:val="uk-UA"/>
        </w:rPr>
        <w:t>до 25 грудня року</w:t>
      </w:r>
      <w:r>
        <w:rPr>
          <w:lang w:val="uk-UA"/>
        </w:rPr>
        <w:t>, що передує року, в якому будуть проводитися такі документальні планові перевірки.</w:t>
      </w:r>
    </w:p>
    <w:p w:rsidR="00765C64" w:rsidRDefault="00765C64" w:rsidP="00765C64">
      <w:pPr>
        <w:jc w:val="both"/>
        <w:rPr>
          <w:lang w:val="uk-UA"/>
        </w:rPr>
      </w:pPr>
      <w:r>
        <w:rPr>
          <w:lang w:val="uk-UA"/>
        </w:rPr>
        <w:t xml:space="preserve">До плану-графіка проведення документальних планових перевірок відбираються платники податків, які мають ризик щодо несплати податків та </w:t>
      </w:r>
      <w:r>
        <w:rPr>
          <w:lang w:val="uk-UA"/>
        </w:rPr>
        <w:lastRenderedPageBreak/>
        <w:t>зборів, невиконання іншого законодавства, контроль за яким покладено на контролюючі органи.</w:t>
      </w:r>
    </w:p>
    <w:p w:rsidR="00765C64" w:rsidRDefault="00765C64" w:rsidP="00765C64">
      <w:pPr>
        <w:jc w:val="both"/>
        <w:rPr>
          <w:lang w:val="uk-UA"/>
        </w:rPr>
      </w:pPr>
      <w:r>
        <w:rPr>
          <w:lang w:val="uk-UA"/>
        </w:rPr>
        <w:t xml:space="preserve">Періодичність проведення документальних планових перевірок платників податків визначається залежно </w:t>
      </w:r>
      <w:r w:rsidRPr="008E0E96">
        <w:rPr>
          <w:i/>
          <w:iCs/>
          <w:u w:val="single"/>
          <w:lang w:val="uk-UA"/>
        </w:rPr>
        <w:t>від ступеня ризику</w:t>
      </w:r>
      <w:r>
        <w:rPr>
          <w:lang w:val="uk-UA"/>
        </w:rPr>
        <w:t xml:space="preserve"> в діяльності таких платників податків, який поділяється на високий, середній та незначний. Платники податків з незначним ступенем ризику включаються до плану-графіка не частіше, ніж раз на три календарних роки, середнім - не частіше ніж раз на два календарних роки, високим - не частіше одного разу на календарний рік.</w:t>
      </w:r>
    </w:p>
    <w:p w:rsidR="00765C64" w:rsidRDefault="00765C64" w:rsidP="00765C64">
      <w:pPr>
        <w:jc w:val="both"/>
        <w:rPr>
          <w:lang w:val="uk-UA"/>
        </w:rPr>
      </w:pPr>
      <w:r>
        <w:rPr>
          <w:lang w:val="uk-UA"/>
        </w:rPr>
        <w:t>Порядок формування та затвердження плану-графіка, перелік ризиків та їх поділ за ступенями встановлюються центральним органом виконавчої влади, що забезпечує формування та реалізує державну фінансову політику.</w:t>
      </w:r>
    </w:p>
    <w:p w:rsidR="00765C64" w:rsidRDefault="00765C64" w:rsidP="00765C64">
      <w:pPr>
        <w:jc w:val="both"/>
        <w:rPr>
          <w:lang w:val="uk-UA"/>
        </w:rPr>
      </w:pPr>
      <w:r>
        <w:rPr>
          <w:lang w:val="uk-UA"/>
        </w:rPr>
        <w:t>Платники податків – юридичні особи, що відповідають критеріям, визначеним пунктом 43 підрозділу 4 розділу XX "Перехідні положення" ПКУ, та у яких сума сплаченого до бюджету податку на додану вартість становить не менше п'яти відсотків від задекларованого доходу за звітний податковий період, а також самозайняті особи, сума сплачених податків яких становить не менше п'яти відсотків від задекларованого доходу за звітний податковий період, включаються до плану-графіка не частіше, ніж раз на три календарних роки. Зазначена норма не поширюється на таких платників податків у разі порушення ними статей 45, 49, 50, 51, 57 ПКУ.</w:t>
      </w:r>
    </w:p>
    <w:p w:rsidR="00765C64" w:rsidRDefault="00765C64" w:rsidP="00765C64">
      <w:pPr>
        <w:jc w:val="both"/>
        <w:rPr>
          <w:lang w:val="uk-UA"/>
        </w:rPr>
      </w:pPr>
      <w:r>
        <w:rPr>
          <w:lang w:val="uk-UA"/>
        </w:rPr>
        <w:t>Забороняється проведення документальної планової перевірки за окремими видами зобов'язань перед бюджетами, крім правильності обчислення, повноти і своєчасності сплати митних платежів, податків, зборів та єдиного внеску при виплаті (нарахуванні) доходів фізичним особам, податку з доходів фізичних осіб та зобов'язань за бюджетними позиками і кредитами, що гарантовані бюджетними коштами.</w:t>
      </w:r>
    </w:p>
    <w:p w:rsidR="00765C64" w:rsidRDefault="00765C64" w:rsidP="00765C64">
      <w:pPr>
        <w:jc w:val="both"/>
        <w:rPr>
          <w:lang w:val="uk-UA"/>
        </w:rPr>
      </w:pPr>
      <w:r>
        <w:rPr>
          <w:lang w:val="uk-UA"/>
        </w:rPr>
        <w:t xml:space="preserve"> Про проведення документальної планової перевірки керівником (його заступником або уповноваженою особою) контролюючого органу приймається рішення, яке оформлюється наказом.</w:t>
      </w:r>
    </w:p>
    <w:p w:rsidR="00765C64" w:rsidRDefault="00765C64" w:rsidP="00765C64">
      <w:pPr>
        <w:jc w:val="both"/>
        <w:rPr>
          <w:lang w:val="uk-UA"/>
        </w:rPr>
      </w:pPr>
      <w:r w:rsidRPr="008E0E96">
        <w:rPr>
          <w:i/>
          <w:iCs/>
          <w:lang w:val="uk-UA"/>
        </w:rPr>
        <w:lastRenderedPageBreak/>
        <w:t>Право на проведення документальної планової перевірки</w:t>
      </w:r>
      <w:r>
        <w:rPr>
          <w:lang w:val="uk-UA"/>
        </w:rPr>
        <w:t xml:space="preserve"> платника податків надається лише у випадку, коли йому не пізніше ніж за 10 календарних днів до дня проведення зазначеної перевірки вручено під розписку або надіслано рекомендованим листом з повідомленням про вручення копію наказу про проведення документальної планової перевірки та письмове повідомлення із зазначенням дати початку проведення такої перевірки.</w:t>
      </w:r>
    </w:p>
    <w:p w:rsidR="00765C64" w:rsidRDefault="00765C64" w:rsidP="00765C64">
      <w:pPr>
        <w:jc w:val="both"/>
        <w:rPr>
          <w:lang w:val="uk-UA"/>
        </w:rPr>
      </w:pPr>
      <w:r w:rsidRPr="008E0E96">
        <w:rPr>
          <w:i/>
          <w:iCs/>
          <w:lang w:val="uk-UA"/>
        </w:rPr>
        <w:t>Документальна невиїзна перевірка</w:t>
      </w:r>
      <w:r>
        <w:rPr>
          <w:lang w:val="uk-UA"/>
        </w:rPr>
        <w:t xml:space="preserve"> здійснюється у разі прийняття керівником (його заступником або уповноваженою особою) контролюючого органу рішення про її проведення та за наявності підстав для проведення документальної перевірки, визначених статтями 77 та 78 цього Кодексу. Документальна невиїзна перевірка здійснюється на підставі зазначених у підпункті 75.1.2 пункту 75.1 статті 75 цього Кодексу документів та даних, наданих платником податків у визначених цим Кодексом випадках, або отриманих в інший спосіб, передбачений законом.</w:t>
      </w:r>
    </w:p>
    <w:p w:rsidR="00765C64" w:rsidRDefault="00765C64" w:rsidP="00765C64">
      <w:pPr>
        <w:jc w:val="both"/>
        <w:rPr>
          <w:rFonts w:cs="Times New Roman"/>
          <w:lang w:val="uk-UA"/>
        </w:rPr>
      </w:pPr>
      <w:r w:rsidRPr="008E0E96">
        <w:rPr>
          <w:i/>
          <w:iCs/>
          <w:lang w:val="uk-UA"/>
        </w:rPr>
        <w:t>Документальна позапланова невиїзна перевірка</w:t>
      </w:r>
      <w:r>
        <w:rPr>
          <w:lang w:val="uk-UA"/>
        </w:rPr>
        <w:t xml:space="preserve"> проводиться посадовими особами контролюючого органу виключно на підставі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статтею 42 ПКУ,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 </w:t>
      </w:r>
      <w:r>
        <w:rPr>
          <w:rFonts w:cs="Times New Roman"/>
          <w:shd w:val="clear" w:color="auto" w:fill="FFFFFF"/>
          <w:lang w:val="uk-UA"/>
        </w:rPr>
        <w:t>Присутність платників податків під час проведення документальних невиїзних перевірок не обов'язкова.</w:t>
      </w:r>
    </w:p>
    <w:p w:rsidR="00765C64" w:rsidRDefault="00765C64" w:rsidP="00765C64">
      <w:pPr>
        <w:ind w:left="709" w:firstLine="0"/>
      </w:pPr>
    </w:p>
    <w:p w:rsidR="00765C64" w:rsidRDefault="00384CD1" w:rsidP="008E0E96">
      <w:pPr>
        <w:jc w:val="both"/>
        <w:rPr>
          <w:b/>
          <w:lang w:val="uk-UA"/>
        </w:rPr>
      </w:pPr>
      <w:r>
        <w:rPr>
          <w:b/>
          <w:lang w:val="uk-UA"/>
        </w:rPr>
        <w:t>2</w:t>
      </w:r>
      <w:r w:rsidR="00765C64">
        <w:rPr>
          <w:b/>
          <w:lang w:val="uk-UA"/>
        </w:rPr>
        <w:t xml:space="preserve">.2. Документальні (планові та позапланові) виїзні податкові перевірки </w:t>
      </w:r>
    </w:p>
    <w:p w:rsidR="00765C64" w:rsidRDefault="00765C64" w:rsidP="00765C64">
      <w:pPr>
        <w:jc w:val="both"/>
        <w:rPr>
          <w:lang w:val="uk-UA"/>
        </w:rPr>
      </w:pPr>
      <w:r w:rsidRPr="008E0E96">
        <w:rPr>
          <w:i/>
          <w:iCs/>
          <w:u w:val="single"/>
          <w:lang w:val="uk-UA"/>
        </w:rPr>
        <w:t>Документальною виїзною перевіркою</w:t>
      </w:r>
      <w:r>
        <w:rPr>
          <w:lang w:val="uk-UA"/>
        </w:rPr>
        <w:t xml:space="preserve"> вважається перевірка, яка проводиться за місцезнаходженням платника податків чи місцем </w:t>
      </w:r>
      <w:r>
        <w:rPr>
          <w:lang w:val="uk-UA"/>
        </w:rPr>
        <w:lastRenderedPageBreak/>
        <w:t xml:space="preserve">розташування об'єкта права власності, стосовно якого проводиться така перевірка. </w:t>
      </w:r>
    </w:p>
    <w:p w:rsidR="00765C64" w:rsidRDefault="00765C64" w:rsidP="00765C64">
      <w:pPr>
        <w:jc w:val="both"/>
        <w:rPr>
          <w:lang w:val="uk-UA"/>
        </w:rPr>
      </w:pPr>
      <w:r>
        <w:rPr>
          <w:lang w:val="uk-UA"/>
        </w:rPr>
        <w:t>У разі планування перевірок одного й того самого платника податків контролюючими органами та органами державного фінансового контролю у звітному періоді такі перевірки проводяться зазначеними органами одночасно. Порядок координації проведення таких перевірок та залучення до перевірок інших органів, передбачених законом, визначається Кабінетом Міністрів України.</w:t>
      </w:r>
    </w:p>
    <w:p w:rsidR="00765C64" w:rsidRDefault="00765C64" w:rsidP="00765C64">
      <w:pPr>
        <w:jc w:val="both"/>
        <w:rPr>
          <w:lang w:val="uk-UA"/>
        </w:rPr>
      </w:pPr>
      <w:r>
        <w:rPr>
          <w:lang w:val="uk-UA"/>
        </w:rPr>
        <w:t>Допуск посадових осіб контролюючих органів до проведення документальної планової виїзної перевірки здійснюється згідно із статтею 81 цього Кодексу. Документальна планова невиїзна перевірка здійснюється у порядку, передбаченому статтею 79 цього Кодексу.</w:t>
      </w:r>
    </w:p>
    <w:p w:rsidR="00765C64" w:rsidRDefault="00765C64" w:rsidP="00765C64">
      <w:pPr>
        <w:jc w:val="both"/>
        <w:rPr>
          <w:lang w:val="uk-UA"/>
        </w:rPr>
      </w:pPr>
      <w:r w:rsidRPr="008E0E96">
        <w:rPr>
          <w:i/>
          <w:iCs/>
          <w:lang w:val="uk-UA"/>
        </w:rPr>
        <w:t>Строки проведення</w:t>
      </w:r>
      <w:r>
        <w:rPr>
          <w:lang w:val="uk-UA"/>
        </w:rPr>
        <w:t xml:space="preserve"> документальної планової перевірки встановлені статтею 82 ПКУ.</w:t>
      </w:r>
    </w:p>
    <w:p w:rsidR="00765C64" w:rsidRDefault="00765C64" w:rsidP="00765C64">
      <w:pPr>
        <w:jc w:val="both"/>
        <w:rPr>
          <w:lang w:val="uk-UA"/>
        </w:rPr>
      </w:pPr>
      <w:r>
        <w:rPr>
          <w:lang w:val="uk-UA"/>
        </w:rPr>
        <w:t>Перелік матеріалів, які можуть бути підставою для висновків під час проведення документальної планової перевірки, та порядок надання платниками податків документів для такої перевірки встановлено статтями 83, 85 ПКУ. Порядок оформлення результатів документальної планової перевірки встановлено статтею 86 ПКУ.</w:t>
      </w:r>
    </w:p>
    <w:p w:rsidR="00765C64" w:rsidRDefault="00765C64" w:rsidP="00765C64">
      <w:pPr>
        <w:jc w:val="both"/>
        <w:rPr>
          <w:lang w:val="uk-UA"/>
        </w:rPr>
      </w:pPr>
      <w:r>
        <w:rPr>
          <w:lang w:val="uk-UA"/>
        </w:rPr>
        <w:t xml:space="preserve">Посадові особи контролюючого органу мають право приступити до проведення документальної виїзної перевірки, фактичної перевірки за наявності підстав для їх проведення, визначених цим Кодексом, та за умови пред'явлення або надіслання у випадках, визначених цим Кодексом, </w:t>
      </w:r>
      <w:r w:rsidRPr="008E0E96">
        <w:rPr>
          <w:i/>
          <w:iCs/>
          <w:u w:val="single"/>
          <w:lang w:val="uk-UA"/>
        </w:rPr>
        <w:t>таких документів:</w:t>
      </w:r>
    </w:p>
    <w:p w:rsidR="00765C64" w:rsidRDefault="00765C64" w:rsidP="00765C64">
      <w:pPr>
        <w:jc w:val="both"/>
        <w:rPr>
          <w:lang w:val="uk-UA"/>
        </w:rPr>
      </w:pPr>
      <w:r>
        <w:rPr>
          <w:lang w:val="uk-UA"/>
        </w:rPr>
        <w:t xml:space="preserve">направлення на проведення такої перевірки, в якому зазначаються дата видачі, найменування контролюючого органу, реквізити наказу про проведення відповідної перевірки, найменування та реквізити суб'єкта (прізвище, ім'я, по батькові фізичної особи - платника податку, який перевіряється) або об'єкта, перевірка якого проводиться, мета, вид (документальна планова/позапланова або фактична), підстави, дата початку </w:t>
      </w:r>
      <w:r>
        <w:rPr>
          <w:lang w:val="uk-UA"/>
        </w:rPr>
        <w:lastRenderedPageBreak/>
        <w:t>та тривалість перевірки, посада та прізвище посадової (службової) особи, яка проводитиме перевірку. Направлення на перевірку у такому випадку є дійсним за наявності підпису керівника (його заступника або уповноваженої особи) контролюючого органу, що скріплений печаткою контролюючого органу;</w:t>
      </w:r>
    </w:p>
    <w:p w:rsidR="00765C64" w:rsidRDefault="00765C64" w:rsidP="00765C64">
      <w:pPr>
        <w:jc w:val="both"/>
        <w:rPr>
          <w:lang w:val="uk-UA"/>
        </w:rPr>
      </w:pPr>
      <w:r>
        <w:rPr>
          <w:lang w:val="uk-UA"/>
        </w:rPr>
        <w:t>копії наказу про проведення перевірки, в якому зазначаються дата видачі, найменування контролюючого органу, найменування та реквізити суб’єкта (прізвище, ім’я, по батькові фізичної особи - платника податку, який перевіряється) та у разі проведення перевірки в іншому місці - адреса об’єкта, перевірка якого проводиться, мета, вид (документальна планова/позапланова або фактична перевірка), підстави для проведення перевірки, визначені цим Кодексом, дата початку і тривалість перевірки, період діяльності, який буде перевірятися. Наказ про проведення перевірки є дійсним за наявності підпису керівника (його заступника або уповноваженої особи) контролюючого органу та скріплення печаткою контролюючого органу;</w:t>
      </w:r>
    </w:p>
    <w:p w:rsidR="00765C64" w:rsidRDefault="00765C64" w:rsidP="00765C64">
      <w:pPr>
        <w:jc w:val="both"/>
        <w:rPr>
          <w:lang w:val="uk-UA"/>
        </w:rPr>
      </w:pPr>
      <w:r>
        <w:rPr>
          <w:lang w:val="uk-UA"/>
        </w:rPr>
        <w:t>службового посвідчення осіб, які зазначені в направленні на проведення перевірки.</w:t>
      </w:r>
    </w:p>
    <w:p w:rsidR="00765C64" w:rsidRDefault="00765C64" w:rsidP="00765C64">
      <w:pPr>
        <w:jc w:val="both"/>
        <w:rPr>
          <w:lang w:val="uk-UA"/>
        </w:rPr>
      </w:pPr>
      <w:r>
        <w:rPr>
          <w:lang w:val="uk-UA"/>
        </w:rPr>
        <w:t>Непред'явлення або ненадіслання у випадках, визначених цим Кодексом, платнику податків (його посадовим (службовим) особам або його уповноваженому представнику, або особам, які фактично проводять розрахункові операції) цих документів або пред'явлення зазначених документів, що оформлені з порушенням вимог, встановлених цим пунктом, є підставою для недопущення посадових (службових) осіб контролюючого органу до проведення документальної виїзної або фактичної перевірки.</w:t>
      </w:r>
    </w:p>
    <w:p w:rsidR="00765C64" w:rsidRDefault="00765C64" w:rsidP="00765C64">
      <w:pPr>
        <w:jc w:val="both"/>
        <w:rPr>
          <w:lang w:val="uk-UA"/>
        </w:rPr>
      </w:pPr>
      <w:r>
        <w:rPr>
          <w:lang w:val="uk-UA"/>
        </w:rPr>
        <w:t>Відмова платника податків та/або посадових (службових) осіб платника податків (його представників або осіб, які фактично проводять розрахункові операції) від допуску до перевірки на інших підставах, ніж визначені в абзаці п'ятому цього пункту, не дозволяється.</w:t>
      </w:r>
    </w:p>
    <w:p w:rsidR="00765C64" w:rsidRDefault="00765C64" w:rsidP="00765C64">
      <w:pPr>
        <w:jc w:val="both"/>
        <w:rPr>
          <w:lang w:val="uk-UA"/>
        </w:rPr>
      </w:pPr>
      <w:r>
        <w:rPr>
          <w:lang w:val="uk-UA"/>
        </w:rPr>
        <w:lastRenderedPageBreak/>
        <w:t>При пред'явленні направлення платнику податків та/або посадовим (службовим) особам платника податків (його представникам або особам, які фактично проводять розрахункові операції) такі особи розписуються у направленні із зазначенням свого прізвища, імені, по батькові, посади, дати і часу ознайомлення.</w:t>
      </w:r>
    </w:p>
    <w:p w:rsidR="00765C64" w:rsidRDefault="00765C64" w:rsidP="00765C64">
      <w:pPr>
        <w:jc w:val="both"/>
        <w:rPr>
          <w:lang w:val="uk-UA"/>
        </w:rPr>
      </w:pPr>
      <w:r>
        <w:rPr>
          <w:lang w:val="uk-UA"/>
        </w:rPr>
        <w:t xml:space="preserve">У разі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розписатися у направленні на перевірку посадовими (службовими) особами контролюючого органу </w:t>
      </w:r>
      <w:r w:rsidRPr="008E0E96">
        <w:rPr>
          <w:i/>
          <w:iCs/>
          <w:lang w:val="uk-UA"/>
        </w:rPr>
        <w:t>складається акт</w:t>
      </w:r>
      <w:r>
        <w:rPr>
          <w:lang w:val="uk-UA"/>
        </w:rPr>
        <w:t>, який засвідчує факт відмови. У такому випадку акт про відмову від підпису у направленні на перевірку є підставою для початку проведення такої перевірки.</w:t>
      </w:r>
    </w:p>
    <w:p w:rsidR="00765C64" w:rsidRDefault="00765C64" w:rsidP="00765C64">
      <w:pPr>
        <w:jc w:val="both"/>
        <w:rPr>
          <w:lang w:val="uk-UA"/>
        </w:rPr>
      </w:pPr>
      <w:r>
        <w:rPr>
          <w:lang w:val="uk-UA"/>
        </w:rPr>
        <w:t>У разі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у допуску посадових (службових) осіб контролюючого органу до проведення перевірки посадовими (службовими) особами контролюючого органу за місцем проведення перевірки, невідкладно складається у двох примірниках акт, що засвідчує факт відмови, із зазначенням заявлених причин відмови, один примірник якого вручається під підпис, відразу після його складання, платнику податків та/або уповноваженій особі платника податків.</w:t>
      </w:r>
    </w:p>
    <w:p w:rsidR="00765C64" w:rsidRDefault="00765C64" w:rsidP="00765C64">
      <w:pPr>
        <w:jc w:val="both"/>
        <w:rPr>
          <w:lang w:val="uk-UA"/>
        </w:rPr>
      </w:pPr>
      <w:r>
        <w:rPr>
          <w:lang w:val="uk-UA"/>
        </w:rPr>
        <w:t>Посадова (службова) особа платника податків (його представник або особа, яка фактично проводить розрахункові операції) має право надати свої письмові пояснення до складеного контролюючим органом акта.</w:t>
      </w:r>
    </w:p>
    <w:p w:rsidR="00765C64" w:rsidRDefault="00765C64" w:rsidP="00765C64">
      <w:pPr>
        <w:jc w:val="both"/>
        <w:rPr>
          <w:lang w:val="uk-UA"/>
        </w:rPr>
      </w:pPr>
      <w:r>
        <w:rPr>
          <w:lang w:val="uk-UA"/>
        </w:rPr>
        <w:t>У разі відмови платника податків та/або його посадових (службових) осіб (представників або осіб, які фактично проводять розрахункові операції) підписати акт, що засвідчує факт відмови у допуску до проведення перевірки, посадовими (службовими) особами контролюючого органу складається акт, що засвідчує факт відмови в отриманні акта та/або наданні письмових пояснень до нього.</w:t>
      </w:r>
    </w:p>
    <w:p w:rsidR="00765C64" w:rsidRDefault="00765C64" w:rsidP="00765C64">
      <w:pPr>
        <w:jc w:val="both"/>
        <w:rPr>
          <w:lang w:val="uk-UA"/>
        </w:rPr>
      </w:pPr>
      <w:r>
        <w:rPr>
          <w:lang w:val="uk-UA"/>
        </w:rPr>
        <w:lastRenderedPageBreak/>
        <w:t>Під час проведення перевірок посадові (службові) особи органів державної служби повинні діяти у межах повноважень, визначених цим Кодексом.</w:t>
      </w:r>
    </w:p>
    <w:p w:rsidR="00765C64" w:rsidRDefault="00765C64" w:rsidP="00765C64">
      <w:pPr>
        <w:jc w:val="both"/>
        <w:rPr>
          <w:lang w:val="uk-UA"/>
        </w:rPr>
      </w:pPr>
      <w:r>
        <w:rPr>
          <w:lang w:val="uk-UA"/>
        </w:rPr>
        <w:t>Керівники і відповідні посадові особи юридичних осіб та фізичні особи - платники податків під час перевірки, що проводиться контролюючими органами, зобов'язані виконувати вимоги контролюючих органів щодо усунення виявлених порушень законів про оподаткування і підписати акт (довідку) про проведення перевірки та мають право надати заперечення на цей акт (довідку).</w:t>
      </w:r>
    </w:p>
    <w:p w:rsidR="00765C64" w:rsidRDefault="00765C64" w:rsidP="00765C64">
      <w:pPr>
        <w:jc w:val="both"/>
        <w:rPr>
          <w:lang w:val="uk-UA"/>
        </w:rPr>
      </w:pPr>
      <w:r>
        <w:rPr>
          <w:lang w:val="uk-UA"/>
        </w:rPr>
        <w:t>При проведенні перевірок посадові (службові) особи контролюючого органу не мають права вимагати у платника податків отримувати витяг із відповідного реєстру про взяття такого платника податків на облік відповідно до вимог ПКУ.</w:t>
      </w:r>
    </w:p>
    <w:p w:rsidR="00765C64" w:rsidRDefault="00765C64" w:rsidP="00765C64">
      <w:pPr>
        <w:jc w:val="both"/>
      </w:pPr>
    </w:p>
    <w:p w:rsidR="00765C64" w:rsidRDefault="00384CD1" w:rsidP="00765C64">
      <w:pPr>
        <w:ind w:left="709" w:firstLine="0"/>
        <w:rPr>
          <w:b/>
          <w:lang w:val="uk-UA"/>
        </w:rPr>
      </w:pPr>
      <w:r>
        <w:rPr>
          <w:b/>
          <w:lang w:val="uk-UA"/>
        </w:rPr>
        <w:t>2</w:t>
      </w:r>
      <w:bookmarkStart w:id="0" w:name="_GoBack"/>
      <w:bookmarkEnd w:id="0"/>
      <w:r w:rsidR="00765C64">
        <w:rPr>
          <w:b/>
          <w:lang w:val="uk-UA"/>
        </w:rPr>
        <w:t xml:space="preserve">.3. Фактична податкова перевірка </w:t>
      </w:r>
    </w:p>
    <w:p w:rsidR="00765C64" w:rsidRDefault="00765C64" w:rsidP="00765C64">
      <w:pPr>
        <w:jc w:val="both"/>
        <w:rPr>
          <w:lang w:val="uk-UA"/>
        </w:rPr>
      </w:pPr>
      <w:r w:rsidRPr="008E0E96">
        <w:rPr>
          <w:i/>
          <w:iCs/>
          <w:u w:val="single"/>
          <w:lang w:val="uk-UA"/>
        </w:rPr>
        <w:t>Фактичною вважається перевірка</w:t>
      </w:r>
      <w:r>
        <w:rPr>
          <w:lang w:val="uk-UA"/>
        </w:rPr>
        <w:t>,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контролюючим органом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свідоцтв,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w:t>
      </w:r>
    </w:p>
    <w:p w:rsidR="00765C64" w:rsidRDefault="00765C64" w:rsidP="00765C64">
      <w:pPr>
        <w:jc w:val="both"/>
        <w:rPr>
          <w:lang w:val="uk-UA"/>
        </w:rPr>
      </w:pPr>
      <w:r>
        <w:rPr>
          <w:lang w:val="uk-UA"/>
        </w:rPr>
        <w:t xml:space="preserve">Фактична перевірка здійснюється без попередження платника податків (особи). Фактична перевірка може проводитися на підставі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представнику, або особам, які фактично проводять </w:t>
      </w:r>
      <w:r>
        <w:rPr>
          <w:lang w:val="uk-UA"/>
        </w:rPr>
        <w:lastRenderedPageBreak/>
        <w:t xml:space="preserve">розрахункові операції під розписку до початку проведення такої перевірки, та за наявності </w:t>
      </w:r>
      <w:r w:rsidRPr="008E0E96">
        <w:rPr>
          <w:i/>
          <w:iCs/>
          <w:lang w:val="uk-UA"/>
        </w:rPr>
        <w:t>хоча б однієї з таких підстав</w:t>
      </w:r>
      <w:r>
        <w:rPr>
          <w:lang w:val="uk-UA"/>
        </w:rPr>
        <w:t>:</w:t>
      </w:r>
    </w:p>
    <w:p w:rsidR="00765C64" w:rsidRDefault="00765C64" w:rsidP="00765C64">
      <w:pPr>
        <w:jc w:val="both"/>
        <w:rPr>
          <w:lang w:val="uk-UA"/>
        </w:rPr>
      </w:pPr>
      <w:r>
        <w:rPr>
          <w:lang w:val="uk-UA"/>
        </w:rPr>
        <w:t>у разі коли за результатами перевірок інших платників податків виявлено факти, які свідчать про можливі порушення платником податків законодавства щодо виробництва та обігу підакцизних товарів, здійснення платником податків розрахункових операцій, ведення касових операцій, наявності патентів, ліцензій та інших документів, контроль за наявністю яких покладено на контролюючі органи, та виникає необхідність перевірки таких фактів;</w:t>
      </w:r>
    </w:p>
    <w:p w:rsidR="00765C64" w:rsidRDefault="00765C64" w:rsidP="00765C64">
      <w:pPr>
        <w:jc w:val="both"/>
        <w:rPr>
          <w:lang w:val="uk-UA"/>
        </w:rPr>
      </w:pPr>
      <w:r>
        <w:rPr>
          <w:lang w:val="uk-UA"/>
        </w:rPr>
        <w:t>у разі наявності та/або отримання в установленому законодавством порядку інформації від державних органів або органів місцевого самоврядування, яка свідчить про можливі порушення платником податків законодавства, контроль за яким покладено на контролюючі органи, зокрема, щодо здійснення платниками податків розрахункових операцій, ведення касових операцій, наявності патентів, ліцензій та інших документів, контроль за наявністю яких покладено на контролюючі органи, виробництва та обігу підакцизних товарів;</w:t>
      </w:r>
    </w:p>
    <w:p w:rsidR="00765C64" w:rsidRDefault="00765C64" w:rsidP="00765C64">
      <w:pPr>
        <w:jc w:val="both"/>
        <w:rPr>
          <w:lang w:val="uk-UA"/>
        </w:rPr>
      </w:pPr>
      <w:r>
        <w:rPr>
          <w:lang w:val="uk-UA"/>
        </w:rPr>
        <w:t>письмового звернення покупця (споживача), оформленого відповідно до закону, про порушення платником податків установленого порядку проведення розрахункових операцій, касових операцій, патентування або ліцензування;</w:t>
      </w:r>
    </w:p>
    <w:p w:rsidR="00765C64" w:rsidRDefault="00765C64" w:rsidP="00765C64">
      <w:pPr>
        <w:jc w:val="both"/>
        <w:rPr>
          <w:lang w:val="uk-UA"/>
        </w:rPr>
      </w:pPr>
      <w:r>
        <w:rPr>
          <w:lang w:val="uk-UA"/>
        </w:rPr>
        <w:t>неподання суб'єктом господарювання в установлений законом строк обов'язкової звітності про використання реєстраторів розрахункових операцій, розрахункових книжок та книг обліку розрахункових операцій, подання їх із нульовими показниками;</w:t>
      </w:r>
    </w:p>
    <w:p w:rsidR="00765C64" w:rsidRDefault="00765C64" w:rsidP="00765C64">
      <w:pPr>
        <w:jc w:val="both"/>
        <w:rPr>
          <w:lang w:val="uk-UA"/>
        </w:rPr>
      </w:pPr>
      <w:r>
        <w:rPr>
          <w:lang w:val="uk-UA"/>
        </w:rPr>
        <w:t xml:space="preserve">у разі наявності та/або отримання в установленому законодавством порядку інформації про порушення вимог законодавства в частині виробництва, обліку, зберігання та транспортування спирту, алкогольних напоїв та тютюнових виробів та цільового використання спирту платниками податків, обладнання акцизних складів витратомірами-лічильниками та/або </w:t>
      </w:r>
      <w:r>
        <w:rPr>
          <w:lang w:val="uk-UA"/>
        </w:rPr>
        <w:lastRenderedPageBreak/>
        <w:t>рівномірами-лічильниками, а також здійснення функцій, визначених законодавством у сфері виробництва і обігу спирту, алкогольних напоїв та тютюнових виробів, пального;</w:t>
      </w:r>
    </w:p>
    <w:p w:rsidR="00765C64" w:rsidRDefault="00765C64" w:rsidP="00765C64">
      <w:pPr>
        <w:jc w:val="both"/>
        <w:rPr>
          <w:lang w:val="uk-UA"/>
        </w:rPr>
      </w:pPr>
      <w:r>
        <w:rPr>
          <w:lang w:val="uk-UA"/>
        </w:rPr>
        <w:t>у разі виявлення за результатами попередньої перевірки порушення законодавства з питань, визначених у пункті 75.1.3 (одноразово протягом 12 місяців з дати складання акта за результатами попередньої перевірки);</w:t>
      </w:r>
    </w:p>
    <w:p w:rsidR="00765C64" w:rsidRDefault="00765C64" w:rsidP="00765C64">
      <w:pPr>
        <w:jc w:val="both"/>
        <w:rPr>
          <w:lang w:val="uk-UA"/>
        </w:rPr>
      </w:pPr>
      <w:r>
        <w:rPr>
          <w:lang w:val="uk-UA"/>
        </w:rPr>
        <w:t>у разі наявності та/або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роботодавцями доходів у вигляді заробітної плати без сплати податків до бюджету, а також здійснення фізичною особою підприємницької діяльності без державної реєстрації.</w:t>
      </w:r>
    </w:p>
    <w:p w:rsidR="00765C64" w:rsidRDefault="00765C64" w:rsidP="00765C64">
      <w:pPr>
        <w:jc w:val="both"/>
        <w:rPr>
          <w:lang w:val="uk-UA"/>
        </w:rPr>
      </w:pPr>
      <w:r>
        <w:rPr>
          <w:lang w:val="uk-UA"/>
        </w:rPr>
        <w:t>Перед початком фактичної перевірки, з питань дотримання порядку здійснення розрахункових операцій та ведення касових операцій, посадовими особами контролюючих органів на підставі підпункту 20.1.10 пункту 20.1 статті 20 ПКУ може бути проведена контрольна розрахункова операція.</w:t>
      </w:r>
    </w:p>
    <w:p w:rsidR="00765C64" w:rsidRDefault="00765C64" w:rsidP="00765C64">
      <w:pPr>
        <w:jc w:val="both"/>
        <w:rPr>
          <w:lang w:val="uk-UA"/>
        </w:rPr>
      </w:pPr>
      <w:r>
        <w:rPr>
          <w:lang w:val="uk-UA"/>
        </w:rPr>
        <w:t>Допуск посадових осіб контролюючих органів до проведення фактичної перевірки здійснюється згідно із статтею 81 ПКУ.</w:t>
      </w:r>
    </w:p>
    <w:p w:rsidR="00765C64" w:rsidRDefault="00765C64" w:rsidP="00765C64">
      <w:pPr>
        <w:jc w:val="both"/>
        <w:rPr>
          <w:lang w:val="uk-UA"/>
        </w:rPr>
      </w:pPr>
      <w:r>
        <w:rPr>
          <w:lang w:val="uk-UA"/>
        </w:rPr>
        <w:t>Під час проведення фактичної перевірки в частині дотримання роботодавцем законодавства щодо укладення трудового договору, оформлення трудових відносин з працівниками (найманими особами), в тому числі тим, яким установлено випробування, перевіряється наявність належного оформлення трудових відносин, з'ясовуються питання щодо ведення обліку роботи, виконаної працівником, обліку витрат на оплату праці, відомості про оплату праці працівника. Для з'ясування факту належного оформлення трудових відносин з працівником, який здійснює трудову діяльність, можуть використовуватися документи, що посвідчують особу, або інші документи, які дають змогу її ідентифікувати (посадове посвідчення, посвідчення водія, санітарна книжка тощо).</w:t>
      </w:r>
    </w:p>
    <w:p w:rsidR="00765C64" w:rsidRDefault="00765C64" w:rsidP="00765C64">
      <w:pPr>
        <w:jc w:val="both"/>
        <w:rPr>
          <w:lang w:val="uk-UA"/>
        </w:rPr>
      </w:pPr>
      <w:r>
        <w:rPr>
          <w:lang w:val="uk-UA"/>
        </w:rPr>
        <w:t xml:space="preserve">Фактична перевірка проводиться двома і більше посадовими особами контролюючого органу у присутності посадових осіб суб'єкта </w:t>
      </w:r>
      <w:r>
        <w:rPr>
          <w:lang w:val="uk-UA"/>
        </w:rPr>
        <w:lastRenderedPageBreak/>
        <w:t>господарювання або його представника та/або особи, що фактично здійснює розрахункові операції.</w:t>
      </w:r>
    </w:p>
    <w:p w:rsidR="00765C64" w:rsidRDefault="00765C64" w:rsidP="00765C64">
      <w:pPr>
        <w:jc w:val="both"/>
        <w:rPr>
          <w:lang w:val="uk-UA"/>
        </w:rPr>
      </w:pPr>
      <w:r>
        <w:rPr>
          <w:lang w:val="uk-UA"/>
        </w:rPr>
        <w:t>Під час проведення перевірки посадовими особами, які здійснюють таку перевірку, може проводитися хронометраж господарських операцій. За результатами хронометражу складається довідка, яка підписується посадовими особами контролюючого органу та посадовими особами суб'єкта господарювання або його представника та/або особами, що фактично здійснюють господарські операції.</w:t>
      </w:r>
    </w:p>
    <w:p w:rsidR="00765C64" w:rsidRDefault="00765C64" w:rsidP="00765C64">
      <w:pPr>
        <w:jc w:val="both"/>
        <w:rPr>
          <w:lang w:val="uk-UA"/>
        </w:rPr>
      </w:pPr>
      <w:r>
        <w:rPr>
          <w:lang w:val="uk-UA"/>
        </w:rPr>
        <w:t>Строки проведення фактичної перевірки встановлені статтею 82 ПКУ.</w:t>
      </w:r>
    </w:p>
    <w:p w:rsidR="00765C64" w:rsidRDefault="00765C64" w:rsidP="00765C64">
      <w:pPr>
        <w:jc w:val="both"/>
        <w:rPr>
          <w:lang w:val="uk-UA"/>
        </w:rPr>
      </w:pPr>
      <w:r>
        <w:rPr>
          <w:lang w:val="uk-UA"/>
        </w:rPr>
        <w:t>Порядок оформлення результатів фактичної перевірки встановлено статтею 86 ПКУ.</w:t>
      </w:r>
    </w:p>
    <w:p w:rsidR="00AF234C" w:rsidRDefault="00AF234C"/>
    <w:sectPr w:rsidR="00AF234C" w:rsidSect="00AF2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65C64"/>
    <w:rsid w:val="0003039D"/>
    <w:rsid w:val="00384CD1"/>
    <w:rsid w:val="00765C64"/>
    <w:rsid w:val="008E0E96"/>
    <w:rsid w:val="00AF234C"/>
    <w:rsid w:val="00F54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223F"/>
  <w15:docId w15:val="{96B59860-1F1A-43FE-B270-FC94E9A9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C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9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13249</Words>
  <Characters>7553</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Workgroup</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5</cp:revision>
  <dcterms:created xsi:type="dcterms:W3CDTF">2020-09-18T09:17:00Z</dcterms:created>
  <dcterms:modified xsi:type="dcterms:W3CDTF">2023-09-25T08:03:00Z</dcterms:modified>
</cp:coreProperties>
</file>