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38B5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32EFEAB0" w14:textId="60F8C19F" w:rsidR="005630A4" w:rsidRDefault="005630A4" w:rsidP="00844E18">
      <w:pPr>
        <w:jc w:val="center"/>
        <w:rPr>
          <w:b/>
          <w:bCs/>
          <w:lang w:val="uk-UA"/>
        </w:rPr>
      </w:pPr>
    </w:p>
    <w:p w14:paraId="4228D2FE" w14:textId="65C37D24" w:rsidR="00B160AE" w:rsidRDefault="00B160AE" w:rsidP="00844E18">
      <w:pPr>
        <w:jc w:val="center"/>
        <w:rPr>
          <w:b/>
          <w:bCs/>
          <w:lang w:val="uk-UA"/>
        </w:rPr>
      </w:pPr>
      <w:r w:rsidRPr="00B160AE">
        <w:rPr>
          <w:b/>
          <w:bCs/>
          <w:lang w:val="uk-UA"/>
        </w:rPr>
        <w:t>ЕКСПЛУАТАЦІЯ ГІДРОЕНЕРГЕТИЧНИХ ОБ’ЄКТІВ</w:t>
      </w:r>
    </w:p>
    <w:p w14:paraId="4F23A58B" w14:textId="77777777" w:rsidR="00B160AE" w:rsidRPr="006331B8" w:rsidRDefault="00B160AE" w:rsidP="00844E18">
      <w:pPr>
        <w:jc w:val="center"/>
        <w:rPr>
          <w:b/>
          <w:bCs/>
          <w:lang w:val="uk-UA"/>
        </w:rPr>
      </w:pPr>
    </w:p>
    <w:p w14:paraId="04C3FB3E" w14:textId="48A31CE2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B160AE">
        <w:rPr>
          <w:lang w:val="uk-UA"/>
        </w:rPr>
        <w:t>канд</w:t>
      </w:r>
      <w:proofErr w:type="spellEnd"/>
      <w:r w:rsidR="00B160AE">
        <w:rPr>
          <w:lang w:val="uk-UA"/>
        </w:rPr>
        <w:t xml:space="preserve">. </w:t>
      </w:r>
      <w:proofErr w:type="spellStart"/>
      <w:r w:rsidR="00B160AE">
        <w:rPr>
          <w:lang w:val="uk-UA"/>
        </w:rPr>
        <w:t>техн</w:t>
      </w:r>
      <w:proofErr w:type="spellEnd"/>
      <w:r w:rsidR="00B160AE">
        <w:rPr>
          <w:lang w:val="uk-UA"/>
        </w:rPr>
        <w:t>. наук., доцент Осаул</w:t>
      </w:r>
      <w:r w:rsidR="005630A4" w:rsidRPr="005630A4">
        <w:rPr>
          <w:lang w:val="uk-UA"/>
        </w:rPr>
        <w:t xml:space="preserve"> </w:t>
      </w:r>
      <w:r w:rsidR="00B160AE">
        <w:rPr>
          <w:lang w:val="uk-UA"/>
        </w:rPr>
        <w:t>Олександр</w:t>
      </w:r>
      <w:r w:rsidR="005630A4" w:rsidRPr="005630A4">
        <w:rPr>
          <w:lang w:val="uk-UA"/>
        </w:rPr>
        <w:t xml:space="preserve"> </w:t>
      </w:r>
      <w:r w:rsidR="00B160AE">
        <w:rPr>
          <w:lang w:val="uk-UA"/>
        </w:rPr>
        <w:t>Іванович</w:t>
      </w:r>
    </w:p>
    <w:p w14:paraId="6D8A1F82" w14:textId="54CC9EC5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5630A4">
        <w:rPr>
          <w:lang w:val="uk-UA"/>
        </w:rPr>
        <w:t>теплоенергетики та гідроенергетики</w:t>
      </w:r>
      <w:r w:rsidRPr="006331B8">
        <w:rPr>
          <w:lang w:val="uk-UA"/>
        </w:rPr>
        <w:t xml:space="preserve">, </w:t>
      </w:r>
      <w:r w:rsidR="005630A4">
        <w:rPr>
          <w:lang w:val="uk-UA"/>
        </w:rPr>
        <w:t>10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35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14:paraId="66E7C1F3" w14:textId="3497DF4C"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</w:p>
    <w:p w14:paraId="64086DB4" w14:textId="3FCBE763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B160AE">
        <w:rPr>
          <w:lang w:val="uk-UA"/>
        </w:rPr>
        <w:t>687074558</w:t>
      </w:r>
    </w:p>
    <w:p w14:paraId="79B3710F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6331B8" w14:paraId="43EFCE23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333F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02F" w14:textId="0FECFF2E" w:rsidR="004B0F24" w:rsidRPr="006331B8" w:rsidRDefault="008B5BD4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B160AE">
              <w:rPr>
                <w:bCs/>
                <w:lang w:val="uk-UA"/>
              </w:rPr>
              <w:t>Гідроенергетика</w:t>
            </w:r>
            <w:r>
              <w:rPr>
                <w:bCs/>
                <w:lang w:val="uk-UA"/>
              </w:rPr>
              <w:t xml:space="preserve">. </w:t>
            </w:r>
            <w:r w:rsidR="00E96D56" w:rsidRPr="006331B8">
              <w:rPr>
                <w:lang w:val="uk-UA"/>
              </w:rPr>
              <w:t>Магістр</w:t>
            </w:r>
          </w:p>
        </w:tc>
      </w:tr>
      <w:tr w:rsidR="006331B8" w:rsidRPr="006331B8" w14:paraId="4EF24687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DFE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D7" w14:textId="77777777"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14:paraId="4A5A3E4B" w14:textId="7777777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790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4614" w14:textId="24C95F7C" w:rsidR="004B0F24" w:rsidRPr="006331B8" w:rsidRDefault="008B5BD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424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20E" w14:textId="0A396A87" w:rsidR="00E96D56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  <w:r w:rsidR="008B5BD4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28FF" w14:textId="128E33E5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B160AE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0842C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B550B" w14:textId="77777777"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12</w:t>
            </w:r>
          </w:p>
        </w:tc>
      </w:tr>
      <w:tr w:rsidR="006331B8" w:rsidRPr="006331B8" w14:paraId="1A94B07F" w14:textId="7777777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F0A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34D" w14:textId="277DFDC3" w:rsidR="004B0F24" w:rsidRPr="006331B8" w:rsidRDefault="008B5BD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  <w:r w:rsidR="00E96D56" w:rsidRPr="006331B8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24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B94E" w14:textId="5492DFF9" w:rsidR="004B0F24" w:rsidRPr="006331B8" w:rsidRDefault="00445DD7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BF8C" w14:textId="002A8627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8B5BD4">
              <w:rPr>
                <w:b/>
                <w:bCs/>
                <w:lang w:val="uk-UA"/>
              </w:rPr>
              <w:t>2</w:t>
            </w:r>
            <w:r w:rsidR="00B160AE">
              <w:rPr>
                <w:b/>
                <w:bCs/>
                <w:lang w:val="uk-UA"/>
              </w:rPr>
              <w:t>0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4E95525F" w14:textId="32A1576F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2</w:t>
            </w:r>
            <w:r w:rsidR="00B160AE">
              <w:rPr>
                <w:b/>
                <w:bCs/>
                <w:lang w:val="uk-UA"/>
              </w:rPr>
              <w:t>0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185F1A9" w14:textId="2FAC628B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B160AE">
              <w:rPr>
                <w:rFonts w:eastAsia="Times New Roman"/>
                <w:b/>
                <w:lang w:val="uk-UA"/>
              </w:rPr>
              <w:t>110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52811FB6" w14:textId="7777777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248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C33" w14:textId="054C99AE" w:rsidR="004B0F24" w:rsidRPr="00D007DD" w:rsidRDefault="00D007DD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046A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6331B8" w14:paraId="09A62854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74B7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407" w14:textId="076E3C78" w:rsidR="004B0F24" w:rsidRPr="006331B8" w:rsidRDefault="00B160AE" w:rsidP="00AD2666">
            <w:pPr>
              <w:rPr>
                <w:rFonts w:eastAsia="Times New Roman"/>
                <w:lang w:val="uk-UA"/>
              </w:rPr>
            </w:pPr>
            <w:r w:rsidRPr="00B160AE">
              <w:rPr>
                <w:rFonts w:eastAsia="Times New Roman"/>
                <w:lang w:val="uk-UA"/>
              </w:rPr>
              <w:t>https://moodle.znu.edu.ua/course/view.php?id=9741</w:t>
            </w:r>
          </w:p>
        </w:tc>
      </w:tr>
      <w:tr w:rsidR="004B0F24" w:rsidRPr="006331B8" w14:paraId="525CA6C7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D271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4B470E2B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EA5" w14:textId="79F3C62D" w:rsidR="004B0F24" w:rsidRPr="006331B8" w:rsidRDefault="00D007DD" w:rsidP="00AD2666">
            <w:pPr>
              <w:rPr>
                <w:lang w:val="uk-UA"/>
              </w:rPr>
            </w:pPr>
            <w:r>
              <w:rPr>
                <w:lang w:val="uk-UA"/>
              </w:rPr>
              <w:t>Щовівторка з 11:00 до 13:00</w:t>
            </w:r>
          </w:p>
        </w:tc>
      </w:tr>
    </w:tbl>
    <w:p w14:paraId="4776FD6E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3AE53655" w14:textId="77777777"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37C92088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Метою викладання навчальної дисципліни «Експлуатація гідроенергетичних об’єктів» є формування знань у майбутніх фахівців з питань експлуатації основного і допоміжного обладнання гідроенергетичних установок (ГЕС, ГАЕС, насосних станцій) та гідроенергетичних об'єктів у цілому, а також оцінка надійності роботи гідроенергетичних об'єктів для прийняття оптимальних рішень при проектуванні гідровузлів.</w:t>
      </w:r>
    </w:p>
    <w:p w14:paraId="1697E8A6" w14:textId="7DC4695F" w:rsidR="008B5BD4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Основними завданнями вивчення дисципліни «Експлуатація гідроенергетичних об’єктів» є: формування практичних навичок у фахівців для прийняття рішень під час вибору видів та конструкції основного і допоміжного обладнання гідроенергетичних установок та гідроенергетичних об'єктів у цілому під час їхньої експлуатації, а також оцінки надійності роботи гідроенергетичних та гідротехнічних споруд гідровузлів.</w:t>
      </w:r>
    </w:p>
    <w:p w14:paraId="730B6349" w14:textId="77777777" w:rsidR="00B160AE" w:rsidRPr="00B160AE" w:rsidRDefault="00B160AE" w:rsidP="00B160AE">
      <w:pPr>
        <w:ind w:firstLine="709"/>
        <w:jc w:val="both"/>
        <w:rPr>
          <w:lang w:val="uk-UA"/>
        </w:rPr>
      </w:pPr>
    </w:p>
    <w:p w14:paraId="7CE1FE5D" w14:textId="315EEFB7"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233AAA9B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 xml:space="preserve">У результаті вивчення навчальної дисципліни студент повинен </w:t>
      </w:r>
    </w:p>
    <w:p w14:paraId="1CAFB807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 xml:space="preserve">знати: </w:t>
      </w:r>
    </w:p>
    <w:p w14:paraId="1C33B578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основні положення експлуатації гідроенергетичних об'єктів (ГЕО);</w:t>
      </w:r>
    </w:p>
    <w:p w14:paraId="06C576AB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правила експлуатації гідротехнічних споруд гідроенергетичних</w:t>
      </w:r>
    </w:p>
    <w:p w14:paraId="606628D4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об'єктів;</w:t>
      </w:r>
    </w:p>
    <w:p w14:paraId="4A393B62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порядок введення гідроенергетичних об'єктів в експлуатацію;</w:t>
      </w:r>
    </w:p>
    <w:p w14:paraId="10A80DCC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порядок експлуатації і ремонту обладнання гідроенергетичних</w:t>
      </w:r>
    </w:p>
    <w:p w14:paraId="1A2613DE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установок;</w:t>
      </w:r>
    </w:p>
    <w:p w14:paraId="41D4ED70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правила організації експлуатації гідроенергетичних установок;</w:t>
      </w:r>
    </w:p>
    <w:p w14:paraId="20A5A799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вимоги до автоматизації гідроенергетичних установок;</w:t>
      </w:r>
    </w:p>
    <w:p w14:paraId="0E1B5E1E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правила охорони праці під час обслуговування обладнання ГЕО.</w:t>
      </w:r>
    </w:p>
    <w:p w14:paraId="4AF66DF4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 xml:space="preserve">вміти: </w:t>
      </w:r>
    </w:p>
    <w:p w14:paraId="6AE5074C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lastRenderedPageBreak/>
        <w:t>-</w:t>
      </w:r>
      <w:r w:rsidRPr="00B160AE">
        <w:rPr>
          <w:lang w:val="uk-UA"/>
        </w:rPr>
        <w:tab/>
        <w:t>визначати параметри очікуваного зносу нової турбіни;</w:t>
      </w:r>
    </w:p>
    <w:p w14:paraId="6F55F0C2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розраховувати стійкість роботи системи регулювання турбіни;</w:t>
      </w:r>
    </w:p>
    <w:p w14:paraId="4F022FF2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 xml:space="preserve">розраховувати параметри </w:t>
      </w:r>
      <w:proofErr w:type="spellStart"/>
      <w:r w:rsidRPr="00B160AE">
        <w:rPr>
          <w:lang w:val="uk-UA"/>
        </w:rPr>
        <w:t>маслоприймача</w:t>
      </w:r>
      <w:proofErr w:type="spellEnd"/>
      <w:r w:rsidRPr="00B160AE">
        <w:rPr>
          <w:lang w:val="uk-UA"/>
        </w:rPr>
        <w:t xml:space="preserve"> і штанг робочого колеса;</w:t>
      </w:r>
    </w:p>
    <w:p w14:paraId="21F63F4B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 xml:space="preserve">підбирати тип і параметри </w:t>
      </w:r>
      <w:proofErr w:type="spellStart"/>
      <w:r w:rsidRPr="00B160AE">
        <w:rPr>
          <w:lang w:val="uk-UA"/>
        </w:rPr>
        <w:t>передтурбінних</w:t>
      </w:r>
      <w:proofErr w:type="spellEnd"/>
      <w:r w:rsidRPr="00B160AE">
        <w:rPr>
          <w:lang w:val="uk-UA"/>
        </w:rPr>
        <w:t xml:space="preserve"> затворів;</w:t>
      </w:r>
    </w:p>
    <w:p w14:paraId="7EE6D4B1" w14:textId="77777777" w:rsidR="00B160AE" w:rsidRPr="00B160AE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планувати (роботу гідроагрегатів у режимі синхронного компенсатора;</w:t>
      </w:r>
    </w:p>
    <w:p w14:paraId="26A4E5CB" w14:textId="787A9032" w:rsidR="008B5BD4" w:rsidRDefault="00B160AE" w:rsidP="00B160AE">
      <w:pPr>
        <w:ind w:firstLine="709"/>
        <w:jc w:val="both"/>
        <w:rPr>
          <w:lang w:val="uk-UA"/>
        </w:rPr>
      </w:pPr>
      <w:r w:rsidRPr="00B160AE">
        <w:rPr>
          <w:lang w:val="uk-UA"/>
        </w:rPr>
        <w:t>-</w:t>
      </w:r>
      <w:r w:rsidRPr="00B160AE">
        <w:rPr>
          <w:lang w:val="uk-UA"/>
        </w:rPr>
        <w:tab/>
        <w:t>проектувати пристрої для пропуску льоду, шуги та інших плаваючих тіл через водоскидні отвори підчас експлуатації гідроенергетичних об'єктів, а також визначати фільтраційні витрати у спорудах гідровузла.</w:t>
      </w:r>
    </w:p>
    <w:p w14:paraId="17381057" w14:textId="77777777" w:rsidR="00B160AE" w:rsidRPr="006331B8" w:rsidRDefault="00B160AE" w:rsidP="008B5BD4">
      <w:pPr>
        <w:ind w:firstLine="709"/>
        <w:jc w:val="both"/>
        <w:rPr>
          <w:lang w:val="uk-UA"/>
        </w:rPr>
      </w:pPr>
    </w:p>
    <w:p w14:paraId="6A739B9B" w14:textId="77777777" w:rsidR="00844E18" w:rsidRPr="006331B8" w:rsidRDefault="00566A39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4B672089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FB7461">
        <w:rPr>
          <w:rFonts w:eastAsia="Times New Roman"/>
          <w:bCs/>
          <w:lang w:val="uk-UA" w:eastAsia="ar-SA"/>
        </w:rPr>
        <w:t>Гидро</w:t>
      </w:r>
      <w:proofErr w:type="spellEnd"/>
      <w:r w:rsidRPr="00FB7461">
        <w:rPr>
          <w:rFonts w:eastAsia="Times New Roman"/>
          <w:bCs/>
          <w:lang w:val="ru-RU" w:eastAsia="ar-SA"/>
        </w:rPr>
        <w:t>э</w:t>
      </w:r>
      <w:proofErr w:type="spellStart"/>
      <w:r w:rsidRPr="00FB7461">
        <w:rPr>
          <w:rFonts w:eastAsia="Times New Roman"/>
          <w:bCs/>
          <w:lang w:val="uk-UA" w:eastAsia="ar-SA"/>
        </w:rPr>
        <w:t>лектрические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станции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/ </w:t>
      </w:r>
      <w:proofErr w:type="spellStart"/>
      <w:r w:rsidRPr="00FB7461">
        <w:rPr>
          <w:rFonts w:eastAsia="Times New Roman"/>
          <w:bCs/>
          <w:lang w:val="uk-UA" w:eastAsia="ar-SA"/>
        </w:rPr>
        <w:t>Под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ред. В. Я. </w:t>
      </w:r>
      <w:proofErr w:type="spellStart"/>
      <w:r w:rsidRPr="00FB7461">
        <w:rPr>
          <w:rFonts w:eastAsia="Times New Roman"/>
          <w:bCs/>
          <w:lang w:val="uk-UA" w:eastAsia="ar-SA"/>
        </w:rPr>
        <w:t>Карелина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, Г.И. </w:t>
      </w:r>
      <w:proofErr w:type="spellStart"/>
      <w:r w:rsidRPr="00FB7461">
        <w:rPr>
          <w:rFonts w:eastAsia="Times New Roman"/>
          <w:bCs/>
          <w:lang w:val="uk-UA" w:eastAsia="ar-SA"/>
        </w:rPr>
        <w:t>Кривченко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 М.: </w:t>
      </w:r>
      <w:proofErr w:type="spellStart"/>
      <w:r w:rsidRPr="00FB7461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FB7461">
        <w:rPr>
          <w:rFonts w:eastAsia="Times New Roman"/>
          <w:bCs/>
          <w:lang w:val="uk-UA" w:eastAsia="ar-SA"/>
        </w:rPr>
        <w:t>, 1987. 464 с.</w:t>
      </w:r>
    </w:p>
    <w:p w14:paraId="4E57F791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FB7461">
        <w:rPr>
          <w:rFonts w:eastAsia="Times New Roman"/>
          <w:bCs/>
          <w:lang w:val="uk-UA" w:eastAsia="ar-SA"/>
        </w:rPr>
        <w:t>Гидроэнергетическое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и </w:t>
      </w:r>
      <w:proofErr w:type="spellStart"/>
      <w:r w:rsidRPr="00FB7461">
        <w:rPr>
          <w:rFonts w:eastAsia="Times New Roman"/>
          <w:bCs/>
          <w:lang w:val="uk-UA" w:eastAsia="ar-SA"/>
        </w:rPr>
        <w:t>вспомогательное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оборудование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гидроэлектростанций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</w:t>
      </w:r>
      <w:proofErr w:type="spellStart"/>
      <w:r w:rsidRPr="00FB7461">
        <w:rPr>
          <w:rFonts w:eastAsia="Times New Roman"/>
          <w:bCs/>
          <w:lang w:val="uk-UA" w:eastAsia="ar-SA"/>
        </w:rPr>
        <w:t>Справочное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руководство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/ </w:t>
      </w:r>
      <w:proofErr w:type="spellStart"/>
      <w:r w:rsidRPr="00FB7461">
        <w:rPr>
          <w:rFonts w:eastAsia="Times New Roman"/>
          <w:bCs/>
          <w:lang w:val="uk-UA" w:eastAsia="ar-SA"/>
        </w:rPr>
        <w:t>Под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ред. Ю. С. </w:t>
      </w:r>
      <w:proofErr w:type="spellStart"/>
      <w:r w:rsidRPr="00FB7461">
        <w:rPr>
          <w:rFonts w:eastAsia="Times New Roman"/>
          <w:bCs/>
          <w:lang w:val="uk-UA" w:eastAsia="ar-SA"/>
        </w:rPr>
        <w:t>Васильева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и Д. С. </w:t>
      </w:r>
      <w:proofErr w:type="spellStart"/>
      <w:r w:rsidRPr="00FB7461">
        <w:rPr>
          <w:rFonts w:eastAsia="Times New Roman"/>
          <w:bCs/>
          <w:lang w:val="uk-UA" w:eastAsia="ar-SA"/>
        </w:rPr>
        <w:t>Щавелева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М.: </w:t>
      </w:r>
      <w:proofErr w:type="spellStart"/>
      <w:r w:rsidRPr="00FB7461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 Т2. </w:t>
      </w:r>
      <w:proofErr w:type="spellStart"/>
      <w:r w:rsidRPr="00FB7461">
        <w:rPr>
          <w:rFonts w:eastAsia="Times New Roman"/>
          <w:bCs/>
          <w:lang w:val="uk-UA" w:eastAsia="ar-SA"/>
        </w:rPr>
        <w:t>Вспомогательное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оборудование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ГЭС, 1990.  336 с.</w:t>
      </w:r>
    </w:p>
    <w:p w14:paraId="1FC160AD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r w:rsidRPr="00FB7461">
        <w:rPr>
          <w:rFonts w:eastAsia="Times New Roman"/>
          <w:bCs/>
          <w:lang w:val="uk-UA" w:eastAsia="ar-SA"/>
        </w:rPr>
        <w:t>Інженерні рішення з охорони праці / За ред. В. В. Сафонова. Основа, 2001. 336 с.</w:t>
      </w:r>
    </w:p>
    <w:p w14:paraId="58A68F02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FB7461">
        <w:rPr>
          <w:rFonts w:eastAsia="Times New Roman"/>
          <w:bCs/>
          <w:lang w:val="uk-UA" w:eastAsia="ar-SA"/>
        </w:rPr>
        <w:t>Использование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водной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знергий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/ </w:t>
      </w:r>
      <w:proofErr w:type="spellStart"/>
      <w:r w:rsidRPr="00FB7461">
        <w:rPr>
          <w:rFonts w:eastAsia="Times New Roman"/>
          <w:bCs/>
          <w:lang w:val="uk-UA" w:eastAsia="ar-SA"/>
        </w:rPr>
        <w:t>Под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ред. Ю. С. </w:t>
      </w:r>
      <w:proofErr w:type="spellStart"/>
      <w:r w:rsidRPr="00FB7461">
        <w:rPr>
          <w:rFonts w:eastAsia="Times New Roman"/>
          <w:bCs/>
          <w:lang w:val="uk-UA" w:eastAsia="ar-SA"/>
        </w:rPr>
        <w:t>Васильева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М.: </w:t>
      </w:r>
      <w:proofErr w:type="spellStart"/>
      <w:r w:rsidRPr="00FB7461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FB7461">
        <w:rPr>
          <w:rFonts w:eastAsia="Times New Roman"/>
          <w:bCs/>
          <w:lang w:val="uk-UA" w:eastAsia="ar-SA"/>
        </w:rPr>
        <w:t>, 1995.  608 с.</w:t>
      </w:r>
    </w:p>
    <w:p w14:paraId="08C9287B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FB7461">
        <w:rPr>
          <w:rFonts w:eastAsia="Times New Roman"/>
          <w:bCs/>
          <w:lang w:val="uk-UA" w:eastAsia="ar-SA"/>
        </w:rPr>
        <w:t>Льсов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К. И. </w:t>
      </w:r>
      <w:proofErr w:type="spellStart"/>
      <w:r w:rsidRPr="00FB7461">
        <w:rPr>
          <w:rFonts w:eastAsia="Times New Roman"/>
          <w:bCs/>
          <w:lang w:val="uk-UA" w:eastAsia="ar-SA"/>
        </w:rPr>
        <w:t>Техническая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эксплуатация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оросительных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насосных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станций</w:t>
      </w:r>
      <w:proofErr w:type="spellEnd"/>
      <w:r w:rsidRPr="00FB7461">
        <w:rPr>
          <w:rFonts w:eastAsia="Times New Roman"/>
          <w:bCs/>
          <w:lang w:val="uk-UA" w:eastAsia="ar-SA"/>
        </w:rPr>
        <w:t>. М.: Колос, 1979.  191 с.</w:t>
      </w:r>
    </w:p>
    <w:p w14:paraId="2822A79D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r w:rsidRPr="00FB7461">
        <w:rPr>
          <w:rFonts w:eastAsia="Times New Roman"/>
          <w:bCs/>
          <w:lang w:val="uk-UA" w:eastAsia="ar-SA"/>
        </w:rPr>
        <w:t>Назаров М. Т. Гідроелектричні станції. Багатофакторні задачі.  К.: УМК ВО, 1992. 104 с.</w:t>
      </w:r>
    </w:p>
    <w:p w14:paraId="5484FCF6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r w:rsidRPr="00FB7461">
        <w:rPr>
          <w:rFonts w:eastAsia="Times New Roman"/>
          <w:bCs/>
          <w:lang w:val="uk-UA" w:eastAsia="ar-SA"/>
        </w:rPr>
        <w:t xml:space="preserve">Правила технічної експлуатації електричних станцій і мереж. ПТЕ вид. - Об'єднання енергетичних підприємств «Галузевий </w:t>
      </w:r>
      <w:proofErr w:type="spellStart"/>
      <w:r w:rsidRPr="00FB7461">
        <w:rPr>
          <w:rFonts w:eastAsia="Times New Roman"/>
          <w:bCs/>
          <w:lang w:val="uk-UA" w:eastAsia="ar-SA"/>
        </w:rPr>
        <w:t>Резервно</w:t>
      </w:r>
      <w:proofErr w:type="spellEnd"/>
      <w:r w:rsidRPr="00FB7461">
        <w:rPr>
          <w:rFonts w:eastAsia="Times New Roman"/>
          <w:bCs/>
          <w:lang w:val="uk-UA" w:eastAsia="ar-SA"/>
        </w:rPr>
        <w:t>-Інвестиційний Фонд розвитку Енергетики», Київ, 2003 р. 350 с.</w:t>
      </w:r>
    </w:p>
    <w:p w14:paraId="0CE95BC9" w14:textId="77777777" w:rsidR="00FB7461" w:rsidRPr="00FB7461" w:rsidRDefault="00FB7461" w:rsidP="00FB7461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FB7461">
        <w:rPr>
          <w:rFonts w:eastAsia="Times New Roman"/>
          <w:bCs/>
          <w:lang w:val="uk-UA" w:eastAsia="ar-SA"/>
        </w:rPr>
        <w:t>Справочник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по </w:t>
      </w:r>
      <w:proofErr w:type="spellStart"/>
      <w:r w:rsidRPr="00FB7461">
        <w:rPr>
          <w:rFonts w:eastAsia="Times New Roman"/>
          <w:bCs/>
          <w:lang w:val="uk-UA" w:eastAsia="ar-SA"/>
        </w:rPr>
        <w:t>эксплуатации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и ремонту </w:t>
      </w:r>
      <w:proofErr w:type="spellStart"/>
      <w:r w:rsidRPr="00FB7461">
        <w:rPr>
          <w:rFonts w:eastAsia="Times New Roman"/>
          <w:bCs/>
          <w:lang w:val="uk-UA" w:eastAsia="ar-SA"/>
        </w:rPr>
        <w:t>гидротурбинного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</w:t>
      </w:r>
      <w:proofErr w:type="spellStart"/>
      <w:r w:rsidRPr="00FB7461">
        <w:rPr>
          <w:rFonts w:eastAsia="Times New Roman"/>
          <w:bCs/>
          <w:lang w:val="uk-UA" w:eastAsia="ar-SA"/>
        </w:rPr>
        <w:t>оборудования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/ </w:t>
      </w:r>
      <w:proofErr w:type="spellStart"/>
      <w:r w:rsidRPr="00FB7461">
        <w:rPr>
          <w:rFonts w:eastAsia="Times New Roman"/>
          <w:bCs/>
          <w:lang w:val="uk-UA" w:eastAsia="ar-SA"/>
        </w:rPr>
        <w:t>Под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 ред. Е. П. </w:t>
      </w:r>
      <w:proofErr w:type="spellStart"/>
      <w:r w:rsidRPr="00FB7461">
        <w:rPr>
          <w:rFonts w:eastAsia="Times New Roman"/>
          <w:bCs/>
          <w:lang w:val="uk-UA" w:eastAsia="ar-SA"/>
        </w:rPr>
        <w:t>Штерна</w:t>
      </w:r>
      <w:proofErr w:type="spellEnd"/>
      <w:r w:rsidRPr="00FB7461">
        <w:rPr>
          <w:rFonts w:eastAsia="Times New Roman"/>
          <w:bCs/>
          <w:lang w:val="uk-UA" w:eastAsia="ar-SA"/>
        </w:rPr>
        <w:t xml:space="preserve">. М.: </w:t>
      </w:r>
      <w:proofErr w:type="spellStart"/>
      <w:r w:rsidRPr="00FB7461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FB7461">
        <w:rPr>
          <w:rFonts w:eastAsia="Times New Roman"/>
          <w:bCs/>
          <w:lang w:val="uk-UA" w:eastAsia="ar-SA"/>
        </w:rPr>
        <w:t>, 1985.  368 с.</w:t>
      </w:r>
    </w:p>
    <w:p w14:paraId="6D59A6FE" w14:textId="0A456BEF" w:rsidR="00844E18" w:rsidRDefault="00844E18" w:rsidP="00067172">
      <w:pPr>
        <w:ind w:firstLine="709"/>
        <w:jc w:val="both"/>
        <w:rPr>
          <w:rFonts w:eastAsia="Times New Roman"/>
          <w:lang w:val="uk-UA" w:eastAsia="ar-SA"/>
        </w:rPr>
      </w:pPr>
    </w:p>
    <w:p w14:paraId="244A6B8B" w14:textId="77777777" w:rsidR="00B160AE" w:rsidRPr="006331B8" w:rsidRDefault="00B160AE" w:rsidP="00067172">
      <w:pPr>
        <w:ind w:firstLine="709"/>
        <w:jc w:val="both"/>
        <w:rPr>
          <w:rFonts w:eastAsia="Times New Roman"/>
          <w:lang w:val="uk-UA"/>
        </w:rPr>
      </w:pPr>
    </w:p>
    <w:p w14:paraId="2368509E" w14:textId="77777777" w:rsidR="00825B40" w:rsidRPr="006331B8" w:rsidRDefault="00825B40" w:rsidP="00067172">
      <w:pPr>
        <w:ind w:firstLine="709"/>
        <w:jc w:val="both"/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73E97810" w14:textId="77777777" w:rsidR="00EA611D" w:rsidRPr="006331B8" w:rsidRDefault="00EA611D" w:rsidP="00067172">
      <w:pPr>
        <w:ind w:firstLine="709"/>
        <w:jc w:val="both"/>
        <w:rPr>
          <w:sz w:val="6"/>
          <w:szCs w:val="6"/>
          <w:lang w:val="ru-RU"/>
        </w:rPr>
      </w:pPr>
    </w:p>
    <w:p w14:paraId="5EB006A1" w14:textId="77777777" w:rsidR="00FC57E5" w:rsidRPr="006331B8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1FB4268" w14:textId="77777777"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113DD">
        <w:rPr>
          <w:b/>
          <w:i/>
          <w:iCs/>
          <w:lang w:val="uk-UA"/>
        </w:rPr>
        <w:t>теоретичні</w:t>
      </w:r>
      <w:r w:rsidRPr="002113DD">
        <w:rPr>
          <w:iCs/>
          <w:lang w:val="uk-UA"/>
        </w:rPr>
        <w:t xml:space="preserve"> завдання:</w:t>
      </w:r>
    </w:p>
    <w:p w14:paraId="4C4B908A" w14:textId="4741B2CC" w:rsidR="00EA611D" w:rsidRDefault="002113DD" w:rsidP="00067172">
      <w:pPr>
        <w:ind w:firstLine="709"/>
        <w:jc w:val="both"/>
        <w:rPr>
          <w:lang w:val="uk-UA"/>
        </w:rPr>
      </w:pPr>
      <w:r w:rsidRPr="002113DD">
        <w:rPr>
          <w:lang w:val="uk-UA"/>
        </w:rPr>
        <w:t>Тестовий контроль</w:t>
      </w:r>
      <w:r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програми (1-4  та 5-8 теми)</w:t>
      </w:r>
      <w:r w:rsidRPr="002113DD">
        <w:rPr>
          <w:lang w:val="uk-UA"/>
        </w:rPr>
        <w:t xml:space="preserve"> представляє собою тестове опитування, яке проводиться в системі </w:t>
      </w:r>
      <w:proofErr w:type="spellStart"/>
      <w:r w:rsidRPr="002113DD">
        <w:rPr>
          <w:lang w:val="uk-UA"/>
        </w:rPr>
        <w:t>Moodle</w:t>
      </w:r>
      <w:proofErr w:type="spellEnd"/>
      <w:r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Опитування містить 10 запитань, кожне з яких оцінюється в </w:t>
      </w:r>
      <w:r w:rsidR="00DE3387">
        <w:rPr>
          <w:lang w:val="uk-UA"/>
        </w:rPr>
        <w:t>0,5</w:t>
      </w:r>
      <w:r w:rsidRPr="002113DD">
        <w:rPr>
          <w:lang w:val="uk-UA"/>
        </w:rPr>
        <w:t xml:space="preserve"> бали.</w:t>
      </w:r>
    </w:p>
    <w:p w14:paraId="026189AC" w14:textId="7502A9AD"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067172">
        <w:rPr>
          <w:b/>
          <w:bCs/>
          <w:lang w:val="uk-UA"/>
        </w:rPr>
        <w:t>практичні</w:t>
      </w:r>
      <w:r w:rsidRPr="00067172">
        <w:rPr>
          <w:lang w:val="uk-UA"/>
        </w:rPr>
        <w:t xml:space="preserve"> завдання:</w:t>
      </w:r>
    </w:p>
    <w:p w14:paraId="511DE4BE" w14:textId="023445FE"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>Захист практичних робіт представляє собою відповіді на контрольні запитання, що наводяться в методичних вказівках до виконання практичних робіт. Звіт з практичної роботи оформлюється згідно до вимог. Оцінка за роботу складається з таких складових: вірно виконана робота з обґрунтованим висновком  – 1 бал; складання звіту – 1 бал; вірні відповіді на 3 контрольних запитання викладача – 3 бали. Максимальний бал за захищену роботу – 5 балів.</w:t>
      </w:r>
    </w:p>
    <w:p w14:paraId="0037D126" w14:textId="77777777" w:rsidR="00067172" w:rsidRPr="00067172" w:rsidRDefault="00067172" w:rsidP="00067172">
      <w:pPr>
        <w:shd w:val="clear" w:color="auto" w:fill="FFFFFF"/>
        <w:ind w:firstLine="540"/>
        <w:jc w:val="both"/>
        <w:rPr>
          <w:rFonts w:eastAsia="Times New Roman"/>
          <w:shd w:val="clear" w:color="auto" w:fill="FFFFFF"/>
          <w:lang w:eastAsia="ar-SA"/>
        </w:rPr>
      </w:pPr>
      <w:r w:rsidRPr="00067172">
        <w:rPr>
          <w:rFonts w:eastAsia="Times New Roman"/>
          <w:b/>
          <w:shd w:val="clear" w:color="auto" w:fill="FFFFFF"/>
          <w:lang w:val="uk-UA" w:eastAsia="ar-SA"/>
        </w:rPr>
        <w:t xml:space="preserve">Виконання індивідуального завдання </w:t>
      </w:r>
      <w:r w:rsidRPr="00067172">
        <w:rPr>
          <w:rFonts w:eastAsia="Times New Roman"/>
          <w:shd w:val="clear" w:color="auto" w:fill="FFFFFF"/>
          <w:lang w:val="uk-UA" w:eastAsia="ar-SA"/>
        </w:rPr>
        <w:t>підтверджує практичні навички та уміння. Розподіл балів за виконання індивідуального завдання наведено в таблиці.</w:t>
      </w:r>
    </w:p>
    <w:p w14:paraId="785F441E" w14:textId="77777777" w:rsidR="00067172" w:rsidRPr="00067172" w:rsidRDefault="00067172" w:rsidP="00067172">
      <w:pPr>
        <w:shd w:val="clear" w:color="auto" w:fill="FFFFFF"/>
        <w:jc w:val="both"/>
        <w:rPr>
          <w:rFonts w:eastAsia="Times New Roman"/>
          <w:i/>
          <w:shd w:val="clear" w:color="auto" w:fill="FFFFFF"/>
          <w:lang w:val="uk-UA" w:eastAsia="ar-SA"/>
        </w:rPr>
      </w:pPr>
      <w:r w:rsidRPr="00067172">
        <w:rPr>
          <w:rFonts w:eastAsia="Times New Roman"/>
          <w:i/>
          <w:shd w:val="clear" w:color="auto" w:fill="FFFFFF"/>
          <w:lang w:val="uk-UA" w:eastAsia="ar-S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5"/>
        <w:gridCol w:w="1045"/>
      </w:tblGrid>
      <w:tr w:rsidR="00067172" w:rsidRPr="00067172" w14:paraId="6C7DA7CC" w14:textId="77777777" w:rsidTr="008801F7">
        <w:trPr>
          <w:jc w:val="center"/>
        </w:trPr>
        <w:tc>
          <w:tcPr>
            <w:tcW w:w="8135" w:type="dxa"/>
            <w:shd w:val="clear" w:color="auto" w:fill="auto"/>
          </w:tcPr>
          <w:p w14:paraId="79C51E45" w14:textId="77777777" w:rsidR="00067172" w:rsidRPr="00067172" w:rsidRDefault="00067172" w:rsidP="00067172">
            <w:pPr>
              <w:widowControl w:val="0"/>
              <w:jc w:val="center"/>
              <w:rPr>
                <w:rFonts w:eastAsia="Times New Roman"/>
                <w:b/>
                <w:i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i/>
                <w:shd w:val="clear" w:color="auto" w:fill="FFFFFF"/>
                <w:lang w:val="uk-UA" w:eastAsia="ar-SA"/>
              </w:rPr>
              <w:lastRenderedPageBreak/>
              <w:t>Вид розрахунку</w:t>
            </w:r>
          </w:p>
        </w:tc>
        <w:tc>
          <w:tcPr>
            <w:tcW w:w="1045" w:type="dxa"/>
            <w:shd w:val="clear" w:color="auto" w:fill="auto"/>
          </w:tcPr>
          <w:p w14:paraId="1A273089" w14:textId="77777777" w:rsidR="00067172" w:rsidRPr="00067172" w:rsidRDefault="00067172" w:rsidP="00067172">
            <w:pPr>
              <w:widowControl w:val="0"/>
              <w:jc w:val="center"/>
              <w:rPr>
                <w:rFonts w:eastAsia="Times New Roman"/>
                <w:b/>
                <w:i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i/>
                <w:shd w:val="clear" w:color="auto" w:fill="FFFFFF"/>
                <w:lang w:val="uk-UA" w:eastAsia="ar-SA"/>
              </w:rPr>
              <w:t>Бали</w:t>
            </w:r>
          </w:p>
        </w:tc>
      </w:tr>
      <w:tr w:rsidR="00067172" w:rsidRPr="00067172" w14:paraId="23A16281" w14:textId="77777777" w:rsidTr="008801F7">
        <w:trPr>
          <w:jc w:val="center"/>
        </w:trPr>
        <w:tc>
          <w:tcPr>
            <w:tcW w:w="8135" w:type="dxa"/>
            <w:shd w:val="clear" w:color="auto" w:fill="auto"/>
          </w:tcPr>
          <w:p w14:paraId="2B9B2782" w14:textId="77777777" w:rsidR="00067172" w:rsidRPr="00067172" w:rsidRDefault="00067172" w:rsidP="00067172">
            <w:pPr>
              <w:widowControl w:val="0"/>
              <w:jc w:val="both"/>
              <w:rPr>
                <w:rFonts w:eastAsia="Times New Roman"/>
                <w:b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shd w:val="clear" w:color="auto" w:fill="FFFFFF"/>
                <w:lang w:val="uk-UA" w:eastAsia="ar-SA"/>
              </w:rPr>
              <w:t>Виконання 1 розділу індивідуального завдання</w:t>
            </w:r>
          </w:p>
        </w:tc>
        <w:tc>
          <w:tcPr>
            <w:tcW w:w="1045" w:type="dxa"/>
            <w:shd w:val="clear" w:color="auto" w:fill="auto"/>
          </w:tcPr>
          <w:p w14:paraId="7A477D5D" w14:textId="7CA5B0DD" w:rsidR="00067172" w:rsidRPr="00067172" w:rsidRDefault="00067172" w:rsidP="00067172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shd w:val="clear" w:color="auto" w:fill="FFFFFF"/>
                <w:lang w:val="uk-UA" w:eastAsia="ar-SA"/>
              </w:rPr>
              <w:t>1</w:t>
            </w:r>
            <w:r w:rsidR="00FB7461">
              <w:rPr>
                <w:rFonts w:eastAsia="Times New Roman"/>
                <w:b/>
                <w:shd w:val="clear" w:color="auto" w:fill="FFFFFF"/>
                <w:lang w:val="uk-UA" w:eastAsia="ar-SA"/>
              </w:rPr>
              <w:t>0</w:t>
            </w:r>
          </w:p>
        </w:tc>
      </w:tr>
      <w:tr w:rsidR="00067172" w:rsidRPr="00067172" w14:paraId="49C93E13" w14:textId="77777777" w:rsidTr="008801F7">
        <w:trPr>
          <w:jc w:val="center"/>
        </w:trPr>
        <w:tc>
          <w:tcPr>
            <w:tcW w:w="8135" w:type="dxa"/>
            <w:shd w:val="clear" w:color="auto" w:fill="auto"/>
          </w:tcPr>
          <w:p w14:paraId="014CC350" w14:textId="77777777" w:rsidR="00067172" w:rsidRPr="00067172" w:rsidRDefault="00067172" w:rsidP="00067172">
            <w:pPr>
              <w:widowControl w:val="0"/>
              <w:jc w:val="both"/>
              <w:rPr>
                <w:rFonts w:eastAsia="Times New Roman"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shd w:val="clear" w:color="auto" w:fill="FFFFFF"/>
                <w:lang w:val="uk-UA" w:eastAsia="ar-SA"/>
              </w:rPr>
              <w:t>Виконання 2 розділу індивідуального завдання</w:t>
            </w:r>
          </w:p>
        </w:tc>
        <w:tc>
          <w:tcPr>
            <w:tcW w:w="1045" w:type="dxa"/>
            <w:shd w:val="clear" w:color="auto" w:fill="auto"/>
          </w:tcPr>
          <w:p w14:paraId="78ED7C5F" w14:textId="53D7691B" w:rsidR="00067172" w:rsidRPr="00067172" w:rsidRDefault="00067172" w:rsidP="00067172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shd w:val="clear" w:color="auto" w:fill="FFFFFF"/>
                <w:lang w:val="uk-UA" w:eastAsia="ar-SA"/>
              </w:rPr>
              <w:t>1</w:t>
            </w:r>
            <w:r w:rsidR="00FB7461">
              <w:rPr>
                <w:rFonts w:eastAsia="Times New Roman"/>
                <w:b/>
                <w:shd w:val="clear" w:color="auto" w:fill="FFFFFF"/>
                <w:lang w:val="uk-UA" w:eastAsia="ar-SA"/>
              </w:rPr>
              <w:t>0</w:t>
            </w:r>
          </w:p>
        </w:tc>
      </w:tr>
      <w:tr w:rsidR="00067172" w:rsidRPr="00067172" w14:paraId="7B0D3F6E" w14:textId="77777777" w:rsidTr="008801F7">
        <w:trPr>
          <w:jc w:val="center"/>
        </w:trPr>
        <w:tc>
          <w:tcPr>
            <w:tcW w:w="8135" w:type="dxa"/>
            <w:shd w:val="clear" w:color="auto" w:fill="auto"/>
          </w:tcPr>
          <w:p w14:paraId="485F4421" w14:textId="77777777" w:rsidR="00067172" w:rsidRPr="00067172" w:rsidRDefault="00067172" w:rsidP="00067172">
            <w:pPr>
              <w:widowControl w:val="0"/>
              <w:jc w:val="both"/>
              <w:rPr>
                <w:rFonts w:eastAsia="Times New Roman"/>
                <w:b/>
                <w:shd w:val="clear" w:color="auto" w:fill="FFFFFF"/>
                <w:lang w:val="uk-UA" w:eastAsia="ar-SA"/>
              </w:rPr>
            </w:pPr>
            <w:r w:rsidRPr="00067172">
              <w:rPr>
                <w:rFonts w:eastAsia="Times New Roman"/>
                <w:b/>
                <w:shd w:val="clear" w:color="auto" w:fill="FFFFFF"/>
                <w:lang w:val="uk-UA" w:eastAsia="ar-SA"/>
              </w:rPr>
              <w:t>Загальна кількість балів за індивідуальне завдання</w:t>
            </w:r>
          </w:p>
        </w:tc>
        <w:tc>
          <w:tcPr>
            <w:tcW w:w="1045" w:type="dxa"/>
            <w:shd w:val="clear" w:color="auto" w:fill="auto"/>
          </w:tcPr>
          <w:p w14:paraId="09C58F0B" w14:textId="26940C7A" w:rsidR="00067172" w:rsidRPr="00067172" w:rsidRDefault="00FB7461" w:rsidP="00067172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  <w:lang w:val="uk-UA" w:eastAsia="ar-SA"/>
              </w:rPr>
            </w:pPr>
            <w:r>
              <w:rPr>
                <w:rFonts w:eastAsia="Times New Roman"/>
                <w:b/>
                <w:shd w:val="clear" w:color="auto" w:fill="FFFFFF"/>
                <w:lang w:val="uk-UA" w:eastAsia="ar-SA"/>
              </w:rPr>
              <w:t>2</w:t>
            </w:r>
            <w:r w:rsidR="00067172" w:rsidRPr="00067172">
              <w:rPr>
                <w:rFonts w:eastAsia="Times New Roman"/>
                <w:b/>
                <w:shd w:val="clear" w:color="auto" w:fill="FFFFFF"/>
                <w:lang w:val="uk-UA" w:eastAsia="ar-SA"/>
              </w:rPr>
              <w:t>0</w:t>
            </w:r>
          </w:p>
        </w:tc>
      </w:tr>
    </w:tbl>
    <w:p w14:paraId="2A6DC35E" w14:textId="77777777" w:rsidR="00067172" w:rsidRDefault="00067172" w:rsidP="00067172">
      <w:pPr>
        <w:ind w:firstLine="709"/>
        <w:jc w:val="both"/>
        <w:rPr>
          <w:lang w:val="uk-UA"/>
        </w:rPr>
      </w:pPr>
    </w:p>
    <w:p w14:paraId="3719FDA1" w14:textId="77777777" w:rsidR="00067172" w:rsidRPr="002113DD" w:rsidRDefault="00067172" w:rsidP="00147E22">
      <w:pPr>
        <w:rPr>
          <w:lang w:val="uk-UA"/>
        </w:rPr>
      </w:pPr>
    </w:p>
    <w:p w14:paraId="09F4DB33" w14:textId="25A33C28"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>
        <w:rPr>
          <w:b/>
          <w:i/>
          <w:u w:val="single"/>
        </w:rPr>
        <w:t xml:space="preserve"> 4</w:t>
      </w:r>
      <w:r w:rsidR="002F3768" w:rsidRPr="006331B8">
        <w:rPr>
          <w:b/>
          <w:i/>
          <w:u w:val="single"/>
        </w:rPr>
        <w:t>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6959D854" w14:textId="77777777" w:rsidR="00067172" w:rsidRPr="00067172" w:rsidRDefault="00067172" w:rsidP="00067172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>Підсумковий контроль представляє собою тестові завдання з 20 питань. Максимальна кількість балів за тест – 40.</w:t>
      </w:r>
    </w:p>
    <w:p w14:paraId="024798A1" w14:textId="36CCEF8C" w:rsidR="00067172" w:rsidRPr="00067172" w:rsidRDefault="00067172" w:rsidP="00067172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14:paraId="4F562018" w14:textId="77777777" w:rsidR="00EF4E09" w:rsidRPr="006331B8" w:rsidRDefault="00EF4E09" w:rsidP="004A7430">
      <w:pPr>
        <w:jc w:val="both"/>
        <w:rPr>
          <w:lang w:val="uk-UA"/>
        </w:rPr>
      </w:pPr>
    </w:p>
    <w:p w14:paraId="361A17BB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08E50FCF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B3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6CAC3C9B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E63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AFC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16C66212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CC2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009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FC7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C36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493F7C8B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6D5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F5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811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E20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752914A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159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566F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584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F3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76942819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41D9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84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16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08E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2BA3C8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FFC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56A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C632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8F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B791378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7B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E56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A4F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635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6342F5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1D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723B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207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52D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6331B8" w14:paraId="52F3E2D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1D5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33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58E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41C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1518B85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A75C623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60626979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A7520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A5B4513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від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57185A7E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33F1D8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575DBF8E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428A84E0" w14:textId="77777777" w:rsidR="00147E22" w:rsidRPr="006331B8" w:rsidRDefault="00147E22" w:rsidP="009F6B92"/>
        </w:tc>
      </w:tr>
      <w:tr w:rsidR="00123F3F" w:rsidRPr="006331B8" w14:paraId="421007D1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C547ACC" w14:textId="77777777" w:rsidR="00123F3F" w:rsidRPr="006331B8" w:rsidRDefault="00123F3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2FF7DAF2" w14:textId="7E57513A" w:rsidR="00123F3F" w:rsidRPr="006331B8" w:rsidRDefault="00123F3F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теоретичного завдання: опитування</w:t>
            </w:r>
            <w:r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529752E6" w14:textId="21628F6D" w:rsidR="00123F3F" w:rsidRPr="006331B8" w:rsidRDefault="00123F3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21764677" w14:textId="77777777" w:rsidR="00123F3F" w:rsidRDefault="00123F3F" w:rsidP="00123F3F">
            <w:pPr>
              <w:jc w:val="center"/>
              <w:rPr>
                <w:lang w:val="ru-RU"/>
              </w:rPr>
            </w:pPr>
          </w:p>
          <w:p w14:paraId="12542B5B" w14:textId="522D8A91" w:rsidR="00123F3F" w:rsidRPr="006331B8" w:rsidRDefault="00123F3F" w:rsidP="00123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123F3F" w:rsidRPr="006331B8" w14:paraId="5A51EF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C08BAE2" w14:textId="77777777" w:rsidR="00123F3F" w:rsidRPr="006331B8" w:rsidRDefault="00123F3F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75F667C2" w14:textId="1C67A5C9" w:rsidR="00123F3F" w:rsidRPr="006331B8" w:rsidRDefault="00123F3F" w:rsidP="00123F3F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практичного завдання: </w:t>
            </w:r>
            <w:r w:rsidR="00FB7461" w:rsidRPr="00FB7461">
              <w:rPr>
                <w:i/>
                <w:iCs/>
                <w:lang w:val="uk-UA"/>
              </w:rPr>
              <w:t>Розрахунок очікуваного зносу нової турбіни</w:t>
            </w:r>
            <w:r>
              <w:rPr>
                <w:i/>
                <w:iCs/>
                <w:lang w:val="uk-UA"/>
              </w:rPr>
              <w:t xml:space="preserve"> </w:t>
            </w:r>
            <w:r w:rsidR="00236B0E">
              <w:rPr>
                <w:i/>
                <w:iCs/>
                <w:lang w:val="uk-UA"/>
              </w:rPr>
              <w:t>(</w:t>
            </w:r>
            <w:r w:rsidR="00236B0E" w:rsidRPr="00236B0E">
              <w:rPr>
                <w:i/>
                <w:iCs/>
                <w:lang w:val="uk-UA"/>
              </w:rPr>
              <w:t>ПР1</w:t>
            </w:r>
            <w:r w:rsidR="00236B0E">
              <w:rPr>
                <w:i/>
                <w:iCs/>
                <w:lang w:val="uk-UA"/>
              </w:rPr>
              <w:t>)</w:t>
            </w:r>
            <w:r w:rsidRPr="00123F3F"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08F780D4" w14:textId="630E481C" w:rsidR="00123F3F" w:rsidRPr="006331B8" w:rsidRDefault="00123F3F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1923" w:type="dxa"/>
            <w:vMerge/>
            <w:shd w:val="clear" w:color="auto" w:fill="auto"/>
          </w:tcPr>
          <w:p w14:paraId="1A160887" w14:textId="473847DF" w:rsidR="00123F3F" w:rsidRPr="006331B8" w:rsidRDefault="00123F3F" w:rsidP="00602AA3">
            <w:pPr>
              <w:keepNext/>
              <w:jc w:val="both"/>
              <w:rPr>
                <w:lang w:val="uk-UA"/>
              </w:rPr>
            </w:pPr>
          </w:p>
        </w:tc>
      </w:tr>
      <w:tr w:rsidR="00123F3F" w:rsidRPr="006331B8" w14:paraId="76B02D8C" w14:textId="77777777" w:rsidTr="00EF4E09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4683269" w14:textId="77777777" w:rsidR="00123F3F" w:rsidRPr="006331B8" w:rsidRDefault="00123F3F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7C629173" w14:textId="333F2E94" w:rsidR="00123F3F" w:rsidRPr="006331B8" w:rsidRDefault="00123F3F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 </w:t>
            </w:r>
            <w:r>
              <w:rPr>
                <w:i/>
                <w:iCs/>
                <w:lang w:val="uk-UA"/>
              </w:rPr>
              <w:t xml:space="preserve"> теоретичного </w:t>
            </w:r>
            <w:r w:rsidRPr="00123F3F">
              <w:rPr>
                <w:i/>
                <w:iCs/>
                <w:lang w:val="uk-UA"/>
              </w:rPr>
              <w:t>завдання</w:t>
            </w:r>
            <w:r>
              <w:rPr>
                <w:i/>
                <w:iCs/>
                <w:lang w:val="uk-UA"/>
              </w:rPr>
              <w:t>: опитування.</w:t>
            </w:r>
          </w:p>
        </w:tc>
        <w:tc>
          <w:tcPr>
            <w:tcW w:w="1562" w:type="dxa"/>
            <w:shd w:val="clear" w:color="auto" w:fill="auto"/>
          </w:tcPr>
          <w:p w14:paraId="6C72E887" w14:textId="782979F7" w:rsidR="00123F3F" w:rsidRPr="006331B8" w:rsidRDefault="00123F3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2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1406C857" w14:textId="77777777" w:rsidR="00123F3F" w:rsidRDefault="00123F3F" w:rsidP="00EF4E09">
            <w:pPr>
              <w:rPr>
                <w:lang w:val="ru-RU"/>
              </w:rPr>
            </w:pPr>
          </w:p>
          <w:p w14:paraId="0F4F77B6" w14:textId="3B60E68C" w:rsidR="00123F3F" w:rsidRPr="006331B8" w:rsidRDefault="00123F3F" w:rsidP="00123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123F3F" w:rsidRPr="006331B8" w14:paraId="66DFB484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5FD0490C" w14:textId="77777777" w:rsidR="00123F3F" w:rsidRPr="006331B8" w:rsidRDefault="00123F3F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611886C6" w14:textId="77777777" w:rsidR="009572DE" w:rsidRPr="009572DE" w:rsidRDefault="00123F3F" w:rsidP="009572DE">
            <w:pPr>
              <w:keepNext/>
              <w:jc w:val="both"/>
              <w:rPr>
                <w:i/>
                <w:iCs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t xml:space="preserve"> </w:t>
            </w:r>
            <w:proofErr w:type="spellStart"/>
            <w:r w:rsidR="009572DE" w:rsidRPr="009572DE">
              <w:rPr>
                <w:i/>
                <w:iCs/>
              </w:rPr>
              <w:t>Розрахунок</w:t>
            </w:r>
            <w:proofErr w:type="spellEnd"/>
            <w:r w:rsidR="009572DE" w:rsidRPr="009572DE">
              <w:rPr>
                <w:i/>
                <w:iCs/>
              </w:rPr>
              <w:t xml:space="preserve"> </w:t>
            </w:r>
            <w:proofErr w:type="spellStart"/>
            <w:r w:rsidR="009572DE" w:rsidRPr="009572DE">
              <w:rPr>
                <w:i/>
                <w:iCs/>
              </w:rPr>
              <w:t>стійкості</w:t>
            </w:r>
            <w:proofErr w:type="spellEnd"/>
            <w:r w:rsidR="009572DE" w:rsidRPr="009572DE">
              <w:rPr>
                <w:i/>
                <w:iCs/>
              </w:rPr>
              <w:t xml:space="preserve"> </w:t>
            </w:r>
            <w:proofErr w:type="spellStart"/>
            <w:r w:rsidR="009572DE" w:rsidRPr="009572DE">
              <w:rPr>
                <w:i/>
                <w:iCs/>
              </w:rPr>
              <w:t>роботи</w:t>
            </w:r>
            <w:proofErr w:type="spellEnd"/>
            <w:r w:rsidR="009572DE" w:rsidRPr="009572DE">
              <w:rPr>
                <w:i/>
                <w:iCs/>
              </w:rPr>
              <w:t xml:space="preserve"> системи </w:t>
            </w:r>
            <w:proofErr w:type="spellStart"/>
            <w:r w:rsidR="009572DE" w:rsidRPr="009572DE">
              <w:rPr>
                <w:i/>
                <w:iCs/>
              </w:rPr>
              <w:t>регулювання</w:t>
            </w:r>
            <w:proofErr w:type="spellEnd"/>
          </w:p>
          <w:p w14:paraId="548F2E7F" w14:textId="04F7472E" w:rsidR="00123F3F" w:rsidRPr="006331B8" w:rsidRDefault="009572DE" w:rsidP="009572D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9572DE">
              <w:rPr>
                <w:i/>
                <w:iCs/>
              </w:rPr>
              <w:t>турбіни</w:t>
            </w:r>
            <w:proofErr w:type="spellEnd"/>
            <w:r w:rsidRPr="009572DE">
              <w:rPr>
                <w:i/>
                <w:iCs/>
              </w:rPr>
              <w:t>.</w:t>
            </w:r>
            <w:r w:rsidRPr="009572DE">
              <w:rPr>
                <w:i/>
                <w:iCs/>
                <w:lang w:val="uk-UA"/>
              </w:rPr>
              <w:t xml:space="preserve"> </w:t>
            </w:r>
            <w:r w:rsidR="00236B0E" w:rsidRPr="009572DE">
              <w:rPr>
                <w:i/>
                <w:iCs/>
                <w:lang w:val="uk-UA"/>
              </w:rPr>
              <w:t>(ПР2)</w:t>
            </w:r>
            <w:r w:rsidR="00123F3F" w:rsidRPr="009572DE"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13F78F83" w14:textId="6A38FD0D" w:rsidR="00123F3F" w:rsidRPr="006331B8" w:rsidRDefault="00123F3F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1923" w:type="dxa"/>
            <w:vMerge/>
            <w:shd w:val="clear" w:color="auto" w:fill="auto"/>
          </w:tcPr>
          <w:p w14:paraId="1B49521C" w14:textId="7B66908C" w:rsidR="00123F3F" w:rsidRPr="006331B8" w:rsidRDefault="00123F3F" w:rsidP="00EF4E09">
            <w:pPr>
              <w:keepNext/>
              <w:jc w:val="both"/>
              <w:rPr>
                <w:lang w:val="uk-UA"/>
              </w:rPr>
            </w:pPr>
          </w:p>
        </w:tc>
      </w:tr>
      <w:tr w:rsidR="009572DE" w:rsidRPr="006331B8" w14:paraId="3FE4D97F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F1D1C92" w14:textId="77777777" w:rsidR="009572DE" w:rsidRPr="006331B8" w:rsidRDefault="009572DE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0ADDE71B" w14:textId="77777777" w:rsidR="009572DE" w:rsidRPr="006331B8" w:rsidRDefault="009572DE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DF7B705" w14:textId="6D74C9CB" w:rsidR="009572DE" w:rsidRPr="00123F3F" w:rsidRDefault="009572DE" w:rsidP="00EF4E09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3352E35" w14:textId="38779D0D" w:rsidR="009572DE" w:rsidRPr="006331B8" w:rsidRDefault="009572DE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4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68221E1F" w14:textId="77777777" w:rsidR="009572DE" w:rsidRDefault="009572DE" w:rsidP="00FB7461">
            <w:pPr>
              <w:keepNext/>
              <w:jc w:val="center"/>
              <w:rPr>
                <w:lang w:val="uk-UA"/>
              </w:rPr>
            </w:pPr>
          </w:p>
          <w:p w14:paraId="7FEA785B" w14:textId="77777777" w:rsidR="009572DE" w:rsidRDefault="009572DE" w:rsidP="009572D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  <w:p w14:paraId="4A3A769A" w14:textId="7E6C76BF" w:rsidR="009572DE" w:rsidRPr="006331B8" w:rsidRDefault="009572DE" w:rsidP="00FB7461">
            <w:pPr>
              <w:keepNext/>
              <w:jc w:val="center"/>
              <w:rPr>
                <w:lang w:val="ru-RU"/>
              </w:rPr>
            </w:pPr>
          </w:p>
        </w:tc>
      </w:tr>
      <w:tr w:rsidR="009572DE" w:rsidRPr="006331B8" w14:paraId="568C0DF7" w14:textId="77777777" w:rsidTr="009572DE">
        <w:trPr>
          <w:trHeight w:val="552"/>
          <w:jc w:val="center"/>
        </w:trPr>
        <w:tc>
          <w:tcPr>
            <w:tcW w:w="1505" w:type="dxa"/>
            <w:vMerge/>
            <w:shd w:val="clear" w:color="auto" w:fill="auto"/>
          </w:tcPr>
          <w:p w14:paraId="4978B806" w14:textId="77777777" w:rsidR="009572DE" w:rsidRPr="006331B8" w:rsidRDefault="009572DE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738A4AF" w14:textId="771862CF" w:rsidR="009572DE" w:rsidRPr="00123F3F" w:rsidRDefault="009572DE" w:rsidP="00EF4E09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практичного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t xml:space="preserve"> </w:t>
            </w:r>
            <w:proofErr w:type="spellStart"/>
            <w:r w:rsidRPr="009572DE">
              <w:rPr>
                <w:i/>
                <w:iCs/>
              </w:rPr>
              <w:t>Розрахунок</w:t>
            </w:r>
            <w:proofErr w:type="spellEnd"/>
            <w:r w:rsidRPr="009572DE">
              <w:rPr>
                <w:i/>
                <w:iCs/>
              </w:rPr>
              <w:t xml:space="preserve"> </w:t>
            </w:r>
            <w:proofErr w:type="spellStart"/>
            <w:r w:rsidRPr="009572DE">
              <w:rPr>
                <w:i/>
                <w:iCs/>
              </w:rPr>
              <w:t>параметрів</w:t>
            </w:r>
            <w:proofErr w:type="spellEnd"/>
            <w:r w:rsidRPr="009572DE">
              <w:rPr>
                <w:i/>
                <w:iCs/>
              </w:rPr>
              <w:t xml:space="preserve"> </w:t>
            </w:r>
            <w:proofErr w:type="spellStart"/>
            <w:r w:rsidRPr="009572DE">
              <w:rPr>
                <w:i/>
                <w:iCs/>
              </w:rPr>
              <w:t>маслоприймача</w:t>
            </w:r>
            <w:proofErr w:type="spellEnd"/>
            <w:r w:rsidRPr="009572DE">
              <w:rPr>
                <w:i/>
                <w:iCs/>
              </w:rPr>
              <w:t xml:space="preserve"> і </w:t>
            </w:r>
            <w:proofErr w:type="spellStart"/>
            <w:r w:rsidRPr="009572DE">
              <w:rPr>
                <w:i/>
                <w:iCs/>
              </w:rPr>
              <w:t>штанг</w:t>
            </w:r>
            <w:proofErr w:type="spellEnd"/>
            <w:r w:rsidRPr="009572DE">
              <w:rPr>
                <w:i/>
                <w:iCs/>
              </w:rPr>
              <w:t xml:space="preserve"> </w:t>
            </w:r>
            <w:proofErr w:type="spellStart"/>
            <w:r w:rsidRPr="009572DE">
              <w:rPr>
                <w:i/>
                <w:iCs/>
              </w:rPr>
              <w:t>робочого</w:t>
            </w:r>
            <w:proofErr w:type="spellEnd"/>
            <w:r w:rsidRPr="009572DE">
              <w:rPr>
                <w:i/>
                <w:iCs/>
              </w:rPr>
              <w:t xml:space="preserve"> </w:t>
            </w:r>
            <w:proofErr w:type="spellStart"/>
            <w:r w:rsidRPr="009572DE">
              <w:rPr>
                <w:i/>
                <w:iCs/>
              </w:rPr>
              <w:t>колеса</w:t>
            </w:r>
            <w:proofErr w:type="spellEnd"/>
            <w:r w:rsidRPr="009572DE">
              <w:rPr>
                <w:i/>
                <w:iCs/>
              </w:rPr>
              <w:t>.</w:t>
            </w:r>
            <w:r w:rsidRPr="009572DE">
              <w:rPr>
                <w:i/>
                <w:iCs/>
                <w:lang w:val="uk-UA"/>
              </w:rPr>
              <w:t xml:space="preserve"> (ПР3). 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31293A3" w14:textId="6DE31FEB" w:rsidR="009572DE" w:rsidRPr="006331B8" w:rsidRDefault="009572DE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vMerge/>
            <w:shd w:val="clear" w:color="auto" w:fill="auto"/>
          </w:tcPr>
          <w:p w14:paraId="4AB68152" w14:textId="7D938FF6" w:rsidR="009572DE" w:rsidRPr="006331B8" w:rsidRDefault="009572DE" w:rsidP="00FB7461">
            <w:pPr>
              <w:keepNext/>
              <w:jc w:val="center"/>
              <w:rPr>
                <w:lang w:val="uk-UA"/>
              </w:rPr>
            </w:pPr>
          </w:p>
        </w:tc>
      </w:tr>
      <w:tr w:rsidR="009572DE" w:rsidRPr="006331B8" w14:paraId="427A9858" w14:textId="77777777" w:rsidTr="00F90A13">
        <w:trPr>
          <w:trHeight w:val="552"/>
          <w:jc w:val="center"/>
        </w:trPr>
        <w:tc>
          <w:tcPr>
            <w:tcW w:w="1505" w:type="dxa"/>
            <w:vMerge/>
            <w:shd w:val="clear" w:color="auto" w:fill="auto"/>
          </w:tcPr>
          <w:p w14:paraId="5EB6CBA2" w14:textId="77777777" w:rsidR="009572DE" w:rsidRPr="006331B8" w:rsidRDefault="009572DE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25AEE204" w14:textId="573DC0C0" w:rsidR="009572DE" w:rsidRPr="00123F3F" w:rsidRDefault="009572DE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9572DE">
              <w:rPr>
                <w:i/>
                <w:iCs/>
                <w:lang w:val="ru-RU"/>
              </w:rPr>
              <w:t>Виконання</w:t>
            </w:r>
            <w:proofErr w:type="spellEnd"/>
            <w:r w:rsidRPr="009572D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9572DE">
              <w:rPr>
                <w:i/>
                <w:iCs/>
                <w:lang w:val="ru-RU"/>
              </w:rPr>
              <w:t>першого</w:t>
            </w:r>
            <w:proofErr w:type="spellEnd"/>
            <w:r w:rsidRPr="009572DE">
              <w:rPr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Pr="009572DE">
              <w:rPr>
                <w:i/>
                <w:iCs/>
                <w:lang w:val="ru-RU"/>
              </w:rPr>
              <w:t>розділу</w:t>
            </w:r>
            <w:proofErr w:type="spellEnd"/>
            <w:r w:rsidRPr="009572DE">
              <w:rPr>
                <w:i/>
                <w:iCs/>
                <w:lang w:val="ru-RU"/>
              </w:rPr>
              <w:t xml:space="preserve">  </w:t>
            </w:r>
            <w:proofErr w:type="spellStart"/>
            <w:r w:rsidRPr="009572DE">
              <w:rPr>
                <w:i/>
                <w:iCs/>
                <w:lang w:val="ru-RU"/>
              </w:rPr>
              <w:t>індивідуального</w:t>
            </w:r>
            <w:proofErr w:type="spellEnd"/>
            <w:proofErr w:type="gramEnd"/>
            <w:r w:rsidRPr="009572D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9572DE">
              <w:rPr>
                <w:i/>
                <w:iCs/>
                <w:lang w:val="ru-RU"/>
              </w:rPr>
              <w:t>завдання</w:t>
            </w:r>
            <w:proofErr w:type="spellEnd"/>
            <w:r w:rsidRPr="009572DE">
              <w:rPr>
                <w:i/>
                <w:iCs/>
                <w:lang w:val="ru-RU"/>
              </w:rPr>
              <w:t>.</w:t>
            </w:r>
          </w:p>
        </w:tc>
        <w:tc>
          <w:tcPr>
            <w:tcW w:w="1562" w:type="dxa"/>
            <w:vMerge/>
            <w:shd w:val="clear" w:color="auto" w:fill="auto"/>
          </w:tcPr>
          <w:p w14:paraId="412176F7" w14:textId="77777777" w:rsidR="009572DE" w:rsidRDefault="009572DE" w:rsidP="006E60A6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3BDDAE75" w14:textId="622042B5" w:rsidR="009572DE" w:rsidRDefault="009572DE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440C95" w:rsidRPr="006331B8" w14:paraId="70A1573E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6009B24" w14:textId="77777777" w:rsidR="00440C95" w:rsidRPr="006331B8" w:rsidRDefault="00440C9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704C88D2" w14:textId="77777777" w:rsidR="00440C95" w:rsidRPr="006331B8" w:rsidRDefault="00440C9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329CAD6" w14:textId="5D9BC441" w:rsidR="00440C95" w:rsidRPr="00123F3F" w:rsidRDefault="00440C95" w:rsidP="00EF4E09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 w:rsidR="00FB7461"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тестування</w:t>
            </w:r>
            <w:proofErr w:type="spellEnd"/>
            <w:r w:rsidR="00FB7461">
              <w:rPr>
                <w:i/>
                <w:iCs/>
                <w:lang w:val="ru-RU"/>
              </w:rPr>
              <w:t xml:space="preserve"> </w:t>
            </w:r>
            <w:r w:rsidR="00FB7461" w:rsidRPr="00FB7461">
              <w:rPr>
                <w:i/>
                <w:iCs/>
                <w:lang w:val="ru-RU"/>
              </w:rPr>
              <w:t>за темами 1-4.</w:t>
            </w:r>
          </w:p>
        </w:tc>
        <w:tc>
          <w:tcPr>
            <w:tcW w:w="1562" w:type="dxa"/>
            <w:shd w:val="clear" w:color="auto" w:fill="auto"/>
          </w:tcPr>
          <w:p w14:paraId="355758F9" w14:textId="2750D389" w:rsidR="00440C95" w:rsidRPr="006331B8" w:rsidRDefault="00440C95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5</w:t>
            </w:r>
          </w:p>
        </w:tc>
        <w:tc>
          <w:tcPr>
            <w:tcW w:w="1923" w:type="dxa"/>
            <w:shd w:val="clear" w:color="auto" w:fill="auto"/>
          </w:tcPr>
          <w:p w14:paraId="55003779" w14:textId="77777777" w:rsidR="00440C95" w:rsidRDefault="00440C95" w:rsidP="00440C95">
            <w:pPr>
              <w:jc w:val="center"/>
              <w:rPr>
                <w:lang w:val="ru-RU"/>
              </w:rPr>
            </w:pPr>
          </w:p>
          <w:p w14:paraId="72FD0B24" w14:textId="2FF50C98" w:rsidR="00440C95" w:rsidRPr="006331B8" w:rsidRDefault="00FB7461" w:rsidP="00440C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40C95">
              <w:rPr>
                <w:lang w:val="ru-RU"/>
              </w:rPr>
              <w:t>%</w:t>
            </w:r>
          </w:p>
        </w:tc>
      </w:tr>
      <w:tr w:rsidR="00440C95" w:rsidRPr="006331B8" w14:paraId="5C0CC367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89CC667" w14:textId="77777777" w:rsidR="00440C95" w:rsidRPr="006331B8" w:rsidRDefault="00440C9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1745860" w14:textId="2E4C7FFB" w:rsidR="00440C95" w:rsidRPr="006331B8" w:rsidRDefault="00440C95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="009572DE" w:rsidRPr="009572DE">
              <w:rPr>
                <w:i/>
                <w:iCs/>
                <w:lang w:val="uk-UA"/>
              </w:rPr>
              <w:t xml:space="preserve">Підбір типу і параметрів </w:t>
            </w:r>
            <w:proofErr w:type="spellStart"/>
            <w:r w:rsidR="009572DE" w:rsidRPr="009572DE">
              <w:rPr>
                <w:i/>
                <w:iCs/>
                <w:lang w:val="uk-UA"/>
              </w:rPr>
              <w:t>передтурбінних</w:t>
            </w:r>
            <w:proofErr w:type="spellEnd"/>
            <w:r w:rsidR="009572DE" w:rsidRPr="009572DE">
              <w:rPr>
                <w:i/>
                <w:iCs/>
                <w:lang w:val="uk-UA"/>
              </w:rPr>
              <w:t xml:space="preserve"> затворів.</w:t>
            </w:r>
            <w:r w:rsidR="00FB7461">
              <w:rPr>
                <w:i/>
                <w:iCs/>
                <w:lang w:val="uk-UA"/>
              </w:rPr>
              <w:t xml:space="preserve"> (ПР4). </w:t>
            </w:r>
          </w:p>
        </w:tc>
        <w:tc>
          <w:tcPr>
            <w:tcW w:w="1562" w:type="dxa"/>
            <w:shd w:val="clear" w:color="auto" w:fill="auto"/>
          </w:tcPr>
          <w:p w14:paraId="576F378F" w14:textId="76986E43" w:rsidR="00440C95" w:rsidRPr="006331B8" w:rsidRDefault="00440C95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2DE">
              <w:rPr>
                <w:lang w:val="uk-UA"/>
              </w:rPr>
              <w:t>т</w:t>
            </w:r>
            <w:r>
              <w:rPr>
                <w:lang w:val="uk-UA"/>
              </w:rPr>
              <w:t>иждень 5</w:t>
            </w:r>
          </w:p>
        </w:tc>
        <w:tc>
          <w:tcPr>
            <w:tcW w:w="1923" w:type="dxa"/>
            <w:shd w:val="clear" w:color="auto" w:fill="auto"/>
          </w:tcPr>
          <w:p w14:paraId="60B35D3C" w14:textId="4C33ADC4" w:rsidR="00440C95" w:rsidRPr="006331B8" w:rsidRDefault="00FB7461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B7461" w:rsidRPr="006331B8" w14:paraId="34FBDC3A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2516DA5" w14:textId="11E821FF" w:rsidR="00FB7461" w:rsidRPr="00563C75" w:rsidRDefault="00FB7461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5</w:t>
            </w:r>
          </w:p>
        </w:tc>
        <w:tc>
          <w:tcPr>
            <w:tcW w:w="5100" w:type="dxa"/>
            <w:shd w:val="clear" w:color="auto" w:fill="auto"/>
          </w:tcPr>
          <w:p w14:paraId="58E80F7B" w14:textId="46E82AF2" w:rsidR="00FB7461" w:rsidRPr="006331B8" w:rsidRDefault="00FB746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14:paraId="59A6D8E5" w14:textId="135CEECD" w:rsidR="00FB7461" w:rsidRPr="006331B8" w:rsidRDefault="00FB746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2DE">
              <w:rPr>
                <w:lang w:val="uk-UA"/>
              </w:rPr>
              <w:t>т</w:t>
            </w:r>
            <w:r>
              <w:rPr>
                <w:lang w:val="uk-UA"/>
              </w:rPr>
              <w:t>иждень 6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051B312E" w14:textId="77777777" w:rsidR="009572DE" w:rsidRDefault="009572DE" w:rsidP="00FB7461">
            <w:pPr>
              <w:keepNext/>
              <w:jc w:val="center"/>
              <w:rPr>
                <w:lang w:val="uk-UA"/>
              </w:rPr>
            </w:pPr>
          </w:p>
          <w:p w14:paraId="70DBA2A7" w14:textId="14FB3B36" w:rsidR="00FB7461" w:rsidRPr="006331B8" w:rsidRDefault="00FB7461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FB7461" w:rsidRPr="006331B8" w14:paraId="581D8A9F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3D3C64C7" w14:textId="77777777" w:rsidR="00FB7461" w:rsidRPr="00563C75" w:rsidRDefault="00FB7461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0F2F99D" w14:textId="292BEBA1" w:rsidR="00FB7461" w:rsidRPr="006331B8" w:rsidRDefault="00FB746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9572DE">
              <w:rPr>
                <w:i/>
                <w:iCs/>
                <w:lang w:val="uk-UA"/>
              </w:rPr>
              <w:t xml:space="preserve"> </w:t>
            </w:r>
            <w:r w:rsidR="009572DE" w:rsidRPr="009572DE">
              <w:rPr>
                <w:i/>
                <w:iCs/>
                <w:lang w:val="uk-UA"/>
              </w:rPr>
              <w:t>Робота гідроагрегатів у режимі синхронного компенсатора.</w:t>
            </w:r>
            <w:r>
              <w:rPr>
                <w:i/>
                <w:iCs/>
                <w:lang w:val="uk-UA"/>
              </w:rPr>
              <w:t xml:space="preserve"> (ПР5).</w:t>
            </w:r>
          </w:p>
        </w:tc>
        <w:tc>
          <w:tcPr>
            <w:tcW w:w="1562" w:type="dxa"/>
            <w:shd w:val="clear" w:color="auto" w:fill="auto"/>
          </w:tcPr>
          <w:p w14:paraId="145ED547" w14:textId="4D609AA1" w:rsidR="00FB7461" w:rsidRPr="006331B8" w:rsidRDefault="00FB746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2DE">
              <w:rPr>
                <w:lang w:val="uk-UA"/>
              </w:rPr>
              <w:t>т</w:t>
            </w:r>
            <w:r>
              <w:rPr>
                <w:lang w:val="uk-UA"/>
              </w:rPr>
              <w:t>иждень 7</w:t>
            </w:r>
          </w:p>
        </w:tc>
        <w:tc>
          <w:tcPr>
            <w:tcW w:w="1923" w:type="dxa"/>
            <w:vMerge/>
            <w:shd w:val="clear" w:color="auto" w:fill="auto"/>
          </w:tcPr>
          <w:p w14:paraId="1528C516" w14:textId="79DFBAB9" w:rsidR="00FB7461" w:rsidRPr="006331B8" w:rsidRDefault="00FB7461" w:rsidP="00FB7461">
            <w:pPr>
              <w:keepNext/>
              <w:jc w:val="center"/>
              <w:rPr>
                <w:lang w:val="uk-UA"/>
              </w:rPr>
            </w:pPr>
          </w:p>
        </w:tc>
      </w:tr>
      <w:tr w:rsidR="00236B0E" w:rsidRPr="006331B8" w14:paraId="69370039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43625891" w14:textId="1AEC5CC7" w:rsidR="00236B0E" w:rsidRPr="00563C75" w:rsidRDefault="00236B0E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6</w:t>
            </w:r>
          </w:p>
        </w:tc>
        <w:tc>
          <w:tcPr>
            <w:tcW w:w="5100" w:type="dxa"/>
            <w:shd w:val="clear" w:color="auto" w:fill="auto"/>
          </w:tcPr>
          <w:p w14:paraId="2EEC82ED" w14:textId="3EA5A360" w:rsidR="00236B0E" w:rsidRPr="006331B8" w:rsidRDefault="00236B0E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14:paraId="4267862E" w14:textId="135F21DA" w:rsidR="00236B0E" w:rsidRPr="006331B8" w:rsidRDefault="00236B0E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610C21E4" w14:textId="77777777" w:rsidR="00236B0E" w:rsidRDefault="00236B0E" w:rsidP="00236B0E">
            <w:pPr>
              <w:keepNext/>
              <w:jc w:val="center"/>
              <w:rPr>
                <w:lang w:val="uk-UA"/>
              </w:rPr>
            </w:pPr>
          </w:p>
          <w:p w14:paraId="18936283" w14:textId="3CA6DEA0" w:rsidR="00236B0E" w:rsidRPr="006331B8" w:rsidRDefault="00FB7461" w:rsidP="00236B0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36B0E">
              <w:rPr>
                <w:lang w:val="uk-UA"/>
              </w:rPr>
              <w:t>%</w:t>
            </w:r>
          </w:p>
        </w:tc>
      </w:tr>
      <w:tr w:rsidR="00236B0E" w:rsidRPr="006331B8" w14:paraId="22F55C43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6FF7B090" w14:textId="77777777" w:rsidR="00236B0E" w:rsidRPr="00563C75" w:rsidRDefault="00236B0E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0C3D7682" w14:textId="364649BD" w:rsidR="00236B0E" w:rsidRPr="006331B8" w:rsidRDefault="00236B0E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9572DE">
              <w:rPr>
                <w:i/>
                <w:iCs/>
                <w:lang w:val="uk-UA"/>
              </w:rPr>
              <w:t xml:space="preserve"> </w:t>
            </w:r>
            <w:r w:rsidR="009572DE" w:rsidRPr="009572DE">
              <w:rPr>
                <w:i/>
                <w:iCs/>
                <w:lang w:val="uk-UA"/>
              </w:rPr>
              <w:t>Визначення фільтраційних витрат у спорудах гідровузла</w:t>
            </w:r>
            <w:r>
              <w:rPr>
                <w:i/>
                <w:iCs/>
                <w:lang w:val="uk-UA"/>
              </w:rPr>
              <w:t xml:space="preserve"> </w:t>
            </w:r>
            <w:r w:rsidR="00FB7461">
              <w:rPr>
                <w:i/>
                <w:iCs/>
                <w:lang w:val="uk-UA"/>
              </w:rPr>
              <w:t>(ПР6).</w:t>
            </w:r>
          </w:p>
        </w:tc>
        <w:tc>
          <w:tcPr>
            <w:tcW w:w="1562" w:type="dxa"/>
            <w:shd w:val="clear" w:color="auto" w:fill="auto"/>
          </w:tcPr>
          <w:p w14:paraId="2CF805CF" w14:textId="49CB62D1" w:rsidR="00236B0E" w:rsidRPr="006331B8" w:rsidRDefault="00236B0E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8</w:t>
            </w:r>
          </w:p>
        </w:tc>
        <w:tc>
          <w:tcPr>
            <w:tcW w:w="1923" w:type="dxa"/>
            <w:vMerge/>
            <w:shd w:val="clear" w:color="auto" w:fill="auto"/>
          </w:tcPr>
          <w:p w14:paraId="4203B2F6" w14:textId="77777777" w:rsidR="00236B0E" w:rsidRPr="006331B8" w:rsidRDefault="00236B0E" w:rsidP="00EF4E09">
            <w:pPr>
              <w:keepNext/>
              <w:jc w:val="both"/>
              <w:rPr>
                <w:lang w:val="uk-UA"/>
              </w:rPr>
            </w:pPr>
          </w:p>
        </w:tc>
      </w:tr>
      <w:tr w:rsidR="000F2721" w:rsidRPr="006331B8" w14:paraId="200484EC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F31186E" w14:textId="2BE0DE0F" w:rsidR="000F2721" w:rsidRPr="00563C75" w:rsidRDefault="000F2721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7</w:t>
            </w:r>
          </w:p>
        </w:tc>
        <w:tc>
          <w:tcPr>
            <w:tcW w:w="5100" w:type="dxa"/>
            <w:shd w:val="clear" w:color="auto" w:fill="auto"/>
          </w:tcPr>
          <w:p w14:paraId="0983009E" w14:textId="20C39CB4" w:rsidR="000F2721" w:rsidRPr="006331B8" w:rsidRDefault="000F272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14:paraId="01BB59E9" w14:textId="3D7F6EF0" w:rsidR="000F2721" w:rsidRPr="006331B8" w:rsidRDefault="000F272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9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3F5DB2C7" w14:textId="77777777" w:rsidR="000F2721" w:rsidRDefault="000F2721" w:rsidP="00236B0E">
            <w:pPr>
              <w:keepNext/>
              <w:jc w:val="center"/>
              <w:rPr>
                <w:lang w:val="uk-UA"/>
              </w:rPr>
            </w:pPr>
          </w:p>
          <w:p w14:paraId="0B74EF14" w14:textId="49C37956" w:rsidR="000F2721" w:rsidRPr="006331B8" w:rsidRDefault="000F2721" w:rsidP="00FB746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B7461">
              <w:rPr>
                <w:lang w:val="uk-UA"/>
              </w:rPr>
              <w:t>0</w:t>
            </w:r>
            <w:r>
              <w:rPr>
                <w:lang w:val="uk-UA"/>
              </w:rPr>
              <w:t>%</w:t>
            </w:r>
          </w:p>
        </w:tc>
      </w:tr>
      <w:tr w:rsidR="000F2721" w:rsidRPr="006331B8" w14:paraId="212835F8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07D6EE60" w14:textId="77777777" w:rsidR="000F2721" w:rsidRPr="00563C75" w:rsidRDefault="000F2721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B839CD5" w14:textId="51ECFA0A" w:rsidR="000F2721" w:rsidRPr="006331B8" w:rsidRDefault="000F272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="00FB7461" w:rsidRPr="00FB7461">
              <w:rPr>
                <w:i/>
                <w:iCs/>
                <w:lang w:val="uk-UA"/>
              </w:rPr>
              <w:t xml:space="preserve">Виконання </w:t>
            </w:r>
            <w:r w:rsidR="00FB7461">
              <w:rPr>
                <w:i/>
                <w:iCs/>
                <w:lang w:val="uk-UA"/>
              </w:rPr>
              <w:t>другого</w:t>
            </w:r>
            <w:r w:rsidR="00FB7461" w:rsidRPr="00FB7461">
              <w:rPr>
                <w:i/>
                <w:iCs/>
                <w:lang w:val="uk-UA"/>
              </w:rPr>
              <w:t xml:space="preserve"> розділу  індивідуального завдання.</w:t>
            </w:r>
          </w:p>
        </w:tc>
        <w:tc>
          <w:tcPr>
            <w:tcW w:w="1562" w:type="dxa"/>
            <w:shd w:val="clear" w:color="auto" w:fill="auto"/>
          </w:tcPr>
          <w:p w14:paraId="63248DEA" w14:textId="292493F3" w:rsidR="000F2721" w:rsidRPr="006331B8" w:rsidRDefault="000F2721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10</w:t>
            </w:r>
          </w:p>
        </w:tc>
        <w:tc>
          <w:tcPr>
            <w:tcW w:w="1923" w:type="dxa"/>
            <w:vMerge/>
            <w:shd w:val="clear" w:color="auto" w:fill="auto"/>
          </w:tcPr>
          <w:p w14:paraId="0C65317D" w14:textId="6B6290E6" w:rsidR="000F2721" w:rsidRPr="006331B8" w:rsidRDefault="000F2721" w:rsidP="00236B0E">
            <w:pPr>
              <w:keepNext/>
              <w:jc w:val="center"/>
              <w:rPr>
                <w:lang w:val="uk-UA"/>
              </w:rPr>
            </w:pPr>
          </w:p>
        </w:tc>
      </w:tr>
      <w:tr w:rsidR="00515A74" w:rsidRPr="006331B8" w14:paraId="397F40F5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1B51748D" w14:textId="2027C511" w:rsidR="00515A74" w:rsidRPr="00563C75" w:rsidRDefault="00515A74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8</w:t>
            </w:r>
          </w:p>
        </w:tc>
        <w:tc>
          <w:tcPr>
            <w:tcW w:w="5100" w:type="dxa"/>
            <w:shd w:val="clear" w:color="auto" w:fill="auto"/>
          </w:tcPr>
          <w:p w14:paraId="1EF10537" w14:textId="19311173" w:rsidR="00515A74" w:rsidRPr="006331B8" w:rsidRDefault="00515A7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тестування </w:t>
            </w:r>
          </w:p>
        </w:tc>
        <w:tc>
          <w:tcPr>
            <w:tcW w:w="1562" w:type="dxa"/>
            <w:shd w:val="clear" w:color="auto" w:fill="auto"/>
          </w:tcPr>
          <w:p w14:paraId="1F61C71B" w14:textId="46C095E8" w:rsidR="00515A74" w:rsidRPr="006331B8" w:rsidRDefault="00515A74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0E92915A" w14:textId="77777777" w:rsidR="00515A74" w:rsidRDefault="00515A74" w:rsidP="00236B0E">
            <w:pPr>
              <w:keepNext/>
              <w:jc w:val="center"/>
              <w:rPr>
                <w:lang w:val="uk-UA"/>
              </w:rPr>
            </w:pPr>
          </w:p>
          <w:p w14:paraId="05200C29" w14:textId="238DDC55" w:rsidR="00515A74" w:rsidRPr="006331B8" w:rsidRDefault="00FB7461" w:rsidP="009572D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15A74">
              <w:rPr>
                <w:lang w:val="uk-UA"/>
              </w:rPr>
              <w:t>%</w:t>
            </w:r>
          </w:p>
        </w:tc>
      </w:tr>
      <w:tr w:rsidR="00515A74" w:rsidRPr="006331B8" w14:paraId="1DB7A922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6AC3B1A5" w14:textId="77777777" w:rsidR="00515A74" w:rsidRPr="006331B8" w:rsidRDefault="00515A7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082FC0D" w14:textId="0B412DCC" w:rsidR="00515A74" w:rsidRPr="006331B8" w:rsidRDefault="00515A7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</w:t>
            </w:r>
            <w:r w:rsidRPr="0098315D">
              <w:rPr>
                <w:i/>
                <w:iCs/>
                <w:lang w:val="uk-UA"/>
              </w:rPr>
              <w:t xml:space="preserve">Тестування за темами </w:t>
            </w:r>
            <w:r>
              <w:rPr>
                <w:i/>
                <w:iCs/>
                <w:lang w:val="uk-UA"/>
              </w:rPr>
              <w:t>5</w:t>
            </w:r>
            <w:r w:rsidRPr="0098315D">
              <w:rPr>
                <w:i/>
                <w:iCs/>
                <w:lang w:val="uk-UA"/>
              </w:rPr>
              <w:t>-</w:t>
            </w:r>
            <w:r>
              <w:rPr>
                <w:i/>
                <w:iCs/>
                <w:lang w:val="uk-UA"/>
              </w:rPr>
              <w:t>8</w:t>
            </w:r>
            <w:r w:rsidRPr="0098315D"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6C0C7B40" w14:textId="0353571A" w:rsidR="00515A74" w:rsidRPr="006331B8" w:rsidRDefault="00515A74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11</w:t>
            </w:r>
          </w:p>
        </w:tc>
        <w:tc>
          <w:tcPr>
            <w:tcW w:w="1923" w:type="dxa"/>
            <w:vMerge/>
            <w:shd w:val="clear" w:color="auto" w:fill="auto"/>
          </w:tcPr>
          <w:p w14:paraId="35E14242" w14:textId="4F0A69F6" w:rsidR="00515A74" w:rsidRPr="006331B8" w:rsidRDefault="00515A74" w:rsidP="00236B0E">
            <w:pPr>
              <w:keepNext/>
              <w:jc w:val="center"/>
              <w:rPr>
                <w:lang w:val="uk-UA"/>
              </w:rPr>
            </w:pPr>
          </w:p>
        </w:tc>
      </w:tr>
      <w:tr w:rsidR="006331B8" w:rsidRPr="006331B8" w14:paraId="0CAE43DC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0B122E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5693F11F" w14:textId="77777777" w:rsidR="00EF4E09" w:rsidRPr="006331B8" w:rsidRDefault="00EF4E09" w:rsidP="006E60A6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49614F2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6331B8" w:rsidRPr="006331B8" w14:paraId="7FF7180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146E0E64" w14:textId="29C6E173" w:rsidR="00147E22" w:rsidRPr="006331B8" w:rsidRDefault="000F2721" w:rsidP="00825B40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5D2AC008" w14:textId="651DE9A3" w:rsidR="00147E22" w:rsidRPr="006331B8" w:rsidRDefault="006E60A6" w:rsidP="006E60A6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12</w:t>
            </w:r>
          </w:p>
        </w:tc>
        <w:tc>
          <w:tcPr>
            <w:tcW w:w="1923" w:type="dxa"/>
            <w:shd w:val="clear" w:color="auto" w:fill="auto"/>
          </w:tcPr>
          <w:p w14:paraId="4C15EB77" w14:textId="6E97AF42" w:rsidR="00147E22" w:rsidRPr="006331B8" w:rsidRDefault="000F2721" w:rsidP="000F272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</w:tr>
      <w:tr w:rsidR="006331B8" w:rsidRPr="006331B8" w14:paraId="79F93A47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612466F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0624BF62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ACEC8C6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93DBAA3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002E015F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407B3DD2" w14:textId="77777777"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14:paraId="7FF73A2D" w14:textId="0F90C8FD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4A7FD80B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231"/>
        <w:gridCol w:w="4739"/>
        <w:gridCol w:w="1416"/>
      </w:tblGrid>
      <w:tr w:rsidR="006331B8" w:rsidRPr="006331B8" w14:paraId="2A357668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046D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14:paraId="210688B1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F88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4D9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1467" w14:textId="77777777" w:rsidR="00825B40" w:rsidRPr="006331B8" w:rsidRDefault="00825B40" w:rsidP="002022B7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14:paraId="52F6235D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4D16" w14:textId="18A24889" w:rsidR="00AD4D5B" w:rsidRPr="006331B8" w:rsidRDefault="00C9684A" w:rsidP="00602AA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>Змістовий модуль 1</w:t>
            </w:r>
          </w:p>
        </w:tc>
      </w:tr>
      <w:tr w:rsidR="008079EC" w:rsidRPr="006331B8" w14:paraId="71C942E1" w14:textId="77777777" w:rsidTr="00BE324D">
        <w:trPr>
          <w:trHeight w:val="110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9176" w14:textId="77777777" w:rsidR="008079EC" w:rsidRDefault="008079EC" w:rsidP="00BE59B3">
            <w:pPr>
              <w:jc w:val="center"/>
              <w:rPr>
                <w:lang w:val="uk-UA"/>
              </w:rPr>
            </w:pPr>
          </w:p>
          <w:p w14:paraId="6763998F" w14:textId="2F80EBD8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FD14" w14:textId="4B28C853" w:rsidR="008079EC" w:rsidRPr="006331B8" w:rsidRDefault="000A545D" w:rsidP="00BE59B3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Основні положення експлуатації гідроенергетичних об'єктів.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EB50" w14:textId="0F4F5CDB" w:rsidR="008079EC" w:rsidRPr="006331B8" w:rsidRDefault="008079EC" w:rsidP="008079EC">
            <w:pPr>
              <w:contextualSpacing/>
              <w:jc w:val="both"/>
              <w:rPr>
                <w:lang w:val="uk-UA"/>
              </w:rPr>
            </w:pPr>
            <w:r w:rsidRPr="008079EC">
              <w:rPr>
                <w:lang w:val="uk-UA"/>
              </w:rPr>
              <w:t xml:space="preserve"> </w:t>
            </w:r>
            <w:r w:rsidR="000A545D" w:rsidRPr="000A545D">
              <w:rPr>
                <w:lang w:val="uk-UA"/>
              </w:rPr>
              <w:t>Розрахунок очікуваного зносу нової турбіни</w:t>
            </w:r>
            <w:r w:rsidR="000A545D">
              <w:rPr>
                <w:lang w:val="uk-UA"/>
              </w:rPr>
              <w:t xml:space="preserve"> </w:t>
            </w:r>
            <w:r w:rsidRPr="008079EC">
              <w:rPr>
                <w:lang w:val="uk-UA"/>
              </w:rPr>
              <w:t>(ПР1).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8BD0C" w14:textId="77777777" w:rsidR="008079EC" w:rsidRDefault="008079EC" w:rsidP="00BE59B3">
            <w:pPr>
              <w:jc w:val="center"/>
              <w:rPr>
                <w:lang w:val="uk-UA"/>
              </w:rPr>
            </w:pPr>
          </w:p>
          <w:p w14:paraId="0C7B506E" w14:textId="6D7980CC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331B8" w:rsidRPr="006331B8" w14:paraId="41D08468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B2C1" w14:textId="13E8A33A" w:rsidR="00BE59B3" w:rsidRPr="006331B8" w:rsidRDefault="00C9684A" w:rsidP="00BE59B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</w:tr>
      <w:tr w:rsidR="008079EC" w:rsidRPr="006331B8" w14:paraId="55A1C1A5" w14:textId="77777777" w:rsidTr="00D53C3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39A" w14:textId="1E16985A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92DF" w14:textId="0B6930EF" w:rsidR="008079EC" w:rsidRPr="006331B8" w:rsidRDefault="000A545D" w:rsidP="00BE59B3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Експлуатація гідротехнічних споруд гідроенергетичних об'єктів.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64C61" w14:textId="43DF3BF4" w:rsidR="008079EC" w:rsidRPr="006331B8" w:rsidRDefault="000A545D" w:rsidP="000A545D">
            <w:pPr>
              <w:contextualSpacing/>
              <w:rPr>
                <w:lang w:val="uk-UA"/>
              </w:rPr>
            </w:pPr>
            <w:r w:rsidRPr="000A545D">
              <w:rPr>
                <w:lang w:val="uk-UA"/>
              </w:rPr>
              <w:t>Розрахунок стійкості роботи системи регулювання</w:t>
            </w:r>
            <w:r>
              <w:rPr>
                <w:lang w:val="uk-UA"/>
              </w:rPr>
              <w:t xml:space="preserve"> </w:t>
            </w:r>
            <w:r w:rsidRPr="000A545D">
              <w:rPr>
                <w:lang w:val="uk-UA"/>
              </w:rPr>
              <w:t>турбіни</w:t>
            </w:r>
            <w:r w:rsidR="008079EC" w:rsidRPr="008079EC">
              <w:rPr>
                <w:lang w:val="uk-UA"/>
              </w:rPr>
              <w:t xml:space="preserve"> (ПР2).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F722" w14:textId="674B8E0E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079EC" w:rsidRPr="006331B8" w14:paraId="2CEAAC46" w14:textId="77777777" w:rsidTr="00D53C3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180" w14:textId="43C2FE41" w:rsidR="008079EC" w:rsidRPr="006331B8" w:rsidRDefault="008079EC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6CE9" w14:textId="77777777" w:rsidR="008079EC" w:rsidRPr="006331B8" w:rsidRDefault="008079EC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66F" w14:textId="49FD6246" w:rsidR="008079EC" w:rsidRPr="006331B8" w:rsidRDefault="008079EC" w:rsidP="00BE59B3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A0D4" w14:textId="214E0AB4" w:rsidR="008079EC" w:rsidRPr="006331B8" w:rsidRDefault="008079EC" w:rsidP="00BE59B3">
            <w:pPr>
              <w:jc w:val="center"/>
              <w:rPr>
                <w:lang w:val="uk-UA"/>
              </w:rPr>
            </w:pPr>
          </w:p>
        </w:tc>
      </w:tr>
      <w:tr w:rsidR="006331B8" w:rsidRPr="006331B8" w14:paraId="413A80F0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94E" w14:textId="0042714C" w:rsidR="00BE59B3" w:rsidRPr="006331B8" w:rsidRDefault="00C9684A" w:rsidP="00BE59B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3</w:t>
            </w:r>
          </w:p>
        </w:tc>
      </w:tr>
      <w:tr w:rsidR="005357CD" w:rsidRPr="006331B8" w14:paraId="626B4F13" w14:textId="77777777" w:rsidTr="005357CD">
        <w:trPr>
          <w:trHeight w:val="28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CC39" w14:textId="77777777" w:rsidR="005357CD" w:rsidRDefault="005357CD" w:rsidP="00BE59B3">
            <w:pPr>
              <w:jc w:val="center"/>
              <w:rPr>
                <w:lang w:val="uk-UA"/>
              </w:rPr>
            </w:pPr>
          </w:p>
          <w:p w14:paraId="23D398FB" w14:textId="11D38EED" w:rsidR="005357CD" w:rsidRPr="006331B8" w:rsidRDefault="005357C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0A908" w14:textId="7AF3B619" w:rsidR="005357CD" w:rsidRPr="006331B8" w:rsidRDefault="000A545D" w:rsidP="00BE59B3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Введення гідроенергетичних об'єктів в експлуатацію.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4F55" w14:textId="38F25623" w:rsidR="005357CD" w:rsidRPr="006331B8" w:rsidRDefault="000A545D" w:rsidP="008079EC">
            <w:pPr>
              <w:jc w:val="both"/>
              <w:rPr>
                <w:lang w:val="uk-UA"/>
              </w:rPr>
            </w:pPr>
            <w:r w:rsidRPr="000A545D">
              <w:rPr>
                <w:lang w:val="uk-UA"/>
              </w:rPr>
              <w:t xml:space="preserve">Розрахунок параметрів </w:t>
            </w:r>
            <w:proofErr w:type="spellStart"/>
            <w:r w:rsidRPr="000A545D">
              <w:rPr>
                <w:lang w:val="uk-UA"/>
              </w:rPr>
              <w:t>маслоприймача</w:t>
            </w:r>
            <w:proofErr w:type="spellEnd"/>
            <w:r w:rsidRPr="000A545D">
              <w:rPr>
                <w:lang w:val="uk-UA"/>
              </w:rPr>
              <w:t xml:space="preserve"> і штанг робочого колеса</w:t>
            </w:r>
            <w:r>
              <w:rPr>
                <w:lang w:val="uk-UA"/>
              </w:rPr>
              <w:t xml:space="preserve"> </w:t>
            </w:r>
            <w:r w:rsidR="005357CD">
              <w:rPr>
                <w:lang w:val="uk-UA"/>
              </w:rPr>
              <w:t>(ПР3)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4680" w14:textId="3A684026" w:rsidR="005357CD" w:rsidRPr="006331B8" w:rsidRDefault="005357C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357CD" w:rsidRPr="006331B8" w14:paraId="697CCFE1" w14:textId="77777777" w:rsidTr="00CA3B0B">
        <w:trPr>
          <w:trHeight w:val="28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6AD9" w14:textId="77777777" w:rsidR="005357CD" w:rsidRDefault="005357CD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7C373" w14:textId="77777777" w:rsidR="005357CD" w:rsidRPr="006331B8" w:rsidRDefault="005357CD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1EA97" w14:textId="377E8089" w:rsidR="005357CD" w:rsidRPr="008079EC" w:rsidRDefault="005357CD" w:rsidP="008079EC">
            <w:pPr>
              <w:jc w:val="both"/>
              <w:rPr>
                <w:lang w:val="uk-UA"/>
              </w:rPr>
            </w:pPr>
            <w:r w:rsidRPr="005357CD">
              <w:rPr>
                <w:lang w:val="uk-UA"/>
              </w:rPr>
              <w:t>Виконання першого розділу  індивідуального завдання.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9E90" w14:textId="4647B779" w:rsidR="005357CD" w:rsidRDefault="005357C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331B8" w:rsidRPr="006331B8" w14:paraId="14B97611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9755" w14:textId="5A841C15" w:rsidR="00BE59B3" w:rsidRPr="006331B8" w:rsidRDefault="00C9684A" w:rsidP="00BE59B3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4</w:t>
            </w:r>
          </w:p>
        </w:tc>
      </w:tr>
      <w:tr w:rsidR="000A545D" w:rsidRPr="006331B8" w14:paraId="522D001A" w14:textId="77777777" w:rsidTr="000A545D">
        <w:trPr>
          <w:trHeight w:val="282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AC00" w14:textId="0FFB5F1C" w:rsidR="000A545D" w:rsidRPr="006331B8" w:rsidRDefault="000A545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65FF5" w14:textId="6AAD93B9" w:rsidR="000A545D" w:rsidRPr="006331B8" w:rsidRDefault="000A545D" w:rsidP="00BE59B3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Експлуатація і ремонт гідроенергетичного обладнання.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F977" w14:textId="0E6D7BBF" w:rsidR="000A545D" w:rsidRPr="006331B8" w:rsidRDefault="000A545D" w:rsidP="006331B8">
            <w:pPr>
              <w:rPr>
                <w:lang w:val="uk-UA"/>
              </w:rPr>
            </w:pPr>
            <w:r w:rsidRPr="0098315D">
              <w:rPr>
                <w:lang w:val="uk-UA"/>
              </w:rPr>
              <w:t>Тестування за темами 1-4.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E44AA" w14:textId="582C94BB" w:rsidR="000A545D" w:rsidRPr="00CE6146" w:rsidRDefault="000A545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545D" w:rsidRPr="006331B8" w14:paraId="1C574637" w14:textId="77777777" w:rsidTr="003301DA">
        <w:trPr>
          <w:trHeight w:val="282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84D22" w14:textId="77777777" w:rsidR="000A545D" w:rsidRDefault="000A545D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3E365" w14:textId="77777777" w:rsidR="000A545D" w:rsidRPr="006331B8" w:rsidRDefault="000A545D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795ED" w14:textId="1D9362BD" w:rsidR="000A545D" w:rsidRPr="0098315D" w:rsidRDefault="000A545D" w:rsidP="006331B8">
            <w:pPr>
              <w:rPr>
                <w:lang w:val="uk-UA"/>
              </w:rPr>
            </w:pPr>
            <w:r w:rsidRPr="000A545D">
              <w:rPr>
                <w:lang w:val="uk-UA"/>
              </w:rPr>
              <w:t xml:space="preserve">Підбір типу і параметрів </w:t>
            </w:r>
            <w:proofErr w:type="spellStart"/>
            <w:r w:rsidRPr="000A545D">
              <w:rPr>
                <w:lang w:val="uk-UA"/>
              </w:rPr>
              <w:t>передтурбінних</w:t>
            </w:r>
            <w:proofErr w:type="spellEnd"/>
            <w:r w:rsidRPr="000A545D">
              <w:rPr>
                <w:lang w:val="uk-UA"/>
              </w:rPr>
              <w:t xml:space="preserve"> затворів</w:t>
            </w:r>
            <w:r>
              <w:rPr>
                <w:lang w:val="uk-UA"/>
              </w:rPr>
              <w:t xml:space="preserve"> (ПР4).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F5EDF" w14:textId="33F6C7E5" w:rsidR="000A545D" w:rsidRDefault="000A545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9684A" w:rsidRPr="006331B8" w14:paraId="72B478B9" w14:textId="77777777" w:rsidTr="00736BA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0877" w14:textId="1ECDD8A6" w:rsidR="00C9684A" w:rsidRDefault="00C9684A" w:rsidP="006331B8">
            <w:pPr>
              <w:jc w:val="center"/>
              <w:rPr>
                <w:lang w:val="uk-UA"/>
              </w:rPr>
            </w:pPr>
            <w:r w:rsidRPr="00C9684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5357CD" w:rsidRPr="006331B8" w14:paraId="1B4B843B" w14:textId="77777777" w:rsidTr="00C57C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BFE5" w14:textId="35275D3B" w:rsidR="005357CD" w:rsidRPr="006331B8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09AC4" w14:textId="0B3A2A88" w:rsidR="005357CD" w:rsidRPr="006331B8" w:rsidRDefault="000A545D" w:rsidP="006331B8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Експлуатація і ремонт обладнання гідроенергетичних установок.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E4498" w14:textId="001BE6A4" w:rsidR="005357CD" w:rsidRPr="005357CD" w:rsidRDefault="000A545D" w:rsidP="00515A74">
            <w:pPr>
              <w:jc w:val="both"/>
              <w:rPr>
                <w:lang w:val="uk-UA"/>
              </w:rPr>
            </w:pPr>
            <w:r w:rsidRPr="000A545D">
              <w:rPr>
                <w:lang w:val="uk-UA"/>
              </w:rPr>
              <w:t>Робота гідроагрегатів у режимі синхронного компенсатора</w:t>
            </w:r>
            <w:r>
              <w:rPr>
                <w:lang w:val="uk-UA"/>
              </w:rPr>
              <w:t xml:space="preserve"> (ПР5)</w:t>
            </w:r>
            <w:r w:rsidRPr="000A545D">
              <w:rPr>
                <w:lang w:val="uk-UA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4A92" w14:textId="2ECBCBF4" w:rsidR="005357CD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357CD" w:rsidRPr="006331B8" w14:paraId="546D0E68" w14:textId="77777777" w:rsidTr="00C57C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116" w14:textId="2CA74120" w:rsidR="005357CD" w:rsidRPr="006331B8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377A" w14:textId="77777777" w:rsidR="005357CD" w:rsidRPr="006331B8" w:rsidRDefault="005357CD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1F08" w14:textId="77777777" w:rsidR="005357CD" w:rsidRDefault="005357CD" w:rsidP="006331B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5C55" w14:textId="77777777" w:rsidR="005357CD" w:rsidRDefault="005357CD" w:rsidP="006331B8">
            <w:pPr>
              <w:jc w:val="center"/>
              <w:rPr>
                <w:lang w:val="uk-UA"/>
              </w:rPr>
            </w:pPr>
          </w:p>
        </w:tc>
      </w:tr>
      <w:tr w:rsidR="00B83B38" w:rsidRPr="006331B8" w14:paraId="5E4F457C" w14:textId="77777777" w:rsidTr="00A7644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DD07" w14:textId="52509CA1" w:rsidR="00B83B38" w:rsidRDefault="00B83B38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6</w:t>
            </w:r>
          </w:p>
        </w:tc>
      </w:tr>
      <w:tr w:rsidR="00515A74" w:rsidRPr="006331B8" w14:paraId="43429E85" w14:textId="77777777" w:rsidTr="009D3026">
        <w:trPr>
          <w:trHeight w:val="8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D269A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5C45AB0E" w14:textId="3A663287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02A0C" w14:textId="6A654B3D" w:rsidR="00515A74" w:rsidRPr="006331B8" w:rsidRDefault="000A545D" w:rsidP="006331B8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Організація експлуатації гідроенергетичних установок.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1921" w14:textId="745DD75B" w:rsidR="00515A74" w:rsidRPr="005357CD" w:rsidRDefault="000A545D" w:rsidP="006331B8">
            <w:pPr>
              <w:rPr>
                <w:lang w:val="uk-UA"/>
              </w:rPr>
            </w:pPr>
            <w:r w:rsidRPr="000A545D">
              <w:rPr>
                <w:lang w:val="uk-UA"/>
              </w:rPr>
              <w:t>Визначення фільтраційних витрат у спорудах гідровузла</w:t>
            </w:r>
            <w:r>
              <w:rPr>
                <w:lang w:val="uk-UA"/>
              </w:rPr>
              <w:t xml:space="preserve"> (ПР6)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C1D24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5E42C9BF" w14:textId="42745634" w:rsidR="00515A74" w:rsidRDefault="005357CD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83B38" w:rsidRPr="006331B8" w14:paraId="7C75E5DE" w14:textId="77777777" w:rsidTr="007368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D308" w14:textId="5D85F989" w:rsidR="00B83B38" w:rsidRDefault="00B83B38" w:rsidP="006331B8">
            <w:pPr>
              <w:jc w:val="center"/>
              <w:rPr>
                <w:lang w:val="uk-UA"/>
              </w:rPr>
            </w:pPr>
            <w:r w:rsidRPr="00B83B38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7</w:t>
            </w:r>
          </w:p>
        </w:tc>
      </w:tr>
      <w:tr w:rsidR="00515A74" w:rsidRPr="006331B8" w14:paraId="7DA7E517" w14:textId="77777777" w:rsidTr="009F61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8941" w14:textId="2AF90B11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27841" w14:textId="53610855" w:rsidR="00515A74" w:rsidRPr="006331B8" w:rsidRDefault="000A545D" w:rsidP="006331B8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Автоматизація гідроенергетичних установок.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0FD5" w14:textId="365C1990" w:rsidR="00515A74" w:rsidRPr="00515A74" w:rsidRDefault="00515A74" w:rsidP="006331B8">
            <w:pPr>
              <w:rPr>
                <w:lang w:val="uk-UA"/>
              </w:rPr>
            </w:pPr>
            <w:r>
              <w:rPr>
                <w:lang w:val="uk-UA"/>
              </w:rPr>
              <w:t>Опитування.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121A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58883D63" w14:textId="3E2792DC" w:rsidR="00515A74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57CD">
              <w:rPr>
                <w:lang w:val="uk-UA"/>
              </w:rPr>
              <w:t>0</w:t>
            </w:r>
          </w:p>
        </w:tc>
      </w:tr>
      <w:tr w:rsidR="00515A74" w:rsidRPr="006331B8" w14:paraId="0A15F013" w14:textId="77777777" w:rsidTr="009F61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484B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071670C8" w14:textId="7720B92F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15C70" w14:textId="77777777" w:rsidR="00515A74" w:rsidRPr="006331B8" w:rsidRDefault="00515A74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D583" w14:textId="3F1F3170" w:rsidR="00515A74" w:rsidRDefault="005357CD" w:rsidP="006331B8">
            <w:proofErr w:type="spellStart"/>
            <w:r w:rsidRPr="005357CD">
              <w:t>Виконання</w:t>
            </w:r>
            <w:proofErr w:type="spellEnd"/>
            <w:r w:rsidRPr="005357CD">
              <w:t xml:space="preserve"> </w:t>
            </w:r>
            <w:r>
              <w:rPr>
                <w:lang w:val="uk-UA"/>
              </w:rPr>
              <w:t>другого</w:t>
            </w:r>
            <w:r w:rsidRPr="005357CD">
              <w:t xml:space="preserve"> </w:t>
            </w:r>
            <w:proofErr w:type="spellStart"/>
            <w:r w:rsidRPr="005357CD">
              <w:t>розділу</w:t>
            </w:r>
            <w:proofErr w:type="spellEnd"/>
            <w:r w:rsidR="000A545D">
              <w:rPr>
                <w:lang w:val="uk-UA"/>
              </w:rPr>
              <w:t xml:space="preserve"> </w:t>
            </w:r>
            <w:proofErr w:type="spellStart"/>
            <w:r w:rsidRPr="005357CD">
              <w:t>індивідуального</w:t>
            </w:r>
            <w:proofErr w:type="spellEnd"/>
            <w:r w:rsidRPr="005357CD">
              <w:t xml:space="preserve"> </w:t>
            </w:r>
            <w:proofErr w:type="spellStart"/>
            <w:r w:rsidRPr="005357CD">
              <w:t>завдання</w:t>
            </w:r>
            <w:proofErr w:type="spellEnd"/>
            <w:r w:rsidRPr="005357CD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A522" w14:textId="353D1D69" w:rsidR="00515A74" w:rsidRDefault="00515A74" w:rsidP="006331B8">
            <w:pPr>
              <w:jc w:val="center"/>
              <w:rPr>
                <w:lang w:val="uk-UA"/>
              </w:rPr>
            </w:pPr>
          </w:p>
        </w:tc>
      </w:tr>
      <w:tr w:rsidR="00B83B38" w:rsidRPr="006331B8" w14:paraId="01CCE598" w14:textId="77777777" w:rsidTr="003D591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36A" w14:textId="0CA179C4" w:rsidR="00B83B38" w:rsidRDefault="00B83B38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8</w:t>
            </w:r>
          </w:p>
        </w:tc>
      </w:tr>
      <w:tr w:rsidR="00515A74" w:rsidRPr="006331B8" w14:paraId="78EC03D0" w14:textId="77777777" w:rsidTr="00F274A3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0DED1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43DE9714" w14:textId="1BDD78D2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A0C6" w14:textId="7EAEC880" w:rsidR="00515A74" w:rsidRPr="006331B8" w:rsidRDefault="000A545D" w:rsidP="006331B8">
            <w:pPr>
              <w:jc w:val="center"/>
              <w:rPr>
                <w:lang w:val="uk-UA"/>
              </w:rPr>
            </w:pPr>
            <w:r w:rsidRPr="000A545D">
              <w:rPr>
                <w:lang w:val="uk-UA"/>
              </w:rPr>
              <w:t>Охорона праці при експлуатаційному і ремонтному обслуговуванні обладнання ГЕС.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A2DA" w14:textId="20560B2F" w:rsidR="00515A74" w:rsidRDefault="00515A74" w:rsidP="006331B8">
            <w:proofErr w:type="spellStart"/>
            <w:r w:rsidRPr="00515A74">
              <w:t>Тестування</w:t>
            </w:r>
            <w:proofErr w:type="spellEnd"/>
            <w:r w:rsidRPr="00515A74">
              <w:t xml:space="preserve"> </w:t>
            </w:r>
            <w:proofErr w:type="spellStart"/>
            <w:r w:rsidRPr="00515A74">
              <w:t>за</w:t>
            </w:r>
            <w:proofErr w:type="spellEnd"/>
            <w:r w:rsidRPr="00515A74">
              <w:t xml:space="preserve"> </w:t>
            </w:r>
            <w:proofErr w:type="spellStart"/>
            <w:r w:rsidRPr="00515A74">
              <w:t>темами</w:t>
            </w:r>
            <w:proofErr w:type="spellEnd"/>
            <w:r w:rsidRPr="00515A74">
              <w:t xml:space="preserve"> 5-8.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1D0FC" w14:textId="77777777" w:rsidR="00515A74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560E2D48" w14:textId="1FF7CD4A" w:rsidR="00515A74" w:rsidRDefault="00515A74" w:rsidP="006331B8">
            <w:pPr>
              <w:jc w:val="center"/>
              <w:rPr>
                <w:lang w:val="uk-UA"/>
              </w:rPr>
            </w:pPr>
          </w:p>
        </w:tc>
      </w:tr>
      <w:tr w:rsidR="00515A74" w:rsidRPr="006331B8" w14:paraId="105E4C88" w14:textId="77777777" w:rsidTr="001E5D26">
        <w:trPr>
          <w:trHeight w:val="56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2408F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1EA8A214" w14:textId="0370023B" w:rsidR="00515A74" w:rsidRPr="006331B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8D31" w14:textId="77777777" w:rsidR="00515A74" w:rsidRPr="006331B8" w:rsidRDefault="00515A74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72C6B" w14:textId="77777777" w:rsidR="00515A74" w:rsidRDefault="00515A74" w:rsidP="006331B8"/>
          <w:p w14:paraId="345B65EC" w14:textId="65227BE0" w:rsidR="00515A74" w:rsidRDefault="00515A74" w:rsidP="006331B8">
            <w:proofErr w:type="spellStart"/>
            <w:r w:rsidRPr="00515A74">
              <w:t>Підсумковий</w:t>
            </w:r>
            <w:proofErr w:type="spellEnd"/>
            <w:r w:rsidRPr="00515A74">
              <w:t xml:space="preserve"> </w:t>
            </w:r>
            <w:proofErr w:type="spellStart"/>
            <w:proofErr w:type="gramStart"/>
            <w:r w:rsidRPr="00515A74">
              <w:t>контроль</w:t>
            </w:r>
            <w:proofErr w:type="spellEnd"/>
            <w:r w:rsidRPr="00515A74">
              <w:t xml:space="preserve">  в</w:t>
            </w:r>
            <w:proofErr w:type="gramEnd"/>
            <w:r w:rsidRPr="00515A74">
              <w:t xml:space="preserve"> системі Moodle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23DB1" w14:textId="77777777" w:rsidR="00515A74" w:rsidRDefault="00515A74" w:rsidP="006331B8">
            <w:pPr>
              <w:jc w:val="center"/>
              <w:rPr>
                <w:lang w:val="uk-UA"/>
              </w:rPr>
            </w:pPr>
          </w:p>
          <w:p w14:paraId="3161CF66" w14:textId="762FA1B3" w:rsidR="00515A74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83B38" w:rsidRPr="006331B8" w14:paraId="2185886F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5434" w14:textId="68368FC2" w:rsidR="00B83B38" w:rsidRDefault="00515A74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FCD2" w14:textId="77777777" w:rsidR="00B83B38" w:rsidRPr="006331B8" w:rsidRDefault="00B83B38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B63" w14:textId="77777777" w:rsidR="00B83B38" w:rsidRDefault="00B83B38" w:rsidP="006331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32C5" w14:textId="46FA17FF" w:rsidR="00B83B38" w:rsidRDefault="00B83B38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10883397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542FEE5D" w14:textId="77777777" w:rsidR="006331B8" w:rsidRPr="006331B8" w:rsidRDefault="006331B8" w:rsidP="00CD6A2D">
      <w:pPr>
        <w:ind w:left="2160" w:firstLine="720"/>
        <w:rPr>
          <w:b/>
          <w:bCs/>
          <w:lang w:val="uk-UA"/>
        </w:rPr>
      </w:pPr>
    </w:p>
    <w:p w14:paraId="4DD83CB4" w14:textId="77777777" w:rsidR="00AD4D5B" w:rsidRDefault="00AD4D5B" w:rsidP="00326503">
      <w:pPr>
        <w:ind w:firstLine="709"/>
        <w:jc w:val="both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ОСНОВНІ ДЖЕРЕЛА </w:t>
      </w:r>
    </w:p>
    <w:p w14:paraId="1DD3221B" w14:textId="77777777" w:rsidR="000A545D" w:rsidRPr="000A545D" w:rsidRDefault="000A545D" w:rsidP="000A545D">
      <w:pPr>
        <w:suppressAutoHyphens/>
        <w:ind w:firstLine="709"/>
        <w:jc w:val="both"/>
        <w:rPr>
          <w:rFonts w:eastAsia="Times New Roman"/>
          <w:b/>
          <w:lang w:val="uk-UA" w:eastAsia="ar-SA"/>
        </w:rPr>
      </w:pPr>
      <w:r w:rsidRPr="000A545D">
        <w:rPr>
          <w:rFonts w:eastAsia="Times New Roman"/>
          <w:b/>
          <w:lang w:val="uk-UA" w:eastAsia="ar-SA"/>
        </w:rPr>
        <w:t>Базова:</w:t>
      </w:r>
    </w:p>
    <w:p w14:paraId="47D02BDE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0A545D">
        <w:rPr>
          <w:rFonts w:eastAsia="Times New Roman"/>
          <w:bCs/>
          <w:lang w:val="uk-UA" w:eastAsia="ar-SA"/>
        </w:rPr>
        <w:t>Гидро</w:t>
      </w:r>
      <w:proofErr w:type="spellEnd"/>
      <w:r w:rsidRPr="000A545D">
        <w:rPr>
          <w:rFonts w:eastAsia="Times New Roman"/>
          <w:bCs/>
          <w:lang w:val="ru-RU" w:eastAsia="ar-SA"/>
        </w:rPr>
        <w:t>э</w:t>
      </w:r>
      <w:proofErr w:type="spellStart"/>
      <w:r w:rsidRPr="000A545D">
        <w:rPr>
          <w:rFonts w:eastAsia="Times New Roman"/>
          <w:bCs/>
          <w:lang w:val="uk-UA" w:eastAsia="ar-SA"/>
        </w:rPr>
        <w:t>лектрические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станции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/ </w:t>
      </w:r>
      <w:proofErr w:type="spellStart"/>
      <w:r w:rsidRPr="000A545D">
        <w:rPr>
          <w:rFonts w:eastAsia="Times New Roman"/>
          <w:bCs/>
          <w:lang w:val="uk-UA" w:eastAsia="ar-SA"/>
        </w:rPr>
        <w:t>Под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ред. В. Я. </w:t>
      </w:r>
      <w:proofErr w:type="spellStart"/>
      <w:r w:rsidRPr="000A545D">
        <w:rPr>
          <w:rFonts w:eastAsia="Times New Roman"/>
          <w:bCs/>
          <w:lang w:val="uk-UA" w:eastAsia="ar-SA"/>
        </w:rPr>
        <w:t>Карелина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, Г.И. </w:t>
      </w:r>
      <w:proofErr w:type="spellStart"/>
      <w:r w:rsidRPr="000A545D">
        <w:rPr>
          <w:rFonts w:eastAsia="Times New Roman"/>
          <w:bCs/>
          <w:lang w:val="uk-UA" w:eastAsia="ar-SA"/>
        </w:rPr>
        <w:t>Кривченко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 М.: </w:t>
      </w:r>
      <w:proofErr w:type="spellStart"/>
      <w:r w:rsidRPr="000A545D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0A545D">
        <w:rPr>
          <w:rFonts w:eastAsia="Times New Roman"/>
          <w:bCs/>
          <w:lang w:val="uk-UA" w:eastAsia="ar-SA"/>
        </w:rPr>
        <w:t>, 1987. 464 с.</w:t>
      </w:r>
    </w:p>
    <w:p w14:paraId="182FB71F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0A545D">
        <w:rPr>
          <w:rFonts w:eastAsia="Times New Roman"/>
          <w:bCs/>
          <w:lang w:val="uk-UA" w:eastAsia="ar-SA"/>
        </w:rPr>
        <w:t>Гидроэнергетическое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и </w:t>
      </w:r>
      <w:proofErr w:type="spellStart"/>
      <w:r w:rsidRPr="000A545D">
        <w:rPr>
          <w:rFonts w:eastAsia="Times New Roman"/>
          <w:bCs/>
          <w:lang w:val="uk-UA" w:eastAsia="ar-SA"/>
        </w:rPr>
        <w:t>вспомогательное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оборудование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гидроэлектростанций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</w:t>
      </w:r>
      <w:proofErr w:type="spellStart"/>
      <w:r w:rsidRPr="000A545D">
        <w:rPr>
          <w:rFonts w:eastAsia="Times New Roman"/>
          <w:bCs/>
          <w:lang w:val="uk-UA" w:eastAsia="ar-SA"/>
        </w:rPr>
        <w:t>Справочное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руководство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/ </w:t>
      </w:r>
      <w:proofErr w:type="spellStart"/>
      <w:r w:rsidRPr="000A545D">
        <w:rPr>
          <w:rFonts w:eastAsia="Times New Roman"/>
          <w:bCs/>
          <w:lang w:val="uk-UA" w:eastAsia="ar-SA"/>
        </w:rPr>
        <w:t>Под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ред. Ю. С. </w:t>
      </w:r>
      <w:proofErr w:type="spellStart"/>
      <w:r w:rsidRPr="000A545D">
        <w:rPr>
          <w:rFonts w:eastAsia="Times New Roman"/>
          <w:bCs/>
          <w:lang w:val="uk-UA" w:eastAsia="ar-SA"/>
        </w:rPr>
        <w:t>Васильева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и Д. С. </w:t>
      </w:r>
      <w:proofErr w:type="spellStart"/>
      <w:r w:rsidRPr="000A545D">
        <w:rPr>
          <w:rFonts w:eastAsia="Times New Roman"/>
          <w:bCs/>
          <w:lang w:val="uk-UA" w:eastAsia="ar-SA"/>
        </w:rPr>
        <w:t>Щавелева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М.: </w:t>
      </w:r>
      <w:proofErr w:type="spellStart"/>
      <w:r w:rsidRPr="000A545D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 Т2. </w:t>
      </w:r>
      <w:proofErr w:type="spellStart"/>
      <w:r w:rsidRPr="000A545D">
        <w:rPr>
          <w:rFonts w:eastAsia="Times New Roman"/>
          <w:bCs/>
          <w:lang w:val="uk-UA" w:eastAsia="ar-SA"/>
        </w:rPr>
        <w:t>Вспомогательное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оборудование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ГЭС, 1990.  336 с.</w:t>
      </w:r>
    </w:p>
    <w:p w14:paraId="7990E112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r w:rsidRPr="000A545D">
        <w:rPr>
          <w:rFonts w:eastAsia="Times New Roman"/>
          <w:bCs/>
          <w:lang w:val="uk-UA" w:eastAsia="ar-SA"/>
        </w:rPr>
        <w:t>Інженерні рішення з охорони праці / За ред. В. В. Сафонова. Основа, 2001. 336 с.</w:t>
      </w:r>
    </w:p>
    <w:p w14:paraId="46177450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0A545D">
        <w:rPr>
          <w:rFonts w:eastAsia="Times New Roman"/>
          <w:bCs/>
          <w:lang w:val="uk-UA" w:eastAsia="ar-SA"/>
        </w:rPr>
        <w:t>Использование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водной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знергий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/ </w:t>
      </w:r>
      <w:proofErr w:type="spellStart"/>
      <w:r w:rsidRPr="000A545D">
        <w:rPr>
          <w:rFonts w:eastAsia="Times New Roman"/>
          <w:bCs/>
          <w:lang w:val="uk-UA" w:eastAsia="ar-SA"/>
        </w:rPr>
        <w:t>Под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ред. Ю. С. </w:t>
      </w:r>
      <w:proofErr w:type="spellStart"/>
      <w:r w:rsidRPr="000A545D">
        <w:rPr>
          <w:rFonts w:eastAsia="Times New Roman"/>
          <w:bCs/>
          <w:lang w:val="uk-UA" w:eastAsia="ar-SA"/>
        </w:rPr>
        <w:t>Васильева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М.: </w:t>
      </w:r>
      <w:proofErr w:type="spellStart"/>
      <w:r w:rsidRPr="000A545D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0A545D">
        <w:rPr>
          <w:rFonts w:eastAsia="Times New Roman"/>
          <w:bCs/>
          <w:lang w:val="uk-UA" w:eastAsia="ar-SA"/>
        </w:rPr>
        <w:t>, 1995.  608 с.</w:t>
      </w:r>
    </w:p>
    <w:p w14:paraId="0CD5F5CF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0A545D">
        <w:rPr>
          <w:rFonts w:eastAsia="Times New Roman"/>
          <w:bCs/>
          <w:lang w:val="uk-UA" w:eastAsia="ar-SA"/>
        </w:rPr>
        <w:t>Льсов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К. И. </w:t>
      </w:r>
      <w:proofErr w:type="spellStart"/>
      <w:r w:rsidRPr="000A545D">
        <w:rPr>
          <w:rFonts w:eastAsia="Times New Roman"/>
          <w:bCs/>
          <w:lang w:val="uk-UA" w:eastAsia="ar-SA"/>
        </w:rPr>
        <w:t>Техническая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эксплуатация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оросительных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насосных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станций</w:t>
      </w:r>
      <w:proofErr w:type="spellEnd"/>
      <w:r w:rsidRPr="000A545D">
        <w:rPr>
          <w:rFonts w:eastAsia="Times New Roman"/>
          <w:bCs/>
          <w:lang w:val="uk-UA" w:eastAsia="ar-SA"/>
        </w:rPr>
        <w:t>. М.: Колос, 1979.  191 с.</w:t>
      </w:r>
    </w:p>
    <w:p w14:paraId="0743CA63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r w:rsidRPr="000A545D">
        <w:rPr>
          <w:rFonts w:eastAsia="Times New Roman"/>
          <w:bCs/>
          <w:lang w:val="uk-UA" w:eastAsia="ar-SA"/>
        </w:rPr>
        <w:t>Назаров М. Т. Гідроелектричні станції. Багатофакторні задачі.  К.: УМК ВО, 1992. 104 с.</w:t>
      </w:r>
    </w:p>
    <w:p w14:paraId="4EB7F6AE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r w:rsidRPr="000A545D">
        <w:rPr>
          <w:rFonts w:eastAsia="Times New Roman"/>
          <w:bCs/>
          <w:lang w:val="uk-UA" w:eastAsia="ar-SA"/>
        </w:rPr>
        <w:t xml:space="preserve">Правила технічної експлуатації електричних станцій і мереж. ПТЕ вид. - Об'єднання енергетичних підприємств «Галузевий </w:t>
      </w:r>
      <w:proofErr w:type="spellStart"/>
      <w:r w:rsidRPr="000A545D">
        <w:rPr>
          <w:rFonts w:eastAsia="Times New Roman"/>
          <w:bCs/>
          <w:lang w:val="uk-UA" w:eastAsia="ar-SA"/>
        </w:rPr>
        <w:t>Резервно</w:t>
      </w:r>
      <w:proofErr w:type="spellEnd"/>
      <w:r w:rsidRPr="000A545D">
        <w:rPr>
          <w:rFonts w:eastAsia="Times New Roman"/>
          <w:bCs/>
          <w:lang w:val="uk-UA" w:eastAsia="ar-SA"/>
        </w:rPr>
        <w:t>-Інвестиційний Фонд розвитку Енергетики», Київ, 2003 р. 350 с.</w:t>
      </w:r>
    </w:p>
    <w:p w14:paraId="027F4C54" w14:textId="77777777" w:rsidR="000A545D" w:rsidRPr="000A545D" w:rsidRDefault="000A545D" w:rsidP="000A545D">
      <w:pPr>
        <w:numPr>
          <w:ilvl w:val="0"/>
          <w:numId w:val="10"/>
        </w:numPr>
        <w:suppressAutoHyphens/>
        <w:ind w:left="0" w:firstLine="709"/>
        <w:jc w:val="both"/>
        <w:rPr>
          <w:rFonts w:eastAsia="Times New Roman"/>
          <w:bCs/>
          <w:lang w:val="uk-UA" w:eastAsia="ar-SA"/>
        </w:rPr>
      </w:pPr>
      <w:proofErr w:type="spellStart"/>
      <w:r w:rsidRPr="000A545D">
        <w:rPr>
          <w:rFonts w:eastAsia="Times New Roman"/>
          <w:bCs/>
          <w:lang w:val="uk-UA" w:eastAsia="ar-SA"/>
        </w:rPr>
        <w:t>Справочник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по </w:t>
      </w:r>
      <w:proofErr w:type="spellStart"/>
      <w:r w:rsidRPr="000A545D">
        <w:rPr>
          <w:rFonts w:eastAsia="Times New Roman"/>
          <w:bCs/>
          <w:lang w:val="uk-UA" w:eastAsia="ar-SA"/>
        </w:rPr>
        <w:t>эксплуатации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и ремонту </w:t>
      </w:r>
      <w:proofErr w:type="spellStart"/>
      <w:r w:rsidRPr="000A545D">
        <w:rPr>
          <w:rFonts w:eastAsia="Times New Roman"/>
          <w:bCs/>
          <w:lang w:val="uk-UA" w:eastAsia="ar-SA"/>
        </w:rPr>
        <w:t>гидротурбинного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bCs/>
          <w:lang w:val="uk-UA" w:eastAsia="ar-SA"/>
        </w:rPr>
        <w:t>оборудования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/ </w:t>
      </w:r>
      <w:proofErr w:type="spellStart"/>
      <w:r w:rsidRPr="000A545D">
        <w:rPr>
          <w:rFonts w:eastAsia="Times New Roman"/>
          <w:bCs/>
          <w:lang w:val="uk-UA" w:eastAsia="ar-SA"/>
        </w:rPr>
        <w:t>Под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 ред. Е. П. </w:t>
      </w:r>
      <w:proofErr w:type="spellStart"/>
      <w:r w:rsidRPr="000A545D">
        <w:rPr>
          <w:rFonts w:eastAsia="Times New Roman"/>
          <w:bCs/>
          <w:lang w:val="uk-UA" w:eastAsia="ar-SA"/>
        </w:rPr>
        <w:t>Штерна</w:t>
      </w:r>
      <w:proofErr w:type="spellEnd"/>
      <w:r w:rsidRPr="000A545D">
        <w:rPr>
          <w:rFonts w:eastAsia="Times New Roman"/>
          <w:bCs/>
          <w:lang w:val="uk-UA" w:eastAsia="ar-SA"/>
        </w:rPr>
        <w:t xml:space="preserve">. М.: </w:t>
      </w:r>
      <w:proofErr w:type="spellStart"/>
      <w:r w:rsidRPr="000A545D">
        <w:rPr>
          <w:rFonts w:eastAsia="Times New Roman"/>
          <w:bCs/>
          <w:lang w:val="uk-UA" w:eastAsia="ar-SA"/>
        </w:rPr>
        <w:t>Энергоатомиздат</w:t>
      </w:r>
      <w:proofErr w:type="spellEnd"/>
      <w:r w:rsidRPr="000A545D">
        <w:rPr>
          <w:rFonts w:eastAsia="Times New Roman"/>
          <w:bCs/>
          <w:lang w:val="uk-UA" w:eastAsia="ar-SA"/>
        </w:rPr>
        <w:t>, 1985.  368 с.</w:t>
      </w:r>
    </w:p>
    <w:p w14:paraId="689FE132" w14:textId="77777777" w:rsidR="000A545D" w:rsidRPr="000A545D" w:rsidRDefault="000A545D" w:rsidP="000A545D">
      <w:pPr>
        <w:suppressAutoHyphens/>
        <w:ind w:firstLine="709"/>
        <w:jc w:val="both"/>
        <w:rPr>
          <w:rFonts w:eastAsia="Times New Roman"/>
          <w:b/>
          <w:lang w:val="uk-UA" w:eastAsia="ar-SA"/>
        </w:rPr>
      </w:pPr>
    </w:p>
    <w:p w14:paraId="588F1B39" w14:textId="77777777" w:rsidR="000A545D" w:rsidRPr="000A545D" w:rsidRDefault="000A545D" w:rsidP="000A545D">
      <w:pPr>
        <w:suppressAutoHyphens/>
        <w:ind w:firstLine="709"/>
        <w:jc w:val="both"/>
        <w:rPr>
          <w:rFonts w:eastAsia="Times New Roman"/>
          <w:lang w:val="uk-UA" w:eastAsia="ar-SA"/>
        </w:rPr>
      </w:pPr>
      <w:r w:rsidRPr="000A545D">
        <w:rPr>
          <w:rFonts w:eastAsia="Times New Roman"/>
          <w:b/>
          <w:lang w:val="uk-UA" w:eastAsia="ar-SA"/>
        </w:rPr>
        <w:t>Додаткова</w:t>
      </w:r>
      <w:r w:rsidRPr="000A545D">
        <w:rPr>
          <w:rFonts w:eastAsia="Times New Roman"/>
          <w:lang w:val="uk-UA" w:eastAsia="ar-SA"/>
        </w:rPr>
        <w:t>:</w:t>
      </w:r>
    </w:p>
    <w:p w14:paraId="0514454F" w14:textId="77777777" w:rsidR="000A545D" w:rsidRPr="000A545D" w:rsidRDefault="000A545D" w:rsidP="000A545D">
      <w:pPr>
        <w:numPr>
          <w:ilvl w:val="0"/>
          <w:numId w:val="11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0A545D">
        <w:rPr>
          <w:rFonts w:eastAsia="Times New Roman"/>
          <w:lang w:val="uk-UA" w:eastAsia="ar-SA"/>
        </w:rPr>
        <w:t>Бакшев</w:t>
      </w:r>
      <w:proofErr w:type="spellEnd"/>
      <w:r w:rsidRPr="000A545D">
        <w:rPr>
          <w:rFonts w:eastAsia="Times New Roman"/>
          <w:lang w:val="uk-UA" w:eastAsia="ar-SA"/>
        </w:rPr>
        <w:t xml:space="preserve"> Е А.  </w:t>
      </w:r>
      <w:proofErr w:type="spellStart"/>
      <w:r w:rsidRPr="000A545D">
        <w:rPr>
          <w:rFonts w:eastAsia="Times New Roman"/>
          <w:lang w:val="uk-UA" w:eastAsia="ar-SA"/>
        </w:rPr>
        <w:t>Днепровские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водохранилища</w:t>
      </w:r>
      <w:proofErr w:type="spellEnd"/>
      <w:r w:rsidRPr="000A545D">
        <w:rPr>
          <w:rFonts w:eastAsia="Times New Roman"/>
          <w:lang w:val="uk-UA" w:eastAsia="ar-SA"/>
        </w:rPr>
        <w:t xml:space="preserve"> и </w:t>
      </w:r>
      <w:proofErr w:type="spellStart"/>
      <w:r w:rsidRPr="000A545D">
        <w:rPr>
          <w:rFonts w:eastAsia="Times New Roman"/>
          <w:lang w:val="uk-UA" w:eastAsia="ar-SA"/>
        </w:rPr>
        <w:t>их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народнохозяйственный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эффект</w:t>
      </w:r>
      <w:proofErr w:type="spellEnd"/>
      <w:r w:rsidRPr="000A545D">
        <w:rPr>
          <w:rFonts w:eastAsia="Times New Roman"/>
          <w:lang w:val="uk-UA" w:eastAsia="ar-SA"/>
        </w:rPr>
        <w:t xml:space="preserve">.  </w:t>
      </w:r>
      <w:proofErr w:type="spellStart"/>
      <w:r w:rsidRPr="000A545D">
        <w:rPr>
          <w:rFonts w:eastAsia="Times New Roman"/>
          <w:lang w:val="uk-UA" w:eastAsia="ar-SA"/>
        </w:rPr>
        <w:t>Харьков</w:t>
      </w:r>
      <w:proofErr w:type="spellEnd"/>
      <w:r w:rsidRPr="000A545D">
        <w:rPr>
          <w:rFonts w:eastAsia="Times New Roman"/>
          <w:lang w:val="uk-UA" w:eastAsia="ar-SA"/>
        </w:rPr>
        <w:t>: Константа, 2003. 116 с.</w:t>
      </w:r>
    </w:p>
    <w:p w14:paraId="75B394E1" w14:textId="77777777" w:rsidR="000A545D" w:rsidRPr="000A545D" w:rsidRDefault="000A545D" w:rsidP="000A545D">
      <w:pPr>
        <w:numPr>
          <w:ilvl w:val="0"/>
          <w:numId w:val="11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0A545D">
        <w:rPr>
          <w:rFonts w:eastAsia="Times New Roman"/>
          <w:lang w:val="uk-UA" w:eastAsia="ar-SA"/>
        </w:rPr>
        <w:t>Инженерные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решения</w:t>
      </w:r>
      <w:proofErr w:type="spellEnd"/>
      <w:r w:rsidRPr="000A545D">
        <w:rPr>
          <w:rFonts w:eastAsia="Times New Roman"/>
          <w:lang w:val="uk-UA" w:eastAsia="ar-SA"/>
        </w:rPr>
        <w:t xml:space="preserve"> по </w:t>
      </w:r>
      <w:proofErr w:type="spellStart"/>
      <w:r w:rsidRPr="000A545D">
        <w:rPr>
          <w:rFonts w:eastAsia="Times New Roman"/>
          <w:lang w:val="uk-UA" w:eastAsia="ar-SA"/>
        </w:rPr>
        <w:t>охране</w:t>
      </w:r>
      <w:proofErr w:type="spellEnd"/>
      <w:r w:rsidRPr="000A545D">
        <w:rPr>
          <w:rFonts w:eastAsia="Times New Roman"/>
          <w:lang w:val="uk-UA" w:eastAsia="ar-SA"/>
        </w:rPr>
        <w:t xml:space="preserve"> труда в </w:t>
      </w:r>
      <w:proofErr w:type="spellStart"/>
      <w:r w:rsidRPr="000A545D">
        <w:rPr>
          <w:rFonts w:eastAsia="Times New Roman"/>
          <w:lang w:val="uk-UA" w:eastAsia="ar-SA"/>
        </w:rPr>
        <w:t>строительстве</w:t>
      </w:r>
      <w:proofErr w:type="spellEnd"/>
      <w:r w:rsidRPr="000A545D">
        <w:rPr>
          <w:rFonts w:eastAsia="Times New Roman"/>
          <w:lang w:val="uk-UA" w:eastAsia="ar-SA"/>
        </w:rPr>
        <w:t xml:space="preserve">. </w:t>
      </w:r>
      <w:proofErr w:type="spellStart"/>
      <w:r w:rsidRPr="000A545D">
        <w:rPr>
          <w:rFonts w:eastAsia="Times New Roman"/>
          <w:lang w:val="uk-UA" w:eastAsia="ar-SA"/>
        </w:rPr>
        <w:t>Справочник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строителя</w:t>
      </w:r>
      <w:proofErr w:type="spellEnd"/>
      <w:r w:rsidRPr="000A545D">
        <w:rPr>
          <w:rFonts w:eastAsia="Times New Roman"/>
          <w:lang w:val="uk-UA" w:eastAsia="ar-SA"/>
        </w:rPr>
        <w:t xml:space="preserve"> / </w:t>
      </w:r>
      <w:proofErr w:type="spellStart"/>
      <w:r w:rsidRPr="000A545D">
        <w:rPr>
          <w:rFonts w:eastAsia="Times New Roman"/>
          <w:lang w:val="uk-UA" w:eastAsia="ar-SA"/>
        </w:rPr>
        <w:t>Под</w:t>
      </w:r>
      <w:proofErr w:type="spellEnd"/>
      <w:r w:rsidRPr="000A545D">
        <w:rPr>
          <w:rFonts w:eastAsia="Times New Roman"/>
          <w:lang w:val="uk-UA" w:eastAsia="ar-SA"/>
        </w:rPr>
        <w:t xml:space="preserve"> ред. Г. Г. Орлова.  М.: </w:t>
      </w:r>
      <w:proofErr w:type="spellStart"/>
      <w:r w:rsidRPr="000A545D">
        <w:rPr>
          <w:rFonts w:eastAsia="Times New Roman"/>
          <w:lang w:val="uk-UA" w:eastAsia="ar-SA"/>
        </w:rPr>
        <w:t>Стройиздат</w:t>
      </w:r>
      <w:proofErr w:type="spellEnd"/>
      <w:r w:rsidRPr="000A545D">
        <w:rPr>
          <w:rFonts w:eastAsia="Times New Roman"/>
          <w:lang w:val="uk-UA" w:eastAsia="ar-SA"/>
        </w:rPr>
        <w:t>, 1985. 278 с.</w:t>
      </w:r>
    </w:p>
    <w:p w14:paraId="056369E3" w14:textId="77777777" w:rsidR="000A545D" w:rsidRPr="000A545D" w:rsidRDefault="000A545D" w:rsidP="000A545D">
      <w:pPr>
        <w:numPr>
          <w:ilvl w:val="0"/>
          <w:numId w:val="11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0A545D">
        <w:rPr>
          <w:rFonts w:eastAsia="Times New Roman"/>
          <w:lang w:val="uk-UA" w:eastAsia="ar-SA"/>
        </w:rPr>
        <w:t>Поташник</w:t>
      </w:r>
      <w:proofErr w:type="spellEnd"/>
      <w:r w:rsidRPr="000A545D">
        <w:rPr>
          <w:rFonts w:eastAsia="Times New Roman"/>
          <w:lang w:val="uk-UA" w:eastAsia="ar-SA"/>
        </w:rPr>
        <w:t xml:space="preserve"> С. І. </w:t>
      </w:r>
      <w:proofErr w:type="spellStart"/>
      <w:r w:rsidRPr="000A545D">
        <w:rPr>
          <w:rFonts w:eastAsia="Times New Roman"/>
          <w:lang w:val="uk-UA" w:eastAsia="ar-SA"/>
        </w:rPr>
        <w:t>Карамушка</w:t>
      </w:r>
      <w:proofErr w:type="spellEnd"/>
      <w:r w:rsidRPr="000A545D">
        <w:rPr>
          <w:rFonts w:eastAsia="Times New Roman"/>
          <w:lang w:val="uk-UA" w:eastAsia="ar-SA"/>
        </w:rPr>
        <w:t xml:space="preserve"> О. М. Безпечна експлуатація гідротехнічних споруд гідроелектростанцій України на сучасному етапі / Вісник НУВГИ. — </w:t>
      </w:r>
      <w:proofErr w:type="spellStart"/>
      <w:r w:rsidRPr="000A545D">
        <w:rPr>
          <w:rFonts w:eastAsia="Times New Roman"/>
          <w:lang w:val="uk-UA" w:eastAsia="ar-SA"/>
        </w:rPr>
        <w:t>Вип</w:t>
      </w:r>
      <w:proofErr w:type="spellEnd"/>
      <w:r w:rsidRPr="000A545D">
        <w:rPr>
          <w:rFonts w:eastAsia="Times New Roman"/>
          <w:lang w:val="uk-UA" w:eastAsia="ar-SA"/>
        </w:rPr>
        <w:t>. 2 (62), 2013. С. 11-19.</w:t>
      </w:r>
    </w:p>
    <w:p w14:paraId="51E1DD8A" w14:textId="77777777" w:rsidR="000A545D" w:rsidRPr="000A545D" w:rsidRDefault="000A545D" w:rsidP="000A545D">
      <w:pPr>
        <w:numPr>
          <w:ilvl w:val="0"/>
          <w:numId w:val="11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r w:rsidRPr="000A545D">
        <w:rPr>
          <w:rFonts w:eastAsia="Times New Roman"/>
          <w:lang w:val="uk-UA" w:eastAsia="ar-SA"/>
        </w:rPr>
        <w:t xml:space="preserve">Правила </w:t>
      </w:r>
      <w:proofErr w:type="spellStart"/>
      <w:r w:rsidRPr="000A545D">
        <w:rPr>
          <w:rFonts w:eastAsia="Times New Roman"/>
          <w:lang w:val="uk-UA" w:eastAsia="ar-SA"/>
        </w:rPr>
        <w:t>техники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безопасности</w:t>
      </w:r>
      <w:proofErr w:type="spellEnd"/>
      <w:r w:rsidRPr="000A545D">
        <w:rPr>
          <w:rFonts w:eastAsia="Times New Roman"/>
          <w:lang w:val="uk-UA" w:eastAsia="ar-SA"/>
        </w:rPr>
        <w:t xml:space="preserve"> при </w:t>
      </w:r>
      <w:proofErr w:type="spellStart"/>
      <w:r w:rsidRPr="000A545D">
        <w:rPr>
          <w:rFonts w:eastAsia="Times New Roman"/>
          <w:lang w:val="uk-UA" w:eastAsia="ar-SA"/>
        </w:rPr>
        <w:t>эксплуатации</w:t>
      </w:r>
      <w:proofErr w:type="spellEnd"/>
      <w:r w:rsidRPr="000A545D">
        <w:rPr>
          <w:rFonts w:eastAsia="Times New Roman"/>
          <w:lang w:val="uk-UA" w:eastAsia="ar-SA"/>
        </w:rPr>
        <w:t xml:space="preserve"> водного хазяйства, </w:t>
      </w:r>
      <w:proofErr w:type="spellStart"/>
      <w:r w:rsidRPr="000A545D">
        <w:rPr>
          <w:rFonts w:eastAsia="Times New Roman"/>
          <w:lang w:val="uk-UA" w:eastAsia="ar-SA"/>
        </w:rPr>
        <w:t>гидротехнических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сооружений</w:t>
      </w:r>
      <w:proofErr w:type="spellEnd"/>
      <w:r w:rsidRPr="000A545D">
        <w:rPr>
          <w:rFonts w:eastAsia="Times New Roman"/>
          <w:lang w:val="uk-UA" w:eastAsia="ar-SA"/>
        </w:rPr>
        <w:t xml:space="preserve"> и  </w:t>
      </w:r>
      <w:proofErr w:type="spellStart"/>
      <w:r w:rsidRPr="000A545D">
        <w:rPr>
          <w:rFonts w:eastAsia="Times New Roman"/>
          <w:lang w:val="uk-UA" w:eastAsia="ar-SA"/>
        </w:rPr>
        <w:t>гидромеханического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оборудования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электростанций</w:t>
      </w:r>
      <w:proofErr w:type="spellEnd"/>
      <w:r w:rsidRPr="000A545D">
        <w:rPr>
          <w:rFonts w:eastAsia="Times New Roman"/>
          <w:lang w:val="uk-UA" w:eastAsia="ar-SA"/>
        </w:rPr>
        <w:t xml:space="preserve">.  М.: </w:t>
      </w:r>
      <w:proofErr w:type="spellStart"/>
      <w:r w:rsidRPr="000A545D">
        <w:rPr>
          <w:rFonts w:eastAsia="Times New Roman"/>
          <w:lang w:val="uk-UA" w:eastAsia="ar-SA"/>
        </w:rPr>
        <w:t>Атомиздат</w:t>
      </w:r>
      <w:proofErr w:type="spellEnd"/>
      <w:r w:rsidRPr="000A545D">
        <w:rPr>
          <w:rFonts w:eastAsia="Times New Roman"/>
          <w:lang w:val="uk-UA" w:eastAsia="ar-SA"/>
        </w:rPr>
        <w:t>, 1978. 96 с.</w:t>
      </w:r>
    </w:p>
    <w:p w14:paraId="60FCDA30" w14:textId="77777777" w:rsidR="000A545D" w:rsidRPr="000A545D" w:rsidRDefault="000A545D" w:rsidP="000A545D">
      <w:pPr>
        <w:numPr>
          <w:ilvl w:val="0"/>
          <w:numId w:val="11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0A545D">
        <w:rPr>
          <w:rFonts w:eastAsia="Times New Roman"/>
          <w:lang w:val="uk-UA" w:eastAsia="ar-SA"/>
        </w:rPr>
        <w:t>Справочник</w:t>
      </w:r>
      <w:proofErr w:type="spellEnd"/>
      <w:r w:rsidRPr="000A545D">
        <w:rPr>
          <w:rFonts w:eastAsia="Times New Roman"/>
          <w:lang w:val="uk-UA" w:eastAsia="ar-SA"/>
        </w:rPr>
        <w:t xml:space="preserve"> по </w:t>
      </w:r>
      <w:proofErr w:type="spellStart"/>
      <w:r w:rsidRPr="000A545D">
        <w:rPr>
          <w:rFonts w:eastAsia="Times New Roman"/>
          <w:lang w:val="uk-UA" w:eastAsia="ar-SA"/>
        </w:rPr>
        <w:t>гидротурбинам</w:t>
      </w:r>
      <w:proofErr w:type="spellEnd"/>
      <w:r w:rsidRPr="000A545D">
        <w:rPr>
          <w:rFonts w:eastAsia="Times New Roman"/>
          <w:lang w:val="uk-UA" w:eastAsia="ar-SA"/>
        </w:rPr>
        <w:t xml:space="preserve"> / </w:t>
      </w:r>
      <w:proofErr w:type="spellStart"/>
      <w:r w:rsidRPr="000A545D">
        <w:rPr>
          <w:rFonts w:eastAsia="Times New Roman"/>
          <w:lang w:val="uk-UA" w:eastAsia="ar-SA"/>
        </w:rPr>
        <w:t>Под</w:t>
      </w:r>
      <w:proofErr w:type="spellEnd"/>
      <w:r w:rsidRPr="000A545D">
        <w:rPr>
          <w:rFonts w:eastAsia="Times New Roman"/>
          <w:lang w:val="uk-UA" w:eastAsia="ar-SA"/>
        </w:rPr>
        <w:t xml:space="preserve"> ред. Н. Н. Ковалева. Л.: </w:t>
      </w:r>
      <w:proofErr w:type="spellStart"/>
      <w:r w:rsidRPr="000A545D">
        <w:rPr>
          <w:rFonts w:eastAsia="Times New Roman"/>
          <w:lang w:val="uk-UA" w:eastAsia="ar-SA"/>
        </w:rPr>
        <w:t>Машиностроение</w:t>
      </w:r>
      <w:proofErr w:type="spellEnd"/>
      <w:r w:rsidRPr="000A545D">
        <w:rPr>
          <w:rFonts w:eastAsia="Times New Roman"/>
          <w:lang w:val="uk-UA" w:eastAsia="ar-SA"/>
        </w:rPr>
        <w:t>, 1984.  496 с.</w:t>
      </w:r>
    </w:p>
    <w:p w14:paraId="5F4B4238" w14:textId="77777777" w:rsidR="000A545D" w:rsidRPr="000A545D" w:rsidRDefault="000A545D" w:rsidP="000A545D">
      <w:pPr>
        <w:numPr>
          <w:ilvl w:val="0"/>
          <w:numId w:val="11"/>
        </w:numPr>
        <w:suppressAutoHyphens/>
        <w:ind w:left="0" w:firstLine="709"/>
        <w:jc w:val="both"/>
        <w:rPr>
          <w:rFonts w:eastAsia="Times New Roman"/>
          <w:lang w:val="uk-UA" w:eastAsia="ar-SA"/>
        </w:rPr>
      </w:pPr>
      <w:proofErr w:type="spellStart"/>
      <w:r w:rsidRPr="000A545D">
        <w:rPr>
          <w:rFonts w:eastAsia="Times New Roman"/>
          <w:lang w:val="uk-UA" w:eastAsia="ar-SA"/>
        </w:rPr>
        <w:t>Щапов</w:t>
      </w:r>
      <w:proofErr w:type="spellEnd"/>
      <w:r w:rsidRPr="000A545D">
        <w:rPr>
          <w:rFonts w:eastAsia="Times New Roman"/>
          <w:lang w:val="uk-UA" w:eastAsia="ar-SA"/>
        </w:rPr>
        <w:t xml:space="preserve"> Н. М. </w:t>
      </w:r>
      <w:proofErr w:type="spellStart"/>
      <w:r w:rsidRPr="000A545D">
        <w:rPr>
          <w:rFonts w:eastAsia="Times New Roman"/>
          <w:lang w:val="uk-UA" w:eastAsia="ar-SA"/>
        </w:rPr>
        <w:t>Турбинное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оборудование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гидростанций</w:t>
      </w:r>
      <w:proofErr w:type="spellEnd"/>
      <w:r w:rsidRPr="000A545D">
        <w:rPr>
          <w:rFonts w:eastAsia="Times New Roman"/>
          <w:lang w:val="uk-UA" w:eastAsia="ar-SA"/>
        </w:rPr>
        <w:t xml:space="preserve">. М.: </w:t>
      </w:r>
      <w:proofErr w:type="spellStart"/>
      <w:r w:rsidRPr="000A545D">
        <w:rPr>
          <w:rFonts w:eastAsia="Times New Roman"/>
          <w:lang w:val="uk-UA" w:eastAsia="ar-SA"/>
        </w:rPr>
        <w:t>Гос</w:t>
      </w:r>
      <w:proofErr w:type="spellEnd"/>
      <w:r w:rsidRPr="000A545D">
        <w:rPr>
          <w:rFonts w:eastAsia="Times New Roman"/>
          <w:lang w:val="uk-UA" w:eastAsia="ar-SA"/>
        </w:rPr>
        <w:t xml:space="preserve">. </w:t>
      </w:r>
      <w:proofErr w:type="spellStart"/>
      <w:r w:rsidRPr="000A545D">
        <w:rPr>
          <w:rFonts w:eastAsia="Times New Roman"/>
          <w:lang w:val="uk-UA" w:eastAsia="ar-SA"/>
        </w:rPr>
        <w:t>энергетическое</w:t>
      </w:r>
      <w:proofErr w:type="spellEnd"/>
      <w:r w:rsidRPr="000A545D">
        <w:rPr>
          <w:rFonts w:eastAsia="Times New Roman"/>
          <w:lang w:val="uk-UA" w:eastAsia="ar-SA"/>
        </w:rPr>
        <w:t xml:space="preserve"> </w:t>
      </w:r>
      <w:proofErr w:type="spellStart"/>
      <w:r w:rsidRPr="000A545D">
        <w:rPr>
          <w:rFonts w:eastAsia="Times New Roman"/>
          <w:lang w:val="uk-UA" w:eastAsia="ar-SA"/>
        </w:rPr>
        <w:t>изд</w:t>
      </w:r>
      <w:proofErr w:type="spellEnd"/>
      <w:r w:rsidRPr="000A545D">
        <w:rPr>
          <w:rFonts w:eastAsia="Times New Roman"/>
          <w:lang w:val="uk-UA" w:eastAsia="ar-SA"/>
        </w:rPr>
        <w:t>-во, 1955. 272 с.</w:t>
      </w:r>
    </w:p>
    <w:p w14:paraId="27D4D2DC" w14:textId="77777777" w:rsidR="006B7C6F" w:rsidRDefault="006B7C6F" w:rsidP="00BA3A56">
      <w:pPr>
        <w:pStyle w:val="af0"/>
        <w:ind w:left="0"/>
        <w:rPr>
          <w:b/>
          <w:bCs/>
          <w:i/>
          <w:color w:val="000000"/>
          <w:lang w:val="uk-UA"/>
        </w:rPr>
      </w:pPr>
    </w:p>
    <w:p w14:paraId="1FBAA7FA" w14:textId="5C75A200" w:rsidR="00BA3A56" w:rsidRPr="00BA3A56" w:rsidRDefault="00BA3A56" w:rsidP="00326503">
      <w:pPr>
        <w:pStyle w:val="af0"/>
        <w:ind w:left="0" w:firstLine="709"/>
        <w:jc w:val="both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4E284610" w14:textId="77777777" w:rsidR="000A545D" w:rsidRPr="000A545D" w:rsidRDefault="000A545D" w:rsidP="000A545D">
      <w:pPr>
        <w:numPr>
          <w:ilvl w:val="0"/>
          <w:numId w:val="9"/>
        </w:numPr>
        <w:suppressAutoHyphens/>
        <w:ind w:left="0" w:firstLine="709"/>
        <w:jc w:val="both"/>
        <w:rPr>
          <w:rFonts w:eastAsia="Times New Roman"/>
          <w:lang w:val="x-none" w:eastAsia="ar-SA"/>
        </w:rPr>
      </w:pPr>
      <w:r w:rsidRPr="000A545D">
        <w:rPr>
          <w:rFonts w:eastAsia="Times New Roman"/>
          <w:shd w:val="clear" w:color="auto" w:fill="FFFFFF"/>
          <w:lang w:val="uk-UA" w:eastAsia="ar-SA"/>
        </w:rPr>
        <w:t>Курс</w:t>
      </w:r>
      <w:r w:rsidRPr="000A545D">
        <w:rPr>
          <w:rFonts w:eastAsia="Times New Roman"/>
          <w:shd w:val="clear" w:color="auto" w:fill="FFFFFF"/>
          <w:lang w:val="ru-RU" w:eastAsia="ar-SA"/>
        </w:rPr>
        <w:t xml:space="preserve"> </w:t>
      </w:r>
      <w:r w:rsidRPr="000A545D">
        <w:rPr>
          <w:rFonts w:eastAsia="Times New Roman"/>
          <w:shd w:val="clear" w:color="auto" w:fill="FFFFFF"/>
          <w:lang w:val="uk-UA" w:eastAsia="ar-SA"/>
        </w:rPr>
        <w:t>«Експлуатація гідроенергетичних об’єктів</w:t>
      </w:r>
      <w:r w:rsidRPr="000A545D">
        <w:rPr>
          <w:rFonts w:eastAsia="Times New Roman"/>
          <w:lang w:val="uk-UA" w:eastAsia="ar-SA"/>
        </w:rPr>
        <w:t>»</w:t>
      </w:r>
      <w:r w:rsidRPr="000A545D">
        <w:rPr>
          <w:rFonts w:eastAsia="Times New Roman"/>
          <w:shd w:val="clear" w:color="auto" w:fill="FFFFFF"/>
          <w:lang w:val="uk-UA" w:eastAsia="ar-SA"/>
        </w:rPr>
        <w:t xml:space="preserve"> в системі електронного забезпечення навчання ЗНУ [Електронний ресурс] : [Веб-сайт]. – </w:t>
      </w:r>
      <w:r w:rsidRPr="000A545D">
        <w:rPr>
          <w:rFonts w:eastAsia="Times New Roman"/>
          <w:shd w:val="clear" w:color="auto" w:fill="FFFFFF"/>
          <w:lang w:eastAsia="ar-SA"/>
        </w:rPr>
        <w:t>Moodle</w:t>
      </w:r>
      <w:r w:rsidRPr="000A545D">
        <w:rPr>
          <w:rFonts w:eastAsia="Times New Roman"/>
          <w:shd w:val="clear" w:color="auto" w:fill="FFFFFF"/>
          <w:lang w:val="uk-UA" w:eastAsia="ar-SA"/>
        </w:rPr>
        <w:t xml:space="preserve">. – Режим доступу: https://moodle.znu.edu.ua/course/view.php?id=9741 </w:t>
      </w:r>
      <w:r w:rsidRPr="000A545D">
        <w:rPr>
          <w:rFonts w:eastAsia="Times New Roman"/>
          <w:lang w:val="uk-UA" w:eastAsia="ar-SA"/>
        </w:rPr>
        <w:t xml:space="preserve"> </w:t>
      </w:r>
      <w:r w:rsidRPr="000A545D">
        <w:rPr>
          <w:rFonts w:eastAsia="Times New Roman"/>
          <w:shd w:val="clear" w:color="auto" w:fill="FFFFFF"/>
          <w:lang w:val="uk-UA" w:eastAsia="ar-SA"/>
        </w:rPr>
        <w:t xml:space="preserve">(дата звернення </w:t>
      </w:r>
      <w:r w:rsidRPr="000A545D">
        <w:rPr>
          <w:rFonts w:eastAsia="Times New Roman"/>
          <w:shd w:val="clear" w:color="auto" w:fill="FFFFFF"/>
          <w:lang w:val="ru-RU" w:eastAsia="ar-SA"/>
        </w:rPr>
        <w:t>15</w:t>
      </w:r>
      <w:r w:rsidRPr="000A545D">
        <w:rPr>
          <w:rFonts w:eastAsia="Times New Roman"/>
          <w:shd w:val="clear" w:color="auto" w:fill="FFFFFF"/>
          <w:lang w:val="uk-UA" w:eastAsia="ar-SA"/>
        </w:rPr>
        <w:t>.09.2020) – Назва з екрана.</w:t>
      </w:r>
    </w:p>
    <w:p w14:paraId="7A14A482" w14:textId="77777777" w:rsidR="000A545D" w:rsidRPr="000A545D" w:rsidRDefault="000A545D" w:rsidP="000A545D">
      <w:pPr>
        <w:numPr>
          <w:ilvl w:val="0"/>
          <w:numId w:val="9"/>
        </w:numPr>
        <w:suppressAutoHyphens/>
        <w:ind w:left="0" w:firstLine="709"/>
        <w:jc w:val="both"/>
        <w:rPr>
          <w:rFonts w:eastAsia="Times New Roman"/>
          <w:lang w:val="x-none" w:eastAsia="ar-SA"/>
        </w:rPr>
      </w:pPr>
      <w:r w:rsidRPr="000A545D">
        <w:rPr>
          <w:rFonts w:eastAsia="Times New Roman"/>
          <w:lang w:val="uk-UA" w:eastAsia="ar-SA"/>
        </w:rPr>
        <w:t>Сайт наукової бібліотеки ЗНУ</w:t>
      </w:r>
      <w:r w:rsidRPr="000A545D">
        <w:rPr>
          <w:rFonts w:eastAsia="Times New Roman"/>
          <w:shd w:val="clear" w:color="auto" w:fill="FFFFFF"/>
          <w:lang w:val="uk-UA" w:eastAsia="ar-SA"/>
        </w:rPr>
        <w:t xml:space="preserve"> [Електронний ресурс] : [Веб-сайт]. – </w:t>
      </w:r>
      <w:proofErr w:type="spellStart"/>
      <w:r w:rsidRPr="000A545D">
        <w:rPr>
          <w:rFonts w:eastAsia="Times New Roman"/>
          <w:shd w:val="clear" w:color="auto" w:fill="FFFFFF"/>
          <w:lang w:val="ru-RU" w:eastAsia="ar-SA"/>
        </w:rPr>
        <w:t>Електронні</w:t>
      </w:r>
      <w:proofErr w:type="spellEnd"/>
      <w:r w:rsidRPr="000A545D">
        <w:rPr>
          <w:rFonts w:eastAsia="Times New Roman"/>
          <w:shd w:val="clear" w:color="auto" w:fill="FFFFFF"/>
          <w:lang w:val="ru-RU" w:eastAsia="ar-SA"/>
        </w:rPr>
        <w:t xml:space="preserve"> </w:t>
      </w:r>
      <w:proofErr w:type="spellStart"/>
      <w:r w:rsidRPr="000A545D">
        <w:rPr>
          <w:rFonts w:eastAsia="Times New Roman"/>
          <w:shd w:val="clear" w:color="auto" w:fill="FFFFFF"/>
          <w:lang w:val="ru-RU" w:eastAsia="ar-SA"/>
        </w:rPr>
        <w:t>дані</w:t>
      </w:r>
      <w:proofErr w:type="spellEnd"/>
      <w:r w:rsidRPr="000A545D">
        <w:rPr>
          <w:rFonts w:eastAsia="Times New Roman"/>
          <w:shd w:val="clear" w:color="auto" w:fill="FFFFFF"/>
          <w:lang w:val="ru-RU" w:eastAsia="ar-SA"/>
        </w:rPr>
        <w:t>.</w:t>
      </w:r>
      <w:r w:rsidRPr="000A545D">
        <w:rPr>
          <w:rFonts w:eastAsia="Times New Roman"/>
          <w:shd w:val="clear" w:color="auto" w:fill="FFFFFF"/>
          <w:lang w:val="uk-UA" w:eastAsia="ar-SA"/>
        </w:rPr>
        <w:t xml:space="preserve"> – Режим доступу:  </w:t>
      </w:r>
      <w:hyperlink r:id="rId7" w:history="1">
        <w:r w:rsidRPr="000A545D">
          <w:rPr>
            <w:rFonts w:eastAsia="Times New Roman"/>
            <w:u w:val="single"/>
            <w:lang w:val="uk-UA" w:eastAsia="ar-SA"/>
          </w:rPr>
          <w:t>http://library.znu.edu.ua/</w:t>
        </w:r>
      </w:hyperlink>
      <w:r w:rsidRPr="000A545D">
        <w:rPr>
          <w:rFonts w:eastAsia="Times New Roman"/>
          <w:shd w:val="clear" w:color="auto" w:fill="FFFFFF"/>
          <w:lang w:val="uk-UA" w:eastAsia="ar-SA"/>
        </w:rPr>
        <w:t xml:space="preserve"> (дата звернення </w:t>
      </w:r>
      <w:r w:rsidRPr="000A545D">
        <w:rPr>
          <w:rFonts w:eastAsia="Times New Roman"/>
          <w:shd w:val="clear" w:color="auto" w:fill="FFFFFF"/>
          <w:lang w:val="ru-RU" w:eastAsia="ar-SA"/>
        </w:rPr>
        <w:t>22</w:t>
      </w:r>
      <w:r w:rsidRPr="000A545D">
        <w:rPr>
          <w:rFonts w:eastAsia="Times New Roman"/>
          <w:shd w:val="clear" w:color="auto" w:fill="FFFFFF"/>
          <w:lang w:val="uk-UA" w:eastAsia="ar-SA"/>
        </w:rPr>
        <w:t>.10.2019) – Назва з екрана.</w:t>
      </w:r>
    </w:p>
    <w:p w14:paraId="402D4533" w14:textId="77777777" w:rsidR="00BA3A56" w:rsidRPr="00C05277" w:rsidRDefault="00BA3A56" w:rsidP="00BA3A56">
      <w:pPr>
        <w:pStyle w:val="af0"/>
        <w:ind w:left="284"/>
        <w:rPr>
          <w:bCs/>
          <w:color w:val="000000"/>
          <w:lang w:val="uk-UA"/>
        </w:rPr>
      </w:pPr>
    </w:p>
    <w:p w14:paraId="23C47D9C" w14:textId="77777777"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14:paraId="44139978" w14:textId="77777777"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14:paraId="3EF37B97" w14:textId="77777777"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14:paraId="1DD93862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3154C9FD" w14:textId="77777777"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1CD5C634" w14:textId="7CCFD85F"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</w:t>
      </w:r>
      <w:r w:rsidR="0048618C">
        <w:rPr>
          <w:bCs/>
          <w:color w:val="000000"/>
          <w:lang w:val="uk-UA"/>
        </w:rPr>
        <w:t>знань з експлуатації гідроенергетичних об’єктів</w:t>
      </w:r>
      <w:r>
        <w:rPr>
          <w:bCs/>
          <w:color w:val="000000"/>
          <w:lang w:val="uk-UA"/>
        </w:rPr>
        <w:t xml:space="preserve">. Будь ласка, беріть участь у обговоренні, навіть якщо соромитеся чи не впевнені у своїх знаннях! </w:t>
      </w:r>
    </w:p>
    <w:p w14:paraId="502183D1" w14:textId="77777777"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30CADB58" w14:textId="77777777" w:rsidR="006331B8" w:rsidRPr="00E54730" w:rsidRDefault="006331B8" w:rsidP="006331B8">
      <w:pPr>
        <w:rPr>
          <w:bCs/>
          <w:color w:val="000000"/>
          <w:lang w:val="uk-UA"/>
        </w:rPr>
      </w:pPr>
    </w:p>
    <w:p w14:paraId="714D8074" w14:textId="77777777"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4545D8E7" w14:textId="77777777"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14:paraId="239EEC03" w14:textId="77777777" w:rsidR="006331B8" w:rsidRPr="0021546E" w:rsidRDefault="006331B8" w:rsidP="006331B8">
      <w:pPr>
        <w:rPr>
          <w:bCs/>
          <w:color w:val="000000"/>
          <w:lang w:val="uk-UA"/>
        </w:rPr>
      </w:pPr>
    </w:p>
    <w:p w14:paraId="22D0FD9E" w14:textId="77777777"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469E57A9" w14:textId="77777777"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14:paraId="4395D040" w14:textId="77777777"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14:paraId="656309A1" w14:textId="77777777" w:rsidR="006331B8" w:rsidRPr="004B275A" w:rsidRDefault="006331B8" w:rsidP="006331B8">
      <w:r>
        <w:rPr>
          <w:b/>
          <w:bCs/>
          <w:color w:val="000000"/>
          <w:lang w:val="uk-UA"/>
        </w:rPr>
        <w:t>Комунікація</w:t>
      </w:r>
    </w:p>
    <w:p w14:paraId="23755249" w14:textId="77777777"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 xml:space="preserve">Moodle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4B275A">
        <w:rPr>
          <w:i/>
          <w:color w:val="000000"/>
          <w:u w:val="single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 xml:space="preserve">user123@gmail.com </w:t>
      </w:r>
      <w:r>
        <w:rPr>
          <w:color w:val="000000"/>
          <w:lang w:val="uk-UA"/>
        </w:rPr>
        <w:t>не приймаються!</w:t>
      </w:r>
    </w:p>
    <w:p w14:paraId="66E28A77" w14:textId="7777777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1BE6F02B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05985B8B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40FCA6A2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791651A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5FE05E86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3D9730D8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6C39931A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77CD34F8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1675F6EC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468E73B5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61F9B487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438F8DB6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753C63D1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8CE4DED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0D904076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7205ADA8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6331B8">
        <w:rPr>
          <w:rFonts w:ascii="Cambria" w:hAnsi="Cambria" w:cs="Arial"/>
          <w:sz w:val="20"/>
          <w:szCs w:val="20"/>
          <w:shd w:val="clear" w:color="auto" w:fill="FFFFFF"/>
        </w:rPr>
        <w:t>+38 (061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</w:rPr>
        <w:t>) 289-14-18).</w:t>
      </w:r>
    </w:p>
    <w:p w14:paraId="5EE3E81C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684C7188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57AC55CE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964B327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7739A78C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79DD9187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4424E8F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570B4957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67096C1D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6F8588BF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70DBFD06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4286AFEA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44176AAA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14:paraId="5163E09C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14:paraId="7FACAD3D" w14:textId="77777777"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D5EF" w14:textId="77777777" w:rsidR="00306513" w:rsidRDefault="00306513" w:rsidP="00CF2559">
      <w:r>
        <w:separator/>
      </w:r>
    </w:p>
  </w:endnote>
  <w:endnote w:type="continuationSeparator" w:id="0">
    <w:p w14:paraId="06F83ACD" w14:textId="77777777" w:rsidR="00306513" w:rsidRDefault="00306513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2503" w14:textId="77777777" w:rsidR="00306513" w:rsidRDefault="00306513" w:rsidP="00CF2559">
      <w:r>
        <w:separator/>
      </w:r>
    </w:p>
  </w:footnote>
  <w:footnote w:type="continuationSeparator" w:id="0">
    <w:p w14:paraId="636757F1" w14:textId="77777777" w:rsidR="00306513" w:rsidRDefault="00306513" w:rsidP="00CF2559">
      <w:r>
        <w:continuationSeparator/>
      </w:r>
    </w:p>
  </w:footnote>
  <w:footnote w:id="1">
    <w:p w14:paraId="03100135" w14:textId="77777777" w:rsidR="005A2741" w:rsidRPr="00112384" w:rsidRDefault="005A2741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 w:rsidR="006A53C5"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14:paraId="180AF286" w14:textId="77777777"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3D7F" w14:textId="49D6B33D" w:rsidR="005A2741" w:rsidRPr="006F1B80" w:rsidRDefault="008B5BD4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A567D42" wp14:editId="0688D16B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3C05EF1A" w14:textId="7F673C98" w:rsidR="005A2741" w:rsidRPr="00E42FA1" w:rsidRDefault="00BD51C5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5630A4">
      <w:rPr>
        <w:rFonts w:ascii="Cambria" w:hAnsi="Cambria" w:cs="Tahoma"/>
        <w:b/>
        <w:sz w:val="22"/>
        <w:lang w:val="uk-UA"/>
      </w:rPr>
      <w:t>ЕНЕРГЕТИКИ, ЕЛЕКТРОНІКИ ТА ІНФОРМАЦІЙНИХ ТЕХНОЛОГІЙ</w:t>
    </w:r>
  </w:p>
  <w:p w14:paraId="4AB29A9A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40E1DDD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4A1A63"/>
    <w:multiLevelType w:val="hybridMultilevel"/>
    <w:tmpl w:val="B1163C9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1408"/>
    <w:multiLevelType w:val="hybridMultilevel"/>
    <w:tmpl w:val="B1163C9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3B89"/>
    <w:rsid w:val="00010F5D"/>
    <w:rsid w:val="0001451E"/>
    <w:rsid w:val="000363C2"/>
    <w:rsid w:val="00037E7E"/>
    <w:rsid w:val="000406BF"/>
    <w:rsid w:val="000615FC"/>
    <w:rsid w:val="00061AFB"/>
    <w:rsid w:val="0006237B"/>
    <w:rsid w:val="00067172"/>
    <w:rsid w:val="0007112C"/>
    <w:rsid w:val="00080904"/>
    <w:rsid w:val="00097C11"/>
    <w:rsid w:val="000A5148"/>
    <w:rsid w:val="000A545D"/>
    <w:rsid w:val="000B57D0"/>
    <w:rsid w:val="000C3539"/>
    <w:rsid w:val="000D2AB8"/>
    <w:rsid w:val="000F2721"/>
    <w:rsid w:val="000F48AB"/>
    <w:rsid w:val="00112384"/>
    <w:rsid w:val="00120EAD"/>
    <w:rsid w:val="00123F3F"/>
    <w:rsid w:val="00142B13"/>
    <w:rsid w:val="00147E22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113DD"/>
    <w:rsid w:val="0021546E"/>
    <w:rsid w:val="00225610"/>
    <w:rsid w:val="00225B4B"/>
    <w:rsid w:val="00225FEE"/>
    <w:rsid w:val="00236B0E"/>
    <w:rsid w:val="00236E90"/>
    <w:rsid w:val="00246191"/>
    <w:rsid w:val="00253A8C"/>
    <w:rsid w:val="00262893"/>
    <w:rsid w:val="0026764D"/>
    <w:rsid w:val="0027046C"/>
    <w:rsid w:val="00285002"/>
    <w:rsid w:val="002976F3"/>
    <w:rsid w:val="002B70D4"/>
    <w:rsid w:val="002E2CF7"/>
    <w:rsid w:val="002F3768"/>
    <w:rsid w:val="003028FA"/>
    <w:rsid w:val="00306513"/>
    <w:rsid w:val="0031048A"/>
    <w:rsid w:val="00326503"/>
    <w:rsid w:val="0033065A"/>
    <w:rsid w:val="003321C1"/>
    <w:rsid w:val="00337DF5"/>
    <w:rsid w:val="00342DF8"/>
    <w:rsid w:val="003432E5"/>
    <w:rsid w:val="00346116"/>
    <w:rsid w:val="003557B8"/>
    <w:rsid w:val="00372243"/>
    <w:rsid w:val="00373559"/>
    <w:rsid w:val="00375B18"/>
    <w:rsid w:val="0037729C"/>
    <w:rsid w:val="00390F40"/>
    <w:rsid w:val="003B5E65"/>
    <w:rsid w:val="003C1184"/>
    <w:rsid w:val="003D656F"/>
    <w:rsid w:val="003E3FC0"/>
    <w:rsid w:val="003E5ABF"/>
    <w:rsid w:val="003E6858"/>
    <w:rsid w:val="00404FEA"/>
    <w:rsid w:val="00405484"/>
    <w:rsid w:val="00410F54"/>
    <w:rsid w:val="00425EA8"/>
    <w:rsid w:val="0043779A"/>
    <w:rsid w:val="00440C95"/>
    <w:rsid w:val="00443883"/>
    <w:rsid w:val="00445DD7"/>
    <w:rsid w:val="00456ADD"/>
    <w:rsid w:val="00457AAE"/>
    <w:rsid w:val="00482603"/>
    <w:rsid w:val="0048618C"/>
    <w:rsid w:val="00494816"/>
    <w:rsid w:val="004A7430"/>
    <w:rsid w:val="004B0F24"/>
    <w:rsid w:val="004B275A"/>
    <w:rsid w:val="00512876"/>
    <w:rsid w:val="00515A74"/>
    <w:rsid w:val="00521799"/>
    <w:rsid w:val="0052498A"/>
    <w:rsid w:val="005357CD"/>
    <w:rsid w:val="005408AE"/>
    <w:rsid w:val="005630A4"/>
    <w:rsid w:val="00563C75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64EA"/>
    <w:rsid w:val="00655FE2"/>
    <w:rsid w:val="00687F1E"/>
    <w:rsid w:val="00694B6F"/>
    <w:rsid w:val="006A2900"/>
    <w:rsid w:val="006A53C5"/>
    <w:rsid w:val="006B76CC"/>
    <w:rsid w:val="006B7C6F"/>
    <w:rsid w:val="006C1238"/>
    <w:rsid w:val="006C4032"/>
    <w:rsid w:val="006D3BBE"/>
    <w:rsid w:val="006E60A6"/>
    <w:rsid w:val="006F1B80"/>
    <w:rsid w:val="00713189"/>
    <w:rsid w:val="007171E2"/>
    <w:rsid w:val="00730A5B"/>
    <w:rsid w:val="00775E0B"/>
    <w:rsid w:val="0077690E"/>
    <w:rsid w:val="007C79D4"/>
    <w:rsid w:val="007D7EE9"/>
    <w:rsid w:val="007F4588"/>
    <w:rsid w:val="007F59DA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757C1"/>
    <w:rsid w:val="008A4865"/>
    <w:rsid w:val="008A7AC1"/>
    <w:rsid w:val="008B5BD4"/>
    <w:rsid w:val="008C552B"/>
    <w:rsid w:val="008C72C7"/>
    <w:rsid w:val="008E7C14"/>
    <w:rsid w:val="008F4E20"/>
    <w:rsid w:val="008F60F8"/>
    <w:rsid w:val="00900838"/>
    <w:rsid w:val="00933144"/>
    <w:rsid w:val="009411B6"/>
    <w:rsid w:val="00943FF9"/>
    <w:rsid w:val="009572DE"/>
    <w:rsid w:val="0098315D"/>
    <w:rsid w:val="009A4A06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5D68"/>
    <w:rsid w:val="00AF1128"/>
    <w:rsid w:val="00B160AE"/>
    <w:rsid w:val="00B30D1E"/>
    <w:rsid w:val="00B53897"/>
    <w:rsid w:val="00B74332"/>
    <w:rsid w:val="00B83B38"/>
    <w:rsid w:val="00B90143"/>
    <w:rsid w:val="00BA282F"/>
    <w:rsid w:val="00BA3A56"/>
    <w:rsid w:val="00BA7B63"/>
    <w:rsid w:val="00BD3C37"/>
    <w:rsid w:val="00BD51C5"/>
    <w:rsid w:val="00BD5377"/>
    <w:rsid w:val="00BD552C"/>
    <w:rsid w:val="00BE59B3"/>
    <w:rsid w:val="00C05277"/>
    <w:rsid w:val="00C05D21"/>
    <w:rsid w:val="00C27B7C"/>
    <w:rsid w:val="00C35B4D"/>
    <w:rsid w:val="00C37501"/>
    <w:rsid w:val="00C47403"/>
    <w:rsid w:val="00C47911"/>
    <w:rsid w:val="00C7575C"/>
    <w:rsid w:val="00C81538"/>
    <w:rsid w:val="00C8674E"/>
    <w:rsid w:val="00C9684A"/>
    <w:rsid w:val="00CA4036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D007DD"/>
    <w:rsid w:val="00D333C8"/>
    <w:rsid w:val="00D43F60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DE3387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F4E09"/>
    <w:rsid w:val="00EF5BEC"/>
    <w:rsid w:val="00F1130B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B7461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CE3B76"/>
  <w15:docId w15:val="{FA4025C6-8254-4057-805F-3BEF82E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znu.edu.ua/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18301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Тамара Гладышева</cp:lastModifiedBy>
  <cp:revision>2</cp:revision>
  <cp:lastPrinted>2020-06-24T06:35:00Z</cp:lastPrinted>
  <dcterms:created xsi:type="dcterms:W3CDTF">2020-09-26T11:36:00Z</dcterms:created>
  <dcterms:modified xsi:type="dcterms:W3CDTF">2020-09-26T11:36:00Z</dcterms:modified>
</cp:coreProperties>
</file>