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64C" w:rsidRPr="009B260C" w:rsidRDefault="009B260C" w:rsidP="009B260C">
      <w:pPr>
        <w:pStyle w:val="1"/>
      </w:pPr>
      <w:r w:rsidRPr="009B260C">
        <w:t>Інструкція з організації і проведення імітаційної ділової гри «Робінзон»</w:t>
      </w:r>
    </w:p>
    <w:p w:rsidR="0092764C" w:rsidRPr="009B260C" w:rsidRDefault="0092764C" w:rsidP="009222F7">
      <w:pPr>
        <w:pStyle w:val="2"/>
        <w:spacing w:before="120" w:after="60"/>
        <w:ind w:firstLine="426"/>
      </w:pPr>
      <w:r w:rsidRPr="009B260C">
        <w:t>Вступ</w:t>
      </w:r>
    </w:p>
    <w:p w:rsidR="0035420E" w:rsidRPr="009222F7" w:rsidRDefault="0035420E" w:rsidP="009222F7">
      <w:pPr>
        <w:tabs>
          <w:tab w:val="clear" w:pos="993"/>
          <w:tab w:val="left" w:pos="709"/>
        </w:tabs>
        <w:ind w:firstLine="426"/>
        <w:rPr>
          <w:sz w:val="22"/>
          <w:szCs w:val="22"/>
        </w:rPr>
      </w:pPr>
      <w:r w:rsidRPr="009222F7">
        <w:rPr>
          <w:sz w:val="22"/>
          <w:szCs w:val="22"/>
        </w:rPr>
        <w:t>Мета гри</w:t>
      </w:r>
      <w:r w:rsidR="00956ABA">
        <w:rPr>
          <w:sz w:val="22"/>
          <w:szCs w:val="22"/>
        </w:rPr>
        <w:t xml:space="preserve"> – </w:t>
      </w:r>
      <w:r w:rsidRPr="009222F7">
        <w:rPr>
          <w:sz w:val="22"/>
          <w:szCs w:val="22"/>
        </w:rPr>
        <w:t>знайомство з елементарними економічними категоріями, їх взаємозв</w:t>
      </w:r>
      <w:r w:rsidR="000C77D1" w:rsidRPr="009222F7">
        <w:rPr>
          <w:sz w:val="22"/>
          <w:szCs w:val="22"/>
        </w:rPr>
        <w:t>’</w:t>
      </w:r>
      <w:r w:rsidRPr="009222F7">
        <w:rPr>
          <w:sz w:val="22"/>
          <w:szCs w:val="22"/>
        </w:rPr>
        <w:t xml:space="preserve">язками </w:t>
      </w:r>
      <w:r w:rsidR="0092764C" w:rsidRPr="009222F7">
        <w:rPr>
          <w:sz w:val="22"/>
          <w:szCs w:val="22"/>
        </w:rPr>
        <w:t>та</w:t>
      </w:r>
      <w:r w:rsidRPr="009222F7">
        <w:rPr>
          <w:sz w:val="22"/>
          <w:szCs w:val="22"/>
        </w:rPr>
        <w:t xml:space="preserve"> </w:t>
      </w:r>
      <w:r w:rsidR="0092764C" w:rsidRPr="009222F7">
        <w:rPr>
          <w:sz w:val="22"/>
          <w:szCs w:val="22"/>
        </w:rPr>
        <w:t xml:space="preserve">набуття </w:t>
      </w:r>
      <w:r w:rsidRPr="009222F7">
        <w:rPr>
          <w:sz w:val="22"/>
          <w:szCs w:val="22"/>
        </w:rPr>
        <w:t>нових навичок системного підходу до прийняття господарських рішень</w:t>
      </w:r>
      <w:r w:rsidR="0092764C" w:rsidRPr="009222F7">
        <w:rPr>
          <w:sz w:val="22"/>
          <w:szCs w:val="22"/>
        </w:rPr>
        <w:t xml:space="preserve"> й календарного планування</w:t>
      </w:r>
      <w:r w:rsidRPr="009222F7">
        <w:rPr>
          <w:sz w:val="22"/>
          <w:szCs w:val="22"/>
        </w:rPr>
        <w:t>.</w:t>
      </w:r>
    </w:p>
    <w:p w:rsidR="0035420E" w:rsidRPr="000C77D1" w:rsidRDefault="0035420E" w:rsidP="009222F7">
      <w:pPr>
        <w:pStyle w:val="2"/>
        <w:spacing w:before="120" w:after="60"/>
        <w:ind w:firstLine="426"/>
      </w:pPr>
      <w:r w:rsidRPr="000C77D1">
        <w:t>Зміст гри</w:t>
      </w:r>
    </w:p>
    <w:p w:rsidR="0035420E" w:rsidRPr="009222F7" w:rsidRDefault="0035420E" w:rsidP="009222F7">
      <w:pPr>
        <w:tabs>
          <w:tab w:val="clear" w:pos="993"/>
          <w:tab w:val="left" w:pos="709"/>
        </w:tabs>
        <w:ind w:firstLine="426"/>
        <w:rPr>
          <w:sz w:val="22"/>
          <w:szCs w:val="22"/>
        </w:rPr>
      </w:pPr>
      <w:r w:rsidRPr="009222F7">
        <w:rPr>
          <w:sz w:val="22"/>
          <w:szCs w:val="22"/>
        </w:rPr>
        <w:t xml:space="preserve">У грі </w:t>
      </w:r>
      <w:r w:rsidR="0092764C" w:rsidRPr="009222F7">
        <w:rPr>
          <w:sz w:val="22"/>
          <w:szCs w:val="22"/>
        </w:rPr>
        <w:t>«</w:t>
      </w:r>
      <w:r w:rsidRPr="009222F7">
        <w:rPr>
          <w:sz w:val="22"/>
          <w:szCs w:val="22"/>
        </w:rPr>
        <w:t>Робінзон</w:t>
      </w:r>
      <w:r w:rsidR="0092764C" w:rsidRPr="009222F7">
        <w:rPr>
          <w:sz w:val="22"/>
          <w:szCs w:val="22"/>
        </w:rPr>
        <w:t>»</w:t>
      </w:r>
      <w:r w:rsidRPr="009222F7">
        <w:rPr>
          <w:sz w:val="22"/>
          <w:szCs w:val="22"/>
        </w:rPr>
        <w:t xml:space="preserve"> розглядається наступна умовна ситуація: сучасна людина, освічений мандрівник і мореплавець, в результаті катастрофи потрапляє на безлюдний острів.</w:t>
      </w:r>
    </w:p>
    <w:p w:rsidR="0035420E" w:rsidRPr="009222F7" w:rsidRDefault="0035420E" w:rsidP="009222F7">
      <w:pPr>
        <w:tabs>
          <w:tab w:val="clear" w:pos="993"/>
          <w:tab w:val="left" w:pos="709"/>
        </w:tabs>
        <w:ind w:firstLine="426"/>
        <w:rPr>
          <w:sz w:val="22"/>
          <w:szCs w:val="22"/>
        </w:rPr>
      </w:pPr>
      <w:r w:rsidRPr="009222F7">
        <w:rPr>
          <w:sz w:val="22"/>
          <w:szCs w:val="22"/>
        </w:rPr>
        <w:t xml:space="preserve">Острів в зоні Бермудського </w:t>
      </w:r>
      <w:r w:rsidR="0092764C" w:rsidRPr="009222F7">
        <w:rPr>
          <w:sz w:val="22"/>
          <w:szCs w:val="22"/>
        </w:rPr>
        <w:t>«</w:t>
      </w:r>
      <w:r w:rsidRPr="009222F7">
        <w:rPr>
          <w:sz w:val="22"/>
          <w:szCs w:val="22"/>
        </w:rPr>
        <w:t>трикутника</w:t>
      </w:r>
      <w:r w:rsidR="0092764C" w:rsidRPr="009222F7">
        <w:rPr>
          <w:sz w:val="22"/>
          <w:szCs w:val="22"/>
        </w:rPr>
        <w:t>»</w:t>
      </w:r>
      <w:r w:rsidRPr="009222F7">
        <w:rPr>
          <w:sz w:val="22"/>
          <w:szCs w:val="22"/>
        </w:rPr>
        <w:t xml:space="preserve"> заселений</w:t>
      </w:r>
      <w:r w:rsidR="0092764C" w:rsidRPr="009222F7">
        <w:rPr>
          <w:sz w:val="22"/>
          <w:szCs w:val="22"/>
        </w:rPr>
        <w:t xml:space="preserve"> гравцем</w:t>
      </w:r>
      <w:r w:rsidR="00956ABA">
        <w:rPr>
          <w:sz w:val="22"/>
          <w:szCs w:val="22"/>
        </w:rPr>
        <w:t xml:space="preserve"> – </w:t>
      </w:r>
      <w:r w:rsidR="0092764C" w:rsidRPr="009222F7">
        <w:rPr>
          <w:sz w:val="22"/>
          <w:szCs w:val="22"/>
        </w:rPr>
        <w:t>Робінзоном</w:t>
      </w:r>
      <w:r w:rsidRPr="009222F7">
        <w:rPr>
          <w:sz w:val="22"/>
          <w:szCs w:val="22"/>
        </w:rPr>
        <w:t xml:space="preserve">. Кожні </w:t>
      </w:r>
      <w:r w:rsidR="0092764C" w:rsidRPr="009222F7">
        <w:rPr>
          <w:sz w:val="22"/>
          <w:szCs w:val="22"/>
        </w:rPr>
        <w:t>8-9</w:t>
      </w:r>
      <w:r w:rsidRPr="009222F7">
        <w:rPr>
          <w:sz w:val="22"/>
          <w:szCs w:val="22"/>
        </w:rPr>
        <w:t xml:space="preserve"> місяців (з рідкісною сталістю) тайфуни, землетруси, цунамі знищують сліди людської діяльності на ньому. Навіть кам</w:t>
      </w:r>
      <w:r w:rsidR="000C77D1" w:rsidRPr="009222F7">
        <w:rPr>
          <w:sz w:val="22"/>
          <w:szCs w:val="22"/>
        </w:rPr>
        <w:t>’</w:t>
      </w:r>
      <w:r w:rsidRPr="009222F7">
        <w:rPr>
          <w:sz w:val="22"/>
          <w:szCs w:val="22"/>
        </w:rPr>
        <w:t>яні будівлі руйнуються. Вірогідність вижити Робінзону при цьому дуже невелика. Кораблі, літаки обходять цей острів стороною. Розраховувати на допомогу ззовні не доводиться. Робінзон обізнаний про особливості острова.</w:t>
      </w:r>
    </w:p>
    <w:p w:rsidR="0035420E" w:rsidRPr="009222F7" w:rsidRDefault="0035420E" w:rsidP="009222F7">
      <w:pPr>
        <w:tabs>
          <w:tab w:val="clear" w:pos="993"/>
          <w:tab w:val="left" w:pos="709"/>
        </w:tabs>
        <w:ind w:firstLine="426"/>
        <w:rPr>
          <w:sz w:val="22"/>
          <w:szCs w:val="22"/>
        </w:rPr>
      </w:pPr>
      <w:r w:rsidRPr="009222F7">
        <w:rPr>
          <w:sz w:val="22"/>
          <w:szCs w:val="22"/>
        </w:rPr>
        <w:t>Для того, щоб покинути острів, необхідно в найкоротший термін побудувати човен, здатний витримати морське плавання. Однак для продуктивної життєдіяльності людині в цих умовах необхідна їжа, одяг, житло. Отже, доведеться витрачати час не тільки на будівництво човна, але й для задоволення своїх природних потреб. Гра передбачає варіанти заготовки їжі, одягу, житла, різні за витратами часу для здійснення. Робінзон повинен досягти мети (побудувати човен) при найменших витратах загального часу, використовуючи за своїм вибором різні варіанти заготовки їжі, одягу, житла, при збалансованості єдиного ресурсу, яким він володіє,</w:t>
      </w:r>
      <w:r w:rsidR="00956ABA">
        <w:rPr>
          <w:sz w:val="22"/>
          <w:szCs w:val="22"/>
        </w:rPr>
        <w:t xml:space="preserve"> – </w:t>
      </w:r>
      <w:r w:rsidRPr="009222F7">
        <w:rPr>
          <w:sz w:val="22"/>
          <w:szCs w:val="22"/>
        </w:rPr>
        <w:t>часу (працездатність Робінзона постійна). Супротивником Робінзона виступає природа (випадкові впливи зовнішніх факторів): ураганний вітер, тропічні зливи, спека, дикі звірі, птахи і отруйні комахи ускладнюють і без того нелегке завдання Робінзона.</w:t>
      </w:r>
    </w:p>
    <w:p w:rsidR="0035420E" w:rsidRPr="009222F7" w:rsidRDefault="0035420E" w:rsidP="009222F7">
      <w:pPr>
        <w:tabs>
          <w:tab w:val="clear" w:pos="993"/>
          <w:tab w:val="left" w:pos="709"/>
        </w:tabs>
        <w:ind w:firstLine="426"/>
        <w:rPr>
          <w:sz w:val="22"/>
          <w:szCs w:val="22"/>
        </w:rPr>
      </w:pPr>
      <w:r w:rsidRPr="009222F7">
        <w:rPr>
          <w:sz w:val="22"/>
          <w:szCs w:val="22"/>
        </w:rPr>
        <w:t xml:space="preserve">Робінзон може харчуватися якийсь час фруктами (плодами, ягодами), більш </w:t>
      </w:r>
      <w:r w:rsidR="009B260C" w:rsidRPr="009222F7">
        <w:rPr>
          <w:sz w:val="22"/>
          <w:szCs w:val="22"/>
        </w:rPr>
        <w:t>ґрунтовно</w:t>
      </w:r>
      <w:r w:rsidRPr="009222F7">
        <w:rPr>
          <w:sz w:val="22"/>
          <w:szCs w:val="22"/>
        </w:rPr>
        <w:t xml:space="preserve"> підгодувати себе риболовлею, полюванням. Жити або в наметі, або в печері. Запропоновано два варіанти одягу: старий, в якому мандрівник потрапив на острів, і новий набір одягу, який він може собі виготовити на острові.</w:t>
      </w:r>
    </w:p>
    <w:p w:rsidR="0035420E" w:rsidRPr="009222F7" w:rsidRDefault="0035420E" w:rsidP="009222F7">
      <w:pPr>
        <w:tabs>
          <w:tab w:val="clear" w:pos="993"/>
          <w:tab w:val="left" w:pos="709"/>
        </w:tabs>
        <w:ind w:firstLine="426"/>
        <w:rPr>
          <w:sz w:val="22"/>
          <w:szCs w:val="22"/>
        </w:rPr>
      </w:pPr>
      <w:r w:rsidRPr="009222F7">
        <w:rPr>
          <w:sz w:val="22"/>
          <w:szCs w:val="22"/>
        </w:rPr>
        <w:t>Для деяких варіантів виробництва засобів існування і знарядь праці необхідні початкові одноразові витрати (капітальні вкладення</w:t>
      </w:r>
      <w:r w:rsidR="00956ABA">
        <w:rPr>
          <w:sz w:val="22"/>
          <w:szCs w:val="22"/>
        </w:rPr>
        <w:t xml:space="preserve"> – </w:t>
      </w:r>
      <w:r w:rsidR="0092764C" w:rsidRPr="009222F7">
        <w:rPr>
          <w:sz w:val="22"/>
          <w:szCs w:val="22"/>
        </w:rPr>
        <w:t>«</w:t>
      </w:r>
      <w:r w:rsidRPr="009222F7">
        <w:rPr>
          <w:sz w:val="22"/>
          <w:szCs w:val="22"/>
        </w:rPr>
        <w:t>Е</w:t>
      </w:r>
      <w:r w:rsidR="0092764C" w:rsidRPr="009222F7">
        <w:rPr>
          <w:sz w:val="22"/>
          <w:szCs w:val="22"/>
        </w:rPr>
        <w:t>»</w:t>
      </w:r>
      <w:r w:rsidRPr="009222F7">
        <w:rPr>
          <w:sz w:val="22"/>
          <w:szCs w:val="22"/>
        </w:rPr>
        <w:t xml:space="preserve">), наприклад, на виготовлення риболовної </w:t>
      </w:r>
      <w:r w:rsidR="0092764C" w:rsidRPr="009222F7">
        <w:rPr>
          <w:sz w:val="22"/>
          <w:szCs w:val="22"/>
        </w:rPr>
        <w:t>сітки</w:t>
      </w:r>
      <w:r w:rsidRPr="009222F7">
        <w:rPr>
          <w:sz w:val="22"/>
          <w:szCs w:val="22"/>
        </w:rPr>
        <w:t>, набору одягу, на будівництво кам</w:t>
      </w:r>
      <w:r w:rsidR="000C77D1" w:rsidRPr="009222F7">
        <w:rPr>
          <w:sz w:val="22"/>
          <w:szCs w:val="22"/>
        </w:rPr>
        <w:t>’</w:t>
      </w:r>
      <w:r w:rsidRPr="009222F7">
        <w:rPr>
          <w:sz w:val="22"/>
          <w:szCs w:val="22"/>
        </w:rPr>
        <w:t>яної печери.</w:t>
      </w:r>
    </w:p>
    <w:p w:rsidR="0035420E" w:rsidRPr="009222F7" w:rsidRDefault="0035420E" w:rsidP="009222F7">
      <w:pPr>
        <w:tabs>
          <w:tab w:val="clear" w:pos="993"/>
          <w:tab w:val="left" w:pos="709"/>
        </w:tabs>
        <w:ind w:firstLine="426"/>
        <w:rPr>
          <w:sz w:val="22"/>
          <w:szCs w:val="22"/>
        </w:rPr>
      </w:pPr>
      <w:r w:rsidRPr="009222F7">
        <w:rPr>
          <w:sz w:val="22"/>
          <w:szCs w:val="22"/>
        </w:rPr>
        <w:t xml:space="preserve">Для знарядь праці, житла, одягу передбачено проведення ремонтів. Наприклад, використовуючи </w:t>
      </w:r>
      <w:r w:rsidR="0092764C" w:rsidRPr="009222F7">
        <w:rPr>
          <w:sz w:val="22"/>
          <w:szCs w:val="22"/>
        </w:rPr>
        <w:t>сітку</w:t>
      </w:r>
      <w:r w:rsidRPr="009222F7">
        <w:rPr>
          <w:sz w:val="22"/>
          <w:szCs w:val="22"/>
        </w:rPr>
        <w:t xml:space="preserve">, необхідно </w:t>
      </w:r>
      <w:r w:rsidR="0092764C" w:rsidRPr="009222F7">
        <w:rPr>
          <w:sz w:val="22"/>
          <w:szCs w:val="22"/>
        </w:rPr>
        <w:t xml:space="preserve">через </w:t>
      </w:r>
      <w:r w:rsidRPr="009222F7">
        <w:rPr>
          <w:sz w:val="22"/>
          <w:szCs w:val="22"/>
        </w:rPr>
        <w:t>кожні 1</w:t>
      </w:r>
      <w:r w:rsidR="009222F7">
        <w:rPr>
          <w:sz w:val="22"/>
          <w:szCs w:val="22"/>
        </w:rPr>
        <w:t>2</w:t>
      </w:r>
      <w:r w:rsidRPr="009222F7">
        <w:rPr>
          <w:sz w:val="22"/>
          <w:szCs w:val="22"/>
        </w:rPr>
        <w:t xml:space="preserve"> днів рибного лову проводити їх ремонт тривалістю </w:t>
      </w:r>
      <w:r w:rsidR="00E42B83" w:rsidRPr="009222F7">
        <w:rPr>
          <w:sz w:val="22"/>
          <w:szCs w:val="22"/>
        </w:rPr>
        <w:t>6</w:t>
      </w:r>
      <w:r w:rsidRPr="009222F7">
        <w:rPr>
          <w:sz w:val="22"/>
          <w:szCs w:val="22"/>
        </w:rPr>
        <w:t xml:space="preserve"> днів (поточні витрати</w:t>
      </w:r>
      <w:r w:rsidR="00956ABA">
        <w:rPr>
          <w:sz w:val="22"/>
          <w:szCs w:val="22"/>
        </w:rPr>
        <w:t xml:space="preserve"> – </w:t>
      </w:r>
      <w:r w:rsidR="0092764C" w:rsidRPr="009222F7">
        <w:rPr>
          <w:sz w:val="22"/>
          <w:szCs w:val="22"/>
        </w:rPr>
        <w:t>«</w:t>
      </w:r>
      <w:r w:rsidRPr="009222F7">
        <w:rPr>
          <w:sz w:val="22"/>
          <w:szCs w:val="22"/>
        </w:rPr>
        <w:t>Т</w:t>
      </w:r>
      <w:r w:rsidR="0092764C" w:rsidRPr="009222F7">
        <w:rPr>
          <w:sz w:val="22"/>
          <w:szCs w:val="22"/>
        </w:rPr>
        <w:t>»</w:t>
      </w:r>
      <w:r w:rsidRPr="009222F7">
        <w:rPr>
          <w:sz w:val="22"/>
          <w:szCs w:val="22"/>
        </w:rPr>
        <w:t>).</w:t>
      </w:r>
    </w:p>
    <w:p w:rsidR="0035420E" w:rsidRPr="009222F7" w:rsidRDefault="0035420E" w:rsidP="009222F7">
      <w:pPr>
        <w:tabs>
          <w:tab w:val="clear" w:pos="993"/>
          <w:tab w:val="left" w:pos="709"/>
        </w:tabs>
        <w:ind w:firstLine="426"/>
        <w:rPr>
          <w:sz w:val="22"/>
          <w:szCs w:val="22"/>
        </w:rPr>
      </w:pPr>
      <w:r w:rsidRPr="009222F7">
        <w:rPr>
          <w:sz w:val="22"/>
          <w:szCs w:val="22"/>
        </w:rPr>
        <w:t xml:space="preserve">Для підтримки в справності житла, одягу також потрібно затрачати певну кількість часу. Якщо Робінзон живе в </w:t>
      </w:r>
      <w:r w:rsidR="009B260C" w:rsidRPr="009222F7">
        <w:rPr>
          <w:sz w:val="22"/>
          <w:szCs w:val="22"/>
        </w:rPr>
        <w:t>наметі</w:t>
      </w:r>
      <w:r w:rsidRPr="009222F7">
        <w:rPr>
          <w:sz w:val="22"/>
          <w:szCs w:val="22"/>
        </w:rPr>
        <w:t>, то йому потрібно від 1 до 4 днів на підтримання житла в порядку. Якщо він підготував собі кам</w:t>
      </w:r>
      <w:r w:rsidR="000C77D1" w:rsidRPr="009222F7">
        <w:rPr>
          <w:sz w:val="22"/>
          <w:szCs w:val="22"/>
        </w:rPr>
        <w:t>’</w:t>
      </w:r>
      <w:r w:rsidRPr="009222F7">
        <w:rPr>
          <w:sz w:val="22"/>
          <w:szCs w:val="22"/>
        </w:rPr>
        <w:t>яну печеру, то 1 день через місяць, і тільки через 6 місяців треба виконати ремонт, що вимагає 4 дні. До речі, кам</w:t>
      </w:r>
      <w:r w:rsidR="000C77D1" w:rsidRPr="009222F7">
        <w:rPr>
          <w:sz w:val="22"/>
          <w:szCs w:val="22"/>
        </w:rPr>
        <w:t>’</w:t>
      </w:r>
      <w:r w:rsidRPr="009222F7">
        <w:rPr>
          <w:sz w:val="22"/>
          <w:szCs w:val="22"/>
        </w:rPr>
        <w:t>яна будівля</w:t>
      </w:r>
      <w:r w:rsidR="00956ABA">
        <w:rPr>
          <w:sz w:val="22"/>
          <w:szCs w:val="22"/>
        </w:rPr>
        <w:t xml:space="preserve"> – </w:t>
      </w:r>
      <w:r w:rsidRPr="009222F7">
        <w:rPr>
          <w:sz w:val="22"/>
          <w:szCs w:val="22"/>
        </w:rPr>
        <w:t xml:space="preserve">єдине, що </w:t>
      </w:r>
      <w:r w:rsidR="0092764C" w:rsidRPr="009222F7">
        <w:rPr>
          <w:sz w:val="22"/>
          <w:szCs w:val="22"/>
        </w:rPr>
        <w:t xml:space="preserve">може </w:t>
      </w:r>
      <w:r w:rsidRPr="009222F7">
        <w:rPr>
          <w:sz w:val="22"/>
          <w:szCs w:val="22"/>
        </w:rPr>
        <w:t xml:space="preserve">зберегтися на 80%, на випадок, якщо за </w:t>
      </w:r>
      <w:r w:rsidR="0092764C" w:rsidRPr="009222F7">
        <w:rPr>
          <w:sz w:val="22"/>
          <w:szCs w:val="22"/>
        </w:rPr>
        <w:t>8-9</w:t>
      </w:r>
      <w:r w:rsidRPr="009222F7">
        <w:rPr>
          <w:sz w:val="22"/>
          <w:szCs w:val="22"/>
        </w:rPr>
        <w:t xml:space="preserve"> місяців перебування на острові Робінзон не встигне побудувати човен і </w:t>
      </w:r>
      <w:proofErr w:type="spellStart"/>
      <w:r w:rsidRPr="009222F7">
        <w:rPr>
          <w:sz w:val="22"/>
          <w:szCs w:val="22"/>
        </w:rPr>
        <w:t>переживе</w:t>
      </w:r>
      <w:proofErr w:type="spellEnd"/>
      <w:r w:rsidRPr="009222F7">
        <w:rPr>
          <w:sz w:val="22"/>
          <w:szCs w:val="22"/>
        </w:rPr>
        <w:t xml:space="preserve"> ще одну катастрофу. Дані по витратах часу для різних варіантів забезпечення їжею, одягом та житлом зведені в таблиці 1.</w:t>
      </w:r>
    </w:p>
    <w:p w:rsidR="00465D0D" w:rsidRDefault="0035420E" w:rsidP="00465D0D">
      <w:pPr>
        <w:keepNext/>
        <w:ind w:firstLine="0"/>
        <w:jc w:val="right"/>
      </w:pPr>
      <w:r w:rsidRPr="000C77D1">
        <w:t>Таблиця 1</w:t>
      </w:r>
    </w:p>
    <w:p w:rsidR="0035420E" w:rsidRPr="00465D0D" w:rsidRDefault="0035420E" w:rsidP="00A83E05">
      <w:pPr>
        <w:keepNext/>
        <w:ind w:firstLine="0"/>
        <w:jc w:val="center"/>
        <w:rPr>
          <w:b/>
        </w:rPr>
      </w:pPr>
      <w:r w:rsidRPr="00465D0D">
        <w:rPr>
          <w:b/>
        </w:rPr>
        <w:t>Інформація до роздумів</w:t>
      </w:r>
    </w:p>
    <w:tbl>
      <w:tblPr>
        <w:tblW w:w="9093" w:type="dxa"/>
        <w:jc w:val="center"/>
        <w:tblLayout w:type="fixed"/>
        <w:tblCellMar>
          <w:left w:w="0" w:type="dxa"/>
          <w:right w:w="0" w:type="dxa"/>
        </w:tblCellMar>
        <w:tblLook w:val="0000" w:firstRow="0" w:lastRow="0" w:firstColumn="0" w:lastColumn="0" w:noHBand="0" w:noVBand="0"/>
      </w:tblPr>
      <w:tblGrid>
        <w:gridCol w:w="2221"/>
        <w:gridCol w:w="2314"/>
        <w:gridCol w:w="1997"/>
        <w:gridCol w:w="2561"/>
      </w:tblGrid>
      <w:tr w:rsidR="000F7772" w:rsidRPr="00465D0D" w:rsidTr="000F7772">
        <w:trPr>
          <w:trHeight w:val="254"/>
          <w:jc w:val="center"/>
        </w:trPr>
        <w:tc>
          <w:tcPr>
            <w:tcW w:w="2221" w:type="dxa"/>
            <w:vMerge w:val="restart"/>
            <w:tcBorders>
              <w:top w:val="single" w:sz="4" w:space="0" w:color="auto"/>
              <w:left w:val="single" w:sz="4" w:space="0" w:color="auto"/>
              <w:right w:val="single" w:sz="4" w:space="0" w:color="auto"/>
            </w:tcBorders>
            <w:shd w:val="clear" w:color="auto" w:fill="FFFFFF"/>
            <w:vAlign w:val="center"/>
          </w:tcPr>
          <w:p w:rsidR="000F7772" w:rsidRPr="000F7772" w:rsidRDefault="000F7772" w:rsidP="000F7772">
            <w:pPr>
              <w:pStyle w:val="22"/>
              <w:keepNext/>
              <w:spacing w:line="240" w:lineRule="auto"/>
              <w:ind w:firstLine="0"/>
              <w:jc w:val="center"/>
              <w:rPr>
                <w:rFonts w:ascii="Times New Roman" w:hAnsi="Times New Roman"/>
                <w:sz w:val="24"/>
                <w:szCs w:val="24"/>
                <w:lang w:val="uk-UA"/>
              </w:rPr>
            </w:pPr>
            <w:r w:rsidRPr="000F7772">
              <w:rPr>
                <w:rFonts w:ascii="Times New Roman" w:hAnsi="Times New Roman"/>
                <w:sz w:val="24"/>
                <w:szCs w:val="24"/>
                <w:lang w:val="uk-UA"/>
              </w:rPr>
              <w:t>Варіанти засобів існування</w:t>
            </w:r>
          </w:p>
        </w:tc>
        <w:tc>
          <w:tcPr>
            <w:tcW w:w="2314" w:type="dxa"/>
            <w:vMerge w:val="restart"/>
            <w:tcBorders>
              <w:top w:val="single" w:sz="4" w:space="0" w:color="auto"/>
              <w:left w:val="single" w:sz="4" w:space="0" w:color="auto"/>
              <w:right w:val="single" w:sz="4" w:space="0" w:color="auto"/>
            </w:tcBorders>
            <w:shd w:val="clear" w:color="auto" w:fill="FFFFFF"/>
            <w:vAlign w:val="center"/>
          </w:tcPr>
          <w:p w:rsidR="000F7772" w:rsidRPr="000F7772" w:rsidRDefault="000F7772" w:rsidP="000F7772">
            <w:pPr>
              <w:keepNext/>
              <w:ind w:firstLine="0"/>
              <w:jc w:val="center"/>
              <w:rPr>
                <w:b/>
              </w:rPr>
            </w:pPr>
            <w:r w:rsidRPr="000F7772">
              <w:rPr>
                <w:b/>
              </w:rPr>
              <w:t xml:space="preserve">Першочергові витрати </w:t>
            </w:r>
            <w:r w:rsidR="009222F7">
              <w:rPr>
                <w:b/>
              </w:rPr>
              <w:t xml:space="preserve">(Е) </w:t>
            </w:r>
            <w:r w:rsidRPr="000F7772">
              <w:rPr>
                <w:b/>
              </w:rPr>
              <w:t>на виготовлення і будівництво, днів</w:t>
            </w: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7772" w:rsidRPr="000F7772" w:rsidRDefault="000F7772" w:rsidP="000F7772">
            <w:pPr>
              <w:keepNext/>
              <w:ind w:firstLine="0"/>
              <w:jc w:val="center"/>
              <w:rPr>
                <w:b/>
              </w:rPr>
            </w:pPr>
            <w:r w:rsidRPr="000F7772">
              <w:rPr>
                <w:b/>
              </w:rPr>
              <w:t>Експлуатаційні витрати</w:t>
            </w:r>
            <w:r w:rsidR="009222F7">
              <w:rPr>
                <w:b/>
              </w:rPr>
              <w:t xml:space="preserve"> (Т)</w:t>
            </w:r>
          </w:p>
        </w:tc>
      </w:tr>
      <w:tr w:rsidR="000F7772" w:rsidRPr="00465D0D" w:rsidTr="000F7772">
        <w:trPr>
          <w:trHeight w:val="524"/>
          <w:jc w:val="center"/>
        </w:trPr>
        <w:tc>
          <w:tcPr>
            <w:tcW w:w="2221" w:type="dxa"/>
            <w:vMerge/>
            <w:tcBorders>
              <w:left w:val="single" w:sz="4" w:space="0" w:color="auto"/>
              <w:bottom w:val="single" w:sz="4" w:space="0" w:color="auto"/>
              <w:right w:val="single" w:sz="4" w:space="0" w:color="auto"/>
            </w:tcBorders>
            <w:shd w:val="clear" w:color="auto" w:fill="FFFFFF"/>
            <w:vAlign w:val="center"/>
          </w:tcPr>
          <w:p w:rsidR="000F7772" w:rsidRPr="000F7772" w:rsidRDefault="000F7772" w:rsidP="000F7772">
            <w:pPr>
              <w:pStyle w:val="22"/>
              <w:keepNext/>
              <w:spacing w:line="240" w:lineRule="auto"/>
              <w:ind w:firstLine="0"/>
              <w:jc w:val="center"/>
              <w:rPr>
                <w:rFonts w:ascii="Times New Roman" w:hAnsi="Times New Roman"/>
                <w:sz w:val="24"/>
                <w:szCs w:val="24"/>
                <w:lang w:val="uk-UA"/>
              </w:rPr>
            </w:pPr>
          </w:p>
        </w:tc>
        <w:tc>
          <w:tcPr>
            <w:tcW w:w="2314" w:type="dxa"/>
            <w:vMerge/>
            <w:tcBorders>
              <w:left w:val="single" w:sz="4" w:space="0" w:color="auto"/>
              <w:bottom w:val="single" w:sz="4" w:space="0" w:color="auto"/>
              <w:right w:val="single" w:sz="4" w:space="0" w:color="auto"/>
            </w:tcBorders>
            <w:shd w:val="clear" w:color="auto" w:fill="FFFFFF"/>
            <w:vAlign w:val="center"/>
          </w:tcPr>
          <w:p w:rsidR="000F7772" w:rsidRPr="000F7772" w:rsidRDefault="000F7772" w:rsidP="000F7772">
            <w:pPr>
              <w:pStyle w:val="22"/>
              <w:keepNext/>
              <w:spacing w:line="240" w:lineRule="auto"/>
              <w:ind w:firstLine="0"/>
              <w:jc w:val="center"/>
              <w:rPr>
                <w:rFonts w:ascii="Times New Roman" w:hAnsi="Times New Roman"/>
                <w:sz w:val="24"/>
                <w:szCs w:val="24"/>
                <w:lang w:val="uk-UA"/>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0F7772" w:rsidRPr="000F7772" w:rsidRDefault="000F7772" w:rsidP="000F7772">
            <w:pPr>
              <w:pStyle w:val="22"/>
              <w:keepNext/>
              <w:spacing w:line="240" w:lineRule="auto"/>
              <w:ind w:firstLine="0"/>
              <w:jc w:val="center"/>
              <w:rPr>
                <w:rFonts w:ascii="Times New Roman" w:hAnsi="Times New Roman"/>
                <w:sz w:val="24"/>
                <w:szCs w:val="24"/>
                <w:lang w:val="uk-UA"/>
              </w:rPr>
            </w:pPr>
            <w:r w:rsidRPr="000F7772">
              <w:rPr>
                <w:rFonts w:ascii="Times New Roman" w:hAnsi="Times New Roman"/>
                <w:sz w:val="24"/>
                <w:szCs w:val="24"/>
                <w:lang w:val="uk-UA"/>
              </w:rPr>
              <w:t>Кількість днів, які витрачаються на ремонт</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0F7772" w:rsidRPr="000F7772" w:rsidRDefault="000F7772" w:rsidP="000F7772">
            <w:pPr>
              <w:keepNext/>
              <w:ind w:firstLine="0"/>
              <w:jc w:val="center"/>
              <w:rPr>
                <w:b/>
              </w:rPr>
            </w:pPr>
            <w:r w:rsidRPr="000F7772">
              <w:rPr>
                <w:b/>
              </w:rPr>
              <w:t>Періодичність ремонту</w:t>
            </w:r>
          </w:p>
        </w:tc>
      </w:tr>
      <w:tr w:rsidR="0035420E" w:rsidRPr="00465D0D" w:rsidTr="000F7772">
        <w:trPr>
          <w:trHeight w:val="291"/>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Риболовні снасті</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9222F7">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1</w:t>
            </w:r>
            <w:r w:rsidR="009222F7">
              <w:rPr>
                <w:rFonts w:ascii="Times New Roman" w:hAnsi="Times New Roman"/>
                <w:sz w:val="24"/>
                <w:szCs w:val="24"/>
              </w:rPr>
              <w:t>3</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083706" w:rsidP="000F7772">
            <w:pPr>
              <w:pStyle w:val="a4"/>
              <w:keepNext/>
              <w:spacing w:line="240" w:lineRule="auto"/>
              <w:ind w:firstLine="0"/>
              <w:jc w:val="center"/>
              <w:rPr>
                <w:rFonts w:ascii="Times New Roman" w:hAnsi="Times New Roman"/>
                <w:sz w:val="24"/>
                <w:szCs w:val="24"/>
              </w:rPr>
            </w:pPr>
            <w:r>
              <w:rPr>
                <w:rFonts w:ascii="Times New Roman" w:hAnsi="Times New Roman"/>
                <w:sz w:val="24"/>
                <w:szCs w:val="24"/>
              </w:rPr>
              <w:t>6</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9222F7">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Через 1</w:t>
            </w:r>
            <w:r w:rsidR="009222F7">
              <w:rPr>
                <w:rFonts w:ascii="Times New Roman" w:hAnsi="Times New Roman"/>
                <w:sz w:val="24"/>
                <w:szCs w:val="24"/>
              </w:rPr>
              <w:t>2</w:t>
            </w:r>
            <w:r w:rsidRPr="00465D0D">
              <w:rPr>
                <w:rFonts w:ascii="Times New Roman" w:hAnsi="Times New Roman"/>
                <w:sz w:val="24"/>
                <w:szCs w:val="24"/>
              </w:rPr>
              <w:t xml:space="preserve"> днів використання</w:t>
            </w:r>
          </w:p>
        </w:tc>
      </w:tr>
      <w:tr w:rsidR="0035420E" w:rsidRPr="00465D0D" w:rsidTr="000F7772">
        <w:trPr>
          <w:trHeight w:val="410"/>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Знаряддя полювання</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2</w:t>
            </w:r>
            <w:r w:rsidR="00083706">
              <w:rPr>
                <w:rFonts w:ascii="Times New Roman" w:hAnsi="Times New Roman"/>
                <w:sz w:val="24"/>
                <w:szCs w:val="24"/>
              </w:rPr>
              <w:t>4</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083706" w:rsidP="000F7772">
            <w:pPr>
              <w:pStyle w:val="a4"/>
              <w:keepNext/>
              <w:spacing w:line="240" w:lineRule="auto"/>
              <w:ind w:firstLine="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083706">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 xml:space="preserve">Через </w:t>
            </w:r>
            <w:r w:rsidR="00083706">
              <w:rPr>
                <w:rFonts w:ascii="Times New Roman" w:hAnsi="Times New Roman"/>
                <w:sz w:val="24"/>
                <w:szCs w:val="24"/>
              </w:rPr>
              <w:t>3</w:t>
            </w:r>
            <w:r w:rsidRPr="00465D0D">
              <w:rPr>
                <w:rFonts w:ascii="Times New Roman" w:hAnsi="Times New Roman"/>
                <w:sz w:val="24"/>
                <w:szCs w:val="24"/>
              </w:rPr>
              <w:t xml:space="preserve"> дні використання</w:t>
            </w:r>
          </w:p>
        </w:tc>
      </w:tr>
      <w:tr w:rsidR="0035420E" w:rsidRPr="00465D0D" w:rsidTr="000F7772">
        <w:trPr>
          <w:trHeight w:val="250"/>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92764C"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Хатина</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083706" w:rsidP="000F7772">
            <w:pPr>
              <w:pStyle w:val="a4"/>
              <w:keepNext/>
              <w:spacing w:line="240" w:lineRule="auto"/>
              <w:ind w:firstLine="0"/>
              <w:jc w:val="center"/>
              <w:rPr>
                <w:rFonts w:ascii="Times New Roman" w:hAnsi="Times New Roman"/>
                <w:sz w:val="24"/>
                <w:szCs w:val="24"/>
              </w:rPr>
            </w:pPr>
            <w:r>
              <w:rPr>
                <w:rFonts w:ascii="Times New Roman" w:hAnsi="Times New Roman"/>
                <w:sz w:val="24"/>
                <w:szCs w:val="24"/>
              </w:rPr>
              <w:t>5</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1</w:t>
            </w:r>
            <w:r w:rsidR="0092764C" w:rsidRPr="00465D0D">
              <w:rPr>
                <w:rFonts w:ascii="Times New Roman" w:hAnsi="Times New Roman"/>
                <w:sz w:val="24"/>
                <w:szCs w:val="24"/>
              </w:rPr>
              <w:t xml:space="preserve"> або </w:t>
            </w:r>
            <w:r w:rsidRPr="00465D0D">
              <w:rPr>
                <w:rFonts w:ascii="Times New Roman" w:hAnsi="Times New Roman"/>
                <w:sz w:val="24"/>
                <w:szCs w:val="24"/>
              </w:rPr>
              <w:t>4</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92764C" w:rsidP="003646CA">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Щонеділі або щомісячно</w:t>
            </w:r>
          </w:p>
        </w:tc>
      </w:tr>
      <w:tr w:rsidR="0035420E" w:rsidRPr="00465D0D" w:rsidTr="000F7772">
        <w:trPr>
          <w:trHeight w:val="494"/>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Печера</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16</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9222F7">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1</w:t>
            </w:r>
            <w:r w:rsidR="009222F7">
              <w:rPr>
                <w:rFonts w:ascii="Times New Roman" w:hAnsi="Times New Roman"/>
                <w:sz w:val="24"/>
                <w:szCs w:val="24"/>
              </w:rPr>
              <w:t>+</w:t>
            </w:r>
            <w:r w:rsidRPr="00465D0D">
              <w:rPr>
                <w:rFonts w:ascii="Times New Roman" w:hAnsi="Times New Roman"/>
                <w:sz w:val="24"/>
                <w:szCs w:val="24"/>
              </w:rPr>
              <w:t>4</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0C77D1" w:rsidP="009222F7">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Щомісячно</w:t>
            </w:r>
            <w:r w:rsidR="009222F7">
              <w:rPr>
                <w:rFonts w:ascii="Times New Roman" w:hAnsi="Times New Roman"/>
                <w:sz w:val="24"/>
                <w:szCs w:val="24"/>
              </w:rPr>
              <w:t xml:space="preserve"> +</w:t>
            </w:r>
            <w:r w:rsidR="0035420E" w:rsidRPr="00465D0D">
              <w:rPr>
                <w:rFonts w:ascii="Times New Roman" w:hAnsi="Times New Roman"/>
                <w:sz w:val="24"/>
                <w:szCs w:val="24"/>
              </w:rPr>
              <w:t xml:space="preserve"> через 6 місяців</w:t>
            </w:r>
          </w:p>
        </w:tc>
      </w:tr>
      <w:tr w:rsidR="000C77D1" w:rsidRPr="00465D0D" w:rsidTr="000F7772">
        <w:trPr>
          <w:trHeight w:val="250"/>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0C77D1" w:rsidRPr="00465D0D" w:rsidRDefault="000C77D1"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Старий одяг</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0C77D1" w:rsidRPr="00465D0D" w:rsidRDefault="000C77D1"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0C77D1" w:rsidRPr="00465D0D" w:rsidRDefault="000C77D1"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1 або 4</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0C77D1" w:rsidRPr="00465D0D" w:rsidRDefault="000C77D1" w:rsidP="003646CA">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Щонеділі або щомісячно</w:t>
            </w:r>
          </w:p>
        </w:tc>
      </w:tr>
      <w:tr w:rsidR="0035420E" w:rsidRPr="00465D0D" w:rsidTr="000F7772">
        <w:trPr>
          <w:trHeight w:val="264"/>
          <w:jc w:val="center"/>
        </w:trPr>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465D0D">
            <w:pPr>
              <w:pStyle w:val="a4"/>
              <w:keepNext/>
              <w:spacing w:line="240" w:lineRule="auto"/>
              <w:ind w:firstLine="0"/>
              <w:rPr>
                <w:rFonts w:ascii="Times New Roman" w:hAnsi="Times New Roman"/>
                <w:sz w:val="24"/>
                <w:szCs w:val="24"/>
              </w:rPr>
            </w:pPr>
            <w:r w:rsidRPr="00465D0D">
              <w:rPr>
                <w:rFonts w:ascii="Times New Roman" w:hAnsi="Times New Roman"/>
                <w:sz w:val="24"/>
                <w:szCs w:val="24"/>
              </w:rPr>
              <w:t>Новий одяг</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0F7772">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7</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9222F7" w:rsidP="000F7772">
            <w:pPr>
              <w:pStyle w:val="a4"/>
              <w:keepNext/>
              <w:spacing w:line="240" w:lineRule="auto"/>
              <w:ind w:firstLine="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rsidR="0035420E" w:rsidRPr="00465D0D" w:rsidRDefault="0035420E" w:rsidP="003646CA">
            <w:pPr>
              <w:pStyle w:val="a4"/>
              <w:keepNext/>
              <w:spacing w:line="240" w:lineRule="auto"/>
              <w:ind w:firstLine="0"/>
              <w:jc w:val="center"/>
              <w:rPr>
                <w:rFonts w:ascii="Times New Roman" w:hAnsi="Times New Roman"/>
                <w:sz w:val="24"/>
                <w:szCs w:val="24"/>
              </w:rPr>
            </w:pPr>
            <w:r w:rsidRPr="00465D0D">
              <w:rPr>
                <w:rFonts w:ascii="Times New Roman" w:hAnsi="Times New Roman"/>
                <w:sz w:val="24"/>
                <w:szCs w:val="24"/>
              </w:rPr>
              <w:t>Через 2 місяці</w:t>
            </w:r>
          </w:p>
        </w:tc>
      </w:tr>
    </w:tbl>
    <w:p w:rsidR="0035420E" w:rsidRPr="009222F7" w:rsidRDefault="0035420E" w:rsidP="009222F7">
      <w:pPr>
        <w:tabs>
          <w:tab w:val="clear" w:pos="993"/>
          <w:tab w:val="left" w:pos="709"/>
        </w:tabs>
        <w:ind w:firstLine="426"/>
        <w:rPr>
          <w:sz w:val="22"/>
          <w:szCs w:val="22"/>
        </w:rPr>
      </w:pPr>
    </w:p>
    <w:p w:rsidR="00407447" w:rsidRPr="009222F7" w:rsidRDefault="0035420E" w:rsidP="009222F7">
      <w:pPr>
        <w:tabs>
          <w:tab w:val="clear" w:pos="993"/>
          <w:tab w:val="left" w:pos="709"/>
        </w:tabs>
        <w:ind w:firstLine="426"/>
        <w:rPr>
          <w:sz w:val="22"/>
          <w:szCs w:val="22"/>
        </w:rPr>
      </w:pPr>
      <w:r w:rsidRPr="009222F7">
        <w:rPr>
          <w:sz w:val="22"/>
          <w:szCs w:val="22"/>
        </w:rPr>
        <w:t>Протягом місяця Робінзон повинен обов</w:t>
      </w:r>
      <w:r w:rsidR="000C77D1" w:rsidRPr="009222F7">
        <w:rPr>
          <w:sz w:val="22"/>
          <w:szCs w:val="22"/>
        </w:rPr>
        <w:t>’</w:t>
      </w:r>
      <w:r w:rsidRPr="009222F7">
        <w:rPr>
          <w:sz w:val="22"/>
          <w:szCs w:val="22"/>
        </w:rPr>
        <w:t>язково виконати усі роботи, пов</w:t>
      </w:r>
      <w:r w:rsidR="000C77D1" w:rsidRPr="009222F7">
        <w:rPr>
          <w:sz w:val="22"/>
          <w:szCs w:val="22"/>
        </w:rPr>
        <w:t>’</w:t>
      </w:r>
      <w:r w:rsidRPr="009222F7">
        <w:rPr>
          <w:sz w:val="22"/>
          <w:szCs w:val="22"/>
        </w:rPr>
        <w:t xml:space="preserve">язані із забезпеченням себе їжею, утриманням і ремонтом житла та одягу. </w:t>
      </w:r>
      <w:r w:rsidR="000C77D1" w:rsidRPr="009222F7">
        <w:rPr>
          <w:sz w:val="22"/>
          <w:szCs w:val="22"/>
        </w:rPr>
        <w:t>В</w:t>
      </w:r>
      <w:r w:rsidRPr="009222F7">
        <w:rPr>
          <w:sz w:val="22"/>
          <w:szCs w:val="22"/>
        </w:rPr>
        <w:t xml:space="preserve"> день, коли Робінзон не був забезпечений їжею, ніяких робіт </w:t>
      </w:r>
      <w:r w:rsidRPr="009222F7">
        <w:rPr>
          <w:sz w:val="22"/>
          <w:szCs w:val="22"/>
        </w:rPr>
        <w:lastRenderedPageBreak/>
        <w:t xml:space="preserve">він виконувати не </w:t>
      </w:r>
      <w:r w:rsidR="00891B47">
        <w:rPr>
          <w:sz w:val="22"/>
          <w:szCs w:val="22"/>
        </w:rPr>
        <w:t>може</w:t>
      </w:r>
      <w:r w:rsidRPr="009222F7">
        <w:rPr>
          <w:sz w:val="22"/>
          <w:szCs w:val="22"/>
        </w:rPr>
        <w:t xml:space="preserve"> (лікарняний день)</w:t>
      </w:r>
      <w:r w:rsidR="00891B47">
        <w:rPr>
          <w:sz w:val="22"/>
          <w:szCs w:val="22"/>
        </w:rPr>
        <w:t xml:space="preserve">. Винятком є лише </w:t>
      </w:r>
      <w:r w:rsidRPr="009222F7">
        <w:rPr>
          <w:sz w:val="22"/>
          <w:szCs w:val="22"/>
        </w:rPr>
        <w:t>5 днів (за весь період перебування на острові), коли надзвичайні обставини змушують Робінзона відмовитися від їжі, для того, щоб завершити як</w:t>
      </w:r>
      <w:r w:rsidR="000C77D1" w:rsidRPr="009222F7">
        <w:rPr>
          <w:sz w:val="22"/>
          <w:szCs w:val="22"/>
        </w:rPr>
        <w:t>у</w:t>
      </w:r>
      <w:r w:rsidRPr="009222F7">
        <w:rPr>
          <w:sz w:val="22"/>
          <w:szCs w:val="22"/>
        </w:rPr>
        <w:t>сь розпочату справу. Всього 5 днів, які можна використовувати в будь-якому порядку: по одному або всі підряд</w:t>
      </w:r>
      <w:r w:rsidR="00956ABA">
        <w:rPr>
          <w:sz w:val="22"/>
          <w:szCs w:val="22"/>
        </w:rPr>
        <w:t xml:space="preserve"> – </w:t>
      </w:r>
      <w:r w:rsidRPr="009222F7">
        <w:rPr>
          <w:sz w:val="22"/>
          <w:szCs w:val="22"/>
        </w:rPr>
        <w:t>це залежить від самого Робінзона.</w:t>
      </w:r>
    </w:p>
    <w:p w:rsidR="0057012C" w:rsidRPr="009222F7" w:rsidRDefault="00407447" w:rsidP="009222F7">
      <w:pPr>
        <w:tabs>
          <w:tab w:val="clear" w:pos="993"/>
          <w:tab w:val="left" w:pos="709"/>
        </w:tabs>
        <w:ind w:firstLine="426"/>
        <w:rPr>
          <w:sz w:val="22"/>
          <w:szCs w:val="22"/>
        </w:rPr>
      </w:pPr>
      <w:r w:rsidRPr="009222F7">
        <w:rPr>
          <w:sz w:val="22"/>
          <w:szCs w:val="22"/>
        </w:rPr>
        <w:t>Виграє той, хто при дотриманні всіх правил, незважаючи на всі труднощі, що випали на його долю, раніше за інших (за датою) домігся мети, тобто побудував човен і відплив з острова. Його стратегія поведінки, система прийняття рішень, планування і розподілу ресурсів часу для даних умов виявилися найбільш оптимальними.</w:t>
      </w:r>
    </w:p>
    <w:p w:rsidR="0057012C" w:rsidRPr="008A2CDA" w:rsidRDefault="0057012C" w:rsidP="009222F7">
      <w:pPr>
        <w:pStyle w:val="2"/>
        <w:spacing w:before="120" w:after="60"/>
        <w:ind w:firstLine="426"/>
      </w:pPr>
      <w:r w:rsidRPr="008A2CDA">
        <w:t>Організація і правила гри</w:t>
      </w:r>
    </w:p>
    <w:p w:rsidR="0057012C" w:rsidRPr="009222F7" w:rsidRDefault="0057012C" w:rsidP="009222F7">
      <w:pPr>
        <w:tabs>
          <w:tab w:val="clear" w:pos="993"/>
          <w:tab w:val="left" w:pos="709"/>
        </w:tabs>
        <w:ind w:firstLine="426"/>
        <w:rPr>
          <w:sz w:val="22"/>
          <w:szCs w:val="22"/>
        </w:rPr>
      </w:pPr>
      <w:r w:rsidRPr="009222F7">
        <w:rPr>
          <w:sz w:val="22"/>
          <w:szCs w:val="22"/>
        </w:rPr>
        <w:t>Кожному учаснику видається спеціальний бланк</w:t>
      </w:r>
      <w:r w:rsidR="008A2CDA" w:rsidRPr="009222F7">
        <w:rPr>
          <w:sz w:val="22"/>
          <w:szCs w:val="22"/>
        </w:rPr>
        <w:t xml:space="preserve"> або створюється власноруч</w:t>
      </w:r>
      <w:r w:rsidRPr="009222F7">
        <w:rPr>
          <w:sz w:val="22"/>
          <w:szCs w:val="22"/>
        </w:rPr>
        <w:t>. У верхн</w:t>
      </w:r>
      <w:r w:rsidR="00144A16">
        <w:rPr>
          <w:sz w:val="22"/>
          <w:szCs w:val="22"/>
        </w:rPr>
        <w:t>ій частині</w:t>
      </w:r>
      <w:r w:rsidRPr="009222F7">
        <w:rPr>
          <w:sz w:val="22"/>
          <w:szCs w:val="22"/>
        </w:rPr>
        <w:t xml:space="preserve"> </w:t>
      </w:r>
      <w:r w:rsidR="00144A16">
        <w:rPr>
          <w:sz w:val="22"/>
          <w:szCs w:val="22"/>
        </w:rPr>
        <w:t xml:space="preserve">листа </w:t>
      </w:r>
      <w:r w:rsidRPr="009222F7">
        <w:rPr>
          <w:sz w:val="22"/>
          <w:szCs w:val="22"/>
        </w:rPr>
        <w:t>вписується: прізвище, ім</w:t>
      </w:r>
      <w:r w:rsidR="000C77D1" w:rsidRPr="009222F7">
        <w:rPr>
          <w:sz w:val="22"/>
          <w:szCs w:val="22"/>
        </w:rPr>
        <w:t>’</w:t>
      </w:r>
      <w:r w:rsidRPr="009222F7">
        <w:rPr>
          <w:sz w:val="22"/>
          <w:szCs w:val="22"/>
        </w:rPr>
        <w:t xml:space="preserve">я, по батькові граючого, </w:t>
      </w:r>
      <w:r w:rsidR="00144A16">
        <w:rPr>
          <w:sz w:val="22"/>
          <w:szCs w:val="22"/>
        </w:rPr>
        <w:t xml:space="preserve">номер </w:t>
      </w:r>
      <w:r w:rsidRPr="009222F7">
        <w:rPr>
          <w:sz w:val="22"/>
          <w:szCs w:val="22"/>
        </w:rPr>
        <w:t>груп</w:t>
      </w:r>
      <w:r w:rsidR="00144A16">
        <w:rPr>
          <w:sz w:val="22"/>
          <w:szCs w:val="22"/>
        </w:rPr>
        <w:t>и</w:t>
      </w:r>
      <w:r w:rsidRPr="009222F7">
        <w:rPr>
          <w:sz w:val="22"/>
          <w:szCs w:val="22"/>
        </w:rPr>
        <w:t xml:space="preserve"> і дата гри.</w:t>
      </w:r>
    </w:p>
    <w:p w:rsidR="0057012C" w:rsidRPr="009222F7" w:rsidRDefault="0057012C" w:rsidP="009222F7">
      <w:pPr>
        <w:tabs>
          <w:tab w:val="clear" w:pos="993"/>
          <w:tab w:val="left" w:pos="709"/>
        </w:tabs>
        <w:ind w:firstLine="426"/>
        <w:rPr>
          <w:sz w:val="22"/>
          <w:szCs w:val="22"/>
        </w:rPr>
      </w:pPr>
      <w:r w:rsidRPr="009222F7">
        <w:rPr>
          <w:sz w:val="22"/>
          <w:szCs w:val="22"/>
        </w:rPr>
        <w:t>Правила заповнення бланка:</w:t>
      </w:r>
    </w:p>
    <w:p w:rsidR="0057012C" w:rsidRPr="009222F7" w:rsidRDefault="0057012C" w:rsidP="009222F7">
      <w:pPr>
        <w:tabs>
          <w:tab w:val="clear" w:pos="993"/>
          <w:tab w:val="left" w:pos="709"/>
        </w:tabs>
        <w:ind w:firstLine="426"/>
        <w:rPr>
          <w:sz w:val="22"/>
          <w:szCs w:val="22"/>
        </w:rPr>
      </w:pPr>
      <w:r w:rsidRPr="009222F7">
        <w:rPr>
          <w:sz w:val="22"/>
          <w:szCs w:val="22"/>
        </w:rPr>
        <w:t>1.</w:t>
      </w:r>
      <w:r w:rsidR="008A2CDA" w:rsidRPr="009222F7">
        <w:rPr>
          <w:sz w:val="22"/>
          <w:szCs w:val="22"/>
        </w:rPr>
        <w:tab/>
      </w:r>
      <w:r w:rsidRPr="009222F7">
        <w:rPr>
          <w:sz w:val="22"/>
          <w:szCs w:val="22"/>
        </w:rPr>
        <w:t xml:space="preserve">Кожен прямокутник імітується </w:t>
      </w:r>
      <w:r w:rsidR="000C77D1" w:rsidRPr="009222F7">
        <w:rPr>
          <w:sz w:val="22"/>
          <w:szCs w:val="22"/>
        </w:rPr>
        <w:t xml:space="preserve">як </w:t>
      </w:r>
      <w:r w:rsidRPr="009222F7">
        <w:rPr>
          <w:sz w:val="22"/>
          <w:szCs w:val="22"/>
        </w:rPr>
        <w:t>один день. У щоденнику реєстрації витрат часу кожен день по кожному виду роботу фіксується буквою, визначальною її призначення:</w:t>
      </w:r>
    </w:p>
    <w:p w:rsidR="0057012C" w:rsidRPr="009222F7" w:rsidRDefault="0092764C" w:rsidP="009222F7">
      <w:pPr>
        <w:tabs>
          <w:tab w:val="clear" w:pos="993"/>
          <w:tab w:val="left" w:pos="709"/>
        </w:tabs>
        <w:ind w:firstLine="426"/>
        <w:rPr>
          <w:sz w:val="22"/>
          <w:szCs w:val="22"/>
        </w:rPr>
      </w:pPr>
      <w:r w:rsidRPr="009222F7">
        <w:rPr>
          <w:sz w:val="22"/>
          <w:szCs w:val="22"/>
        </w:rPr>
        <w:t>«</w:t>
      </w:r>
      <w:r w:rsidR="0057012C" w:rsidRPr="009222F7">
        <w:rPr>
          <w:sz w:val="22"/>
          <w:szCs w:val="22"/>
        </w:rPr>
        <w:t>З</w:t>
      </w:r>
      <w:r w:rsidRPr="009222F7">
        <w:rPr>
          <w:sz w:val="22"/>
          <w:szCs w:val="22"/>
        </w:rPr>
        <w:t>»</w:t>
      </w:r>
      <w:r w:rsidR="00956ABA">
        <w:rPr>
          <w:sz w:val="22"/>
          <w:szCs w:val="22"/>
        </w:rPr>
        <w:t xml:space="preserve"> – </w:t>
      </w:r>
      <w:r w:rsidR="0057012C" w:rsidRPr="009222F7">
        <w:rPr>
          <w:sz w:val="22"/>
          <w:szCs w:val="22"/>
        </w:rPr>
        <w:t>день заготовки їжі;</w:t>
      </w:r>
    </w:p>
    <w:p w:rsidR="0057012C" w:rsidRPr="009222F7" w:rsidRDefault="0092764C" w:rsidP="009222F7">
      <w:pPr>
        <w:tabs>
          <w:tab w:val="clear" w:pos="993"/>
          <w:tab w:val="left" w:pos="709"/>
        </w:tabs>
        <w:ind w:firstLine="426"/>
        <w:rPr>
          <w:sz w:val="22"/>
          <w:szCs w:val="22"/>
        </w:rPr>
      </w:pPr>
      <w:r w:rsidRPr="009222F7">
        <w:rPr>
          <w:sz w:val="22"/>
          <w:szCs w:val="22"/>
        </w:rPr>
        <w:t>«</w:t>
      </w:r>
      <w:r w:rsidR="0057012C" w:rsidRPr="009222F7">
        <w:rPr>
          <w:sz w:val="22"/>
          <w:szCs w:val="22"/>
        </w:rPr>
        <w:t>Е</w:t>
      </w:r>
      <w:r w:rsidRPr="009222F7">
        <w:rPr>
          <w:sz w:val="22"/>
          <w:szCs w:val="22"/>
        </w:rPr>
        <w:t>»</w:t>
      </w:r>
      <w:r w:rsidR="00956ABA">
        <w:rPr>
          <w:sz w:val="22"/>
          <w:szCs w:val="22"/>
        </w:rPr>
        <w:t xml:space="preserve"> – </w:t>
      </w:r>
      <w:r w:rsidR="009222F7">
        <w:rPr>
          <w:sz w:val="22"/>
          <w:szCs w:val="22"/>
        </w:rPr>
        <w:t>першочергові (</w:t>
      </w:r>
      <w:r w:rsidR="0057012C" w:rsidRPr="009222F7">
        <w:rPr>
          <w:sz w:val="22"/>
          <w:szCs w:val="22"/>
        </w:rPr>
        <w:t>одноразові</w:t>
      </w:r>
      <w:r w:rsidR="009222F7">
        <w:rPr>
          <w:sz w:val="22"/>
          <w:szCs w:val="22"/>
        </w:rPr>
        <w:t>)</w:t>
      </w:r>
      <w:r w:rsidR="0057012C" w:rsidRPr="009222F7">
        <w:rPr>
          <w:sz w:val="22"/>
          <w:szCs w:val="22"/>
        </w:rPr>
        <w:t xml:space="preserve"> витрати;</w:t>
      </w:r>
    </w:p>
    <w:p w:rsidR="0057012C" w:rsidRPr="009222F7" w:rsidRDefault="0092764C" w:rsidP="009222F7">
      <w:pPr>
        <w:tabs>
          <w:tab w:val="clear" w:pos="993"/>
          <w:tab w:val="left" w:pos="709"/>
        </w:tabs>
        <w:ind w:firstLine="426"/>
        <w:rPr>
          <w:sz w:val="22"/>
          <w:szCs w:val="22"/>
        </w:rPr>
      </w:pPr>
      <w:r w:rsidRPr="009222F7">
        <w:rPr>
          <w:sz w:val="22"/>
          <w:szCs w:val="22"/>
        </w:rPr>
        <w:t>«</w:t>
      </w:r>
      <w:r w:rsidR="0057012C" w:rsidRPr="009222F7">
        <w:rPr>
          <w:sz w:val="22"/>
          <w:szCs w:val="22"/>
        </w:rPr>
        <w:t>Т</w:t>
      </w:r>
      <w:r w:rsidRPr="009222F7">
        <w:rPr>
          <w:sz w:val="22"/>
          <w:szCs w:val="22"/>
        </w:rPr>
        <w:t>»</w:t>
      </w:r>
      <w:r w:rsidR="00956ABA">
        <w:rPr>
          <w:sz w:val="22"/>
          <w:szCs w:val="22"/>
        </w:rPr>
        <w:t xml:space="preserve"> – </w:t>
      </w:r>
      <w:r w:rsidR="0057012C" w:rsidRPr="009222F7">
        <w:rPr>
          <w:sz w:val="22"/>
          <w:szCs w:val="22"/>
        </w:rPr>
        <w:t>поточні витрати на утримання та ремонт;</w:t>
      </w:r>
    </w:p>
    <w:p w:rsidR="0057012C" w:rsidRPr="009222F7" w:rsidRDefault="0092764C" w:rsidP="009222F7">
      <w:pPr>
        <w:tabs>
          <w:tab w:val="clear" w:pos="993"/>
          <w:tab w:val="left" w:pos="709"/>
        </w:tabs>
        <w:ind w:firstLine="426"/>
        <w:rPr>
          <w:sz w:val="22"/>
          <w:szCs w:val="22"/>
        </w:rPr>
      </w:pPr>
      <w:r w:rsidRPr="009222F7">
        <w:rPr>
          <w:sz w:val="22"/>
          <w:szCs w:val="22"/>
        </w:rPr>
        <w:t>«</w:t>
      </w:r>
      <w:r w:rsidR="0057012C" w:rsidRPr="009222F7">
        <w:rPr>
          <w:sz w:val="22"/>
          <w:szCs w:val="22"/>
        </w:rPr>
        <w:t>Л</w:t>
      </w:r>
      <w:r w:rsidRPr="009222F7">
        <w:rPr>
          <w:sz w:val="22"/>
          <w:szCs w:val="22"/>
        </w:rPr>
        <w:t>»</w:t>
      </w:r>
      <w:r w:rsidR="00956ABA">
        <w:rPr>
          <w:sz w:val="22"/>
          <w:szCs w:val="22"/>
        </w:rPr>
        <w:t xml:space="preserve"> – </w:t>
      </w:r>
      <w:r w:rsidR="0057012C" w:rsidRPr="009222F7">
        <w:rPr>
          <w:sz w:val="22"/>
          <w:szCs w:val="22"/>
        </w:rPr>
        <w:t>споруда човна;</w:t>
      </w:r>
    </w:p>
    <w:p w:rsidR="0057012C" w:rsidRDefault="0092764C" w:rsidP="009222F7">
      <w:pPr>
        <w:tabs>
          <w:tab w:val="clear" w:pos="993"/>
          <w:tab w:val="left" w:pos="709"/>
        </w:tabs>
        <w:ind w:firstLine="426"/>
        <w:rPr>
          <w:sz w:val="22"/>
          <w:szCs w:val="22"/>
        </w:rPr>
      </w:pPr>
      <w:r w:rsidRPr="009222F7">
        <w:rPr>
          <w:sz w:val="22"/>
          <w:szCs w:val="22"/>
        </w:rPr>
        <w:t>«</w:t>
      </w:r>
      <w:r w:rsidR="0057012C" w:rsidRPr="009222F7">
        <w:rPr>
          <w:sz w:val="22"/>
          <w:szCs w:val="22"/>
        </w:rPr>
        <w:t>П</w:t>
      </w:r>
      <w:r w:rsidRPr="009222F7">
        <w:rPr>
          <w:sz w:val="22"/>
          <w:szCs w:val="22"/>
        </w:rPr>
        <w:t>»</w:t>
      </w:r>
      <w:r w:rsidR="00956ABA">
        <w:rPr>
          <w:sz w:val="22"/>
          <w:szCs w:val="22"/>
        </w:rPr>
        <w:t xml:space="preserve"> – </w:t>
      </w:r>
      <w:r w:rsidR="0057012C" w:rsidRPr="009222F7">
        <w:rPr>
          <w:sz w:val="22"/>
          <w:szCs w:val="22"/>
        </w:rPr>
        <w:t>втрати часу і штрафи.</w:t>
      </w:r>
    </w:p>
    <w:p w:rsidR="009A39C4" w:rsidRDefault="009222F7" w:rsidP="009222F7">
      <w:pPr>
        <w:tabs>
          <w:tab w:val="clear" w:pos="993"/>
          <w:tab w:val="left" w:pos="709"/>
        </w:tabs>
        <w:ind w:firstLine="426"/>
        <w:rPr>
          <w:sz w:val="22"/>
          <w:szCs w:val="22"/>
        </w:rPr>
      </w:pPr>
      <w:r>
        <w:rPr>
          <w:sz w:val="22"/>
          <w:szCs w:val="22"/>
        </w:rPr>
        <w:t xml:space="preserve">Кожна буква може мати свої нижні та верхні індекси відповідно до типу інвентарю та кількості використаних днів, наприклад: </w:t>
      </w:r>
      <w:r w:rsidR="009A39C4">
        <w:rPr>
          <w:sz w:val="22"/>
          <w:szCs w:val="22"/>
        </w:rPr>
        <w:t>Е</w:t>
      </w:r>
      <w:r w:rsidR="009A39C4">
        <w:rPr>
          <w:sz w:val="22"/>
          <w:szCs w:val="22"/>
          <w:vertAlign w:val="subscript"/>
        </w:rPr>
        <w:t>но</w:t>
      </w:r>
      <w:r w:rsidR="009A39C4" w:rsidRPr="009A39C4">
        <w:rPr>
          <w:sz w:val="22"/>
          <w:szCs w:val="22"/>
          <w:vertAlign w:val="superscript"/>
        </w:rPr>
        <w:t>2</w:t>
      </w:r>
      <w:r w:rsidR="00956ABA">
        <w:rPr>
          <w:sz w:val="22"/>
          <w:szCs w:val="22"/>
        </w:rPr>
        <w:t xml:space="preserve"> – </w:t>
      </w:r>
      <w:r w:rsidR="009A39C4">
        <w:rPr>
          <w:sz w:val="22"/>
          <w:szCs w:val="22"/>
        </w:rPr>
        <w:t>другий день виготовлення нової одежі; Л</w:t>
      </w:r>
      <w:r w:rsidR="009A39C4" w:rsidRPr="009A39C4">
        <w:rPr>
          <w:sz w:val="22"/>
          <w:szCs w:val="22"/>
          <w:vertAlign w:val="superscript"/>
        </w:rPr>
        <w:t>24</w:t>
      </w:r>
      <w:r w:rsidR="00956ABA">
        <w:rPr>
          <w:sz w:val="22"/>
          <w:szCs w:val="22"/>
        </w:rPr>
        <w:t xml:space="preserve"> – </w:t>
      </w:r>
      <w:r w:rsidR="009A39C4">
        <w:rPr>
          <w:sz w:val="22"/>
          <w:szCs w:val="22"/>
        </w:rPr>
        <w:t>24-ий день будівництва човна; Т</w:t>
      </w:r>
      <w:r w:rsidR="009A39C4" w:rsidRPr="009A39C4">
        <w:rPr>
          <w:sz w:val="22"/>
          <w:szCs w:val="22"/>
          <w:vertAlign w:val="subscript"/>
        </w:rPr>
        <w:t>рс</w:t>
      </w:r>
      <w:r w:rsidR="009A39C4" w:rsidRPr="009A39C4">
        <w:rPr>
          <w:sz w:val="22"/>
          <w:szCs w:val="22"/>
          <w:vertAlign w:val="superscript"/>
        </w:rPr>
        <w:t>1</w:t>
      </w:r>
      <w:r w:rsidR="00956ABA">
        <w:rPr>
          <w:sz w:val="22"/>
          <w:szCs w:val="22"/>
        </w:rPr>
        <w:t xml:space="preserve"> – </w:t>
      </w:r>
      <w:r w:rsidR="009A39C4">
        <w:rPr>
          <w:sz w:val="22"/>
          <w:szCs w:val="22"/>
        </w:rPr>
        <w:t>перший день ремонту риболовних снастей.</w:t>
      </w:r>
    </w:p>
    <w:p w:rsidR="0057012C" w:rsidRPr="009222F7" w:rsidRDefault="0057012C" w:rsidP="009222F7">
      <w:pPr>
        <w:tabs>
          <w:tab w:val="clear" w:pos="993"/>
          <w:tab w:val="left" w:pos="709"/>
        </w:tabs>
        <w:ind w:firstLine="426"/>
        <w:rPr>
          <w:sz w:val="22"/>
          <w:szCs w:val="22"/>
        </w:rPr>
      </w:pPr>
      <w:r w:rsidRPr="009222F7">
        <w:rPr>
          <w:sz w:val="22"/>
          <w:szCs w:val="22"/>
        </w:rPr>
        <w:t>2.</w:t>
      </w:r>
      <w:r w:rsidR="008A2CDA" w:rsidRPr="009222F7">
        <w:rPr>
          <w:sz w:val="22"/>
          <w:szCs w:val="22"/>
        </w:rPr>
        <w:tab/>
      </w:r>
      <w:r w:rsidRPr="009222F7">
        <w:rPr>
          <w:sz w:val="22"/>
          <w:szCs w:val="22"/>
        </w:rPr>
        <w:t>Кожен день присвячується певному виду робіт, тобто протягом одного дня неможливо, наприклад, займатися заготівлею їжі і будівництвом житла. Щоденник реєстрації дозволяє вести облік календарного часу знаходження Робінзона на острові.</w:t>
      </w:r>
    </w:p>
    <w:p w:rsidR="0057012C" w:rsidRPr="009222F7" w:rsidRDefault="0057012C" w:rsidP="009222F7">
      <w:pPr>
        <w:tabs>
          <w:tab w:val="clear" w:pos="993"/>
          <w:tab w:val="left" w:pos="709"/>
        </w:tabs>
        <w:ind w:firstLine="426"/>
        <w:rPr>
          <w:sz w:val="22"/>
          <w:szCs w:val="22"/>
        </w:rPr>
      </w:pPr>
      <w:r w:rsidRPr="009222F7">
        <w:rPr>
          <w:sz w:val="22"/>
          <w:szCs w:val="22"/>
        </w:rPr>
        <w:t>3.</w:t>
      </w:r>
      <w:r w:rsidR="008A2CDA" w:rsidRPr="009222F7">
        <w:rPr>
          <w:sz w:val="22"/>
          <w:szCs w:val="22"/>
        </w:rPr>
        <w:tab/>
      </w:r>
      <w:r w:rsidRPr="009222F7">
        <w:rPr>
          <w:sz w:val="22"/>
          <w:szCs w:val="22"/>
        </w:rPr>
        <w:t>Одночасно з щоденником реєстрації використовувані дні заносяться в таблиці-імітатори, відповідні певному виду робіт, для обліку і контролю обсягу виконуваних робіт (імітатор виробництва, їжі, створення та утримання житла, виготовлення та ремонту одягу, будівництва човна).</w:t>
      </w:r>
    </w:p>
    <w:p w:rsidR="0057012C" w:rsidRPr="009222F7" w:rsidRDefault="0057012C" w:rsidP="009222F7">
      <w:pPr>
        <w:tabs>
          <w:tab w:val="clear" w:pos="993"/>
          <w:tab w:val="left" w:pos="709"/>
        </w:tabs>
        <w:ind w:firstLine="426"/>
        <w:rPr>
          <w:sz w:val="22"/>
          <w:szCs w:val="22"/>
        </w:rPr>
      </w:pPr>
      <w:r w:rsidRPr="009222F7">
        <w:rPr>
          <w:sz w:val="22"/>
          <w:szCs w:val="22"/>
        </w:rPr>
        <w:t>4.</w:t>
      </w:r>
      <w:r w:rsidR="008A2CDA" w:rsidRPr="009222F7">
        <w:rPr>
          <w:sz w:val="22"/>
          <w:szCs w:val="22"/>
        </w:rPr>
        <w:tab/>
      </w:r>
      <w:r w:rsidRPr="009222F7">
        <w:rPr>
          <w:sz w:val="22"/>
          <w:szCs w:val="22"/>
        </w:rPr>
        <w:t>Використовуваний день відзначається в імітаторах датою, наприклад, 8</w:t>
      </w:r>
      <w:r w:rsidR="000C77D1" w:rsidRPr="009222F7">
        <w:rPr>
          <w:sz w:val="22"/>
          <w:szCs w:val="22"/>
        </w:rPr>
        <w:t>.</w:t>
      </w:r>
      <w:r w:rsidRPr="009222F7">
        <w:rPr>
          <w:sz w:val="22"/>
          <w:szCs w:val="22"/>
        </w:rPr>
        <w:t>3</w:t>
      </w:r>
      <w:r w:rsidR="00956ABA">
        <w:rPr>
          <w:sz w:val="22"/>
          <w:szCs w:val="22"/>
        </w:rPr>
        <w:t xml:space="preserve"> – </w:t>
      </w:r>
      <w:r w:rsidRPr="009222F7">
        <w:rPr>
          <w:sz w:val="22"/>
          <w:szCs w:val="22"/>
        </w:rPr>
        <w:t>восьмий день третього місяця. Дні об</w:t>
      </w:r>
      <w:r w:rsidR="000C77D1" w:rsidRPr="009222F7">
        <w:rPr>
          <w:sz w:val="22"/>
          <w:szCs w:val="22"/>
        </w:rPr>
        <w:t>’</w:t>
      </w:r>
      <w:r w:rsidRPr="009222F7">
        <w:rPr>
          <w:sz w:val="22"/>
          <w:szCs w:val="22"/>
        </w:rPr>
        <w:t>єднані півколом, з позначенням номера місяця, зазначаються однозначно, наприклад,</w:t>
      </w:r>
      <w:r w:rsidR="00956ABA">
        <w:rPr>
          <w:sz w:val="22"/>
          <w:szCs w:val="22"/>
        </w:rPr>
        <w:t xml:space="preserve"> – </w:t>
      </w:r>
      <w:r w:rsidRPr="009222F7">
        <w:rPr>
          <w:sz w:val="22"/>
          <w:szCs w:val="22"/>
        </w:rPr>
        <w:t>одинадцятий та дванадцятий день четвертого місяця.</w:t>
      </w:r>
    </w:p>
    <w:p w:rsidR="0057012C" w:rsidRPr="009222F7" w:rsidRDefault="0057012C" w:rsidP="009222F7">
      <w:pPr>
        <w:tabs>
          <w:tab w:val="clear" w:pos="993"/>
          <w:tab w:val="left" w:pos="709"/>
        </w:tabs>
        <w:ind w:firstLine="426"/>
        <w:rPr>
          <w:sz w:val="22"/>
          <w:szCs w:val="22"/>
        </w:rPr>
      </w:pPr>
      <w:r w:rsidRPr="009222F7">
        <w:rPr>
          <w:sz w:val="22"/>
          <w:szCs w:val="22"/>
        </w:rPr>
        <w:t>5.</w:t>
      </w:r>
      <w:r w:rsidR="008A2CDA" w:rsidRPr="009222F7">
        <w:rPr>
          <w:sz w:val="22"/>
          <w:szCs w:val="22"/>
        </w:rPr>
        <w:tab/>
      </w:r>
      <w:r w:rsidRPr="009222F7">
        <w:rPr>
          <w:sz w:val="22"/>
          <w:szCs w:val="22"/>
        </w:rPr>
        <w:t>В першу чергу повинні виконуватися роботи, спрямовані на забезпечення їжею</w:t>
      </w:r>
      <w:r w:rsidR="003967BE" w:rsidRPr="009222F7">
        <w:rPr>
          <w:sz w:val="22"/>
          <w:szCs w:val="22"/>
        </w:rPr>
        <w:t xml:space="preserve"> (1 пріоритет)</w:t>
      </w:r>
      <w:r w:rsidRPr="009222F7">
        <w:rPr>
          <w:sz w:val="22"/>
          <w:szCs w:val="22"/>
        </w:rPr>
        <w:t xml:space="preserve">, утримання і ремонт житла </w:t>
      </w:r>
      <w:r w:rsidR="003967BE" w:rsidRPr="009222F7">
        <w:rPr>
          <w:sz w:val="22"/>
          <w:szCs w:val="22"/>
        </w:rPr>
        <w:t>(2 пріоритет)</w:t>
      </w:r>
      <w:r w:rsidR="003967BE" w:rsidRPr="009222F7">
        <w:rPr>
          <w:sz w:val="22"/>
          <w:szCs w:val="22"/>
        </w:rPr>
        <w:t xml:space="preserve"> </w:t>
      </w:r>
      <w:r w:rsidRPr="009222F7">
        <w:rPr>
          <w:sz w:val="22"/>
          <w:szCs w:val="22"/>
        </w:rPr>
        <w:t>і одягу</w:t>
      </w:r>
      <w:r w:rsidR="003967BE" w:rsidRPr="009222F7">
        <w:rPr>
          <w:sz w:val="22"/>
          <w:szCs w:val="22"/>
        </w:rPr>
        <w:t xml:space="preserve"> (3 пріоритет)</w:t>
      </w:r>
      <w:r w:rsidRPr="009222F7">
        <w:rPr>
          <w:sz w:val="22"/>
          <w:szCs w:val="22"/>
        </w:rPr>
        <w:t xml:space="preserve">. Періодичність і тривалість ремонтів </w:t>
      </w:r>
      <w:r w:rsidR="009222F7">
        <w:rPr>
          <w:sz w:val="22"/>
          <w:szCs w:val="22"/>
        </w:rPr>
        <w:t xml:space="preserve">інвентарю </w:t>
      </w:r>
      <w:r w:rsidRPr="009222F7">
        <w:rPr>
          <w:sz w:val="22"/>
          <w:szCs w:val="22"/>
        </w:rPr>
        <w:t>наведені в таблиці 1. Ремонт засобів видобутку їжі не обов</w:t>
      </w:r>
      <w:r w:rsidR="000C77D1" w:rsidRPr="009222F7">
        <w:rPr>
          <w:sz w:val="22"/>
          <w:szCs w:val="22"/>
        </w:rPr>
        <w:t>’</w:t>
      </w:r>
      <w:r w:rsidRPr="009222F7">
        <w:rPr>
          <w:sz w:val="22"/>
          <w:szCs w:val="22"/>
        </w:rPr>
        <w:t>язково виконати в один прийом (витрачаючи дні поспіль), проте користуватися даними засобом не можна до моменту закінчення ремонту.</w:t>
      </w:r>
      <w:r w:rsidR="003646CA" w:rsidRPr="009222F7">
        <w:rPr>
          <w:sz w:val="22"/>
          <w:szCs w:val="22"/>
        </w:rPr>
        <w:t xml:space="preserve"> Зазвичай студент має обрати одну з двох стратегій ремонту </w:t>
      </w:r>
      <w:r w:rsidR="009222F7">
        <w:rPr>
          <w:sz w:val="22"/>
          <w:szCs w:val="22"/>
        </w:rPr>
        <w:t>хатини</w:t>
      </w:r>
      <w:r w:rsidR="003646CA" w:rsidRPr="009222F7">
        <w:rPr>
          <w:sz w:val="22"/>
          <w:szCs w:val="22"/>
        </w:rPr>
        <w:t xml:space="preserve"> чи старої </w:t>
      </w:r>
      <w:r w:rsidR="009222F7">
        <w:rPr>
          <w:sz w:val="22"/>
          <w:szCs w:val="22"/>
        </w:rPr>
        <w:t>одежі</w:t>
      </w:r>
      <w:r w:rsidR="00956ABA">
        <w:rPr>
          <w:sz w:val="22"/>
          <w:szCs w:val="22"/>
        </w:rPr>
        <w:t xml:space="preserve"> – </w:t>
      </w:r>
      <w:r w:rsidR="003646CA" w:rsidRPr="009222F7">
        <w:rPr>
          <w:sz w:val="22"/>
          <w:szCs w:val="22"/>
        </w:rPr>
        <w:t>витрачати по 1 дню через кожні 7 днів</w:t>
      </w:r>
      <w:r w:rsidR="009222F7">
        <w:rPr>
          <w:sz w:val="22"/>
          <w:szCs w:val="22"/>
        </w:rPr>
        <w:t xml:space="preserve"> експлуатації</w:t>
      </w:r>
      <w:r w:rsidR="003646CA" w:rsidRPr="009222F7">
        <w:rPr>
          <w:sz w:val="22"/>
          <w:szCs w:val="22"/>
        </w:rPr>
        <w:t>, або «</w:t>
      </w:r>
      <w:r w:rsidR="00E42B83" w:rsidRPr="009222F7">
        <w:rPr>
          <w:sz w:val="22"/>
          <w:szCs w:val="22"/>
        </w:rPr>
        <w:t>від</w:t>
      </w:r>
      <w:r w:rsidR="003646CA" w:rsidRPr="009222F7">
        <w:rPr>
          <w:sz w:val="22"/>
          <w:szCs w:val="22"/>
        </w:rPr>
        <w:t>твор</w:t>
      </w:r>
      <w:r w:rsidR="009222F7">
        <w:rPr>
          <w:sz w:val="22"/>
          <w:szCs w:val="22"/>
        </w:rPr>
        <w:t>юва</w:t>
      </w:r>
      <w:r w:rsidR="003646CA" w:rsidRPr="009222F7">
        <w:rPr>
          <w:sz w:val="22"/>
          <w:szCs w:val="22"/>
        </w:rPr>
        <w:t xml:space="preserve">ти» їх заново через місяць експлуатації </w:t>
      </w:r>
      <w:r w:rsidR="009222F7">
        <w:rPr>
          <w:sz w:val="22"/>
          <w:szCs w:val="22"/>
        </w:rPr>
        <w:t xml:space="preserve">протягом </w:t>
      </w:r>
      <w:r w:rsidR="00E42B83" w:rsidRPr="009222F7">
        <w:rPr>
          <w:sz w:val="22"/>
          <w:szCs w:val="22"/>
        </w:rPr>
        <w:t xml:space="preserve">4 </w:t>
      </w:r>
      <w:r w:rsidR="009222F7">
        <w:rPr>
          <w:sz w:val="22"/>
          <w:szCs w:val="22"/>
        </w:rPr>
        <w:t>днів</w:t>
      </w:r>
      <w:r w:rsidR="00E42B83" w:rsidRPr="009222F7">
        <w:rPr>
          <w:sz w:val="22"/>
          <w:szCs w:val="22"/>
        </w:rPr>
        <w:t xml:space="preserve"> </w:t>
      </w:r>
      <w:r w:rsidR="003646CA" w:rsidRPr="009222F7">
        <w:rPr>
          <w:sz w:val="22"/>
          <w:szCs w:val="22"/>
        </w:rPr>
        <w:t xml:space="preserve">за умов, що процес ремонту неможливо розбивати будь-якими </w:t>
      </w:r>
      <w:r w:rsidR="009222F7">
        <w:rPr>
          <w:sz w:val="22"/>
          <w:szCs w:val="22"/>
        </w:rPr>
        <w:t xml:space="preserve">іншими </w:t>
      </w:r>
      <w:r w:rsidR="003646CA" w:rsidRPr="009222F7">
        <w:rPr>
          <w:sz w:val="22"/>
          <w:szCs w:val="22"/>
        </w:rPr>
        <w:t>діями, навіть приготуванням їжі.</w:t>
      </w:r>
    </w:p>
    <w:p w:rsidR="0057012C" w:rsidRPr="009222F7" w:rsidRDefault="0057012C" w:rsidP="009222F7">
      <w:pPr>
        <w:tabs>
          <w:tab w:val="clear" w:pos="993"/>
          <w:tab w:val="left" w:pos="709"/>
        </w:tabs>
        <w:ind w:firstLine="426"/>
        <w:rPr>
          <w:sz w:val="22"/>
          <w:szCs w:val="22"/>
        </w:rPr>
      </w:pPr>
      <w:r w:rsidRPr="009222F7">
        <w:rPr>
          <w:sz w:val="22"/>
          <w:szCs w:val="22"/>
        </w:rPr>
        <w:t>6.</w:t>
      </w:r>
      <w:r w:rsidR="008A2CDA" w:rsidRPr="009222F7">
        <w:rPr>
          <w:sz w:val="22"/>
          <w:szCs w:val="22"/>
        </w:rPr>
        <w:tab/>
      </w:r>
      <w:r w:rsidRPr="009222F7">
        <w:rPr>
          <w:sz w:val="22"/>
          <w:szCs w:val="22"/>
        </w:rPr>
        <w:t>До будівництва печери можна приступати тільки в разі забезпечення даху над головою, тобто виготовлення хатини обов</w:t>
      </w:r>
      <w:r w:rsidR="000C77D1" w:rsidRPr="009222F7">
        <w:rPr>
          <w:sz w:val="22"/>
          <w:szCs w:val="22"/>
        </w:rPr>
        <w:t>’</w:t>
      </w:r>
      <w:r w:rsidRPr="009222F7">
        <w:rPr>
          <w:sz w:val="22"/>
          <w:szCs w:val="22"/>
        </w:rPr>
        <w:t>язково.</w:t>
      </w:r>
    </w:p>
    <w:p w:rsidR="0057012C" w:rsidRPr="009222F7" w:rsidRDefault="0057012C" w:rsidP="009222F7">
      <w:pPr>
        <w:tabs>
          <w:tab w:val="clear" w:pos="993"/>
          <w:tab w:val="left" w:pos="709"/>
        </w:tabs>
        <w:ind w:firstLine="426"/>
        <w:rPr>
          <w:sz w:val="22"/>
          <w:szCs w:val="22"/>
        </w:rPr>
      </w:pPr>
      <w:r w:rsidRPr="009222F7">
        <w:rPr>
          <w:sz w:val="22"/>
          <w:szCs w:val="22"/>
        </w:rPr>
        <w:t>7.</w:t>
      </w:r>
      <w:r w:rsidR="008A2CDA" w:rsidRPr="009222F7">
        <w:rPr>
          <w:sz w:val="22"/>
          <w:szCs w:val="22"/>
        </w:rPr>
        <w:tab/>
      </w:r>
      <w:r w:rsidRPr="009222F7">
        <w:rPr>
          <w:sz w:val="22"/>
          <w:szCs w:val="22"/>
        </w:rPr>
        <w:t>Запас їжі в результаті заготовки на 1 день: фрукти</w:t>
      </w:r>
      <w:r w:rsidR="003967BE" w:rsidRPr="009222F7">
        <w:rPr>
          <w:sz w:val="22"/>
          <w:szCs w:val="22"/>
        </w:rPr>
        <w:t xml:space="preserve"> /</w:t>
      </w:r>
      <w:r w:rsidRPr="009222F7">
        <w:rPr>
          <w:sz w:val="22"/>
          <w:szCs w:val="22"/>
        </w:rPr>
        <w:t xml:space="preserve"> гриби</w:t>
      </w:r>
      <w:r w:rsidR="00956ABA">
        <w:rPr>
          <w:sz w:val="22"/>
          <w:szCs w:val="22"/>
        </w:rPr>
        <w:t xml:space="preserve"> – </w:t>
      </w:r>
      <w:r w:rsidRPr="009222F7">
        <w:rPr>
          <w:sz w:val="22"/>
          <w:szCs w:val="22"/>
        </w:rPr>
        <w:t>3 дні, рибна ловля</w:t>
      </w:r>
      <w:r w:rsidR="00956ABA">
        <w:rPr>
          <w:sz w:val="22"/>
          <w:szCs w:val="22"/>
        </w:rPr>
        <w:t xml:space="preserve"> – </w:t>
      </w:r>
      <w:r w:rsidRPr="009222F7">
        <w:rPr>
          <w:sz w:val="22"/>
          <w:szCs w:val="22"/>
        </w:rPr>
        <w:t>5 днів, полювання</w:t>
      </w:r>
      <w:r w:rsidR="00956ABA">
        <w:rPr>
          <w:sz w:val="22"/>
          <w:szCs w:val="22"/>
        </w:rPr>
        <w:t xml:space="preserve"> – </w:t>
      </w:r>
      <w:r w:rsidRPr="009222F7">
        <w:rPr>
          <w:sz w:val="22"/>
          <w:szCs w:val="22"/>
        </w:rPr>
        <w:t xml:space="preserve">15 днів з урахуванням </w:t>
      </w:r>
      <w:r w:rsidR="000C77D1" w:rsidRPr="009222F7">
        <w:rPr>
          <w:sz w:val="22"/>
          <w:szCs w:val="22"/>
        </w:rPr>
        <w:t>дня, витраченого на заготовку продуктів</w:t>
      </w:r>
      <w:r w:rsidRPr="009222F7">
        <w:rPr>
          <w:sz w:val="22"/>
          <w:szCs w:val="22"/>
        </w:rPr>
        <w:t>.</w:t>
      </w:r>
    </w:p>
    <w:p w:rsidR="0057012C" w:rsidRPr="009222F7" w:rsidRDefault="0057012C" w:rsidP="009222F7">
      <w:pPr>
        <w:tabs>
          <w:tab w:val="clear" w:pos="993"/>
          <w:tab w:val="left" w:pos="709"/>
        </w:tabs>
        <w:ind w:firstLine="426"/>
        <w:rPr>
          <w:sz w:val="22"/>
          <w:szCs w:val="22"/>
        </w:rPr>
      </w:pPr>
      <w:r w:rsidRPr="009222F7">
        <w:rPr>
          <w:sz w:val="22"/>
          <w:szCs w:val="22"/>
        </w:rPr>
        <w:t>Увага! Не можна харчуватися одним видом продуктів більше 25 днів поспіль</w:t>
      </w:r>
      <w:r w:rsidR="00956ABA">
        <w:rPr>
          <w:sz w:val="22"/>
          <w:szCs w:val="22"/>
        </w:rPr>
        <w:t xml:space="preserve"> – </w:t>
      </w:r>
      <w:r w:rsidRPr="009222F7">
        <w:rPr>
          <w:sz w:val="22"/>
          <w:szCs w:val="22"/>
        </w:rPr>
        <w:t>настане захворювання з втратою працездатності на 10 днів. Не можна запасати рибу більш, ніж на 10 днів, а продукти полювання</w:t>
      </w:r>
      <w:r w:rsidR="00956ABA">
        <w:rPr>
          <w:sz w:val="22"/>
          <w:szCs w:val="22"/>
        </w:rPr>
        <w:t xml:space="preserve"> – </w:t>
      </w:r>
      <w:r w:rsidRPr="009222F7">
        <w:rPr>
          <w:sz w:val="22"/>
          <w:szCs w:val="22"/>
        </w:rPr>
        <w:t>більш, ніж на 15 днів: вони псуються.</w:t>
      </w:r>
    </w:p>
    <w:p w:rsidR="0057012C" w:rsidRPr="009222F7" w:rsidRDefault="0057012C" w:rsidP="009222F7">
      <w:pPr>
        <w:tabs>
          <w:tab w:val="clear" w:pos="993"/>
          <w:tab w:val="left" w:pos="709"/>
        </w:tabs>
        <w:ind w:firstLine="426"/>
        <w:rPr>
          <w:sz w:val="22"/>
          <w:szCs w:val="22"/>
        </w:rPr>
      </w:pPr>
      <w:r w:rsidRPr="009222F7">
        <w:rPr>
          <w:sz w:val="22"/>
          <w:szCs w:val="22"/>
        </w:rPr>
        <w:t>8.</w:t>
      </w:r>
      <w:r w:rsidR="008A2CDA" w:rsidRPr="009222F7">
        <w:rPr>
          <w:sz w:val="22"/>
          <w:szCs w:val="22"/>
        </w:rPr>
        <w:tab/>
      </w:r>
      <w:r w:rsidRPr="009222F7">
        <w:rPr>
          <w:sz w:val="22"/>
          <w:szCs w:val="22"/>
        </w:rPr>
        <w:t>У разі неправильно прийнятих рішень щодо розподілу ресурсів часу виправлення на бланку не допускаються.</w:t>
      </w:r>
    </w:p>
    <w:p w:rsidR="0057012C" w:rsidRPr="009222F7" w:rsidRDefault="0057012C" w:rsidP="009222F7">
      <w:pPr>
        <w:tabs>
          <w:tab w:val="clear" w:pos="993"/>
          <w:tab w:val="left" w:pos="709"/>
        </w:tabs>
        <w:ind w:firstLine="426"/>
        <w:rPr>
          <w:sz w:val="22"/>
          <w:szCs w:val="22"/>
        </w:rPr>
      </w:pPr>
      <w:r w:rsidRPr="009222F7">
        <w:rPr>
          <w:sz w:val="22"/>
          <w:szCs w:val="22"/>
        </w:rPr>
        <w:t>9.</w:t>
      </w:r>
      <w:r w:rsidR="008A2CDA" w:rsidRPr="009222F7">
        <w:rPr>
          <w:sz w:val="22"/>
          <w:szCs w:val="22"/>
        </w:rPr>
        <w:tab/>
      </w:r>
      <w:r w:rsidRPr="009222F7">
        <w:rPr>
          <w:sz w:val="22"/>
          <w:szCs w:val="22"/>
        </w:rPr>
        <w:t>Будь-яка втрата ча</w:t>
      </w:r>
      <w:bookmarkStart w:id="0" w:name="_GoBack"/>
      <w:bookmarkEnd w:id="0"/>
      <w:r w:rsidRPr="009222F7">
        <w:rPr>
          <w:sz w:val="22"/>
          <w:szCs w:val="22"/>
        </w:rPr>
        <w:t>су (крім захворювання на 10 днів), викликана впливом зовнішніх факторів або штрафом за порушення правил, повинна бути забезпечена їжею.</w:t>
      </w:r>
    </w:p>
    <w:p w:rsidR="00130BC1" w:rsidRPr="009222F7" w:rsidRDefault="0057012C" w:rsidP="009222F7">
      <w:pPr>
        <w:tabs>
          <w:tab w:val="clear" w:pos="993"/>
          <w:tab w:val="left" w:pos="709"/>
        </w:tabs>
        <w:ind w:firstLine="426"/>
        <w:rPr>
          <w:sz w:val="22"/>
          <w:szCs w:val="22"/>
        </w:rPr>
      </w:pPr>
      <w:r w:rsidRPr="009222F7">
        <w:rPr>
          <w:sz w:val="22"/>
          <w:szCs w:val="22"/>
        </w:rPr>
        <w:t>Закінч</w:t>
      </w:r>
      <w:r w:rsidR="004775F8" w:rsidRPr="009222F7">
        <w:rPr>
          <w:sz w:val="22"/>
          <w:szCs w:val="22"/>
        </w:rPr>
        <w:t>ивши весь імітатор споруди човна</w:t>
      </w:r>
      <w:r w:rsidRPr="009222F7">
        <w:rPr>
          <w:sz w:val="22"/>
          <w:szCs w:val="22"/>
        </w:rPr>
        <w:t xml:space="preserve"> (100 днів), на наступний день (важливо встановити точну дату цього дня) Робінзон покидає острів. Гра закінчена. Дата відплиття записується в лівому верхньому куті бланка.</w:t>
      </w:r>
    </w:p>
    <w:p w:rsidR="003967BE" w:rsidRPr="009222F7" w:rsidRDefault="003967BE" w:rsidP="009222F7">
      <w:pPr>
        <w:tabs>
          <w:tab w:val="clear" w:pos="993"/>
          <w:tab w:val="left" w:pos="709"/>
        </w:tabs>
        <w:ind w:firstLine="426"/>
        <w:rPr>
          <w:sz w:val="22"/>
          <w:szCs w:val="22"/>
        </w:rPr>
        <w:sectPr w:rsidR="003967BE" w:rsidRPr="009222F7" w:rsidSect="009222F7">
          <w:pgSz w:w="11906" w:h="16838"/>
          <w:pgMar w:top="851" w:right="567" w:bottom="851" w:left="1134" w:header="709" w:footer="709" w:gutter="0"/>
          <w:cols w:space="708"/>
          <w:docGrid w:linePitch="360"/>
        </w:sectPr>
      </w:pPr>
    </w:p>
    <w:p w:rsidR="00144A16" w:rsidRDefault="00144A16" w:rsidP="00144A16">
      <w:pPr>
        <w:tabs>
          <w:tab w:val="clear" w:pos="993"/>
          <w:tab w:val="center" w:pos="5670"/>
          <w:tab w:val="right" w:pos="10204"/>
        </w:tabs>
        <w:ind w:firstLine="0"/>
        <w:rPr>
          <w:b/>
        </w:rPr>
      </w:pPr>
      <w:r>
        <w:rPr>
          <w:b/>
        </w:rPr>
        <w:lastRenderedPageBreak/>
        <w:t>П.І.Б. ___________________________</w:t>
      </w:r>
      <w:r>
        <w:rPr>
          <w:b/>
        </w:rPr>
        <w:tab/>
        <w:t>№ групи _________________</w:t>
      </w:r>
      <w:r>
        <w:rPr>
          <w:b/>
        </w:rPr>
        <w:tab/>
        <w:t xml:space="preserve">Дата </w:t>
      </w:r>
      <w:r>
        <w:rPr>
          <w:b/>
        </w:rPr>
        <w:t>_________________</w:t>
      </w:r>
    </w:p>
    <w:p w:rsidR="003967BE" w:rsidRPr="003967BE" w:rsidRDefault="003967BE" w:rsidP="00144A16">
      <w:pPr>
        <w:tabs>
          <w:tab w:val="clear" w:pos="993"/>
          <w:tab w:val="center" w:pos="2694"/>
          <w:tab w:val="center" w:pos="7371"/>
        </w:tabs>
        <w:spacing w:before="60"/>
        <w:ind w:firstLine="0"/>
        <w:rPr>
          <w:b/>
        </w:rPr>
      </w:pPr>
      <w:r w:rsidRPr="003967BE">
        <w:rPr>
          <w:b/>
        </w:rPr>
        <w:tab/>
        <w:t>Квітень</w:t>
      </w:r>
      <w:r w:rsidRPr="003967BE">
        <w:rPr>
          <w:b/>
        </w:rPr>
        <w:tab/>
        <w:t>Травень</w:t>
      </w:r>
    </w:p>
    <w:tbl>
      <w:tblPr>
        <w:tblStyle w:val="a6"/>
        <w:tblW w:w="8972" w:type="dxa"/>
        <w:jc w:val="center"/>
        <w:tblLook w:val="04A0" w:firstRow="1" w:lastRow="0" w:firstColumn="1" w:lastColumn="0" w:noHBand="0" w:noVBand="1"/>
      </w:tblPr>
      <w:tblGrid>
        <w:gridCol w:w="624"/>
        <w:gridCol w:w="624"/>
        <w:gridCol w:w="624"/>
        <w:gridCol w:w="624"/>
        <w:gridCol w:w="624"/>
        <w:gridCol w:w="624"/>
        <w:gridCol w:w="624"/>
        <w:gridCol w:w="236"/>
        <w:gridCol w:w="624"/>
        <w:gridCol w:w="624"/>
        <w:gridCol w:w="624"/>
        <w:gridCol w:w="624"/>
        <w:gridCol w:w="624"/>
        <w:gridCol w:w="624"/>
        <w:gridCol w:w="624"/>
      </w:tblGrid>
      <w:tr w:rsidR="00130BC1" w:rsidTr="003967BE">
        <w:trPr>
          <w:trHeight w:val="510"/>
          <w:jc w:val="center"/>
        </w:trPr>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Borders>
              <w:right w:val="single" w:sz="4" w:space="0" w:color="auto"/>
            </w:tcBorders>
          </w:tcPr>
          <w:p w:rsidR="00130BC1" w:rsidRDefault="00130BC1" w:rsidP="00130BC1">
            <w:pPr>
              <w:ind w:firstLine="0"/>
            </w:pPr>
          </w:p>
        </w:tc>
        <w:tc>
          <w:tcPr>
            <w:tcW w:w="236" w:type="dxa"/>
            <w:tcBorders>
              <w:top w:val="nil"/>
              <w:left w:val="single" w:sz="4" w:space="0" w:color="auto"/>
              <w:bottom w:val="nil"/>
              <w:right w:val="single" w:sz="4" w:space="0" w:color="auto"/>
            </w:tcBorders>
          </w:tcPr>
          <w:p w:rsidR="00130BC1" w:rsidRDefault="00130BC1" w:rsidP="00130BC1">
            <w:pPr>
              <w:ind w:firstLine="0"/>
            </w:pPr>
          </w:p>
        </w:tc>
        <w:tc>
          <w:tcPr>
            <w:tcW w:w="624" w:type="dxa"/>
            <w:tcBorders>
              <w:left w:val="single" w:sz="4" w:space="0" w:color="auto"/>
            </w:tcBorders>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r>
      <w:tr w:rsidR="00130BC1" w:rsidTr="003967BE">
        <w:trPr>
          <w:trHeight w:val="510"/>
          <w:jc w:val="center"/>
        </w:trPr>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Borders>
              <w:right w:val="single" w:sz="4" w:space="0" w:color="auto"/>
            </w:tcBorders>
          </w:tcPr>
          <w:p w:rsidR="00130BC1" w:rsidRDefault="00130BC1" w:rsidP="00130BC1">
            <w:pPr>
              <w:ind w:firstLine="0"/>
            </w:pPr>
          </w:p>
        </w:tc>
        <w:tc>
          <w:tcPr>
            <w:tcW w:w="236" w:type="dxa"/>
            <w:tcBorders>
              <w:top w:val="nil"/>
              <w:left w:val="single" w:sz="4" w:space="0" w:color="auto"/>
              <w:bottom w:val="nil"/>
              <w:right w:val="single" w:sz="4" w:space="0" w:color="auto"/>
            </w:tcBorders>
          </w:tcPr>
          <w:p w:rsidR="00130BC1" w:rsidRDefault="00130BC1" w:rsidP="00130BC1">
            <w:pPr>
              <w:ind w:firstLine="0"/>
            </w:pPr>
          </w:p>
        </w:tc>
        <w:tc>
          <w:tcPr>
            <w:tcW w:w="624" w:type="dxa"/>
            <w:tcBorders>
              <w:left w:val="single" w:sz="4" w:space="0" w:color="auto"/>
            </w:tcBorders>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r>
      <w:tr w:rsidR="00130BC1" w:rsidTr="003967BE">
        <w:trPr>
          <w:trHeight w:val="510"/>
          <w:jc w:val="center"/>
        </w:trPr>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Borders>
              <w:right w:val="single" w:sz="4" w:space="0" w:color="auto"/>
            </w:tcBorders>
          </w:tcPr>
          <w:p w:rsidR="00130BC1" w:rsidRDefault="00130BC1" w:rsidP="00130BC1">
            <w:pPr>
              <w:ind w:firstLine="0"/>
            </w:pPr>
          </w:p>
        </w:tc>
        <w:tc>
          <w:tcPr>
            <w:tcW w:w="236" w:type="dxa"/>
            <w:tcBorders>
              <w:top w:val="nil"/>
              <w:left w:val="single" w:sz="4" w:space="0" w:color="auto"/>
              <w:bottom w:val="nil"/>
              <w:right w:val="single" w:sz="4" w:space="0" w:color="auto"/>
            </w:tcBorders>
          </w:tcPr>
          <w:p w:rsidR="00130BC1" w:rsidRDefault="00130BC1" w:rsidP="00130BC1">
            <w:pPr>
              <w:ind w:firstLine="0"/>
            </w:pPr>
          </w:p>
        </w:tc>
        <w:tc>
          <w:tcPr>
            <w:tcW w:w="624" w:type="dxa"/>
            <w:tcBorders>
              <w:left w:val="single" w:sz="4" w:space="0" w:color="auto"/>
            </w:tcBorders>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r>
      <w:tr w:rsidR="00130BC1" w:rsidTr="003967BE">
        <w:trPr>
          <w:trHeight w:val="510"/>
          <w:jc w:val="center"/>
        </w:trPr>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Borders>
              <w:right w:val="single" w:sz="4" w:space="0" w:color="auto"/>
            </w:tcBorders>
          </w:tcPr>
          <w:p w:rsidR="00130BC1" w:rsidRDefault="00130BC1" w:rsidP="00130BC1">
            <w:pPr>
              <w:ind w:firstLine="0"/>
            </w:pPr>
          </w:p>
        </w:tc>
        <w:tc>
          <w:tcPr>
            <w:tcW w:w="236" w:type="dxa"/>
            <w:tcBorders>
              <w:top w:val="nil"/>
              <w:left w:val="single" w:sz="4" w:space="0" w:color="auto"/>
              <w:bottom w:val="nil"/>
              <w:right w:val="single" w:sz="4" w:space="0" w:color="auto"/>
            </w:tcBorders>
          </w:tcPr>
          <w:p w:rsidR="00130BC1" w:rsidRDefault="00130BC1" w:rsidP="00130BC1">
            <w:pPr>
              <w:ind w:firstLine="0"/>
            </w:pPr>
          </w:p>
        </w:tc>
        <w:tc>
          <w:tcPr>
            <w:tcW w:w="624" w:type="dxa"/>
            <w:tcBorders>
              <w:left w:val="single" w:sz="4" w:space="0" w:color="auto"/>
            </w:tcBorders>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r>
      <w:tr w:rsidR="00130BC1" w:rsidTr="003967BE">
        <w:trPr>
          <w:trHeight w:val="510"/>
          <w:jc w:val="center"/>
        </w:trPr>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Borders>
              <w:right w:val="single" w:sz="4" w:space="0" w:color="auto"/>
            </w:tcBorders>
          </w:tcPr>
          <w:p w:rsidR="00130BC1" w:rsidRDefault="00130BC1" w:rsidP="00130BC1">
            <w:pPr>
              <w:ind w:firstLine="0"/>
            </w:pPr>
          </w:p>
        </w:tc>
        <w:tc>
          <w:tcPr>
            <w:tcW w:w="236" w:type="dxa"/>
            <w:tcBorders>
              <w:top w:val="nil"/>
              <w:left w:val="single" w:sz="4" w:space="0" w:color="auto"/>
              <w:bottom w:val="nil"/>
              <w:right w:val="single" w:sz="4" w:space="0" w:color="auto"/>
            </w:tcBorders>
          </w:tcPr>
          <w:p w:rsidR="00130BC1" w:rsidRDefault="00130BC1" w:rsidP="00130BC1">
            <w:pPr>
              <w:ind w:firstLine="0"/>
            </w:pPr>
          </w:p>
        </w:tc>
        <w:tc>
          <w:tcPr>
            <w:tcW w:w="624" w:type="dxa"/>
            <w:tcBorders>
              <w:left w:val="single" w:sz="4" w:space="0" w:color="auto"/>
            </w:tcBorders>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c>
          <w:tcPr>
            <w:tcW w:w="624" w:type="dxa"/>
          </w:tcPr>
          <w:p w:rsidR="00130BC1" w:rsidRDefault="00130BC1" w:rsidP="00130BC1">
            <w:pPr>
              <w:ind w:firstLine="0"/>
            </w:pPr>
          </w:p>
        </w:tc>
      </w:tr>
    </w:tbl>
    <w:p w:rsidR="003967BE" w:rsidRPr="003967BE" w:rsidRDefault="003967BE" w:rsidP="00144A16">
      <w:pPr>
        <w:tabs>
          <w:tab w:val="clear" w:pos="993"/>
          <w:tab w:val="center" w:pos="2694"/>
          <w:tab w:val="center" w:pos="7371"/>
        </w:tabs>
        <w:spacing w:before="60"/>
        <w:ind w:firstLine="0"/>
        <w:rPr>
          <w:b/>
        </w:rPr>
      </w:pPr>
      <w:r w:rsidRPr="003967BE">
        <w:rPr>
          <w:b/>
        </w:rPr>
        <w:tab/>
        <w:t>Червень</w:t>
      </w:r>
      <w:r w:rsidRPr="003967BE">
        <w:rPr>
          <w:b/>
        </w:rPr>
        <w:tab/>
      </w:r>
      <w:r w:rsidRPr="003967BE">
        <w:rPr>
          <w:b/>
        </w:rPr>
        <w:t>Липень</w:t>
      </w:r>
    </w:p>
    <w:tbl>
      <w:tblPr>
        <w:tblStyle w:val="a6"/>
        <w:tblW w:w="8972" w:type="dxa"/>
        <w:jc w:val="center"/>
        <w:tblLook w:val="04A0" w:firstRow="1" w:lastRow="0" w:firstColumn="1" w:lastColumn="0" w:noHBand="0" w:noVBand="1"/>
      </w:tblPr>
      <w:tblGrid>
        <w:gridCol w:w="624"/>
        <w:gridCol w:w="624"/>
        <w:gridCol w:w="624"/>
        <w:gridCol w:w="624"/>
        <w:gridCol w:w="624"/>
        <w:gridCol w:w="624"/>
        <w:gridCol w:w="624"/>
        <w:gridCol w:w="236"/>
        <w:gridCol w:w="624"/>
        <w:gridCol w:w="624"/>
        <w:gridCol w:w="624"/>
        <w:gridCol w:w="624"/>
        <w:gridCol w:w="624"/>
        <w:gridCol w:w="624"/>
        <w:gridCol w:w="624"/>
      </w:tblGrid>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bl>
    <w:p w:rsidR="003967BE" w:rsidRPr="003967BE" w:rsidRDefault="003967BE" w:rsidP="00144A16">
      <w:pPr>
        <w:tabs>
          <w:tab w:val="clear" w:pos="993"/>
          <w:tab w:val="center" w:pos="2694"/>
          <w:tab w:val="center" w:pos="7371"/>
        </w:tabs>
        <w:spacing w:before="60"/>
        <w:ind w:firstLine="0"/>
        <w:rPr>
          <w:b/>
        </w:rPr>
      </w:pPr>
      <w:r w:rsidRPr="003967BE">
        <w:rPr>
          <w:b/>
        </w:rPr>
        <w:tab/>
        <w:t>Серпень</w:t>
      </w:r>
      <w:r w:rsidRPr="003967BE">
        <w:rPr>
          <w:b/>
        </w:rPr>
        <w:tab/>
      </w:r>
      <w:r w:rsidRPr="003967BE">
        <w:rPr>
          <w:b/>
        </w:rPr>
        <w:t>Вересень</w:t>
      </w:r>
    </w:p>
    <w:tbl>
      <w:tblPr>
        <w:tblStyle w:val="a6"/>
        <w:tblW w:w="8972" w:type="dxa"/>
        <w:jc w:val="center"/>
        <w:tblLook w:val="04A0" w:firstRow="1" w:lastRow="0" w:firstColumn="1" w:lastColumn="0" w:noHBand="0" w:noVBand="1"/>
      </w:tblPr>
      <w:tblGrid>
        <w:gridCol w:w="624"/>
        <w:gridCol w:w="624"/>
        <w:gridCol w:w="624"/>
        <w:gridCol w:w="624"/>
        <w:gridCol w:w="624"/>
        <w:gridCol w:w="624"/>
        <w:gridCol w:w="624"/>
        <w:gridCol w:w="236"/>
        <w:gridCol w:w="624"/>
        <w:gridCol w:w="624"/>
        <w:gridCol w:w="624"/>
        <w:gridCol w:w="624"/>
        <w:gridCol w:w="624"/>
        <w:gridCol w:w="624"/>
        <w:gridCol w:w="624"/>
      </w:tblGrid>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bl>
    <w:p w:rsidR="003967BE" w:rsidRPr="003967BE" w:rsidRDefault="003967BE" w:rsidP="00144A16">
      <w:pPr>
        <w:tabs>
          <w:tab w:val="clear" w:pos="993"/>
          <w:tab w:val="center" w:pos="2694"/>
          <w:tab w:val="center" w:pos="7371"/>
        </w:tabs>
        <w:spacing w:before="60"/>
        <w:ind w:firstLine="0"/>
        <w:rPr>
          <w:b/>
        </w:rPr>
      </w:pPr>
      <w:r w:rsidRPr="003967BE">
        <w:rPr>
          <w:b/>
        </w:rPr>
        <w:tab/>
        <w:t>Жовтень</w:t>
      </w:r>
      <w:r w:rsidRPr="003967BE">
        <w:rPr>
          <w:b/>
        </w:rPr>
        <w:tab/>
      </w:r>
      <w:r w:rsidRPr="003967BE">
        <w:rPr>
          <w:b/>
        </w:rPr>
        <w:t>Листопад</w:t>
      </w:r>
    </w:p>
    <w:tbl>
      <w:tblPr>
        <w:tblStyle w:val="a6"/>
        <w:tblW w:w="8972" w:type="dxa"/>
        <w:jc w:val="center"/>
        <w:tblLook w:val="04A0" w:firstRow="1" w:lastRow="0" w:firstColumn="1" w:lastColumn="0" w:noHBand="0" w:noVBand="1"/>
      </w:tblPr>
      <w:tblGrid>
        <w:gridCol w:w="624"/>
        <w:gridCol w:w="624"/>
        <w:gridCol w:w="624"/>
        <w:gridCol w:w="624"/>
        <w:gridCol w:w="624"/>
        <w:gridCol w:w="624"/>
        <w:gridCol w:w="624"/>
        <w:gridCol w:w="236"/>
        <w:gridCol w:w="624"/>
        <w:gridCol w:w="624"/>
        <w:gridCol w:w="624"/>
        <w:gridCol w:w="624"/>
        <w:gridCol w:w="624"/>
        <w:gridCol w:w="624"/>
        <w:gridCol w:w="624"/>
      </w:tblGrid>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bl>
    <w:p w:rsidR="00130BC1" w:rsidRPr="003967BE" w:rsidRDefault="003967BE" w:rsidP="00144A16">
      <w:pPr>
        <w:tabs>
          <w:tab w:val="clear" w:pos="993"/>
          <w:tab w:val="center" w:pos="2694"/>
          <w:tab w:val="center" w:pos="7371"/>
        </w:tabs>
        <w:spacing w:before="60"/>
        <w:ind w:firstLine="0"/>
        <w:rPr>
          <w:b/>
        </w:rPr>
      </w:pPr>
      <w:r w:rsidRPr="003967BE">
        <w:rPr>
          <w:b/>
        </w:rPr>
        <w:tab/>
        <w:t>Грудень</w:t>
      </w:r>
      <w:r w:rsidRPr="003967BE">
        <w:rPr>
          <w:b/>
        </w:rPr>
        <w:tab/>
        <w:t>Січень</w:t>
      </w:r>
    </w:p>
    <w:tbl>
      <w:tblPr>
        <w:tblStyle w:val="a6"/>
        <w:tblW w:w="8972" w:type="dxa"/>
        <w:jc w:val="center"/>
        <w:tblLook w:val="04A0" w:firstRow="1" w:lastRow="0" w:firstColumn="1" w:lastColumn="0" w:noHBand="0" w:noVBand="1"/>
      </w:tblPr>
      <w:tblGrid>
        <w:gridCol w:w="624"/>
        <w:gridCol w:w="624"/>
        <w:gridCol w:w="624"/>
        <w:gridCol w:w="624"/>
        <w:gridCol w:w="624"/>
        <w:gridCol w:w="624"/>
        <w:gridCol w:w="624"/>
        <w:gridCol w:w="236"/>
        <w:gridCol w:w="624"/>
        <w:gridCol w:w="624"/>
        <w:gridCol w:w="624"/>
        <w:gridCol w:w="624"/>
        <w:gridCol w:w="624"/>
        <w:gridCol w:w="624"/>
        <w:gridCol w:w="624"/>
      </w:tblGrid>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r w:rsidR="00130BC1" w:rsidTr="003967BE">
        <w:trPr>
          <w:trHeight w:val="510"/>
          <w:jc w:val="center"/>
        </w:trPr>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Borders>
              <w:right w:val="single" w:sz="4" w:space="0" w:color="auto"/>
            </w:tcBorders>
          </w:tcPr>
          <w:p w:rsidR="00130BC1" w:rsidRDefault="00130BC1" w:rsidP="00E567DE">
            <w:pPr>
              <w:ind w:firstLine="0"/>
            </w:pPr>
          </w:p>
        </w:tc>
        <w:tc>
          <w:tcPr>
            <w:tcW w:w="236" w:type="dxa"/>
            <w:tcBorders>
              <w:top w:val="nil"/>
              <w:left w:val="single" w:sz="4" w:space="0" w:color="auto"/>
              <w:bottom w:val="nil"/>
              <w:right w:val="single" w:sz="4" w:space="0" w:color="auto"/>
            </w:tcBorders>
          </w:tcPr>
          <w:p w:rsidR="00130BC1" w:rsidRDefault="00130BC1" w:rsidP="00E567DE">
            <w:pPr>
              <w:ind w:firstLine="0"/>
            </w:pPr>
          </w:p>
        </w:tc>
        <w:tc>
          <w:tcPr>
            <w:tcW w:w="624" w:type="dxa"/>
            <w:tcBorders>
              <w:left w:val="single" w:sz="4" w:space="0" w:color="auto"/>
            </w:tcBorders>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c>
          <w:tcPr>
            <w:tcW w:w="624" w:type="dxa"/>
          </w:tcPr>
          <w:p w:rsidR="00130BC1" w:rsidRDefault="00130BC1" w:rsidP="00E567DE">
            <w:pPr>
              <w:ind w:firstLine="0"/>
            </w:pPr>
          </w:p>
        </w:tc>
      </w:tr>
    </w:tbl>
    <w:p w:rsidR="00130BC1" w:rsidRPr="00750ABD" w:rsidRDefault="00130BC1" w:rsidP="003646CA"/>
    <w:sectPr w:rsidR="00130BC1" w:rsidRPr="00750ABD" w:rsidSect="003967B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0E"/>
    <w:rsid w:val="00083706"/>
    <w:rsid w:val="000C77D1"/>
    <w:rsid w:val="000F7772"/>
    <w:rsid w:val="00130BC1"/>
    <w:rsid w:val="00144A16"/>
    <w:rsid w:val="0035420E"/>
    <w:rsid w:val="003646CA"/>
    <w:rsid w:val="003967BE"/>
    <w:rsid w:val="00407447"/>
    <w:rsid w:val="00465D0D"/>
    <w:rsid w:val="004775F8"/>
    <w:rsid w:val="0057012C"/>
    <w:rsid w:val="00750ABD"/>
    <w:rsid w:val="007C3893"/>
    <w:rsid w:val="00891B47"/>
    <w:rsid w:val="008A2CDA"/>
    <w:rsid w:val="009222F7"/>
    <w:rsid w:val="0092764C"/>
    <w:rsid w:val="00956ABA"/>
    <w:rsid w:val="009A39C4"/>
    <w:rsid w:val="009B260C"/>
    <w:rsid w:val="00A83E05"/>
    <w:rsid w:val="00AB6719"/>
    <w:rsid w:val="00DB435C"/>
    <w:rsid w:val="00E40FF3"/>
    <w:rsid w:val="00E42B83"/>
    <w:rsid w:val="00EF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63FB3"/>
  <w15:chartTrackingRefBased/>
  <w15:docId w15:val="{4859CBFB-DF40-48FD-9AF3-18D4DF6C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60C"/>
    <w:pPr>
      <w:tabs>
        <w:tab w:val="left" w:pos="993"/>
      </w:tabs>
      <w:ind w:firstLine="709"/>
      <w:jc w:val="both"/>
    </w:pPr>
    <w:rPr>
      <w:sz w:val="24"/>
      <w:szCs w:val="24"/>
      <w:lang w:val="uk-UA"/>
    </w:rPr>
  </w:style>
  <w:style w:type="paragraph" w:styleId="1">
    <w:name w:val="heading 1"/>
    <w:basedOn w:val="a"/>
    <w:next w:val="a"/>
    <w:link w:val="10"/>
    <w:qFormat/>
    <w:rsid w:val="009B260C"/>
    <w:pPr>
      <w:pageBreakBefore/>
      <w:spacing w:after="480"/>
      <w:ind w:firstLine="0"/>
      <w:jc w:val="center"/>
      <w:outlineLvl w:val="0"/>
    </w:pPr>
    <w:rPr>
      <w:b/>
      <w:caps/>
    </w:rPr>
  </w:style>
  <w:style w:type="paragraph" w:styleId="2">
    <w:name w:val="heading 2"/>
    <w:basedOn w:val="a"/>
    <w:next w:val="a"/>
    <w:link w:val="20"/>
    <w:unhideWhenUsed/>
    <w:qFormat/>
    <w:rsid w:val="009B260C"/>
    <w:pPr>
      <w:keepNext/>
      <w:spacing w:before="240" w:after="12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5420E"/>
    <w:rPr>
      <w:rFonts w:ascii="Tahoma" w:hAnsi="Tahoma"/>
      <w:sz w:val="18"/>
      <w:szCs w:val="18"/>
      <w:shd w:val="clear" w:color="auto" w:fill="FFFFFF"/>
      <w:lang w:val="uk-UA" w:eastAsia="uk-UA" w:bidi="ar-SA"/>
    </w:rPr>
  </w:style>
  <w:style w:type="character" w:customStyle="1" w:styleId="21">
    <w:name w:val="Основной текст (2)_"/>
    <w:link w:val="22"/>
    <w:locked/>
    <w:rsid w:val="0035420E"/>
    <w:rPr>
      <w:rFonts w:ascii="Tahoma" w:hAnsi="Tahoma"/>
      <w:b/>
      <w:bCs/>
      <w:sz w:val="18"/>
      <w:szCs w:val="18"/>
      <w:shd w:val="clear" w:color="auto" w:fill="FFFFFF"/>
      <w:lang w:bidi="ar-SA"/>
    </w:rPr>
  </w:style>
  <w:style w:type="paragraph" w:styleId="a4">
    <w:name w:val="Body Text"/>
    <w:basedOn w:val="a"/>
    <w:link w:val="a3"/>
    <w:rsid w:val="0035420E"/>
    <w:pPr>
      <w:shd w:val="clear" w:color="auto" w:fill="FFFFFF"/>
      <w:spacing w:line="240" w:lineRule="atLeast"/>
    </w:pPr>
    <w:rPr>
      <w:rFonts w:ascii="Tahoma" w:hAnsi="Tahoma"/>
      <w:sz w:val="18"/>
      <w:szCs w:val="18"/>
      <w:shd w:val="clear" w:color="auto" w:fill="FFFFFF"/>
      <w:lang w:eastAsia="uk-UA"/>
    </w:rPr>
  </w:style>
  <w:style w:type="paragraph" w:customStyle="1" w:styleId="22">
    <w:name w:val="Основной текст (2)"/>
    <w:basedOn w:val="a"/>
    <w:link w:val="21"/>
    <w:rsid w:val="0035420E"/>
    <w:pPr>
      <w:shd w:val="clear" w:color="auto" w:fill="FFFFFF"/>
      <w:spacing w:line="240" w:lineRule="exact"/>
    </w:pPr>
    <w:rPr>
      <w:rFonts w:ascii="Tahoma" w:hAnsi="Tahoma"/>
      <w:b/>
      <w:bCs/>
      <w:sz w:val="18"/>
      <w:szCs w:val="18"/>
      <w:shd w:val="clear" w:color="auto" w:fill="FFFFFF"/>
      <w:lang w:val="ru-RU"/>
    </w:rPr>
  </w:style>
  <w:style w:type="character" w:customStyle="1" w:styleId="hps">
    <w:name w:val="hps"/>
    <w:basedOn w:val="a0"/>
    <w:rsid w:val="0057012C"/>
  </w:style>
  <w:style w:type="character" w:customStyle="1" w:styleId="20">
    <w:name w:val="Заголовок 2 Знак"/>
    <w:basedOn w:val="a0"/>
    <w:link w:val="2"/>
    <w:rsid w:val="009B260C"/>
    <w:rPr>
      <w:b/>
      <w:sz w:val="24"/>
      <w:szCs w:val="24"/>
      <w:lang w:val="uk-UA"/>
    </w:rPr>
  </w:style>
  <w:style w:type="paragraph" w:styleId="a5">
    <w:name w:val="List Paragraph"/>
    <w:basedOn w:val="a"/>
    <w:uiPriority w:val="34"/>
    <w:qFormat/>
    <w:rsid w:val="008A2CDA"/>
    <w:pPr>
      <w:ind w:left="720"/>
      <w:contextualSpacing/>
    </w:pPr>
  </w:style>
  <w:style w:type="character" w:customStyle="1" w:styleId="10">
    <w:name w:val="Заголовок 1 Знак"/>
    <w:basedOn w:val="a0"/>
    <w:link w:val="1"/>
    <w:rsid w:val="009B260C"/>
    <w:rPr>
      <w:b/>
      <w:caps/>
      <w:sz w:val="24"/>
      <w:szCs w:val="24"/>
      <w:lang w:val="uk-UA"/>
    </w:rPr>
  </w:style>
  <w:style w:type="table" w:styleId="a6">
    <w:name w:val="Table Grid"/>
    <w:basedOn w:val="a1"/>
    <w:rsid w:val="00130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4154-86EF-4ABD-B578-543F5C7E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ІНСТРУКЦІЯ З ОРГАНІЗАЦІЇ І ПРОВЕДЕННЯ ІМІТАЦІЙНОЇ ДІЛОВОЇ ГРИ "РОБІНЗОН"</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ІНСТРУКЦІЯ З ОРГАНІЗАЦІЇ І ПРОВЕДЕННЯ ІМІТАЦІЙНОЇ ДІЛОВОЇ ГРИ "РОБІНЗОН"</dc:title>
  <dc:subject/>
  <dc:creator>1</dc:creator>
  <cp:keywords/>
  <dc:description/>
  <cp:lastModifiedBy>KIA</cp:lastModifiedBy>
  <cp:revision>11</cp:revision>
  <dcterms:created xsi:type="dcterms:W3CDTF">2016-04-09T08:06:00Z</dcterms:created>
  <dcterms:modified xsi:type="dcterms:W3CDTF">2016-04-11T12:35:00Z</dcterms:modified>
</cp:coreProperties>
</file>