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1B" w:rsidRPr="009C3E60" w:rsidRDefault="00607D1B" w:rsidP="00607D1B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uk-UA" w:eastAsia="zh-CN"/>
        </w:rPr>
      </w:pPr>
      <w:bookmarkStart w:id="0" w:name="_GoBack"/>
      <w:r w:rsidRPr="009C3E60">
        <w:rPr>
          <w:rFonts w:ascii="Times New Roman" w:eastAsia="MS Mincho" w:hAnsi="Times New Roman" w:cs="Times New Roman"/>
          <w:b/>
          <w:bCs/>
          <w:sz w:val="20"/>
          <w:szCs w:val="20"/>
          <w:lang w:val="uk-UA" w:eastAsia="zh-CN"/>
        </w:rPr>
        <w:t>Рекомендована література</w:t>
      </w:r>
    </w:p>
    <w:p w:rsidR="00607D1B" w:rsidRPr="009C3E60" w:rsidRDefault="00607D1B" w:rsidP="00607D1B">
      <w:pPr>
        <w:suppressAutoHyphens/>
        <w:spacing w:after="0" w:line="240" w:lineRule="auto"/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/>
          <w:bCs/>
          <w:sz w:val="20"/>
          <w:szCs w:val="20"/>
          <w:lang w:val="uk-UA" w:eastAsia="zh-CN"/>
        </w:rPr>
        <w:tab/>
      </w:r>
      <w:r w:rsidRPr="009C3E60"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  <w:t xml:space="preserve">Основна: </w:t>
      </w:r>
    </w:p>
    <w:bookmarkEnd w:id="0"/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3E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1. </w:t>
      </w:r>
      <w:proofErr w:type="spellStart"/>
      <w:r w:rsidRPr="009C3E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9C3E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Д.Т., Маркова С.В., Головань О.О., Олійник О.М., </w:t>
      </w:r>
      <w:proofErr w:type="spellStart"/>
      <w:r w:rsidRPr="009C3E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9C3E6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К.В. Інформаційне забезпечення в менеджменті: навчальний посібник для здобувачів ступеня вищої освіти «магістр» спеціальності «Менеджмент» освітньо-професійної програми «Бізнес-адміністрування». Запоріжжя : Запорізький національний університет, 2025. 98 с. 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2.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Гриньова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В. М. Інформаційні системи і технології в економіці: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навч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посіб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. Харків: ВД «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Інжек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», 2021. 312 с.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3. Дейнеко Л. В. Інформаційне забезпечення управлінської діяльності :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навч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посіб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. / Л. В. Дейнеко, А. С. Гаврилюк. Київ. : КНЕУ, 2022. 245 с.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4. Інформаційні системи і технології. Частина 2: навчальний посібник [Електронний ресурс] / Азарова А. О., Юрчук Н. П., Нікіфорова Л. О., Шиян А. А. Вінниця : ВНТУ, 2024. 160 с.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5. Інформаційні системи та технології : навчально-методичний посібник для здобувачів вищої освіти галузі знань 07-Управління та адміністрування спеціальності 073-Менеджмент / Уклад. Р.І.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Чанишев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. Одеса: НУ «ОЮА», 2022. 151 с.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6.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Кірейцев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Г. Г. Облік у системі інформаційного забезпечення управління підприємством : монографія. Житомир : ЖДТУ, 2020. 148 с.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7.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Троцько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В.В. Методи штучного інтелекту: навчально-методичний і практичний посібник. Київ: Університет економіки та права «КРОК», 2020. 86 с.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8. Цифрова економіка : підручник / Т. І. Олешко, Н. В. Касьянова, С. Ф. Смерічевський.</w:t>
      </w:r>
      <w:r w:rsidRPr="009C3E60">
        <w:rPr>
          <w:rFonts w:ascii="Segoe UI" w:eastAsia="Calibri" w:hAnsi="Segoe UI" w:cs="Segoe UI"/>
          <w:sz w:val="19"/>
          <w:szCs w:val="19"/>
          <w:shd w:val="clear" w:color="auto" w:fill="FFFFFF"/>
          <w:lang w:val="uk-UA"/>
        </w:rPr>
        <w:t> </w:t>
      </w: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Київ: </w:t>
      </w:r>
      <w:r w:rsidRPr="009C3E60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uk-UA"/>
        </w:rPr>
        <w:t>НАУ, 200 с.</w:t>
      </w:r>
    </w:p>
    <w:p w:rsidR="00607D1B" w:rsidRPr="009C3E60" w:rsidRDefault="00607D1B" w:rsidP="00607D1B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</w:pP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  <w:t>Додаткова: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1. Бірюкова Т.Л.,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Спрінсян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В.Г. Ресурси та технології інформаційного менеджменту :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навч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посіб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. 2-ге вид. Одеса : ОНПУ, 2022. 248 с.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2.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Бортніков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С. В. Технології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блокчейн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у фінансовій сфері: перспективи та ризики. </w:t>
      </w:r>
      <w:r w:rsidRPr="009C3E60"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  <w:t>Вісник НБУ</w:t>
      </w: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. 2020.  № 2. С. 14–21.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3.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Бутенко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Т.А. Інформаційні системи та технології : навчальний посібник / Т.А.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Бутенко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, В.М. Сирий. - Харків: ХНАУ ім. В.В. Докучаєва, 2020. 207 с.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4. Воробйов О. М.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Криптовалюти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як нова форма грошей: економічна природа і регулювання. </w:t>
      </w:r>
      <w:r w:rsidRPr="009C3E60"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  <w:t>Економічний простір.</w:t>
      </w: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2021. № 175. С. 25–33.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5. Дурман М. О. Інформаційний менеджмент як складова державної інформаційної політики. Вісник Херсонського національного технічного університету. 2020. No4 (75). </w:t>
      </w:r>
      <w:hyperlink r:id="rId5" w:history="1">
        <w:r w:rsidRPr="009C3E6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uk-UA"/>
          </w:rPr>
          <w:t>URL:http://journals.kntu.net.ua/index.php/visnyk/article/view/588</w:t>
        </w:r>
      </w:hyperlink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6. Закон України «Про віртуальні активи» від 17.02.2022 № 2074-IX // Відомості Верховної Ради України. – 2022. № 13.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7. Інформаційні системи в менеджменті: Методичні рекомендації до практичних, лабораторних занять та самостійної роботи / Укладачі: І.В.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Мосійчук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, А.А. Ковпака. Житомир: Вид-во ЖДУ ім. І. Франка, 2021. 33 с.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8. Інформаційні системи і технології в управлінні. Конспект лекцій для студентів СО “Магістр” заочної форми навчання спеціальності 073 Менеджмент освітньо-професійна програми “Менеджмент у судовій сфері” галузі знань 07 Управління та адміністрування. Вінниця: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ДонНУ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імені Василя Стуса, 2021. 160 с.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9. Кононенко Ж.А.,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Гасій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О.В., Кононенко О.А. Муніципальні послуги в інформаційному середовищі. </w:t>
      </w:r>
      <w:r w:rsidRPr="009C3E60">
        <w:rPr>
          <w:rFonts w:ascii="Times New Roman" w:eastAsia="Calibri" w:hAnsi="Times New Roman" w:cs="Times New Roman"/>
          <w:i/>
          <w:sz w:val="20"/>
          <w:szCs w:val="20"/>
          <w:lang w:val="uk-UA"/>
        </w:rPr>
        <w:t>Інфраструктура ринку.</w:t>
      </w:r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2023.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No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71. С. 63-69. URL: </w:t>
      </w:r>
      <w:hyperlink r:id="rId6" w:history="1">
        <w:r w:rsidRPr="009C3E6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uk-UA"/>
          </w:rPr>
          <w:t>http://www.market-</w:t>
        </w:r>
      </w:hyperlink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infr.od.ua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/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journals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/2023/71_2023/14.pdf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10. Кононенко Ж.А., Грибовська Ю.М.,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Карнаухова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Г.В. Інформаційно-аналітичне забезпечення у системі управління суб’єктом господарювання</w:t>
      </w:r>
      <w:r w:rsidRPr="009C3E60">
        <w:rPr>
          <w:rFonts w:ascii="Times New Roman" w:eastAsia="Calibri" w:hAnsi="Times New Roman" w:cs="Times New Roman"/>
          <w:i/>
          <w:sz w:val="20"/>
          <w:szCs w:val="20"/>
          <w:lang w:val="uk-UA"/>
        </w:rPr>
        <w:t>. Економіка та суспільство,</w:t>
      </w:r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2023. (47). URL: </w:t>
      </w:r>
      <w:hyperlink r:id="rId7" w:history="1">
        <w:r w:rsidRPr="009C3E6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uk-UA"/>
          </w:rPr>
          <w:t>https://doi.org/10.32782/2524-0072/2023-47-74</w:t>
        </w:r>
      </w:hyperlink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11. Менеджмент; теорія, практика і мистецтво управління: навчальний посібник. Одеський національний технологічний університет, 2024. 473с.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12. Рогоза М.Є.,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Перебийніс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В.І., Кононенко Ж.А.,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Миколенко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І.Г.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Advance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in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information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support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for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business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management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in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the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context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of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digital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>economy</w:t>
      </w:r>
      <w:proofErr w:type="spellEnd"/>
      <w:r w:rsidRPr="009C3E6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(Розвиток інформаційного забезпечення управління бізнесом у контексті цифрової економіки). Економіка: реалії часу. 2024. URL: https://economics.net.ua/files/archive/2024/No1/50.pdf DOI: 10.15276/ETR.01.2024.6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13. Цифрові комунікації: навчальний посібник із дисципліни «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Медіавиробництво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: промоція». Д. О.,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Олтаржевський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. Київ : ННІЖ КНУ імені Тараса Шевченка, 2023. 120 с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14. Цифрові технології в економічних дослідженнях з використанням фундаментальних наук: Матеріали ІV Міжвузівської науково-практичної конференції 03 листопада 2023 р. Одеса: Одеський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торговельноекономічний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фаховий коледж, 2023. 94 с.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15.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European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Central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Bank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. Crypto-Assets: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Implications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for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financial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stability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,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monetary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policy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,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and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payments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and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market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infrastructures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. – ECB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Occasional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Paper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Series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№ 247, 2022.</w:t>
      </w:r>
    </w:p>
    <w:p w:rsidR="00607D1B" w:rsidRPr="009C3E60" w:rsidRDefault="00607D1B" w:rsidP="00607D1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lastRenderedPageBreak/>
        <w:t xml:space="preserve">16.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Piatnychuk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I.,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Boryshkevych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I.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Online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Tools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in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Providing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Feedback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in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Management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Journal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of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Vasyl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Stefanyk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Precarpathian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National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University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. 2022.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Vol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. 9.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No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3.</w:t>
      </w:r>
    </w:p>
    <w:p w:rsidR="00607D1B" w:rsidRPr="009C3E60" w:rsidRDefault="00607D1B" w:rsidP="00607D1B">
      <w:pPr>
        <w:suppressAutoHyphens/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  <w:lang w:val="uk-UA" w:eastAsia="zh-CN"/>
        </w:rPr>
      </w:pPr>
    </w:p>
    <w:p w:rsidR="00607D1B" w:rsidRPr="009C3E60" w:rsidRDefault="00607D1B" w:rsidP="00607D1B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/>
          <w:bCs/>
          <w:i/>
          <w:sz w:val="20"/>
          <w:szCs w:val="20"/>
          <w:lang w:val="uk-UA" w:eastAsia="zh-CN"/>
        </w:rPr>
        <w:t>Інформаційні ресурси в Інтернеті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1. Законодавство України. URL: http://zakon.rada.gov.ua/laws/main/index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2. Національна бібліотека імені В.І.Вернадського. URL: http://nbuv.gov.ua/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3.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Association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of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Records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Managers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and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Administrators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(ARMA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International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) URL:https://www.arma.org/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4.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Association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of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Intelligent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Information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Management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(AIIM) URL: https://www.aiim.org/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5.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Prometheus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 – он-лайн курси. URL: https://prometheus.org.ua/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6. Школа HMR. URL: http://www.shkolahrm.ua/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7. Журнал «Український інформаційний простір». URL: http://ukrinfospace.knukim.edu.ua/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8. Сайт державного комітету статистики України. URL: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www.ukrstat.gov.ua</w:t>
      </w:r>
      <w:proofErr w:type="spellEnd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.</w:t>
      </w:r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9. Бібліотека з менеджменту URL: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managevent.com.ua</w:t>
      </w:r>
      <w:proofErr w:type="spellEnd"/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10. Нормативні акти у сфері управління URL: </w:t>
      </w:r>
      <w:proofErr w:type="spellStart"/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>inform.od.ua</w:t>
      </w:r>
      <w:proofErr w:type="spellEnd"/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11.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Google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Skillshop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URL: </w:t>
      </w: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hyperlink r:id="rId8" w:history="1">
        <w:r w:rsidRPr="009C3E60">
          <w:rPr>
            <w:rFonts w:ascii="Times New Roman" w:eastAsia="MS Mincho" w:hAnsi="Times New Roman" w:cs="Times New Roman"/>
            <w:color w:val="0000FF"/>
            <w:sz w:val="20"/>
            <w:szCs w:val="20"/>
            <w:u w:val="single"/>
            <w:lang w:val="uk-UA" w:eastAsia="zh-CN"/>
          </w:rPr>
          <w:t>https://skillshop.withgoogle.com/</w:t>
        </w:r>
      </w:hyperlink>
    </w:p>
    <w:p w:rsidR="00607D1B" w:rsidRPr="009C3E60" w:rsidRDefault="00607D1B" w:rsidP="00607D1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val="uk-UA" w:eastAsia="zh-CN"/>
        </w:rPr>
      </w:pP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12. </w:t>
      </w:r>
      <w:proofErr w:type="spellStart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>CoinMarketCap</w:t>
      </w:r>
      <w:proofErr w:type="spellEnd"/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r w:rsidRPr="009C3E60">
        <w:rPr>
          <w:rFonts w:ascii="Times New Roman" w:eastAsia="MS Mincho" w:hAnsi="Times New Roman" w:cs="Times New Roman"/>
          <w:bCs/>
          <w:sz w:val="20"/>
          <w:szCs w:val="20"/>
          <w:lang w:val="uk-UA" w:eastAsia="zh-CN"/>
        </w:rPr>
        <w:t xml:space="preserve">URL: </w:t>
      </w:r>
      <w:r w:rsidRPr="009C3E60">
        <w:rPr>
          <w:rFonts w:ascii="Times New Roman" w:eastAsia="MS Mincho" w:hAnsi="Times New Roman" w:cs="Times New Roman"/>
          <w:sz w:val="20"/>
          <w:szCs w:val="20"/>
          <w:lang w:val="uk-UA" w:eastAsia="zh-CN"/>
        </w:rPr>
        <w:t xml:space="preserve"> </w:t>
      </w:r>
      <w:hyperlink r:id="rId9" w:history="1">
        <w:r w:rsidRPr="009C3E60">
          <w:rPr>
            <w:rFonts w:ascii="Times New Roman" w:eastAsia="MS Mincho" w:hAnsi="Times New Roman" w:cs="Times New Roman"/>
            <w:color w:val="0000FF"/>
            <w:sz w:val="20"/>
            <w:szCs w:val="20"/>
            <w:u w:val="single"/>
            <w:lang w:val="uk-UA" w:eastAsia="zh-CN"/>
          </w:rPr>
          <w:t>https://coinmarketcap.com</w:t>
        </w:r>
      </w:hyperlink>
    </w:p>
    <w:p w:rsidR="00607D1B" w:rsidRPr="00607D1B" w:rsidRDefault="00607D1B" w:rsidP="00607D1B">
      <w:pPr>
        <w:suppressAutoHyphens/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  <w:lang w:val="uk-UA" w:eastAsia="zh-CN"/>
        </w:rPr>
      </w:pPr>
    </w:p>
    <w:p w:rsidR="00A970EF" w:rsidRDefault="00A970EF"/>
    <w:sectPr w:rsidR="00A9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1B"/>
    <w:rsid w:val="00607D1B"/>
    <w:rsid w:val="009C3E60"/>
    <w:rsid w:val="00A9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hop.with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2782/2524-0072/2023-47-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ket-" TargetMode="External"/><Relationship Id="rId11" Type="http://schemas.openxmlformats.org/officeDocument/2006/relationships/theme" Target="theme/theme1.xml"/><Relationship Id="rId5" Type="http://schemas.openxmlformats.org/officeDocument/2006/relationships/hyperlink" Target="URL:http://journals.kntu.net.ua/index.php/visnyk/article/view/5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inmarketca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Dvyhun</dc:creator>
  <cp:lastModifiedBy>Dvyhun</cp:lastModifiedBy>
  <cp:revision>2</cp:revision>
  <dcterms:created xsi:type="dcterms:W3CDTF">2025-09-26T10:13:00Z</dcterms:created>
  <dcterms:modified xsi:type="dcterms:W3CDTF">2025-09-26T10:15:00Z</dcterms:modified>
</cp:coreProperties>
</file>