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0344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bookmarkStart w:id="0" w:name="_GoBack"/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АТЕСТАЦІЙНИЙ КОНТРОЛЬ 1</w:t>
      </w:r>
    </w:p>
    <w:p w14:paraId="642D0DE9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2F7B850D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1) Політична партія — це:</w:t>
      </w:r>
    </w:p>
    <w:p w14:paraId="30AC22A8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добровільне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організаційно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оформлене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об'єднання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створене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вираження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задоволення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їхніх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інтересів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і потреб на засадах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>.</w:t>
      </w: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6BA6630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б) це зареєстроване згідно з законом добровільне об’єднання громадян - прихильників певної загальнонаціональної програми суспільного розвитку, що має своєю метою сприяння формуванню і вираженню політичної волі громадян, бере участь у виборах та інших політичних заходах.;</w:t>
      </w:r>
    </w:p>
    <w:p w14:paraId="47EF3380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в) це тимчасове об’єднання громадян, що має єдині політичні погляди;</w:t>
      </w:r>
    </w:p>
    <w:p w14:paraId="3E979D33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г)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велика 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соціальна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група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, сформована для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досягнення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певних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цілей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976965A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72D8F5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2) Законодавство, яким регламентується створення та діяльність політичних партій в Україні, є:</w:t>
      </w:r>
    </w:p>
    <w:p w14:paraId="11F9F5D0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Виключно Закон України «Про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політичні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партії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14:paraId="3D57F8FD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Закон України «Про громадські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об’єдання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14:paraId="72F7E63D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в) Конституція України, Закон України «Про політичні партії в Україні»; </w:t>
      </w:r>
    </w:p>
    <w:p w14:paraId="2B489451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г)Закон України «Про громадські об’єднання», Закон України «Про політичні партії в Україні», Закон України «</w:t>
      </w:r>
      <w:r w:rsidRPr="00DA3C2F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добровільне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об’єднання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територіальних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громад</w:t>
      </w: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1A6EBF78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25B4227B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3) Існують такі партійні системи у світі:</w:t>
      </w:r>
    </w:p>
    <w:p w14:paraId="0A9B91E4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а) Однопартійна система;</w:t>
      </w:r>
    </w:p>
    <w:p w14:paraId="0D389D11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б) Багатопартійна система;</w:t>
      </w:r>
    </w:p>
    <w:p w14:paraId="4FEE425B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в) Багатопартійна система з монопольно панівною партією;</w:t>
      </w:r>
    </w:p>
    <w:p w14:paraId="02748B35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г)Всі відповіді є вірними.</w:t>
      </w:r>
    </w:p>
    <w:p w14:paraId="4C0D242E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31CDD5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B23C0C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4) На сьогоднішній день в України діє політична система:</w:t>
      </w:r>
    </w:p>
    <w:p w14:paraId="64B65FC4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а) Однопартійна;</w:t>
      </w:r>
    </w:p>
    <w:p w14:paraId="4384C003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б) Багатопартійна;</w:t>
      </w:r>
    </w:p>
    <w:p w14:paraId="56C71CD0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в)Двопартійна;</w:t>
      </w:r>
    </w:p>
    <w:p w14:paraId="2FA93CB8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г) немає правильної відповіді.</w:t>
      </w:r>
    </w:p>
    <w:p w14:paraId="0A8B1A91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86D73D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5) Яка політична система діє у США?</w:t>
      </w:r>
    </w:p>
    <w:p w14:paraId="70FBF93A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а) Однопартійна;</w:t>
      </w:r>
    </w:p>
    <w:p w14:paraId="0D951D82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б) Двопартійна;</w:t>
      </w:r>
    </w:p>
    <w:p w14:paraId="2C99CC62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в)Багатопартійна;</w:t>
      </w:r>
    </w:p>
    <w:p w14:paraId="2342A25F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г) Безпартійна.</w:t>
      </w:r>
    </w:p>
    <w:p w14:paraId="4E5BD706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54EA15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6) Чи існують у сучасному світі безпартійні системи?</w:t>
      </w:r>
    </w:p>
    <w:p w14:paraId="38A4E67F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а) Ні, таких не існує;</w:t>
      </w:r>
    </w:p>
    <w:p w14:paraId="292B58D3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б) Так, існують у країнах з президентською формою правління;</w:t>
      </w:r>
    </w:p>
    <w:p w14:paraId="7EFB6373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в) Так, існують у країнах з абсолютною монархією;</w:t>
      </w:r>
    </w:p>
    <w:p w14:paraId="0D2339F4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г) Немає правильної відповіді.</w:t>
      </w:r>
    </w:p>
    <w:p w14:paraId="1B72ECD5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F45AC8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7) Державний контроль за діяльністю політичних партій здійснюється:</w:t>
      </w:r>
    </w:p>
    <w:p w14:paraId="134B755D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а) Центральна виборча комісія, окружні виборчі комісії, територіальні виборчі комісії на відповідних місцевих виборах;</w:t>
      </w:r>
    </w:p>
    <w:p w14:paraId="50E227EF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б) Центральний орган виконавчої влади, що реалізує державну політику у сфері державної реєстрації (легалізації) об’єднань громадян, інших громадських формувань;</w:t>
      </w:r>
    </w:p>
    <w:p w14:paraId="0F22C9AE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в)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Рахункова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палата</w:t>
      </w: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49FC11F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г) Всі відповіді вірні.</w:t>
      </w:r>
    </w:p>
    <w:p w14:paraId="3FC0A2D8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34177A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8) Чи може бути заборонена діяльність політичної партії в Україні:</w:t>
      </w:r>
    </w:p>
    <w:p w14:paraId="55758972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а) Ні, діяльність жодної партії не може бути заборонена;</w:t>
      </w:r>
    </w:p>
    <w:p w14:paraId="1926CA5C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б) Так, діяльність партії може бути заборонена у разі порушення ЗУ «Про політичні партії в Україні» та Конституції в Україні;</w:t>
      </w:r>
    </w:p>
    <w:p w14:paraId="002DED23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в) Так, діяльність партії може бути заборонена в результаті голосування ВРУ.</w:t>
      </w:r>
    </w:p>
    <w:p w14:paraId="7CEF16A7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44F4AF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9) Міжнародно-правовий акт, в якому закріплено положення про </w:t>
      </w:r>
      <w:proofErr w:type="spellStart"/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обгрунтовану</w:t>
      </w:r>
      <w:proofErr w:type="spellEnd"/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заборону та розпуск політичних партій в країнах Європи:</w:t>
      </w:r>
    </w:p>
    <w:p w14:paraId="1F6BDB15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декларація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прав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1948 року</w:t>
      </w: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7C071B3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пакт про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громадянські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політичні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права 1966 року</w:t>
      </w: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CD694EC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в) Положення Венеціанської комісії про заборону і розпуск політичних партій і аналогічні заходи;</w:t>
      </w:r>
    </w:p>
    <w:p w14:paraId="4F1C2B14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г)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Факультативний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протокол до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Міжнародного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пакту про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громадянські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DA3C2F">
        <w:rPr>
          <w:rFonts w:ascii="Times New Roman" w:hAnsi="Times New Roman" w:cs="Times New Roman"/>
          <w:bCs/>
          <w:sz w:val="28"/>
          <w:szCs w:val="28"/>
        </w:rPr>
        <w:t>політичні</w:t>
      </w:r>
      <w:proofErr w:type="spellEnd"/>
      <w:r w:rsidRPr="00DA3C2F">
        <w:rPr>
          <w:rFonts w:ascii="Times New Roman" w:hAnsi="Times New Roman" w:cs="Times New Roman"/>
          <w:bCs/>
          <w:sz w:val="28"/>
          <w:szCs w:val="28"/>
        </w:rPr>
        <w:t xml:space="preserve"> права 1966 року</w:t>
      </w: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6AD7629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9AB8D8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i/>
          <w:sz w:val="28"/>
          <w:szCs w:val="28"/>
          <w:lang w:val="uk-UA"/>
        </w:rPr>
        <w:t>10) Чи може політична партія отримувати прибуток в результаті своєї діяльності?</w:t>
      </w:r>
    </w:p>
    <w:p w14:paraId="15B207EB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а) Так, може, адже це прибуткова організація;</w:t>
      </w:r>
    </w:p>
    <w:p w14:paraId="69E686DA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б) В будь-якому разі не може, адже це організація, що не має на меті отримання прибутку;</w:t>
      </w:r>
    </w:p>
    <w:p w14:paraId="4BD05A26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в) Не може отримувати прибуток в грошовому еквіваленті, але може отримувати подарунки;</w:t>
      </w:r>
    </w:p>
    <w:p w14:paraId="131F2E70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C2F">
        <w:rPr>
          <w:rFonts w:ascii="Times New Roman" w:hAnsi="Times New Roman" w:cs="Times New Roman"/>
          <w:bCs/>
          <w:sz w:val="28"/>
          <w:szCs w:val="28"/>
          <w:lang w:val="uk-UA"/>
        </w:rPr>
        <w:t>г) Немає правильної відповіді.</w:t>
      </w:r>
    </w:p>
    <w:bookmarkEnd w:id="0"/>
    <w:p w14:paraId="2E452EDE" w14:textId="77777777" w:rsidR="00CC5823" w:rsidRPr="00DA3C2F" w:rsidRDefault="00CC5823" w:rsidP="00CC58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CC5823" w:rsidRPr="00DA3C2F" w:rsidSect="002D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23"/>
    <w:rsid w:val="002D2DF0"/>
    <w:rsid w:val="00CC5823"/>
    <w:rsid w:val="00D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0A24"/>
  <w15:docId w15:val="{A37861DF-5428-45A0-84A2-B44C447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Olexiy</cp:lastModifiedBy>
  <cp:revision>3</cp:revision>
  <dcterms:created xsi:type="dcterms:W3CDTF">2020-09-03T10:54:00Z</dcterms:created>
  <dcterms:modified xsi:type="dcterms:W3CDTF">2020-09-28T03:00:00Z</dcterms:modified>
</cp:coreProperties>
</file>