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B691" w14:textId="77777777" w:rsidR="00D74601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ЛЕКЦІЯ</w:t>
      </w:r>
      <w:r w:rsidRPr="00922B2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12 </w:t>
      </w:r>
    </w:p>
    <w:p w14:paraId="7FD7DB9C" w14:textId="5E9432B6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Тема:С</w:t>
      </w:r>
      <w:bookmarkStart w:id="0" w:name="_GoBack"/>
      <w:bookmarkEnd w:id="0"/>
      <w:r w:rsidRPr="00922B27">
        <w:rPr>
          <w:rFonts w:ascii="Times New Roman" w:hAnsi="Times New Roman"/>
          <w:b/>
          <w:caps/>
          <w:sz w:val="28"/>
          <w:szCs w:val="28"/>
        </w:rPr>
        <w:t>ферифікація як метод молекулярної гастрономії</w:t>
      </w:r>
    </w:p>
    <w:p w14:paraId="1710E7C9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922B27">
        <w:rPr>
          <w:rFonts w:ascii="Times New Roman" w:hAnsi="Times New Roman"/>
          <w:i/>
          <w:sz w:val="28"/>
          <w:szCs w:val="28"/>
          <w:u w:val="single"/>
        </w:rPr>
        <w:t>План теми:</w:t>
      </w:r>
    </w:p>
    <w:p w14:paraId="7E98C416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1. Стан і перспективи розвитку інноваційного методу кулінарного обробляння продукції ресторанного господарства</w:t>
      </w:r>
    </w:p>
    <w:p w14:paraId="45A7776E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Види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14:paraId="449D7F1E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2.1.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Основна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сферифікація</w:t>
      </w:r>
      <w:proofErr w:type="spellEnd"/>
    </w:p>
    <w:p w14:paraId="692278AA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</w:pPr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           2.1.1. </w:t>
      </w:r>
      <w:proofErr w:type="spellStart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>Одержання</w:t>
      </w:r>
      <w:proofErr w:type="spellEnd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>штучної</w:t>
      </w:r>
      <w:proofErr w:type="spellEnd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>ікри</w:t>
      </w:r>
      <w:proofErr w:type="spellEnd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методом </w:t>
      </w:r>
      <w:proofErr w:type="spellStart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>основної</w:t>
      </w:r>
      <w:proofErr w:type="spellEnd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b w:val="0"/>
          <w:sz w:val="28"/>
          <w:szCs w:val="43"/>
          <w:bdr w:val="none" w:sz="0" w:space="0" w:color="auto" w:frame="1"/>
        </w:rPr>
        <w:t xml:space="preserve"> </w:t>
      </w:r>
    </w:p>
    <w:p w14:paraId="6A7BF8A2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2.2.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Зворотна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сферифікація</w:t>
      </w:r>
      <w:proofErr w:type="spellEnd"/>
    </w:p>
    <w:p w14:paraId="30FE47C1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          2.2.1. Зворотна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сферифікація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з елементами заморожування</w:t>
      </w:r>
    </w:p>
    <w:p w14:paraId="261375FB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3. Спосіб створення ідеальної сфери</w:t>
      </w:r>
    </w:p>
    <w:p w14:paraId="53A1E0DE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4. Властивості харчових добавок як інгредієнтів у молекулярних технологіях</w:t>
      </w:r>
    </w:p>
    <w:p w14:paraId="043C97D1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    4.1. Технологічні властивості альгінату натрію</w:t>
      </w:r>
    </w:p>
    <w:p w14:paraId="2398E75F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    4.2. Технологічні властивості хлориду кальцію</w:t>
      </w:r>
    </w:p>
    <w:p w14:paraId="3BF0F510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    4.3. Технологічні властивості суміші лактату і </w:t>
      </w:r>
      <w:proofErr w:type="spellStart"/>
      <w:r w:rsidRPr="00922B27">
        <w:rPr>
          <w:rFonts w:ascii="Times New Roman" w:hAnsi="Times New Roman"/>
          <w:sz w:val="28"/>
          <w:szCs w:val="28"/>
        </w:rPr>
        <w:t>глюконату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кальцію</w:t>
      </w:r>
    </w:p>
    <w:p w14:paraId="25F64094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    4.4. Технологічні властивості лактату кальцію </w:t>
      </w:r>
    </w:p>
    <w:p w14:paraId="73183877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    4.5. Технологічні властивості цитрату натрію</w:t>
      </w:r>
    </w:p>
    <w:p w14:paraId="033B311C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eastAsia="uk-UA"/>
        </w:rPr>
      </w:pPr>
      <w:r w:rsidRPr="00922B27">
        <w:rPr>
          <w:rStyle w:val="FontStyle11"/>
          <w:rFonts w:ascii="Times New Roman" w:hAnsi="Times New Roman"/>
          <w:sz w:val="28"/>
          <w:szCs w:val="28"/>
          <w:lang w:eastAsia="uk-UA"/>
        </w:rPr>
        <w:t>5. Лабораторне устаткування</w:t>
      </w:r>
    </w:p>
    <w:p w14:paraId="10D7A6AA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eastAsia="uk-UA"/>
        </w:rPr>
      </w:pPr>
      <w:r w:rsidRPr="00922B27">
        <w:rPr>
          <w:rStyle w:val="FontStyle11"/>
          <w:rFonts w:ascii="Times New Roman" w:hAnsi="Times New Roman"/>
          <w:sz w:val="28"/>
          <w:szCs w:val="28"/>
          <w:lang w:eastAsia="uk-UA"/>
        </w:rPr>
        <w:t>6. Контрольні запитання</w:t>
      </w:r>
    </w:p>
    <w:p w14:paraId="3C2170AC" w14:textId="77777777" w:rsidR="00D74601" w:rsidRPr="00922B27" w:rsidRDefault="00D74601" w:rsidP="00D74601">
      <w:pPr>
        <w:widowControl w:val="0"/>
        <w:tabs>
          <w:tab w:val="left" w:pos="4650"/>
        </w:tabs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eastAsia="uk-UA"/>
        </w:rPr>
      </w:pPr>
      <w:r w:rsidRPr="00922B27">
        <w:rPr>
          <w:rStyle w:val="FontStyle11"/>
          <w:rFonts w:ascii="Times New Roman" w:hAnsi="Times New Roman"/>
          <w:sz w:val="28"/>
          <w:szCs w:val="28"/>
          <w:lang w:eastAsia="uk-UA"/>
        </w:rPr>
        <w:t>7. Список літератури</w:t>
      </w:r>
      <w:r w:rsidRPr="00922B27">
        <w:rPr>
          <w:rStyle w:val="FontStyle11"/>
          <w:rFonts w:ascii="Times New Roman" w:hAnsi="Times New Roman"/>
          <w:sz w:val="28"/>
          <w:szCs w:val="28"/>
          <w:lang w:eastAsia="uk-UA"/>
        </w:rPr>
        <w:tab/>
      </w:r>
    </w:p>
    <w:p w14:paraId="69EC47B4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887C0B3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1. Стан і перспективи розвитку інноваційного методу кулінарного обробляння продукції ресторанного господарства.</w:t>
      </w:r>
    </w:p>
    <w:p w14:paraId="7AF8539D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Сферифікаційна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техніка була винайдена в 2003 році шеф-кухарем молекулярної гастрономії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Ферраном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Адріа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і командою його ресторану «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El</w:t>
      </w:r>
      <w:proofErr w:type="spellEnd"/>
      <w:r w:rsidRPr="00922B27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Bulli</w:t>
      </w:r>
      <w:proofErr w:type="spellEnd"/>
      <w:r w:rsidRPr="00922B27">
        <w:rPr>
          <w:sz w:val="28"/>
          <w:szCs w:val="28"/>
          <w:bdr w:val="none" w:sz="0" w:space="0" w:color="auto" w:frame="1"/>
        </w:rPr>
        <w:t>» (Іспанія).</w:t>
      </w:r>
    </w:p>
    <w:p w14:paraId="23AC9DE8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2B27">
        <w:rPr>
          <w:sz w:val="28"/>
          <w:szCs w:val="28"/>
          <w:bdr w:val="none" w:sz="0" w:space="0" w:color="auto" w:frame="1"/>
        </w:rPr>
        <w:t xml:space="preserve">У перших експериментах для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використовували воду, яка була основним інгредієнтом, а також шприц для формування маленьких крапель з додаванням альгінату натрію. На початкових етапах досліджень утворення сфер не відбувалось, адже їх намагались виготовляти у ваннах з водою, але коли до води додали розчин хлористого кальцію, відбулося утворення невеликих кульок з рідиною всередині (тепер сфери невеликого діаметру називають «штучною ікрою»).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>Одразу після одержаних перших позитивних результатів науковці намагалися зробити кульки за допомогою ложки замість шприца для отримання сфер більшого діаметру.</w:t>
      </w:r>
    </w:p>
    <w:p w14:paraId="3032881A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b/>
          <w:i/>
          <w:sz w:val="28"/>
          <w:szCs w:val="28"/>
          <w:bdr w:val="none" w:sz="0" w:space="0" w:color="auto" w:frame="1"/>
        </w:rPr>
        <w:t xml:space="preserve">Сферичні пельмені, </w:t>
      </w:r>
      <w:proofErr w:type="spellStart"/>
      <w:r w:rsidRPr="00922B27">
        <w:rPr>
          <w:b/>
          <w:i/>
          <w:sz w:val="28"/>
          <w:szCs w:val="28"/>
          <w:bdr w:val="none" w:sz="0" w:space="0" w:color="auto" w:frame="1"/>
        </w:rPr>
        <w:t>равіолі</w:t>
      </w:r>
      <w:proofErr w:type="spellEnd"/>
      <w:r w:rsidRPr="00922B27">
        <w:rPr>
          <w:b/>
          <w:i/>
          <w:sz w:val="28"/>
          <w:szCs w:val="28"/>
          <w:bdr w:val="none" w:sz="0" w:space="0" w:color="auto" w:frame="1"/>
        </w:rPr>
        <w:t xml:space="preserve"> і міні-</w:t>
      </w:r>
      <w:proofErr w:type="spellStart"/>
      <w:r w:rsidRPr="00922B27">
        <w:rPr>
          <w:b/>
          <w:i/>
          <w:sz w:val="28"/>
          <w:szCs w:val="28"/>
          <w:bdr w:val="none" w:sz="0" w:space="0" w:color="auto" w:frame="1"/>
        </w:rPr>
        <w:t>равіоліi</w:t>
      </w:r>
      <w:proofErr w:type="spellEnd"/>
      <w:r w:rsidRPr="00922B27">
        <w:rPr>
          <w:i/>
          <w:sz w:val="28"/>
          <w:szCs w:val="28"/>
          <w:bdr w:val="none" w:sz="0" w:space="0" w:color="auto" w:frame="1"/>
        </w:rPr>
        <w:t>:</w:t>
      </w:r>
      <w:r w:rsidRPr="00922B27">
        <w:rPr>
          <w:sz w:val="28"/>
          <w:szCs w:val="28"/>
          <w:bdr w:val="none" w:sz="0" w:space="0" w:color="auto" w:frame="1"/>
        </w:rPr>
        <w:t xml:space="preserve"> першими стравами були сфери з гомогенізованим пюре горошку всередині.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Назвали страву пельменями, тому що відчуття у ротовій порожнині при споживанні нагадували смак пельменів. Наступним винаходом були пельмені з манго і малини, які поєднали з бульйоном і фаршированим перцем. </w:t>
      </w:r>
      <w:r w:rsidRPr="00922B27">
        <w:rPr>
          <w:i/>
          <w:sz w:val="28"/>
          <w:szCs w:val="28"/>
          <w:bdr w:val="none" w:sz="0" w:space="0" w:color="auto" w:frame="1"/>
        </w:rPr>
        <w:t>Міні-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равіолі</w:t>
      </w:r>
      <w:proofErr w:type="spellEnd"/>
      <w:r w:rsidRPr="00922B27">
        <w:rPr>
          <w:i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>мають більш товсту мембрану, яка зберігає свою ідеальну сферичну форму при</w:t>
      </w:r>
      <w:r w:rsidRPr="00922B2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подаванні, а при споживанні «вибухає» у ротовій порожнині. </w:t>
      </w:r>
    </w:p>
    <w:p w14:paraId="1D9C177A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sz w:val="28"/>
          <w:szCs w:val="28"/>
          <w:bdr w:val="none" w:sz="0" w:space="0" w:color="auto" w:frame="1"/>
        </w:rPr>
        <w:t xml:space="preserve">Для того, щоб підготувати необхідну кількість ікри в короткий термін, </w:t>
      </w:r>
      <w:r w:rsidRPr="00922B27">
        <w:rPr>
          <w:sz w:val="28"/>
          <w:szCs w:val="28"/>
          <w:bdr w:val="none" w:sz="0" w:space="0" w:color="auto" w:frame="1"/>
        </w:rPr>
        <w:lastRenderedPageBreak/>
        <w:t>створено пристрій з декількома шприцами, який може формувати ікринки одночасно.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За словами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Адріа</w:t>
      </w:r>
      <w:proofErr w:type="spellEnd"/>
      <w:r w:rsidRPr="00922B27">
        <w:rPr>
          <w:sz w:val="28"/>
          <w:szCs w:val="28"/>
          <w:bdr w:val="none" w:sz="0" w:space="0" w:color="auto" w:frame="1"/>
        </w:rPr>
        <w:t>, це був один з найбільш захоплюючих експериментів в «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El</w:t>
      </w:r>
      <w:proofErr w:type="spellEnd"/>
      <w:r w:rsidRPr="00922B27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Bulli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» – і ікра стала їх фірмовою стравою. У 2003 році було створено трюфельні гранули з використанням цієї техніки та подальшим настоюванням їх у соку трюфелів впродовж доби з метою насиченням ароматом. </w:t>
      </w:r>
    </w:p>
    <w:p w14:paraId="083D687C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lang w:val="uk-UA"/>
        </w:rPr>
      </w:pPr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У 2004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році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були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створені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пельменів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із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заморожених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рідин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що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здійснювалось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допомогою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додавання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кальцію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замороженого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соку лимону, а подальше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формування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відбувалось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 ваннах</w:t>
      </w:r>
      <w:proofErr w:type="gram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альгінатом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натрію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</w:p>
    <w:p w14:paraId="36DE0343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У 2005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році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проводили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дослідження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щодо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удосконалення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сферифікаційної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техніки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щоб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мати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можливість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працювати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 продуктами, </w:t>
      </w:r>
      <w:proofErr w:type="gram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до складу</w:t>
      </w:r>
      <w:proofErr w:type="gram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яких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вже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входить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кальцій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Pr="00922B27">
        <w:rPr>
          <w:rStyle w:val="apple-converted-space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Сферифікація</w:t>
      </w:r>
      <w:proofErr w:type="spellEnd"/>
      <w:r w:rsidRPr="00922B27">
        <w:rPr>
          <w:rStyle w:val="apple-converted-space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цього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кальцію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викликає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згортання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рідини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всередині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що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очевидно, є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небажаним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ефектом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Після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декількох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невдалих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експериментів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щодо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покращення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сферифікаційної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техніки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було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винайдено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зворотний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метод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компонентів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вливанням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продуктів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які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уже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містять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кальцій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альгінатову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ванну.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Це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відкриття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дозволило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створити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сфери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новими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інгредієнтами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такими як: оливки і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молочні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продукти</w:t>
      </w:r>
      <w:proofErr w:type="spellEnd"/>
      <w:r w:rsidRPr="00922B2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14:paraId="7E2FED3D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22B27">
        <w:rPr>
          <w:sz w:val="28"/>
          <w:szCs w:val="29"/>
          <w:bdr w:val="none" w:sz="0" w:space="0" w:color="auto" w:frame="1"/>
        </w:rPr>
        <w:t>Сферифікаційна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техніка полягає в утворенні сфер зануренням желеподібної рідини у відповідну (кальцієву або альгінатові) ванну.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>Сфери можуть бути різних розмірів і залежно від цього мають різні назви, такі як: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ікра</w:t>
      </w:r>
      <w:r w:rsidRPr="00922B27">
        <w:rPr>
          <w:sz w:val="28"/>
          <w:szCs w:val="29"/>
          <w:bdr w:val="none" w:sz="0" w:space="0" w:color="auto" w:frame="1"/>
        </w:rPr>
        <w:t xml:space="preserve">, яйця, галушки,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равіолі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тощо.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>Сфери мають тонку оболонку і наповнені рідиною.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 xml:space="preserve">Невеликий тиск на оболонку сфери сприяє тому, що вона руйнується і «вивільняє смак» інгредієнтів. Сфери є гнучкими. Можна ввести тверді елементи до сфери, яка буде залишатися в рідкому стані, даючи </w:t>
      </w:r>
      <w:r w:rsidRPr="00922B27">
        <w:rPr>
          <w:sz w:val="28"/>
          <w:szCs w:val="28"/>
          <w:bdr w:val="none" w:sz="0" w:space="0" w:color="auto" w:frame="1"/>
        </w:rPr>
        <w:t xml:space="preserve">можливість введення кількох смаків і текстур в одній страві. </w:t>
      </w:r>
    </w:p>
    <w:p w14:paraId="0FAD3D71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041ACA55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Види</w:t>
      </w:r>
      <w:proofErr w:type="spellEnd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.</w:t>
      </w:r>
    </w:p>
    <w:p w14:paraId="12D0CDC9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sz w:val="28"/>
          <w:szCs w:val="28"/>
          <w:bdr w:val="none" w:sz="0" w:space="0" w:color="auto" w:frame="1"/>
        </w:rPr>
        <w:t xml:space="preserve">Існують два види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(основна і зворотна). Основну</w:t>
      </w:r>
      <w:r w:rsidRPr="00922B27">
        <w:rPr>
          <w:sz w:val="28"/>
          <w:szCs w:val="28"/>
        </w:rPr>
        <w:t xml:space="preserve"> </w:t>
      </w:r>
      <w:proofErr w:type="spellStart"/>
      <w:r w:rsidRPr="00922B27">
        <w:rPr>
          <w:sz w:val="28"/>
          <w:szCs w:val="28"/>
        </w:rPr>
        <w:t>сферифікацію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здійснюють зануренням рідини (чай, сік, молоко), в якій розчинений альгінат натрію, у ванну з кальцієм,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зворотна – зануренням розчину із сумішшю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глюконату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кальцію і лактату кальцію у ванну з альгінатом натрію.</w:t>
      </w:r>
    </w:p>
    <w:p w14:paraId="6F73669E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Сферифікація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– це контрольований процес загущення (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sz w:val="28"/>
          <w:szCs w:val="28"/>
          <w:bdr w:val="none" w:sz="0" w:space="0" w:color="auto" w:frame="1"/>
        </w:rPr>
        <w:t>) рідини з утворенням сфер, який базується на реакції між хлоридом кальцію та альгінатом натрію (рис. 5.1). Реакція, ймовірно, відбувається за такою схемою (5.1):</w:t>
      </w:r>
    </w:p>
    <w:p w14:paraId="3934A9FE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b/>
          <w:position w:val="-10"/>
          <w:sz w:val="28"/>
          <w:szCs w:val="28"/>
          <w:bdr w:val="none" w:sz="0" w:space="0" w:color="auto" w:frame="1"/>
          <w:lang w:eastAsia="ru-RU"/>
        </w:rPr>
        <w:object w:dxaOrig="4080" w:dyaOrig="390" w14:anchorId="3B925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9.5pt" o:ole="">
            <v:imagedata r:id="rId5" o:title=""/>
          </v:shape>
          <o:OLEObject Type="Embed" ProgID="Equation.3" ShapeID="_x0000_i1025" DrawAspect="Content" ObjectID="_1662916180" r:id="rId6"/>
        </w:object>
      </w:r>
      <w:r w:rsidRPr="00922B27">
        <w:rPr>
          <w:sz w:val="28"/>
          <w:szCs w:val="28"/>
          <w:bdr w:val="none" w:sz="0" w:space="0" w:color="auto" w:frame="1"/>
        </w:rPr>
        <w:t>,                              (5.1)</w:t>
      </w:r>
    </w:p>
    <w:p w14:paraId="346A5302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sz w:val="28"/>
          <w:szCs w:val="28"/>
          <w:bdr w:val="none" w:sz="0" w:space="0" w:color="auto" w:frame="1"/>
        </w:rPr>
        <w:t xml:space="preserve">де </w:t>
      </w:r>
      <w:proofErr w:type="spellStart"/>
      <w:r w:rsidRPr="00922B27">
        <w:rPr>
          <w:i/>
          <w:sz w:val="28"/>
          <w:szCs w:val="28"/>
          <w:bdr w:val="none" w:sz="0" w:space="0" w:color="auto" w:frame="1"/>
        </w:rPr>
        <w:t>Alg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– залишки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альгінових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кислот.</w:t>
      </w:r>
    </w:p>
    <w:p w14:paraId="6DFF567B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Відомо, що високі концентрації натрієвих солей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альгінових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кислот у воді дають високов’язкі розчини. Для утворення драглів з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низькоконцентрованих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розчинів у систему вводять іони кальцію, які, зв’язуючи молекули «містками», зумовлюють підвищення молекулярної маси дисперсної фази та, як наслідок,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підвищення в’язкості розчину. Саме ця властивість і використовується у молекулярних технологіях.</w:t>
      </w:r>
    </w:p>
    <w:tbl>
      <w:tblPr>
        <w:tblpPr w:leftFromText="180" w:rightFromText="180" w:vertAnchor="text" w:horzAnchor="margin" w:tblpY="10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D74601" w:rsidRPr="00922B27" w14:paraId="33C22F82" w14:textId="77777777" w:rsidTr="006A4855">
        <w:trPr>
          <w:trHeight w:val="3192"/>
        </w:trPr>
        <w:tc>
          <w:tcPr>
            <w:tcW w:w="4361" w:type="dxa"/>
            <w:hideMark/>
          </w:tcPr>
          <w:p w14:paraId="77A595F4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373AFA2" wp14:editId="08258AEF">
                  <wp:extent cx="2638425" cy="1828800"/>
                  <wp:effectExtent l="0" t="0" r="9525" b="0"/>
                  <wp:docPr id="24" name="Рисунок 24" descr="Рідкі Горох Равіолі кальцію ванно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Рідкі Горох Равіолі кальцію ванно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6B9CA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22B2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Рис. 5.1. Створення сфери у ванні з кальцієм</w:t>
            </w:r>
          </w:p>
        </w:tc>
      </w:tr>
    </w:tbl>
    <w:p w14:paraId="3BA55FC0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uk-UA"/>
        </w:rPr>
      </w:pPr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2.1.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Основна</w:t>
      </w:r>
      <w:proofErr w:type="spellEnd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сферифікація</w:t>
      </w:r>
      <w:proofErr w:type="spellEnd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.</w:t>
      </w:r>
    </w:p>
    <w:p w14:paraId="52571434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Cs w:val="29"/>
          <w:bdr w:val="none" w:sz="0" w:space="0" w:color="auto" w:frame="1"/>
        </w:rPr>
      </w:pPr>
      <w:r w:rsidRPr="00922B27">
        <w:rPr>
          <w:sz w:val="28"/>
          <w:szCs w:val="29"/>
          <w:bdr w:val="none" w:sz="0" w:space="0" w:color="auto" w:frame="1"/>
        </w:rPr>
        <w:t xml:space="preserve">Базова техніка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ідеально підходить для отримання сфер з дуже тонкою мембраною, яка майже не відчувається у ротовій порожнині. Це приводить до того, що сфера, яка легко «вибухає» у роті, неначе не має твердої речовини між мембраною і рідиною.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 xml:space="preserve">Основною проблемою цього методу є те, що коли сфера видаляється з ванни з кальцієм, процес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драглеутворення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продовжується, навіть, після промивання сфери водою.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>Це означає, що сфери необхідно подавати відразу або вони перетворяться в компактну кульку гелю без рідини всередині.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 xml:space="preserve">Інша проблема цього методу полягає в тому, що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драглеутворення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не відбувається, якщо рідини мають високу кислотність (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рН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&lt;5), але це можна виправити, додавши цитрат натрію в рідину, таким чином знизити рівень кислотності для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сферифікаційного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процесу.</w:t>
      </w:r>
      <w:r w:rsidRPr="00922B27">
        <w:rPr>
          <w:rStyle w:val="apple-converted-space"/>
          <w:sz w:val="28"/>
          <w:szCs w:val="29"/>
          <w:bdr w:val="none" w:sz="0" w:space="0" w:color="auto" w:frame="1"/>
        </w:rPr>
        <w:t xml:space="preserve"> </w:t>
      </w:r>
      <w:r w:rsidRPr="00922B27">
        <w:rPr>
          <w:sz w:val="28"/>
          <w:szCs w:val="29"/>
          <w:bdr w:val="none" w:sz="0" w:space="0" w:color="auto" w:frame="1"/>
        </w:rPr>
        <w:t xml:space="preserve">Відомими рецептами основної 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сферифікацій</w:t>
      </w:r>
      <w:proofErr w:type="spellEnd"/>
      <w:r w:rsidRPr="00922B27">
        <w:rPr>
          <w:sz w:val="28"/>
          <w:szCs w:val="29"/>
          <w:bdr w:val="none" w:sz="0" w:space="0" w:color="auto" w:frame="1"/>
        </w:rPr>
        <w:t xml:space="preserve"> є «Сферичні манго-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равіолі</w:t>
      </w:r>
      <w:proofErr w:type="spellEnd"/>
      <w:r w:rsidRPr="00922B27">
        <w:rPr>
          <w:sz w:val="28"/>
          <w:szCs w:val="29"/>
          <w:bdr w:val="none" w:sz="0" w:space="0" w:color="auto" w:frame="1"/>
        </w:rPr>
        <w:t>» і «Рідкий горох-</w:t>
      </w:r>
      <w:proofErr w:type="spellStart"/>
      <w:r w:rsidRPr="00922B27">
        <w:rPr>
          <w:sz w:val="28"/>
          <w:szCs w:val="29"/>
          <w:bdr w:val="none" w:sz="0" w:space="0" w:color="auto" w:frame="1"/>
        </w:rPr>
        <w:t>равіолі</w:t>
      </w:r>
      <w:proofErr w:type="spellEnd"/>
      <w:r w:rsidRPr="00922B27">
        <w:rPr>
          <w:sz w:val="28"/>
          <w:szCs w:val="29"/>
          <w:bdr w:val="none" w:sz="0" w:space="0" w:color="auto" w:frame="1"/>
        </w:rPr>
        <w:t>» (рис. 5.2).</w:t>
      </w:r>
    </w:p>
    <w:p w14:paraId="71AEE55B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22B27">
        <w:rPr>
          <w:rFonts w:ascii="Times New Roman" w:hAnsi="Times New Roman"/>
          <w:noProof/>
          <w:sz w:val="28"/>
          <w:szCs w:val="18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234FA554" wp14:editId="41864B53">
            <wp:extent cx="6076950" cy="1647825"/>
            <wp:effectExtent l="0" t="0" r="0" b="9525"/>
            <wp:docPr id="23" name="Рисунок 23" descr="Основні Spherification">
              <a:hlinkClick xmlns:a="http://schemas.openxmlformats.org/drawingml/2006/main" r:id="rId8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сновні Spherif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C56C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sz w:val="28"/>
          <w:szCs w:val="28"/>
          <w:bdr w:val="none" w:sz="0" w:space="0" w:color="auto" w:frame="1"/>
        </w:rPr>
        <w:t xml:space="preserve">Рис. 5.2. Приклади страв, отриманих методом основної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</w:p>
    <w:p w14:paraId="221FB9B2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623A600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 рідин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додають альгінат натрію у кількості 1/3 основного інгредієнту. Змішування здійснюють за допомогою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блендеру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повного розчинення перед введенням основного компоненту, та для вивільнення з основної маси бульбашок повітря розчин витримують за температури 4</w:t>
      </w:r>
      <w:r w:rsidRPr="00922B27">
        <w:rPr>
          <w:rStyle w:val="a4"/>
          <w:rFonts w:ascii="Times New Roman" w:hAnsi="Times New Roman"/>
          <w:bdr w:val="none" w:sz="0" w:space="0" w:color="auto" w:frame="1"/>
        </w:rPr>
        <w:t>…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впродовж 1 год. Для густих (пюреподібних) рідин перед введенням альгінату натрію до основного інгредієнту додають воду для отримання потрібної консистенції. Паралельно розчиняють у воді хлористий кальцій (0,5 % відповідно) в одному посуді та готують посуд з чистою водою (яка використовується для промивання сфер від залишків кальцію) (див. принципово-технологічну схему на рис. 5.3 та ілюстрацію страви «Гороховий бум» на рис.5.4).</w:t>
      </w:r>
    </w:p>
    <w:p w14:paraId="10A41AA8" w14:textId="77777777" w:rsidR="00D74601" w:rsidRPr="00922B27" w:rsidRDefault="00D74601" w:rsidP="00D74601">
      <w:pPr>
        <w:framePr w:w="5251" w:wrap="auto" w:hAnchor="text"/>
        <w:widowControl w:val="0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  <w:sectPr w:rsidR="00D74601" w:rsidRPr="00922B27" w:rsidSect="003E401B"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  <w:titlePg/>
          <w:docGrid w:linePitch="299"/>
        </w:sectPr>
      </w:pPr>
    </w:p>
    <w:p w14:paraId="029F4B8B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497C0" wp14:editId="433E9078">
                <wp:simplePos x="0" y="0"/>
                <wp:positionH relativeFrom="column">
                  <wp:posOffset>-330835</wp:posOffset>
                </wp:positionH>
                <wp:positionV relativeFrom="paragraph">
                  <wp:posOffset>-403860</wp:posOffset>
                </wp:positionV>
                <wp:extent cx="10239375" cy="5876290"/>
                <wp:effectExtent l="6350" t="11430" r="12700" b="825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9375" cy="5876290"/>
                          <a:chOff x="330" y="1251"/>
                          <a:chExt cx="16125" cy="9254"/>
                        </a:xfrm>
                      </wpg:grpSpPr>
                      <wpg:grpSp>
                        <wpg:cNvPr id="80" name="Group 14"/>
                        <wpg:cNvGrpSpPr>
                          <a:grpSpLocks/>
                        </wpg:cNvGrpSpPr>
                        <wpg:grpSpPr bwMode="auto">
                          <a:xfrm>
                            <a:off x="330" y="1251"/>
                            <a:ext cx="16125" cy="9254"/>
                            <a:chOff x="330" y="1251"/>
                            <a:chExt cx="16125" cy="9577"/>
                          </a:xfrm>
                        </wpg:grpSpPr>
                        <wpg:grpSp>
                          <wpg:cNvPr id="8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30" y="1251"/>
                              <a:ext cx="16125" cy="9577"/>
                              <a:chOff x="330" y="1157"/>
                              <a:chExt cx="16125" cy="9401"/>
                            </a:xfrm>
                          </wpg:grpSpPr>
                          <wps:wsp>
                            <wps:cNvPr id="82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0" y="1217"/>
                                <a:ext cx="2010" cy="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A9961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Горох молодий заморожений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3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1262"/>
                                <a:ext cx="1323" cy="5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DB96C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Морква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7" y="1157"/>
                                <a:ext cx="1248" cy="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96880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Цибуля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ріпчастааата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1277"/>
                                <a:ext cx="960" cy="5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E3455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Кріп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2" y="1352"/>
                                <a:ext cx="1383" cy="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E571C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Петрушка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7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0" y="1262"/>
                                <a:ext cx="1035" cy="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6E19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Сіль кухонна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2" y="1307"/>
                                <a:ext cx="1248" cy="4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4D4EC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Перець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30" y="1157"/>
                                <a:ext cx="1020" cy="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CCDF4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Вода питна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1232"/>
                                <a:ext cx="1185" cy="7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AA29B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Альгінат натрію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1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02" y="1187"/>
                                <a:ext cx="1053" cy="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4835D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Хлорид кальцію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25" y="1262"/>
                                <a:ext cx="1140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72504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Томати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93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55" y="1262"/>
                                <a:ext cx="960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B072F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Хліб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" y="2190"/>
                                <a:ext cx="1770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5F25F" w14:textId="77777777" w:rsidR="00D74601" w:rsidRDefault="00D74601" w:rsidP="00D7460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розморожування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0" y="2160"/>
                                <a:ext cx="1035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8C2AE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МКО (очищення)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6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7" y="2160"/>
                                <a:ext cx="1020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C95E2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МКО (нарізання)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17" y="2190"/>
                                <a:ext cx="1203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6A85A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нарізання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3" y="3060"/>
                                <a:ext cx="1152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77808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смаження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2" y="3060"/>
                                <a:ext cx="2121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B8162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протирання,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=(0,5…0,3)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7" y="4590"/>
                                <a:ext cx="1608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E0EEC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розведення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00" y="5700"/>
                                <a:ext cx="1608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B8152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змішування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2" y="6705"/>
                                <a:ext cx="2583" cy="7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FB3EA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напівфабрикат «Суміш овочева»</w:t>
                                  </w:r>
                                </w:p>
                                <w:p w14:paraId="0245F2D3" w14:textId="77777777" w:rsidR="00D74601" w:rsidRDefault="00D74601" w:rsidP="00D746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9" y="2190"/>
                                <a:ext cx="1041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705D6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розведення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4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35" y="2190"/>
                                <a:ext cx="115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A77F3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розведення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5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50" y="3450"/>
                                <a:ext cx="168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6E6D7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перемішування, τ = 2… 3 хв</w:t>
                                  </w:r>
                                </w:p>
                                <w:p w14:paraId="0F82C93C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17" y="4515"/>
                                <a:ext cx="168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B7561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підігрівання,</w:t>
                                  </w:r>
                                </w:p>
                                <w:p w14:paraId="52F2DED5" w14:textId="77777777" w:rsidR="00D74601" w:rsidRDefault="00D74601" w:rsidP="00D746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t= 85…90°С</w:t>
                                  </w:r>
                                </w:p>
                                <w:p w14:paraId="4A5B6DFD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97703B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17" y="5625"/>
                                <a:ext cx="168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9AB33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охолодження,</w:t>
                                  </w:r>
                                </w:p>
                                <w:p w14:paraId="55598012" w14:textId="77777777" w:rsidR="00D74601" w:rsidRDefault="00D74601" w:rsidP="00D746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t=30°С</w:t>
                                  </w:r>
                                </w:p>
                                <w:p w14:paraId="65930362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F5C66E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2" y="6795"/>
                                <a:ext cx="1878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5A929" w14:textId="77777777" w:rsidR="00D74601" w:rsidRDefault="00D74601" w:rsidP="00D746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формування сфер, τ = 1…2 хв</w:t>
                                  </w:r>
                                </w:p>
                                <w:p w14:paraId="70977C9B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944A07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0" y="7860"/>
                                <a:ext cx="171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D169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промивання, </w:t>
                                  </w:r>
                                </w:p>
                                <w:p w14:paraId="5FB46157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τ = 1…2 хв</w:t>
                                  </w:r>
                                </w:p>
                                <w:p w14:paraId="2607294A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7B7D2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92" y="8820"/>
                                <a:ext cx="1878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CE5D4" w14:textId="77777777" w:rsidR="00D74601" w:rsidRDefault="00D74601" w:rsidP="00D746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Підготовка до реалізації</w:t>
                                  </w:r>
                                </w:p>
                                <w:p w14:paraId="0F99CF2F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ADF766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20" y="9780"/>
                                <a:ext cx="2583" cy="77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3910D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молекулярні сфери «Гороховий бум»</w:t>
                                  </w:r>
                                </w:p>
                                <w:p w14:paraId="74C08B2B" w14:textId="77777777" w:rsidR="00D74601" w:rsidRDefault="00D74601" w:rsidP="00D746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2" name="AutoShape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60" y="1892"/>
                                <a:ext cx="15" cy="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2" y="183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5" y="1952"/>
                                <a:ext cx="15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60" y="1830"/>
                                <a:ext cx="0" cy="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0" y="183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274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274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42" y="274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2610"/>
                                <a:ext cx="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3420"/>
                                <a:ext cx="18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0" y="2745"/>
                                <a:ext cx="0" cy="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93" y="3420"/>
                                <a:ext cx="146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3645"/>
                                <a:ext cx="0" cy="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5010"/>
                                <a:ext cx="1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6120"/>
                                <a:ext cx="1" cy="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640"/>
                                <a:ext cx="1380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68351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змішування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3450"/>
                                <a:ext cx="1380" cy="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C9ADD" w14:textId="77777777" w:rsidR="00D74601" w:rsidRDefault="00D74601" w:rsidP="00D746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Нагрівання,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t= 35…40°С</w:t>
                                  </w:r>
                                </w:p>
                                <w:p w14:paraId="75DDFA9B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0" y="4515"/>
                                <a:ext cx="2295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E0018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напівфабрикат «Заправлена вода»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0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5" y="1952"/>
                                <a:ext cx="0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5" y="2610"/>
                                <a:ext cx="1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5" y="409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5" y="5160"/>
                                <a:ext cx="0" cy="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30" y="1952"/>
                                <a:ext cx="0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0" y="1890"/>
                                <a:ext cx="1" cy="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35" y="1785"/>
                                <a:ext cx="1" cy="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2" y="3060"/>
                                <a:ext cx="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2" y="4095"/>
                                <a:ext cx="0" cy="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7" y="2160"/>
                                <a:ext cx="1020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93BC9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МКО (нарізання)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0" y="2160"/>
                                <a:ext cx="1035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FB616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МКО (очищення)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1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95" y="2160"/>
                                <a:ext cx="102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DE53" w14:textId="77777777" w:rsidR="00D74601" w:rsidRDefault="00D74601" w:rsidP="00D746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МКО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очищення,нарізання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2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17" y="1262"/>
                                <a:ext cx="738" cy="4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1B528" w14:textId="77777777" w:rsidR="00D74601" w:rsidRDefault="00D74601" w:rsidP="00D746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Олія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43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095" y="1742"/>
                                <a:ext cx="0" cy="15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AutoShape 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720" y="3300"/>
                                <a:ext cx="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AutoShap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935" y="1785"/>
                                <a:ext cx="15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55" y="1982"/>
                                <a:ext cx="0" cy="9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AutoShape 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00" y="2910"/>
                                <a:ext cx="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AutoShap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225" y="2610"/>
                                <a:ext cx="0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AutoShap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45" y="2640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AutoShape 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08" y="5880"/>
                                <a:ext cx="4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95" y="4830"/>
                                <a:ext cx="2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15" y="7095"/>
                                <a:ext cx="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30" y="2640"/>
                                <a:ext cx="0" cy="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55" y="2910"/>
                                <a:ext cx="1" cy="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35" y="7440"/>
                                <a:ext cx="0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35" y="8145"/>
                                <a:ext cx="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45" y="3000"/>
                                <a:ext cx="0" cy="5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090" y="3421"/>
                                <a:ext cx="0" cy="53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120" y="1712"/>
                                <a:ext cx="0" cy="4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105" y="2580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1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10" y="9715"/>
                              <a:ext cx="15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720" y="8484"/>
                            <a:ext cx="705" cy="591"/>
                          </a:xfrm>
                          <a:prstGeom prst="bentConnector3">
                            <a:avLst>
                              <a:gd name="adj1" fmla="val -11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497C0" id="Группа 79" o:spid="_x0000_s1026" style="position:absolute;left:0;text-align:left;margin-left:-26.05pt;margin-top:-31.8pt;width:806.25pt;height:462.7pt;z-index:251659264" coordorigin="330,1251" coordsize="16125,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">
                <v:group id="Group 14" o:spid="_x0000_s1027" style="position:absolute;left:330;top:1251;width:16125;height:9254" coordorigin="330,1251" coordsize="16125,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15" o:spid="_x0000_s1028" style="position:absolute;left:330;top:1251;width:16125;height:9577" coordorigin="330,1157" coordsize="16125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oval id="Oval 16" o:spid="_x0000_s1029" style="position:absolute;left:330;top:1217;width:201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" fillcolor="#f2f2f2">
                      <v:textbox inset="0,0,0,0">
                        <w:txbxContent>
                          <w:p w14:paraId="793A9961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Горох молодий заморожений</w:t>
                            </w:r>
                          </w:p>
                        </w:txbxContent>
                      </v:textbox>
                    </v:oval>
                    <v:oval id="Oval 17" o:spid="_x0000_s1030" style="position:absolute;left:2367;top:1262;width:132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" fillcolor="#f2f2f2">
                      <v:textbox>
                        <w:txbxContent>
                          <w:p w14:paraId="21CDB96C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Морква</w:t>
                            </w:r>
                          </w:p>
                        </w:txbxContent>
                      </v:textbox>
                    </v:oval>
                    <v:oval id="Oval 18" o:spid="_x0000_s1031" style="position:absolute;left:3747;top:1157;width:124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" fillcolor="#f2f2f2">
                      <v:textbox>
                        <w:txbxContent>
                          <w:p w14:paraId="34F96880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Цибуля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ріпчастааата</w:t>
                            </w:r>
                            <w:proofErr w:type="spellEnd"/>
                          </w:p>
                        </w:txbxContent>
                      </v:textbox>
                    </v:oval>
                    <v:oval id="Oval 19" o:spid="_x0000_s1032" style="position:absolute;left:5052;top:1277;width:96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" fillcolor="#f2f2f2">
                      <v:textbox>
                        <w:txbxContent>
                          <w:p w14:paraId="07BE3455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Кріп</w:t>
                            </w:r>
                          </w:p>
                        </w:txbxContent>
                      </v:textbox>
                    </v:oval>
                    <v:oval id="Oval 20" o:spid="_x0000_s1033" style="position:absolute;left:6072;top:1352;width:138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" fillcolor="#f2f2f2">
                      <v:textbox inset="0,0,0,0">
                        <w:txbxContent>
                          <w:p w14:paraId="099E571C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Петрушка</w:t>
                            </w:r>
                          </w:p>
                        </w:txbxContent>
                      </v:textbox>
                    </v:oval>
                    <v:oval id="Oval 21" o:spid="_x0000_s1034" style="position:absolute;left:7500;top:1262;width:103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" fillcolor="#f2f2f2">
                      <v:textbox inset="0,0,0,0">
                        <w:txbxContent>
                          <w:p w14:paraId="4F2A6E19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Сіль кухонна</w:t>
                            </w:r>
                          </w:p>
                        </w:txbxContent>
                      </v:textbox>
                    </v:oval>
                    <v:oval id="Oval 22" o:spid="_x0000_s1035" style="position:absolute;left:8592;top:1307;width:124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" fillcolor="#f2f2f2">
                      <v:textbox>
                        <w:txbxContent>
                          <w:p w14:paraId="72F4D4EC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Перець</w:t>
                            </w:r>
                          </w:p>
                        </w:txbxContent>
                      </v:textbox>
                    </v:oval>
                    <v:oval id="Oval 23" o:spid="_x0000_s1036" style="position:absolute;left:12330;top:1157;width:102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" fillcolor="#f2f2f2">
                      <v:textbox>
                        <w:txbxContent>
                          <w:p w14:paraId="579CCDF4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Вода питна</w:t>
                            </w:r>
                          </w:p>
                        </w:txbxContent>
                      </v:textbox>
                    </v:oval>
                    <v:oval id="Oval 24" o:spid="_x0000_s1037" style="position:absolute;left:9900;top:1232;width:118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" fillcolor="#f2f2f2">
                      <v:textbox inset="0,0,0,0">
                        <w:txbxContent>
                          <w:p w14:paraId="514AA29B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Альгінат натрію</w:t>
                            </w:r>
                          </w:p>
                        </w:txbxContent>
                      </v:textbox>
                    </v:oval>
                    <v:oval id="Oval 25" o:spid="_x0000_s1038" style="position:absolute;left:11202;top:1187;width:105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" fillcolor="#f2f2f2">
                      <v:textbox inset="0,0,0,0">
                        <w:txbxContent>
                          <w:p w14:paraId="1F44835D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Хлорид кальцію</w:t>
                            </w:r>
                          </w:p>
                        </w:txbxContent>
                      </v:textbox>
                    </v:oval>
                    <v:oval id="Oval 26" o:spid="_x0000_s1039" style="position:absolute;left:13425;top:1262;width:11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" fillcolor="#f2f2f2">
                      <v:textbox inset="0,,0">
                        <w:txbxContent>
                          <w:p w14:paraId="4A072504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Томати</w:t>
                            </w:r>
                          </w:p>
                        </w:txbxContent>
                      </v:textbox>
                    </v:oval>
                    <v:oval id="Oval 27" o:spid="_x0000_s1040" style="position:absolute;left:14655;top:1262;width:9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" fillcolor="#f2f2f2">
                      <v:textbox>
                        <w:txbxContent>
                          <w:p w14:paraId="6E9B072F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Хліб</w:t>
                            </w: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41" type="#_x0000_t202" style="position:absolute;left:435;top:2190;width:17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    <v:textbox>
                        <w:txbxContent>
                          <w:p w14:paraId="6D35F25F" w14:textId="77777777" w:rsidR="00D74601" w:rsidRDefault="00D74601" w:rsidP="00D7460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розморожування</w:t>
                            </w:r>
                          </w:p>
                        </w:txbxContent>
                      </v:textbox>
                    </v:shape>
                    <v:rect id="Rectangle 29" o:spid="_x0000_s1042" style="position:absolute;left:3690;top:2160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M3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YNCDx5fwA+T4DgAA//8DAFBLAQItABQABgAIAAAAIQDb4fbL7gAAAIUBAAATAAAAAAAAAAAA&#10;AAAAAAAAAABbQ29udGVudF9UeXBlc10ueG1sUEsBAi0AFAAGAAgAAAAhAFr0LFu/AAAAFQEAAAsA&#10;AAAAAAAAAAAAAAAAHwEAAF9yZWxzLy5yZWxzUEsBAi0AFAAGAAgAAAAhALOfYzfEAAAA2wAAAA8A&#10;AAAAAAAAAAAAAAAABwIAAGRycy9kb3ducmV2LnhtbFBLBQYAAAAAAwADALcAAAD4AgAAAAA=&#10;">
                      <v:textbox inset="0,0,0,0">
                        <w:txbxContent>
                          <w:p w14:paraId="1E08C2AE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МКО (очищення)</w:t>
                            </w:r>
                          </w:p>
                        </w:txbxContent>
                      </v:textbox>
                    </v:rect>
                    <v:rect id="Rectangle 30" o:spid="_x0000_s1043" style="position:absolute;left:4797;top:2160;width:10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1A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">
                      <v:textbox inset="0,0,0,0">
                        <w:txbxContent>
                          <w:p w14:paraId="035C95E2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МКО (нарізання)</w:t>
                            </w:r>
                          </w:p>
                        </w:txbxContent>
                      </v:textbox>
                    </v:rect>
                    <v:rect id="Rectangle 31" o:spid="_x0000_s1044" style="position:absolute;left:14517;top:2190;width:120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  <v:textbox>
                        <w:txbxContent>
                          <w:p w14:paraId="0A96A85A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нарізання</w:t>
                            </w:r>
                          </w:p>
                        </w:txbxContent>
                      </v:textbox>
                    </v:rect>
                    <v:rect id="Rectangle 32" o:spid="_x0000_s1045" style="position:absolute;left:14553;top:3060;width:11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    <v:textbox>
                        <w:txbxContent>
                          <w:p w14:paraId="37177808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смаження</w:t>
                            </w:r>
                          </w:p>
                        </w:txbxContent>
                      </v:textbox>
                    </v:rect>
                    <v:rect id="Rectangle 33" o:spid="_x0000_s1046" style="position:absolute;left:3072;top:3060;width:212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    <v:textbox>
                        <w:txbxContent>
                          <w:p w14:paraId="1F9B8162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протирання,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=(0,5…0,3)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м)</w:t>
                            </w:r>
                          </w:p>
                        </w:txbxContent>
                      </v:textbox>
                    </v:rect>
                    <v:rect id="Rectangle 34" o:spid="_x0000_s1047" style="position:absolute;left:3327;top:4590;width:16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  <v:textbox>
                        <w:txbxContent>
                          <w:p w14:paraId="65FE0EEC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розведення</w:t>
                            </w:r>
                          </w:p>
                        </w:txbxContent>
                      </v:textbox>
                    </v:rect>
                    <v:rect id="Rectangle 35" o:spid="_x0000_s1048" style="position:absolute;left:3300;top:5700;width:16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    <v:textbox>
                        <w:txbxContent>
                          <w:p w14:paraId="3EDB8152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змішування</w:t>
                            </w:r>
                          </w:p>
                        </w:txbxContent>
                      </v:textbox>
                    </v:rect>
                    <v:oval id="Oval 36" o:spid="_x0000_s1049" style="position:absolute;left:2832;top:6705;width:258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" fillcolor="#f2f2f2">
                      <v:textbox inset="0,0,0,0">
                        <w:txbxContent>
                          <w:p w14:paraId="531FB3EA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напівфабрикат «Суміш овочева»</w:t>
                            </w:r>
                          </w:p>
                          <w:p w14:paraId="0245F2D3" w14:textId="77777777" w:rsidR="00D74601" w:rsidRDefault="00D74601" w:rsidP="00D74601"/>
                        </w:txbxContent>
                      </v:textbox>
                    </v:oval>
                    <v:rect id="Rectangle 37" o:spid="_x0000_s1050" style="position:absolute;left:9939;top:2190;width:104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">
                      <v:textbox inset="0,,0">
                        <w:txbxContent>
                          <w:p w14:paraId="09C705D6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розведення</w:t>
                            </w:r>
                          </w:p>
                        </w:txbxContent>
                      </v:textbox>
                    </v:rect>
                    <v:rect id="Rectangle 38" o:spid="_x0000_s1051" style="position:absolute;left:11235;top:2190;width:11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">
                      <v:textbox inset="0,0,0,0">
                        <w:txbxContent>
                          <w:p w14:paraId="78FA77F3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розведення</w:t>
                            </w:r>
                          </w:p>
                        </w:txbxContent>
                      </v:textbox>
                    </v:rect>
                    <v:rect id="Rectangle 39" o:spid="_x0000_s1052" style="position:absolute;left:9750;top:3450;width:16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  <v:textbox>
                        <w:txbxContent>
                          <w:p w14:paraId="7F76E6D7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перемішування, τ = 2… 3 хв</w:t>
                            </w:r>
                          </w:p>
                          <w:p w14:paraId="0F82C93C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53" style="position:absolute;left:9717;top:4515;width:16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    <v:textbox>
                        <w:txbxContent>
                          <w:p w14:paraId="5C9B7561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підігрівання,</w:t>
                            </w:r>
                          </w:p>
                          <w:p w14:paraId="52F2DED5" w14:textId="77777777" w:rsidR="00D74601" w:rsidRDefault="00D74601" w:rsidP="00D74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t= 85…90°С</w:t>
                            </w:r>
                          </w:p>
                          <w:p w14:paraId="4A5B6DFD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97703B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1" o:spid="_x0000_s1054" style="position:absolute;left:9717;top:5625;width:16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  <v:textbox>
                        <w:txbxContent>
                          <w:p w14:paraId="2EE9AB33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охолодження,</w:t>
                            </w:r>
                          </w:p>
                          <w:p w14:paraId="55598012" w14:textId="77777777" w:rsidR="00D74601" w:rsidRDefault="00D74601" w:rsidP="00D74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t=30°С</w:t>
                            </w:r>
                          </w:p>
                          <w:p w14:paraId="65930362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3F5C66E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2" o:spid="_x0000_s1055" style="position:absolute;left:10842;top:6795;width:187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  <v:textbox>
                        <w:txbxContent>
                          <w:p w14:paraId="67E5A929" w14:textId="77777777" w:rsidR="00D74601" w:rsidRDefault="00D74601" w:rsidP="00D74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формування сфер, τ = 1…2 хв</w:t>
                            </w:r>
                          </w:p>
                          <w:p w14:paraId="70977C9B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E944A07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3" o:spid="_x0000_s1056" style="position:absolute;left:12000;top:7860;width:171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    <v:textbox>
                        <w:txbxContent>
                          <w:p w14:paraId="19FED169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промивання, </w:t>
                            </w:r>
                          </w:p>
                          <w:p w14:paraId="5FB46157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τ = 1…2 хв</w:t>
                            </w:r>
                          </w:p>
                          <w:p w14:paraId="2607294A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BC7B7D2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4" o:spid="_x0000_s1057" style="position:absolute;left:13392;top:8820;width:187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  <v:textbox>
                        <w:txbxContent>
                          <w:p w14:paraId="40CCE5D4" w14:textId="77777777" w:rsidR="00D74601" w:rsidRDefault="00D74601" w:rsidP="00D74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Підготовка до реалізації</w:t>
                            </w:r>
                          </w:p>
                          <w:p w14:paraId="0F99CF2F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AADF766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oval id="Oval 45" o:spid="_x0000_s1058" style="position:absolute;left:13020;top:9780;width:258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" fillcolor="#f2f2f2">
                      <v:textbox inset="0,0,0,0">
                        <w:txbxContent>
                          <w:p w14:paraId="4663910D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молекулярні сфери «Гороховий бум»</w:t>
                            </w:r>
                          </w:p>
                          <w:p w14:paraId="74C08B2B" w14:textId="77777777" w:rsidR="00D74601" w:rsidRDefault="00D74601" w:rsidP="00D74601"/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59" type="#_x0000_t32" style="position:absolute;left:1260;top:1892;width:15;height:2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jm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nj&#10;Cfw/ky6Qqz8AAAD//wMAUEsBAi0AFAAGAAgAAAAhANvh9svuAAAAhQEAABMAAAAAAAAAAAAAAAAA&#10;AAAAAFtDb250ZW50X1R5cGVzXS54bWxQSwECLQAUAAYACAAAACEAWvQsW78AAAAVAQAACwAAAAAA&#10;AAAAAAAAAAAfAQAAX3JlbHMvLnJlbHNQSwECLQAUAAYACAAAACEA/OnI5sAAAADcAAAADwAAAAAA&#10;AAAAAAAAAAAHAgAAZHJzL2Rvd25yZXYueG1sUEsFBgAAAAADAAMAtwAAAPQCAAAAAA==&#10;">
                      <v:stroke endarrow="block"/>
                    </v:shape>
                    <v:shape id="AutoShape 47" o:spid="_x0000_s1060" type="#_x0000_t32" style="position:absolute;left:3072;top:183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Y+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IK0Jj7EAAAA3AAAAA8A&#10;AAAAAAAAAAAAAAAABwIAAGRycy9kb3ducmV2LnhtbFBLBQYAAAAAAwADALcAAAD4AgAAAAA=&#10;">
                      <v:stroke endarrow="block"/>
                    </v:shape>
                    <v:shape id="AutoShape 48" o:spid="_x0000_s1061" type="#_x0000_t32" style="position:absolute;left:4365;top:1952;width:15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5K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A1dvkrEAAAA3AAAAA8A&#10;AAAAAAAAAAAAAAAABwIAAGRycy9kb3ducmV2LnhtbFBLBQYAAAAAAwADALcAAAD4AgAAAAA=&#10;">
                      <v:stroke endarrow="block"/>
                    </v:shape>
                    <v:shape id="AutoShape 49" o:spid="_x0000_s1062" type="#_x0000_t32" style="position:absolute;left:5460;top:1830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vRxAAAANwAAAAPAAAAZHJzL2Rvd25yZXYueG1sRE9Na8JA&#10;EL0X/A/LCN7qJgWl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GIRG9HEAAAA3AAAAA8A&#10;AAAAAAAAAAAAAAAABwIAAGRycy9kb3ducmV2LnhtbFBLBQYAAAAAAwADALcAAAD4AgAAAAA=&#10;">
                      <v:stroke endarrow="block"/>
                    </v:shape>
                    <v:shape id="AutoShape 50" o:spid="_x0000_s1063" type="#_x0000_t32" style="position:absolute;left:6660;top:183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Wm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3K4PhMvkPN/AAAA//8DAFBLAQItABQABgAIAAAAIQDb4fbL7gAAAIUBAAATAAAAAAAAAAAA&#10;AAAAAAAAAABbQ29udGVudF9UeXBlc10ueG1sUEsBAi0AFAAGAAgAAAAhAFr0LFu/AAAAFQEAAAsA&#10;AAAAAAAAAAAAAAAAHwEAAF9yZWxzLy5yZWxzUEsBAi0AFAAGAAgAAAAhAJLDhabEAAAA3AAAAA8A&#10;AAAAAAAAAAAAAAAABwIAAGRycy9kb3ducmV2LnhtbFBLBQYAAAAAAwADALcAAAD4AgAAAAA=&#10;">
                      <v:stroke endarrow="block"/>
                    </v:shape>
                    <v:shape id="AutoShape 51" o:spid="_x0000_s1064" type="#_x0000_t32" style="position:absolute;left:3225;top:274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">
                      <v:stroke endarrow="block"/>
                    </v:shape>
                    <v:shape id="AutoShape 52" o:spid="_x0000_s1065" type="#_x0000_t32" style="position:absolute;left:4290;top:274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RP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GjlGZlAL34BAAD//wMAUEsBAi0AFAAGAAgAAAAhANvh9svuAAAAhQEAABMAAAAAAAAA&#10;AAAAAAAAAAAAAFtDb250ZW50X1R5cGVzXS54bWxQSwECLQAUAAYACAAAACEAWvQsW78AAAAVAQAA&#10;CwAAAAAAAAAAAAAAAAAfAQAAX3JlbHMvLnJlbHNQSwECLQAUAAYACAAAACEAjBC0T8YAAADcAAAA&#10;DwAAAAAAAAAAAAAAAAAHAgAAZHJzL2Rvd25yZXYueG1sUEsFBgAAAAADAAMAtwAAAPoCAAAAAA==&#10;">
                      <v:stroke endarrow="block"/>
                    </v:shape>
                    <v:shape id="AutoShape 53" o:spid="_x0000_s1066" type="#_x0000_t32" style="position:absolute;left:5142;top:274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    <v:stroke endarrow="block"/>
                    </v:shape>
                    <v:shape id="AutoShape 54" o:spid="_x0000_s1067" type="#_x0000_t32" style="position:absolute;left:1260;top:2610;width:0;height: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    <v:shape id="AutoShape 55" o:spid="_x0000_s1068" type="#_x0000_t32" style="position:absolute;left:1260;top:3420;width:18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">
                      <v:stroke endarrow="block"/>
                    </v:shape>
                    <v:shape id="AutoShape 56" o:spid="_x0000_s1069" type="#_x0000_t32" style="position:absolute;left:6660;top:2745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    <v:shape id="AutoShape 57" o:spid="_x0000_s1070" type="#_x0000_t32" style="position:absolute;left:5193;top:3420;width:146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">
                      <v:stroke endarrow="block"/>
                    </v:shape>
                    <v:shape id="AutoShape 58" o:spid="_x0000_s1071" type="#_x0000_t32" style="position:absolute;left:4140;top:3645;width:0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        <v:stroke endarrow="block"/>
                    </v:shape>
                    <v:shape id="AutoShape 59" o:spid="_x0000_s1072" type="#_x0000_t32" style="position:absolute;left:4140;top:5010;width:1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FswwAAANw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rH3RbMMAAADcAAAADwAA&#10;AAAAAAAAAAAAAAAHAgAAZHJzL2Rvd25yZXYueG1sUEsFBgAAAAADAAMAtwAAAPcCAAAAAA==&#10;">
                      <v:stroke endarrow="block"/>
                    </v:shape>
                    <v:shape id="AutoShape 60" o:spid="_x0000_s1073" type="#_x0000_t32" style="position:absolute;left:4140;top:6120;width:1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">
                      <v:stroke endarrow="block"/>
                    </v:shape>
                    <v:rect id="Rectangle 61" o:spid="_x0000_s1074" style="position:absolute;left:7920;top:2640;width:1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    <v:textbox>
                        <w:txbxContent>
                          <w:p w14:paraId="57C68351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змішування</w:t>
                            </w:r>
                          </w:p>
                        </w:txbxContent>
                      </v:textbox>
                    </v:rect>
                    <v:rect id="Rectangle 62" o:spid="_x0000_s1075" style="position:absolute;left:7920;top:3450;width:13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    <v:textbox>
                        <w:txbxContent>
                          <w:p w14:paraId="604C9ADD" w14:textId="77777777" w:rsidR="00D74601" w:rsidRDefault="00D74601" w:rsidP="00D74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Нагрівання,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t= 35…40°С</w:t>
                            </w:r>
                          </w:p>
                          <w:p w14:paraId="75DDFA9B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oval id="Oval 63" o:spid="_x0000_s1076" style="position:absolute;left:7380;top:4515;width:22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" fillcolor="#f2f2f2">
                      <v:textbox inset="0,0,0,0">
                        <w:txbxContent>
                          <w:p w14:paraId="494E0018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напівфабрикат «Заправлена вода»</w:t>
                            </w:r>
                          </w:p>
                        </w:txbxContent>
                      </v:textbox>
                    </v:oval>
                    <v:shape id="AutoShape 64" o:spid="_x0000_s1077" type="#_x0000_t32" style="position:absolute;left:10605;top:1952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    <v:stroke endarrow="block"/>
                    </v:shape>
                    <v:shape id="AutoShape 65" o:spid="_x0000_s1078" type="#_x0000_t32" style="position:absolute;left:10605;top:2610;width:1;height: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    <v:stroke endarrow="block"/>
                    </v:shape>
                    <v:shape id="AutoShape 66" o:spid="_x0000_s1079" type="#_x0000_t32" style="position:absolute;left:10605;top:409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/F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pk3fxcMAAADcAAAADwAA&#10;AAAAAAAAAAAAAAAHAgAAZHJzL2Rvd25yZXYueG1sUEsFBgAAAAADAAMAtwAAAPcCAAAAAA==&#10;">
                      <v:stroke endarrow="block"/>
                    </v:shape>
                    <v:shape id="AutoShape 67" o:spid="_x0000_s1080" type="#_x0000_t32" style="position:absolute;left:10605;top:5160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">
                      <v:stroke endarrow="block"/>
                    </v:shape>
                    <v:shape id="AutoShape 68" o:spid="_x0000_s1081" type="#_x0000_t32" style="position:absolute;left:11730;top:1952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IqwwAAANw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ozE8nokXyPkdAAD//wMAUEsBAi0AFAAGAAgAAAAhANvh9svuAAAAhQEAABMAAAAAAAAAAAAA&#10;AAAAAAAAAFtDb250ZW50X1R5cGVzXS54bWxQSwECLQAUAAYACAAAACEAWvQsW78AAAAVAQAACwAA&#10;AAAAAAAAAAAAAAAfAQAAX3JlbHMvLnJlbHNQSwECLQAUAAYACAAAACEARujiKsMAAADcAAAADwAA&#10;AAAAAAAAAAAAAAAHAgAAZHJzL2Rvd25yZXYueG1sUEsFBgAAAAADAAMAtwAAAPcCAAAAAA==&#10;">
                      <v:stroke endarrow="block"/>
                    </v:shape>
                    <v:shape id="AutoShape 69" o:spid="_x0000_s1082" type="#_x0000_t32" style="position:absolute;left:8010;top:1890;width:1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exwwAAANw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H+aAyPZ+IFcn4HAAD//wMAUEsBAi0AFAAGAAgAAAAhANvh9svuAAAAhQEAABMAAAAAAAAAAAAA&#10;AAAAAAAAAFtDb250ZW50X1R5cGVzXS54bWxQSwECLQAUAAYACAAAACEAWvQsW78AAAAVAQAACwAA&#10;AAAAAAAAAAAAAAAfAQAAX3JlbHMvLnJlbHNQSwECLQAUAAYACAAAACEAKaRHscMAAADcAAAADwAA&#10;AAAAAAAAAAAAAAAHAgAAZHJzL2Rvd25yZXYueG1sUEsFBgAAAAADAAMAtwAAAPcCAAAAAA==&#10;">
                      <v:stroke endarrow="block"/>
                    </v:shape>
                    <v:shape id="AutoShape 70" o:spid="_x0000_s1083" type="#_x0000_t32" style="position:absolute;left:9135;top:1785;width:1;height: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nGwwAAANwAAAAPAAAAZHJzL2Rvd25yZXYueG1sRE9Na8JA&#10;EL0X/A/LCL3VTVqQ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2XbZxsMAAADcAAAADwAA&#10;AAAAAAAAAAAAAAAHAgAAZHJzL2Rvd25yZXYueG1sUEsFBgAAAAADAAMAtwAAAPcCAAAAAA==&#10;">
                      <v:stroke endarrow="block"/>
                    </v:shape>
                    <v:shape id="AutoShape 71" o:spid="_x0000_s1084" type="#_x0000_t32" style="position:absolute;left:8592;top:3060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">
                      <v:stroke endarrow="block"/>
                    </v:shape>
                    <v:shape id="AutoShape 72" o:spid="_x0000_s1085" type="#_x0000_t32" style="position:absolute;left:8592;top:409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gv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x6XoL8YAAADcAAAA&#10;DwAAAAAAAAAAAAAAAAAHAgAAZHJzL2Rvd25yZXYueG1sUEsFBgAAAAADAAMAtwAAAPoCAAAAAA==&#10;">
                      <v:stroke endarrow="block"/>
                    </v:shape>
                    <v:rect id="Rectangle 73" o:spid="_x0000_s1086" style="position:absolute;left:6147;top:2160;width:10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">
                      <v:textbox inset="0,0,0,0">
                        <w:txbxContent>
                          <w:p w14:paraId="06793BC9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МКО (нарізання)</w:t>
                            </w:r>
                          </w:p>
                        </w:txbxContent>
                      </v:textbox>
                    </v:rect>
                    <v:rect id="Rectangle 74" o:spid="_x0000_s1087" style="position:absolute;left:2490;top:2160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">
                      <v:textbox inset="0,0,0,0">
                        <w:txbxContent>
                          <w:p w14:paraId="726FB616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МКО (очищення)</w:t>
                            </w:r>
                          </w:p>
                        </w:txbxContent>
                      </v:textbox>
                    </v:rect>
                    <v:rect id="Rectangle 75" o:spid="_x0000_s1088" style="position:absolute;left:13395;top:2160;width:10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">
                      <v:textbox inset="0,0,0,0">
                        <w:txbxContent>
                          <w:p w14:paraId="7747DE53" w14:textId="77777777" w:rsidR="00D74601" w:rsidRDefault="00D74601" w:rsidP="00D74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МКО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очищення,нарізання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oval id="Oval 76" o:spid="_x0000_s1089" style="position:absolute;left:15717;top:1262;width:7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" fillcolor="#f2f2f2">
                      <v:textbox inset="0,,0">
                        <w:txbxContent>
                          <w:p w14:paraId="0F51B528" w14:textId="77777777" w:rsidR="00D74601" w:rsidRDefault="00D74601" w:rsidP="00D746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Олія</w:t>
                            </w:r>
                          </w:p>
                        </w:txbxContent>
                      </v:textbox>
                    </v:oval>
                    <v:shape id="AutoShape 77" o:spid="_x0000_s1090" type="#_x0000_t32" style="position:absolute;left:16095;top:1742;width:0;height:1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  <v:shape id="AutoShape 78" o:spid="_x0000_s1091" type="#_x0000_t32" style="position:absolute;left:15720;top:3300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">
                      <v:stroke endarrow="block"/>
                    </v:shape>
                    <v:shape id="AutoShape 79" o:spid="_x0000_s1092" type="#_x0000_t32" style="position:absolute;left:13935;top:1785;width:15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">
                      <v:stroke endarrow="block"/>
                    </v:shape>
                    <v:shape id="AutoShape 80" o:spid="_x0000_s1093" type="#_x0000_t32" style="position:absolute;left:12855;top:1982;width:0;height: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  <v:shape id="AutoShape 81" o:spid="_x0000_s1094" type="#_x0000_t32" style="position:absolute;left:9300;top:2910;width:3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">
                      <v:stroke endarrow="block"/>
                    </v:shape>
                    <v:shape id="AutoShape 82" o:spid="_x0000_s1095" type="#_x0000_t32" style="position:absolute;left:12225;top:2610;width:0;height: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">
                      <v:stroke endarrow="block"/>
                    </v:shape>
                    <v:shape id="AutoShape 83" o:spid="_x0000_s1096" type="#_x0000_t32" style="position:absolute;left:10845;top:2640;width:0;height: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WK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Z0t4PpMukOtfAAAA//8DAFBLAQItABQABgAIAAAAIQDb4fbL7gAAAIUBAAATAAAAAAAAAAAAAAAA&#10;AAAAAABbQ29udGVudF9UeXBlc10ueG1sUEsBAi0AFAAGAAgAAAAhAFr0LFu/AAAAFQEAAAsAAAAA&#10;AAAAAAAAAAAAHwEAAF9yZWxzLy5yZWxzUEsBAi0AFAAGAAgAAAAhAOH+dYrBAAAA3AAAAA8AAAAA&#10;AAAAAAAAAAAABwIAAGRycy9kb3ducmV2LnhtbFBLBQYAAAAAAwADALcAAAD1AgAAAAA=&#10;">
                      <v:stroke endarrow="block"/>
                    </v:shape>
                    <v:shape id="AutoShape 84" o:spid="_x0000_s1097" type="#_x0000_t32" style="position:absolute;left:4908;top:5880;width:47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">
                      <v:stroke endarrow="block"/>
                    </v:shape>
                    <v:shape id="AutoShape 85" o:spid="_x0000_s1098" type="#_x0000_t32" style="position:absolute;left:4995;top:4830;width:23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">
                      <v:stroke endarrow="block"/>
                    </v:shape>
                    <v:shape id="AutoShape 86" o:spid="_x0000_s1099" type="#_x0000_t32" style="position:absolute;left:5415;top:7095;width:5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plwwAAANw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e5I6ZcMAAADcAAAADwAA&#10;AAAAAAAAAAAAAAAHAgAAZHJzL2Rvd25yZXYueG1sUEsFBgAAAAADAAMAtwAAAPcCAAAAAA==&#10;">
                      <v:stroke endarrow="block"/>
                    </v:shape>
                    <v:shape id="AutoShape 87" o:spid="_x0000_s1100" type="#_x0000_t32" style="position:absolute;left:11730;top:2640;width:0;height:4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p/+wwAAANw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H+eASPZ+IFcn4HAAD//wMAUEsBAi0AFAAGAAgAAAAhANvh9svuAAAAhQEAABMAAAAAAAAAAAAA&#10;AAAAAAAAAFtDb250ZW50X1R5cGVzXS54bWxQSwECLQAUAAYACAAAACEAWvQsW78AAAAVAQAACwAA&#10;AAAAAAAAAAAAAAAfAQAAX3JlbHMvLnJlbHNQSwECLQAUAAYACAAAACEAFN6f/sMAAADcAAAADwAA&#10;AAAAAAAAAAAAAAAHAgAAZHJzL2Rvd25yZXYueG1sUEsFBgAAAAADAAMAtwAAAPcCAAAAAA==&#10;">
                      <v:stroke endarrow="block"/>
                    </v:shape>
                    <v:shape id="AutoShape 88" o:spid="_x0000_s1101" type="#_x0000_t32" style="position:absolute;left:12855;top:2910;width:1;height:4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eKwwAAANw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H+eASPZ+IFcn4HAAD//wMAUEsBAi0AFAAGAAgAAAAhANvh9svuAAAAhQEAABMAAAAAAAAAAAAA&#10;AAAAAAAAAFtDb250ZW50X1R5cGVzXS54bWxQSwECLQAUAAYACAAAACEAWvQsW78AAAAVAQAACwAA&#10;AAAAAAAAAAAAAAAfAQAAX3JlbHMvLnJlbHNQSwECLQAUAAYACAAAACEAmzcHisMAAADcAAAADwAA&#10;AAAAAAAAAAAAAAAHAgAAZHJzL2Rvd25yZXYueG1sUEsFBgAAAAADAAMAtwAAAPcCAAAAAA==&#10;">
                      <v:stroke endarrow="block"/>
                    </v:shape>
                    <v:shape id="AutoShape 89" o:spid="_x0000_s1102" type="#_x0000_t32" style="position:absolute;left:11235;top:7440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GwwAAANw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UcDfM+kCufgFAAD//wMAUEsBAi0AFAAGAAgAAAAhANvh9svuAAAAhQEAABMAAAAAAAAAAAAA&#10;AAAAAAAAAFtDb250ZW50X1R5cGVzXS54bWxQSwECLQAUAAYACAAAACEAWvQsW78AAAAVAQAACwAA&#10;AAAAAAAAAAAAAAAfAQAAX3JlbHMvLnJlbHNQSwECLQAUAAYACAAAACEA2awORsMAAADcAAAADwAA&#10;AAAAAAAAAAAAAAAHAgAAZHJzL2Rvd25yZXYueG1sUEsFBgAAAAADAAMAtwAAAPcCAAAAAA==&#10;"/>
                    <v:shape id="AutoShape 90" o:spid="_x0000_s1103" type="#_x0000_t32" style="position:absolute;left:11235;top:8145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xmwwAAANwAAAAPAAAAZHJzL2Rvd25yZXYueG1sRE9Na8JA&#10;EL0X/A/LCL3VTQqV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BKk8ZsMAAADcAAAADwAA&#10;AAAAAAAAAAAAAAAHAgAAZHJzL2Rvd25yZXYueG1sUEsFBgAAAAADAAMAtwAAAPcCAAAAAA==&#10;">
                      <v:stroke endarrow="block"/>
                    </v:shape>
                    <v:shape id="AutoShape 91" o:spid="_x0000_s1104" type="#_x0000_t32" style="position:absolute;left:13845;top:3000;width:0;height:5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">
                      <v:stroke endarrow="block"/>
                    </v:shape>
                    <v:shape id="AutoShape 92" o:spid="_x0000_s1105" type="#_x0000_t32" style="position:absolute;left:15090;top:3421;width:0;height:5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2PxgAAANwAAAAPAAAAZHJzL2Rvd25yZXYueG1sRI9Ba8JA&#10;EIXvQv/DMgVvurFg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GnoNj8YAAADcAAAA&#10;DwAAAAAAAAAAAAAAAAAHAgAAZHJzL2Rvd25yZXYueG1sUEsFBgAAAAADAAMAtwAAAPoCAAAAAA==&#10;">
                      <v:stroke endarrow="block"/>
                    </v:shape>
                    <v:shape id="AutoShape 93" o:spid="_x0000_s1106" type="#_x0000_t32" style="position:absolute;left:15120;top:1712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gU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P0vh95l4gVzeAQAA//8DAFBLAQItABQABgAIAAAAIQDb4fbL7gAAAIUBAAATAAAAAAAAAAAA&#10;AAAAAAAAAABbQ29udGVudF9UeXBlc10ueG1sUEsBAi0AFAAGAAgAAAAhAFr0LFu/AAAAFQEAAAsA&#10;AAAAAAAAAAAAAAAAHwEAAF9yZWxzLy5yZWxzUEsBAi0AFAAGAAgAAAAhAHU2qBTEAAAA3AAAAA8A&#10;AAAAAAAAAAAAAAAABwIAAGRycy9kb3ducmV2LnhtbFBLBQYAAAAAAwADALcAAAD4AgAAAAA=&#10;">
                      <v:stroke endarrow="block"/>
                    </v:shape>
                    <v:shape id="AutoShape 94" o:spid="_x0000_s1107" type="#_x0000_t32" style="position:absolute;left:15105;top:258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">
                      <v:stroke endarrow="block"/>
                    </v:shape>
                  </v:group>
                  <v:shape id="AutoShape 95" o:spid="_x0000_s1108" type="#_x0000_t32" style="position:absolute;left:14310;top:9715;width:15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6v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zO4PhMvkPN/AAAA//8DAFBLAQItABQABgAIAAAAIQDb4fbL7gAAAIUBAAATAAAAAAAAAAAA&#10;AAAAAAAAAABbQ29udGVudF9UeXBlc10ueG1sUEsBAi0AFAAGAAgAAAAhAFr0LFu/AAAAFQEAAAsA&#10;AAAAAAAAAAAAAAAAHwEAAF9yZWxzLy5yZWxzUEsBAi0AFAAGAAgAAAAhAEUsbq/EAAAA3AAAAA8A&#10;AAAAAAAAAAAAAAAABwIAAGRycy9kb3ducmV2LnhtbFBLBQYAAAAAAwADALcAAAD4AgAAAAA=&#10;">
                    <v:stroke endarrow="block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6" o:spid="_x0000_s1109" type="#_x0000_t34" style="position:absolute;left:12720;top:8484;width:705;height:5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" adj="-245">
                  <v:stroke endarrow="block"/>
                </v:shape>
              </v:group>
            </w:pict>
          </mc:Fallback>
        </mc:AlternateConten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421C2ED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E3FD71E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22C5C49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ADD33D0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3197D7D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3F016D4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CA88480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7F01942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105F570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CA571D9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20D7975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9F96AD2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083FB05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241A48B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B52250A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963C17D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3027C26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161B04C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51C11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28474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A02C89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947CD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A480FA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F4DA2D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62C4CA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246E6C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ACF495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</w:rPr>
        <w:t>Рис. 5.3. Принципово-технологічна схема виробництва сфер «Гороховий бум»</w:t>
      </w:r>
    </w:p>
    <w:p w14:paraId="152FDFAF" w14:textId="77777777" w:rsidR="00D74601" w:rsidRPr="00922B27" w:rsidRDefault="00D74601" w:rsidP="00D7460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  <w:sectPr w:rsidR="00D74601" w:rsidRPr="00922B27" w:rsidSect="003E401B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D74601" w:rsidRPr="00922B27" w14:paraId="271B6A8D" w14:textId="77777777" w:rsidTr="006A4855">
        <w:trPr>
          <w:trHeight w:val="3828"/>
        </w:trPr>
        <w:tc>
          <w:tcPr>
            <w:tcW w:w="3794" w:type="dxa"/>
            <w:hideMark/>
          </w:tcPr>
          <w:p w14:paraId="68A4F119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bdr w:val="none" w:sz="0" w:space="0" w:color="auto" w:frame="1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drawing>
                <wp:inline distT="0" distB="0" distL="0" distR="0" wp14:anchorId="52391EC3" wp14:editId="745E1081">
                  <wp:extent cx="2247900" cy="2190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23296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bdr w:val="none" w:sz="0" w:space="0" w:color="auto" w:frame="1"/>
              </w:rPr>
              <w:t>Рис. 5.4. Страва «Гороховий бум»</w:t>
            </w:r>
          </w:p>
        </w:tc>
      </w:tr>
    </w:tbl>
    <w:p w14:paraId="61D376B1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Мірною ложкою потрібного розміру (залежно від форми та розмірів страви, наприклад, пельмені, галушки тощо, див. п. 2.2.1) обережно вливають</w:t>
      </w:r>
    </w:p>
    <w:p w14:paraId="087D4B7B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суміш у підготовану ванну з кальцієм майже у горизонтальному положенні з мінімальною відстанню між водою і мірною ложкою для створення ідеально круглих форм. Через 1…2 хв після отримання бажаної текстури сферу обережно видаляють за допомогою дрібного сита (шумівки) і промивають у посуді з чистою водою (не водопровідною). Базова техніка основної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ідеально підходить для отримання сфер з дуже тонкою мембраною, яка майже не відчувається при споживанні. Основною проблемою цього методу є те, що коли сфера видаляється з кальцієвої ванни, процес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продовжується, навіть, </w:t>
      </w:r>
    </w:p>
    <w:tbl>
      <w:tblPr>
        <w:tblpPr w:leftFromText="180" w:rightFromText="180" w:vertAnchor="text" w:horzAnchor="margin" w:tblpY="13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D74601" w:rsidRPr="00922B27" w14:paraId="34DC8BAE" w14:textId="77777777" w:rsidTr="006A4855">
        <w:tc>
          <w:tcPr>
            <w:tcW w:w="5070" w:type="dxa"/>
            <w:hideMark/>
          </w:tcPr>
          <w:p w14:paraId="49C565BB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57AC13C2" wp14:editId="7F7ECCB8">
                  <wp:extent cx="3076575" cy="4362450"/>
                  <wp:effectExtent l="0" t="0" r="9525" b="0"/>
                  <wp:docPr id="21" name="Рисунок 21" descr="Кроки Caviar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Кроки Caviar 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B2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Рис. 5.5. Пристрій для отримання ікри методом основної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сферифікації</w:t>
            </w:r>
            <w:proofErr w:type="spellEnd"/>
          </w:p>
        </w:tc>
      </w:tr>
    </w:tbl>
    <w:p w14:paraId="0BE75666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після промивання сфери водою. Це означає, що сфери необхідно подавати до столу відразу, або вони перетворюються в компактну кульку гелю без рідини всередині.</w:t>
      </w:r>
    </w:p>
    <w:p w14:paraId="44EA45C5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/>
          <w:sz w:val="28"/>
          <w:szCs w:val="43"/>
          <w:bdr w:val="none" w:sz="0" w:space="0" w:color="auto" w:frame="1"/>
        </w:rPr>
      </w:pPr>
    </w:p>
    <w:p w14:paraId="6A8371AD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/>
          <w:sz w:val="28"/>
          <w:szCs w:val="43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 xml:space="preserve">2.1.1. </w:t>
      </w:r>
      <w:proofErr w:type="spellStart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Одержання</w:t>
      </w:r>
      <w:proofErr w:type="spellEnd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штучної</w:t>
      </w:r>
      <w:proofErr w:type="spellEnd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ікри</w:t>
      </w:r>
      <w:proofErr w:type="spellEnd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 xml:space="preserve"> методом </w:t>
      </w:r>
      <w:proofErr w:type="spellStart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основної</w:t>
      </w:r>
      <w:proofErr w:type="spellEnd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43"/>
          <w:bdr w:val="none" w:sz="0" w:space="0" w:color="auto" w:frame="1"/>
        </w:rPr>
        <w:t>.</w:t>
      </w:r>
    </w:p>
    <w:p w14:paraId="4FACF541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 У подальшому розвитку молекулярної гастрономії було запропоновано використовувати основну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сферифікацію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з метою отримання «штучної ікри» (сфер дуже маленького діаметру). Виробники «</w:t>
      </w:r>
      <w:r w:rsidRPr="00922B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ікри»</w:t>
      </w:r>
      <w:r w:rsidRPr="00922B2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922B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створили пристрій, який об’єднує 96 піпеток між собою, а також поєднує їх з одним випускаючим шприцом (рис. 5.5), який за 1 с дозволяє виготовити 96 сфер (ікринок), а за 10 с – 960. Через 1…2 хв ікринки видаляють з кальцієвої ванни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шумівкою і промивають у посуді з чистою водою.</w:t>
      </w:r>
      <w:r w:rsidRPr="00922B2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Це суттєво скорочує тривалість приготування, як ікри, так і страви в цілому. </w:t>
      </w:r>
      <w:r w:rsidRPr="00922B27">
        <w:rPr>
          <w:rFonts w:ascii="Times New Roman" w:hAnsi="Times New Roman"/>
          <w:sz w:val="28"/>
          <w:szCs w:val="28"/>
        </w:rPr>
        <w:t xml:space="preserve">Послідовність виконання техніки </w:t>
      </w:r>
      <w:r w:rsidRPr="00922B27">
        <w:rPr>
          <w:rFonts w:ascii="Times New Roman" w:hAnsi="Times New Roman"/>
          <w:sz w:val="28"/>
          <w:szCs w:val="28"/>
        </w:rPr>
        <w:lastRenderedPageBreak/>
        <w:t xml:space="preserve">отримання ікри основним методом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зображено на рис. 5.5.</w:t>
      </w:r>
    </w:p>
    <w:p w14:paraId="39499EAC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</w:rPr>
      </w:pPr>
      <w:r w:rsidRPr="00922B27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</w:rPr>
        <w:t>Принцип роботи:</w:t>
      </w:r>
    </w:p>
    <w:p w14:paraId="58590114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1 – приєднують гнучку силіконову трубку до пристрою для отримання ікри;</w:t>
      </w:r>
    </w:p>
    <w:p w14:paraId="698B38E0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2 – заповнюють лоток сумішшю, з якої виробляють ікру;</w:t>
      </w:r>
    </w:p>
    <w:p w14:paraId="1D11D6B3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3 – опускають у заповнений лоток планшет із зазначеною кількістю піпеток;</w:t>
      </w:r>
    </w:p>
    <w:p w14:paraId="50664507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4 –у шприц перед початком роботи набирають невелику кількість повітря для створення повітряного простору, який забезпечить додатковий тиск наприкінці циклу дозування;</w:t>
      </w:r>
    </w:p>
    <w:p w14:paraId="7E72F9A0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5 – прикріпляють силіконову трубку до шприцу;</w:t>
      </w:r>
    </w:p>
    <w:p w14:paraId="1BDF7865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Крок 6 – </w:t>
      </w:r>
      <w:proofErr w:type="spellStart"/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аспірірують</w:t>
      </w:r>
      <w:proofErr w:type="spellEnd"/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922B27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</w:rPr>
        <w:t>мед. термін</w:t>
      </w: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втягують) поршень шприца рівномірно без утворення повітряних бульбашок;</w:t>
      </w:r>
    </w:p>
    <w:p w14:paraId="671A8B89" w14:textId="77777777" w:rsidR="00D74601" w:rsidRPr="00922B27" w:rsidRDefault="00D74601" w:rsidP="00D74601">
      <w:pPr>
        <w:widowControl w:val="0"/>
        <w:shd w:val="clear" w:color="auto" w:fill="FFFFFF"/>
        <w:tabs>
          <w:tab w:val="left" w:pos="808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7 – обережно виймають планшет із лотка і розміщують над кальцієвою ванною заввишки 7 см.</w:t>
      </w:r>
      <w:r w:rsidRPr="00922B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Повільно натискають на поршень шприца – і формують ікру однакових розмірів;</w:t>
      </w:r>
    </w:p>
    <w:p w14:paraId="0068069A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Крок 8 – через 1 хв видаляють сфери ікри з кальцієвої ванни за допомогою ситечка та промивають їх у чистій воді, подають одразу, щоб уникнути затвердіння.</w:t>
      </w:r>
    </w:p>
    <w:p w14:paraId="31D1F0C7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Приклади страв, отриманих методом «штучної ікри» зображена на рис. 5.6.</w:t>
      </w:r>
    </w:p>
    <w:p w14:paraId="5E0EC9ED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noProof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3E80A77B" wp14:editId="68A5DE3E">
            <wp:extent cx="6153150" cy="1752600"/>
            <wp:effectExtent l="0" t="0" r="0" b="0"/>
            <wp:docPr id="20" name="Рисунок 20" descr="Ікра Прикл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Ікра Приклад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63D5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Рис. 5.6. Приклади страв, отриманих методом «штучної ікри»</w:t>
      </w:r>
    </w:p>
    <w:p w14:paraId="64B3E14E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3D76226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Очищують пристрій одразу після кожного використання </w:t>
      </w:r>
      <w:r w:rsidRPr="00922B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(оцтом або 3% розчином пероксиду водню)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Якщо рідина залишиться у пристрої, процес очищення буде важчим. Промивають пристрій антибактеріальними розчинами для запобігання розвитку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контамінуючої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мікрофлори з наступним ополіскуванням чистою водою.</w:t>
      </w:r>
    </w:p>
    <w:p w14:paraId="58DD2C76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7FF90D8" w14:textId="77777777" w:rsidR="00D74601" w:rsidRPr="00922B27" w:rsidRDefault="00D74601" w:rsidP="00D74601">
      <w:pPr>
        <w:pStyle w:val="3"/>
        <w:keepNext w:val="0"/>
        <w:widowControl w:val="0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/>
          <w:i/>
          <w:sz w:val="28"/>
          <w:szCs w:val="28"/>
        </w:rPr>
      </w:pPr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2.2.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Зворотна</w:t>
      </w:r>
      <w:proofErr w:type="spellEnd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2B2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сферифікація</w:t>
      </w:r>
      <w:proofErr w:type="spellEnd"/>
    </w:p>
    <w:p w14:paraId="62649079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922B27">
        <w:rPr>
          <w:sz w:val="28"/>
          <w:szCs w:val="28"/>
          <w:bdr w:val="none" w:sz="0" w:space="0" w:color="auto" w:frame="1"/>
        </w:rPr>
        <w:t xml:space="preserve">Техніка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більш універсальна, ніж основної, так як дозволяє перетворити на сфери практично будь-який харчовий продукт.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Рекомендовано застосовувати зворотну </w:t>
      </w:r>
      <w:proofErr w:type="spellStart"/>
      <w:r w:rsidRPr="00922B27">
        <w:rPr>
          <w:rStyle w:val="apple-converted-space"/>
          <w:sz w:val="28"/>
          <w:szCs w:val="28"/>
          <w:bdr w:val="none" w:sz="0" w:space="0" w:color="auto" w:frame="1"/>
        </w:rPr>
        <w:t>сферифікацію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для рідин з підвищеним вмістом кальцію або етанолу (спирту).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На відміну від сфер, отриманих з використання основної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, ці сфери мають товщу оболонку і </w:t>
      </w:r>
      <w:r w:rsidRPr="00922B27">
        <w:rPr>
          <w:sz w:val="28"/>
          <w:szCs w:val="28"/>
          <w:bdr w:val="none" w:sz="0" w:space="0" w:color="auto" w:frame="1"/>
        </w:rPr>
        <w:lastRenderedPageBreak/>
        <w:t xml:space="preserve">триваліший термін зберігання, оскільки процес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може бути зупинений, коли сфера видаляється з альгінат-натрієвої ванни і промивається водою.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14:paraId="47076246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2B27">
        <w:rPr>
          <w:sz w:val="28"/>
          <w:szCs w:val="28"/>
          <w:bdr w:val="none" w:sz="0" w:space="0" w:color="auto" w:frame="1"/>
        </w:rPr>
        <w:t xml:space="preserve">Суттєва відмінність методу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від основної полягає в зануренні рідини з сумішшю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глюконату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і лактату кальцію у ванну з альгінатом натрію та наступним промиванням у чистій воді. Переваги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полягають у завчасному приготуванні сфер та можливості надати сферам додаткового аромату (наприклад, занурення в ароматизовані олії). Процес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відбувається на поверхні сфери, тому альгінат натрію не може проникнути всередину.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>Напівпрозорий шар гелю утворюється навколо основного інгредієнту.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За умови використання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смак основного інгредієнту не змінюються, так як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глюконат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і лактат кальцію не мають вираженого смаку і розчиняються в рідині, не змінюючи її густину.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Недоліками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вважають те, що сфери мають товсті мембрани (крім неповторних органолептичних характеристик самої страви, відчувається також тверда оболонка навколо сфери). Ванну з альгінатом натрію (0,5 %) потрібно витримувати за температури 4</w:t>
      </w:r>
      <w:r w:rsidRPr="00922B27">
        <w:rPr>
          <w:rStyle w:val="a4"/>
          <w:bdr w:val="none" w:sz="0" w:space="0" w:color="auto" w:frame="1"/>
        </w:rPr>
        <w:t>–</w:t>
      </w:r>
      <w:r w:rsidRPr="00922B27">
        <w:rPr>
          <w:sz w:val="28"/>
          <w:szCs w:val="28"/>
          <w:bdr w:val="none" w:sz="0" w:space="0" w:color="auto" w:frame="1"/>
        </w:rPr>
        <w:t xml:space="preserve">6 </w:t>
      </w:r>
      <w:proofErr w:type="spellStart"/>
      <w:r w:rsidRPr="00922B27">
        <w:rPr>
          <w:sz w:val="28"/>
          <w:szCs w:val="28"/>
          <w:bdr w:val="none" w:sz="0" w:space="0" w:color="auto" w:frame="1"/>
          <w:vertAlign w:val="superscript"/>
        </w:rPr>
        <w:t>о</w:t>
      </w:r>
      <w:r w:rsidRPr="00922B27">
        <w:rPr>
          <w:sz w:val="28"/>
          <w:szCs w:val="28"/>
          <w:bdr w:val="none" w:sz="0" w:space="0" w:color="auto" w:frame="1"/>
        </w:rPr>
        <w:t>С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впродовж 12…24 год, перш ніж використовувати для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, щоб видалити бульбашки повітря, створені в процесі розчинення альгінату натрію за допомогою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блендеру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. </w:t>
      </w:r>
      <w:r w:rsidRPr="00922B27">
        <w:rPr>
          <w:bCs/>
          <w:sz w:val="28"/>
          <w:szCs w:val="28"/>
          <w:bdr w:val="none" w:sz="0" w:space="0" w:color="auto" w:frame="1"/>
        </w:rPr>
        <w:t>Паралельно д</w:t>
      </w:r>
      <w:r w:rsidRPr="00922B27">
        <w:rPr>
          <w:sz w:val="28"/>
          <w:szCs w:val="28"/>
          <w:bdr w:val="none" w:sz="0" w:space="0" w:color="auto" w:frame="1"/>
        </w:rPr>
        <w:t xml:space="preserve">одають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глюконат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і лактат кальцію у кількості 1/3 від кількості основного інгредієнту. Змішування до повного розчинення здійснюють за допомогою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блендеру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з наступним додаванням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ксантану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(0,5…1 г) для згущування суміші та витримують впродовж 1 год для вивільнення бульбашок повітря. Техніка одержання кінцевого продукту (сфер) в обох методах однакова.</w:t>
      </w:r>
    </w:p>
    <w:p w14:paraId="0151FBFD" w14:textId="77777777" w:rsidR="00D74601" w:rsidRPr="00922B27" w:rsidRDefault="00D74601" w:rsidP="00D7460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B27">
        <w:rPr>
          <w:rStyle w:val="apple-converted-space"/>
          <w:sz w:val="28"/>
          <w:szCs w:val="28"/>
          <w:bdr w:val="none" w:sz="0" w:space="0" w:color="auto" w:frame="1"/>
        </w:rPr>
        <w:t>У</w:t>
      </w:r>
      <w:r w:rsidRPr="00922B27">
        <w:rPr>
          <w:sz w:val="28"/>
          <w:szCs w:val="28"/>
          <w:bdr w:val="none" w:sz="0" w:space="0" w:color="auto" w:frame="1"/>
        </w:rPr>
        <w:t xml:space="preserve"> зв’язку з вищенаведеними особливостями зворотна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сферифікація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може бути застосована для приготування багатьох страв та кулінарних виробів (наприклад, начинки у бісквітах або мусах, а також у молекулярній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міксології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>).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922B27">
        <w:rPr>
          <w:sz w:val="28"/>
          <w:szCs w:val="28"/>
          <w:bdr w:val="none" w:sz="0" w:space="0" w:color="auto" w:frame="1"/>
        </w:rPr>
        <w:t xml:space="preserve">З використанням зворотної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можна отримати такі страви, як:</w:t>
      </w:r>
      <w:r w:rsidRPr="00922B27">
        <w:rPr>
          <w:rStyle w:val="apple-converted-space"/>
          <w:sz w:val="28"/>
          <w:szCs w:val="28"/>
          <w:bdr w:val="none" w:sz="0" w:space="0" w:color="auto" w:frame="1"/>
        </w:rPr>
        <w:t xml:space="preserve"> йогуртові сфери,</w:t>
      </w:r>
      <w:r w:rsidRPr="00922B27">
        <w:rPr>
          <w:sz w:val="28"/>
          <w:szCs w:val="28"/>
          <w:bdr w:val="none" w:sz="0" w:space="0" w:color="auto" w:frame="1"/>
        </w:rPr>
        <w:t xml:space="preserve"> сферичні оливки та сфери з сиру </w:t>
      </w:r>
      <w:proofErr w:type="spellStart"/>
      <w:r w:rsidRPr="00922B27">
        <w:rPr>
          <w:sz w:val="28"/>
          <w:szCs w:val="28"/>
          <w:bdr w:val="none" w:sz="0" w:space="0" w:color="auto" w:frame="1"/>
        </w:rPr>
        <w:t>моцарелла</w:t>
      </w:r>
      <w:proofErr w:type="spellEnd"/>
      <w:r w:rsidRPr="00922B27">
        <w:rPr>
          <w:sz w:val="28"/>
          <w:szCs w:val="28"/>
          <w:bdr w:val="none" w:sz="0" w:space="0" w:color="auto" w:frame="1"/>
        </w:rPr>
        <w:t xml:space="preserve"> (рис. 5.7).</w:t>
      </w:r>
    </w:p>
    <w:p w14:paraId="413CC33F" w14:textId="77777777" w:rsidR="00D74601" w:rsidRPr="00922B27" w:rsidRDefault="00D74601" w:rsidP="00D746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2B27">
        <w:rPr>
          <w:rFonts w:ascii="Times New Roman" w:hAnsi="Times New Roman"/>
          <w:noProof/>
          <w:sz w:val="28"/>
          <w:szCs w:val="18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3E4BD215" wp14:editId="7DC73622">
            <wp:extent cx="6076950" cy="1695450"/>
            <wp:effectExtent l="0" t="0" r="0" b="0"/>
            <wp:docPr id="19" name="Рисунок 19" descr="Зворотній Spherification">
              <a:hlinkClick xmlns:a="http://schemas.openxmlformats.org/drawingml/2006/main" r:id="rId14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Зворотній Spherific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136A" w14:textId="77777777" w:rsidR="00D74601" w:rsidRPr="00922B27" w:rsidRDefault="00D74601" w:rsidP="00D746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Рис. 57. Приклади страв, отриманих методом зворотної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сферифікації</w:t>
      </w:r>
      <w:proofErr w:type="spellEnd"/>
    </w:p>
    <w:p w14:paraId="50C4B268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24FD2503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922B27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2.2.1. Зворотна </w:t>
      </w:r>
      <w:proofErr w:type="spellStart"/>
      <w:r w:rsidRPr="00922B27">
        <w:rPr>
          <w:rFonts w:ascii="Times New Roman" w:hAnsi="Times New Roman"/>
          <w:b/>
          <w:bCs/>
          <w:i/>
          <w:sz w:val="28"/>
          <w:szCs w:val="28"/>
          <w:lang w:eastAsia="uk-UA"/>
        </w:rPr>
        <w:t>сферифікація</w:t>
      </w:r>
      <w:proofErr w:type="spellEnd"/>
      <w:r w:rsidRPr="00922B27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із елементами заморожування.</w:t>
      </w:r>
    </w:p>
    <w:p w14:paraId="1E81A6C7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Наступним етапом наукових досліджень стало подовження терміну зберігання сфер включенням у техніку їхнього виготовлення етапу заморожування. Цей різновид методу отримав назву зворотна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сферифікація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з </w:t>
      </w:r>
      <w:r w:rsidRPr="00922B27">
        <w:rPr>
          <w:rFonts w:ascii="Times New Roman" w:hAnsi="Times New Roman"/>
          <w:bCs/>
          <w:sz w:val="28"/>
          <w:szCs w:val="28"/>
          <w:lang w:eastAsia="uk-UA"/>
        </w:rPr>
        <w:lastRenderedPageBreak/>
        <w:t xml:space="preserve">заморожуванням (або «холодна» зворотна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сферифікація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). Техніка її є однією з найпростіших у виконанні і дозволяє отримати сфери ідеальної форми та однакового розміру з подовженим терміном зберігання. Відрізняється від вищеописаної зворотної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сферифікації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лише включенням етапу заморожування сфер при -18 </w:t>
      </w:r>
      <w:r w:rsidRPr="00922B27">
        <w:rPr>
          <w:rFonts w:ascii="Times New Roman" w:hAnsi="Times New Roman"/>
          <w:bCs/>
          <w:sz w:val="28"/>
          <w:szCs w:val="28"/>
          <w:vertAlign w:val="superscript"/>
          <w:lang w:eastAsia="uk-UA"/>
        </w:rPr>
        <w:t>0</w:t>
      </w:r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С (температура морозильної камери холодильника) у силіконовій формі у вигляді півкуль (рис. 5.8). </w:t>
      </w:r>
    </w:p>
    <w:p w14:paraId="6EE7ED18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Розчин харчового інгредієнту з кальцієвими солями спочатку заморожують, а потім занурюють у ванну з альгінатом натрію. Кальцій починає реагувати з альгінатом з утворенням тонкої мембрани лише під час розморожування сфери. Промивання чистою водою залишається обов’язковим </w:t>
      </w:r>
    </w:p>
    <w:tbl>
      <w:tblPr>
        <w:tblpPr w:leftFromText="180" w:rightFromText="180" w:vertAnchor="text" w:horzAnchor="margin" w:tblpY="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D74601" w:rsidRPr="00922B27" w14:paraId="40472AFC" w14:textId="77777777" w:rsidTr="006A4855">
        <w:trPr>
          <w:trHeight w:val="2550"/>
        </w:trPr>
        <w:tc>
          <w:tcPr>
            <w:tcW w:w="4644" w:type="dxa"/>
            <w:hideMark/>
          </w:tcPr>
          <w:p w14:paraId="527F9286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E74B3A1" wp14:editId="3E1C1C4D">
                  <wp:extent cx="2743200" cy="2314575"/>
                  <wp:effectExtent l="0" t="0" r="0" b="9525"/>
                  <wp:docPr id="18" name="Рисунок 18" descr="Півкулі силіко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Півкулі силіко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51299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22B27">
              <w:rPr>
                <w:rFonts w:ascii="Times New Roman" w:hAnsi="Times New Roman"/>
                <w:sz w:val="28"/>
                <w:szCs w:val="28"/>
              </w:rPr>
              <w:t xml:space="preserve">Рис. 5.8. Силіконові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</w:rPr>
              <w:t>напівкульні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</w:rPr>
              <w:t xml:space="preserve"> форми для заморожування</w:t>
            </w:r>
          </w:p>
        </w:tc>
      </w:tr>
    </w:tbl>
    <w:p w14:paraId="0548D042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922B27">
        <w:rPr>
          <w:rFonts w:ascii="Times New Roman" w:hAnsi="Times New Roman"/>
          <w:bCs/>
          <w:sz w:val="28"/>
          <w:szCs w:val="28"/>
          <w:lang w:eastAsia="uk-UA"/>
        </w:rPr>
        <w:t>етапом.</w:t>
      </w:r>
    </w:p>
    <w:p w14:paraId="556A1BC3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Тривалість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драглеутворення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залежить від швидкості розморожування. З метою інтенсифікації процесу можна використати теплий розчин альгінату натрію – у такому випадку тривалість </w:t>
      </w:r>
      <w:proofErr w:type="spellStart"/>
      <w:r w:rsidRPr="00922B27">
        <w:rPr>
          <w:rFonts w:ascii="Times New Roman" w:hAnsi="Times New Roman"/>
          <w:bCs/>
          <w:sz w:val="28"/>
          <w:szCs w:val="28"/>
          <w:lang w:eastAsia="uk-UA"/>
        </w:rPr>
        <w:t>сферифікації</w:t>
      </w:r>
      <w:proofErr w:type="spellEnd"/>
      <w:r w:rsidRPr="00922B27">
        <w:rPr>
          <w:rFonts w:ascii="Times New Roman" w:hAnsi="Times New Roman"/>
          <w:bCs/>
          <w:sz w:val="28"/>
          <w:szCs w:val="28"/>
          <w:lang w:eastAsia="uk-UA"/>
        </w:rPr>
        <w:t xml:space="preserve"> становитиме від 2 до 5 хв. Єдине обмеження цього методу полягає у тому, що застосовують його тільки для харчових інгредієнтів у вигляді розчинів, які замерзають при температурі не вище -18 </w:t>
      </w:r>
      <w:r w:rsidRPr="00922B27">
        <w:rPr>
          <w:rFonts w:ascii="Times New Roman" w:hAnsi="Times New Roman"/>
          <w:bCs/>
          <w:sz w:val="28"/>
          <w:szCs w:val="28"/>
          <w:vertAlign w:val="superscript"/>
          <w:lang w:eastAsia="uk-UA"/>
        </w:rPr>
        <w:t>0</w:t>
      </w:r>
      <w:r w:rsidRPr="00922B27">
        <w:rPr>
          <w:rFonts w:ascii="Times New Roman" w:hAnsi="Times New Roman"/>
          <w:bCs/>
          <w:sz w:val="28"/>
          <w:szCs w:val="28"/>
          <w:lang w:eastAsia="uk-UA"/>
        </w:rPr>
        <w:t>С і які можна обробляти при низьких температурах без незворотних змін у їхньому фізико-хімічному складі.</w:t>
      </w:r>
    </w:p>
    <w:p w14:paraId="62B7F2FC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5F1A402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3. Спосіб створення ідеальної сфери</w:t>
      </w:r>
    </w:p>
    <w:p w14:paraId="622DC13C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Для створення ідеальної за формою та розмірами сфери необхідно врахувати наступні особливості (див. рис. 9, 10, 11):</w:t>
      </w:r>
    </w:p>
    <w:tbl>
      <w:tblPr>
        <w:tblpPr w:leftFromText="180" w:rightFromText="180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3848"/>
      </w:tblGrid>
      <w:tr w:rsidR="00D74601" w:rsidRPr="00922B27" w14:paraId="0C22E5FE" w14:textId="77777777" w:rsidTr="006A4855">
        <w:tc>
          <w:tcPr>
            <w:tcW w:w="3848" w:type="dxa"/>
            <w:hideMark/>
          </w:tcPr>
          <w:p w14:paraId="105AF2D7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77696A1" wp14:editId="7B7D8476">
                  <wp:extent cx="2305050" cy="1885950"/>
                  <wp:effectExtent l="0" t="0" r="0" b="0"/>
                  <wp:docPr id="17" name="Рисунок 17" descr="Газовані сфері Мохі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азовані сфері Мохі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B27">
              <w:rPr>
                <w:rFonts w:ascii="Times New Roman" w:hAnsi="Times New Roman"/>
                <w:sz w:val="28"/>
                <w:szCs w:val="28"/>
              </w:rPr>
              <w:t xml:space="preserve"> Рис. 5.9. Ідеальна сфера на прикладі холодного зеленого чаю</w:t>
            </w:r>
          </w:p>
        </w:tc>
      </w:tr>
    </w:tbl>
    <w:p w14:paraId="31DE0A7B" w14:textId="77777777" w:rsidR="00D74601" w:rsidRPr="00922B27" w:rsidRDefault="00D74601" w:rsidP="00D74601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i/>
          <w:sz w:val="28"/>
          <w:szCs w:val="28"/>
        </w:rPr>
        <w:t xml:space="preserve"> Вплив</w:t>
      </w:r>
      <w:r w:rsidRPr="00922B27">
        <w:rPr>
          <w:rFonts w:ascii="Times New Roman" w:hAnsi="Times New Roman"/>
          <w:bCs/>
          <w:sz w:val="28"/>
          <w:szCs w:val="28"/>
        </w:rPr>
        <w:t xml:space="preserve"> </w:t>
      </w:r>
      <w:r w:rsidRPr="00922B27">
        <w:rPr>
          <w:rFonts w:ascii="Times New Roman" w:hAnsi="Times New Roman"/>
          <w:bCs/>
          <w:i/>
          <w:sz w:val="28"/>
          <w:szCs w:val="28"/>
        </w:rPr>
        <w:t>в'язкості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В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'язкість основного інгредієнта впливає на вибір ванни та методу, який дозволить з легкістю створити сфери.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Загальне правило полягає в тому, що легше створити сферу, якщо густина розчину з основним продуктом більше, ніж ванни, в якій формують сфери.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основній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додають більше альгінату натрію до основного інгредієнту,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у зворотній –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ксантанову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камедь до основного інгредієнту, в деяких випадках зменшують кількість альгінату натрію у ванні.</w:t>
      </w:r>
    </w:p>
    <w:p w14:paraId="2E44D5EB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2. </w:t>
      </w:r>
      <w:r w:rsidRPr="00922B27">
        <w:rPr>
          <w:rFonts w:ascii="Times New Roman" w:hAnsi="Times New Roman"/>
          <w:bCs/>
          <w:i/>
          <w:sz w:val="28"/>
          <w:szCs w:val="28"/>
        </w:rPr>
        <w:t>Вплив</w:t>
      </w:r>
      <w:r w:rsidRPr="00922B27">
        <w:rPr>
          <w:rFonts w:ascii="Times New Roman" w:hAnsi="Times New Roman"/>
          <w:bCs/>
          <w:sz w:val="28"/>
          <w:szCs w:val="28"/>
        </w:rPr>
        <w:t xml:space="preserve"> </w:t>
      </w:r>
      <w:r w:rsidRPr="00922B27">
        <w:rPr>
          <w:rFonts w:ascii="Times New Roman" w:hAnsi="Times New Roman"/>
          <w:bCs/>
          <w:i/>
          <w:sz w:val="28"/>
          <w:szCs w:val="28"/>
        </w:rPr>
        <w:t>води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Якщо вміст кальцію у водопровідній воді високий, розчин основного продукт загусне у ванні з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альгінатом натрію при виконанні зворотної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тому що кальцій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викличе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процес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драглеутворення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Слід використовувати фільтровану або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бутильовану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питну воду замість водопровідної (рис. 5.9).</w:t>
      </w:r>
      <w:r w:rsidRPr="00922B27">
        <w:rPr>
          <w:rFonts w:ascii="Times New Roman" w:hAnsi="Times New Roman"/>
          <w:bCs/>
          <w:sz w:val="28"/>
          <w:szCs w:val="28"/>
        </w:rPr>
        <w:t xml:space="preserve"> </w:t>
      </w:r>
    </w:p>
    <w:p w14:paraId="21CF6BEB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3. </w:t>
      </w:r>
      <w:r w:rsidRPr="00922B27">
        <w:rPr>
          <w:rFonts w:ascii="Times New Roman" w:hAnsi="Times New Roman"/>
          <w:bCs/>
          <w:i/>
          <w:sz w:val="28"/>
          <w:szCs w:val="28"/>
        </w:rPr>
        <w:t>Вибір мірної ложки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Для страв, крім ікри, для якої використовують шприц, застосовують мірні ложки сферичної форми. Вони допомагають краще створити сферичні форми при вливанні основного інгредієнту у ванну (див. п. 2.2) для створення пельменів, галушок тощо. (рис. 5.10).</w:t>
      </w:r>
    </w:p>
    <w:p w14:paraId="2D6BDE27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4. </w:t>
      </w:r>
      <w:r w:rsidRPr="00922B27">
        <w:rPr>
          <w:rFonts w:ascii="Times New Roman" w:hAnsi="Times New Roman"/>
          <w:bCs/>
          <w:i/>
          <w:sz w:val="28"/>
          <w:szCs w:val="28"/>
        </w:rPr>
        <w:t>Використання плоскодонного посуду</w:t>
      </w:r>
      <w:r w:rsidRPr="00922B27">
        <w:rPr>
          <w:rFonts w:ascii="Times New Roman" w:hAnsi="Times New Roman"/>
          <w:i/>
          <w:sz w:val="28"/>
          <w:szCs w:val="28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Це особливо важливо для зворотної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, тому що сфери, як правило, склеюються разом, якщо вони наближаються одна до одної.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Цьому може сприяти дно посуду у вигляді кулі за умови створення кількох сфер одразу.</w:t>
      </w:r>
      <w:r w:rsidRPr="00922B27">
        <w:rPr>
          <w:rFonts w:ascii="Times New Roman" w:hAnsi="Times New Roman"/>
          <w:bCs/>
          <w:sz w:val="28"/>
          <w:szCs w:val="28"/>
        </w:rPr>
        <w:t xml:space="preserve"> </w:t>
      </w:r>
    </w:p>
    <w:p w14:paraId="1E365875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5. </w:t>
      </w:r>
      <w:r w:rsidRPr="00922B27">
        <w:rPr>
          <w:rFonts w:ascii="Times New Roman" w:hAnsi="Times New Roman"/>
          <w:bCs/>
          <w:i/>
          <w:sz w:val="28"/>
          <w:szCs w:val="28"/>
        </w:rPr>
        <w:t>Вплив ванни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Якщо ванна повна, легше розташувати ложку майже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D74601" w:rsidRPr="00922B27" w14:paraId="176E64DC" w14:textId="77777777" w:rsidTr="006A4855">
        <w:trPr>
          <w:trHeight w:val="3257"/>
        </w:trPr>
        <w:tc>
          <w:tcPr>
            <w:tcW w:w="3794" w:type="dxa"/>
            <w:hideMark/>
          </w:tcPr>
          <w:p w14:paraId="25EC55A0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94FAB3D" wp14:editId="20690D1E">
                  <wp:extent cx="2219325" cy="1876425"/>
                  <wp:effectExtent l="0" t="0" r="9525" b="9525"/>
                  <wp:docPr id="16" name="Рисунок 16" descr="3-сферичні груші марті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3-сферичні груші мартін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D9BC9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</w:rPr>
              <w:t>Рис. 5.10. Приклад ідеальних розмірів</w:t>
            </w:r>
          </w:p>
        </w:tc>
      </w:tr>
    </w:tbl>
    <w:p w14:paraId="012002B3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горизонтально торкаючись рідини для легкого і гладкого вливання основного інгредієнту. В іншому випадку важко розташувати ложку горизонтально близько до поверхні рідини.</w:t>
      </w:r>
    </w:p>
    <w:p w14:paraId="44143809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6. </w:t>
      </w:r>
      <w:r w:rsidRPr="00922B27">
        <w:rPr>
          <w:rFonts w:ascii="Times New Roman" w:hAnsi="Times New Roman"/>
          <w:bCs/>
          <w:i/>
          <w:sz w:val="28"/>
          <w:szCs w:val="28"/>
        </w:rPr>
        <w:t>Вливання рідини</w:t>
      </w:r>
      <w:r w:rsidRPr="00922B27">
        <w:rPr>
          <w:rFonts w:ascii="Times New Roman" w:hAnsi="Times New Roman"/>
          <w:bCs/>
          <w:sz w:val="28"/>
          <w:szCs w:val="28"/>
        </w:rPr>
        <w:t>.</w:t>
      </w:r>
      <w:r w:rsidRPr="00922B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Не слід вливати основний інгредієнт високо над поверхнею ванни.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Рідина на поверхні ванни буде вирівнювати сфери і робити їх </w:t>
      </w:r>
    </w:p>
    <w:p w14:paraId="56B69526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плоскими.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Також можливе розміщення мірної ложки у ванні і здійснювання введення рідини у ванну за допомогою шприца, це допоможе сформувати ідеальну сферу (рис. 5.11). Цей метод дозволяє створювати сфери швидше.</w:t>
      </w:r>
    </w:p>
    <w:tbl>
      <w:tblPr>
        <w:tblpPr w:leftFromText="180" w:rightFromText="180" w:vertAnchor="text" w:horzAnchor="margin" w:tblpY="3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D74601" w:rsidRPr="00922B27" w14:paraId="3E871797" w14:textId="77777777" w:rsidTr="006A4855">
        <w:trPr>
          <w:trHeight w:val="3188"/>
        </w:trPr>
        <w:tc>
          <w:tcPr>
            <w:tcW w:w="3794" w:type="dxa"/>
            <w:hideMark/>
          </w:tcPr>
          <w:p w14:paraId="3584BCFB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928F616" wp14:editId="3375A10E">
                  <wp:extent cx="2324100" cy="1914525"/>
                  <wp:effectExtent l="0" t="0" r="0" b="9525"/>
                  <wp:docPr id="15" name="Рисунок 15" descr="1 сферичні олив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1 сферичні олив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2AB6C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sz w:val="28"/>
                <w:szCs w:val="28"/>
              </w:rPr>
              <w:t>Рис. 11. Ідеальна сфера «Оливки»</w:t>
            </w:r>
          </w:p>
        </w:tc>
      </w:tr>
    </w:tbl>
    <w:p w14:paraId="5FA0CF06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7. </w:t>
      </w:r>
      <w:r w:rsidRPr="00922B27">
        <w:rPr>
          <w:rFonts w:ascii="Times New Roman" w:hAnsi="Times New Roman"/>
          <w:bCs/>
          <w:i/>
          <w:sz w:val="28"/>
          <w:szCs w:val="28"/>
        </w:rPr>
        <w:t>Занурення сфер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Після вливання у ванну сфери іноді вони піднімаються на поверхню. Для того, щоб вірно розташувати сферу, необхідно м'яко створити кілька хвиль у ванні навколо сфери за допомогою ложки так, щоб підготовлена вода потрапляла на поверхню сфери.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</w:p>
    <w:p w14:paraId="37330AD9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8. </w:t>
      </w:r>
      <w:r w:rsidRPr="00922B27">
        <w:rPr>
          <w:rFonts w:ascii="Times New Roman" w:hAnsi="Times New Roman"/>
          <w:bCs/>
          <w:i/>
          <w:sz w:val="28"/>
          <w:szCs w:val="28"/>
        </w:rPr>
        <w:t>Коливання сфер у ванні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Якщо сфери торкаються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дна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, їх нижня частина буде менше контактувати з розчином у ванні, в результаті чого мембрана буде тоншою, а інша сторона сфери буде занадто щільною, що може призвести до руйнування.</w:t>
      </w:r>
    </w:p>
    <w:p w14:paraId="3C33EF5D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9. </w:t>
      </w:r>
      <w:r w:rsidRPr="00922B27">
        <w:rPr>
          <w:rFonts w:ascii="Times New Roman" w:hAnsi="Times New Roman"/>
          <w:bCs/>
          <w:i/>
          <w:sz w:val="28"/>
          <w:szCs w:val="28"/>
        </w:rPr>
        <w:t>Вплив чистоти посуду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Слід протирати мірні ложки після кожного використання, особливо, якщо ложку розташовують на дні ванни для вливання рідини.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Також шумівка повинна бути чиста після кожного занурення у ванну для виловлювання сфер. </w:t>
      </w:r>
    </w:p>
    <w:p w14:paraId="2F729608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Cs/>
          <w:sz w:val="28"/>
          <w:szCs w:val="28"/>
        </w:rPr>
        <w:t xml:space="preserve">10. </w:t>
      </w:r>
      <w:r w:rsidRPr="00922B27">
        <w:rPr>
          <w:rFonts w:ascii="Times New Roman" w:hAnsi="Times New Roman"/>
          <w:bCs/>
          <w:i/>
          <w:sz w:val="28"/>
          <w:szCs w:val="28"/>
        </w:rPr>
        <w:t>Чистота ванни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Якщо куля розділяється у ванні, або є маленькі її частинки, які плавають навколо, розчин проціджують – і продовжують процес </w:t>
      </w:r>
      <w:proofErr w:type="spellStart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новою ванною, щоб уникнути прилипання частинок до сфери.</w:t>
      </w:r>
    </w:p>
    <w:p w14:paraId="59F2832D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9F401F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4. Властивості харчових добавок як основних інгредієнтів у молекулярних технологіях.</w:t>
      </w:r>
    </w:p>
    <w:p w14:paraId="436BB8E2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4.1 Технологічні властивості альгінату натрію.</w:t>
      </w:r>
    </w:p>
    <w:p w14:paraId="16A084DB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Альгінат натрію – натуральний продукт (полісахарид), харчова добавка, отримана з бурих водоростей, які ростуть у холодних водних регіонах. Він важко розчинний у холодній та гарячій воді з можливістю загущення і зв'язування. У присутності кальцію утворює гель за відсутністю тепла. Альгінат натрію використовують у харчовій промисловості для збільшення в'язкості і як емульгатор. Він також використовується в таблетках для травлення. Він не має помітного смаку.</w:t>
      </w:r>
    </w:p>
    <w:p w14:paraId="2715755D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  <w:lang w:eastAsia="uk-UA"/>
        </w:rPr>
        <w:t xml:space="preserve">Науковцям добре відома властивість альгінату натрію щодо формування </w:t>
      </w:r>
      <w:proofErr w:type="spellStart"/>
      <w:r w:rsidRPr="00922B27">
        <w:rPr>
          <w:rFonts w:ascii="Times New Roman" w:hAnsi="Times New Roman"/>
          <w:sz w:val="28"/>
          <w:szCs w:val="28"/>
          <w:lang w:eastAsia="uk-UA"/>
        </w:rPr>
        <w:t>іонотропних</w:t>
      </w:r>
      <w:proofErr w:type="spellEnd"/>
      <w:r w:rsidRPr="00922B27">
        <w:rPr>
          <w:rFonts w:ascii="Times New Roman" w:hAnsi="Times New Roman"/>
          <w:sz w:val="28"/>
          <w:szCs w:val="28"/>
          <w:lang w:eastAsia="uk-UA"/>
        </w:rPr>
        <w:t xml:space="preserve"> гелів у присутності двовалентних і полівалентних катіонів. Основу процесу </w:t>
      </w:r>
      <w:proofErr w:type="spellStart"/>
      <w:r w:rsidRPr="00922B27">
        <w:rPr>
          <w:rFonts w:ascii="Times New Roman" w:hAnsi="Times New Roman"/>
          <w:sz w:val="28"/>
          <w:szCs w:val="28"/>
          <w:lang w:eastAsia="uk-UA"/>
        </w:rPr>
        <w:t>драглеутворення</w:t>
      </w:r>
      <w:proofErr w:type="spellEnd"/>
      <w:r w:rsidRPr="00922B27">
        <w:rPr>
          <w:rFonts w:ascii="Times New Roman" w:hAnsi="Times New Roman"/>
          <w:sz w:val="28"/>
          <w:szCs w:val="28"/>
          <w:lang w:eastAsia="uk-UA"/>
        </w:rPr>
        <w:t xml:space="preserve"> забезпечує кооперація, за рахунок якої відбувається асоціація та формування блоків </w:t>
      </w:r>
      <w:proofErr w:type="spellStart"/>
      <w:r w:rsidRPr="00922B27">
        <w:rPr>
          <w:rFonts w:ascii="Times New Roman" w:hAnsi="Times New Roman"/>
          <w:i/>
          <w:sz w:val="28"/>
          <w:szCs w:val="28"/>
          <w:lang w:eastAsia="uk-UA"/>
        </w:rPr>
        <w:t>гіаулуронової</w:t>
      </w:r>
      <w:proofErr w:type="spellEnd"/>
      <w:r w:rsidRPr="00922B27">
        <w:rPr>
          <w:rFonts w:ascii="Times New Roman" w:hAnsi="Times New Roman"/>
          <w:sz w:val="28"/>
          <w:szCs w:val="28"/>
          <w:lang w:eastAsia="uk-UA"/>
        </w:rPr>
        <w:t xml:space="preserve"> кислоти. Кальцію хлорид, кальцію сульфат, кальцію карбонат та інші солі, що містять катіони кальцію, використовують у цьому процесі</w:t>
      </w:r>
      <w:r w:rsidRPr="00922B27">
        <w:rPr>
          <w:rFonts w:ascii="Times New Roman" w:hAnsi="Times New Roman"/>
          <w:sz w:val="28"/>
          <w:szCs w:val="28"/>
        </w:rPr>
        <w:t>.</w:t>
      </w:r>
    </w:p>
    <w:p w14:paraId="7D444646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Альгінат натрію складається із залишків D-</w:t>
      </w:r>
      <w:proofErr w:type="spellStart"/>
      <w:r w:rsidRPr="00922B27">
        <w:rPr>
          <w:rFonts w:ascii="Times New Roman" w:hAnsi="Times New Roman"/>
          <w:sz w:val="28"/>
          <w:szCs w:val="28"/>
        </w:rPr>
        <w:t>мануронової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та L-</w:t>
      </w:r>
      <w:proofErr w:type="spellStart"/>
      <w:r w:rsidRPr="00922B27">
        <w:rPr>
          <w:rFonts w:ascii="Times New Roman" w:hAnsi="Times New Roman"/>
          <w:sz w:val="28"/>
          <w:szCs w:val="28"/>
        </w:rPr>
        <w:t>гіалуронової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кислот. Самі </w:t>
      </w:r>
      <w:proofErr w:type="spellStart"/>
      <w:r w:rsidRPr="00922B27">
        <w:rPr>
          <w:rFonts w:ascii="Times New Roman" w:hAnsi="Times New Roman"/>
          <w:sz w:val="28"/>
          <w:szCs w:val="28"/>
        </w:rPr>
        <w:t>альгінові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кислоти в воді є </w:t>
      </w:r>
      <w:proofErr w:type="spellStart"/>
      <w:r w:rsidRPr="00922B27">
        <w:rPr>
          <w:rFonts w:ascii="Times New Roman" w:hAnsi="Times New Roman"/>
          <w:sz w:val="28"/>
          <w:szCs w:val="28"/>
        </w:rPr>
        <w:t>нерозчиними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, проте мають можливість її зв’язувати. </w:t>
      </w:r>
    </w:p>
    <w:p w14:paraId="3F48F54C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Альгінати утворюються під час нейтралізації </w:t>
      </w:r>
      <w:proofErr w:type="spellStart"/>
      <w:r w:rsidRPr="00922B27">
        <w:rPr>
          <w:rFonts w:ascii="Times New Roman" w:hAnsi="Times New Roman"/>
          <w:sz w:val="28"/>
          <w:szCs w:val="28"/>
        </w:rPr>
        <w:t>карбоксильних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груп </w:t>
      </w:r>
      <w:proofErr w:type="spellStart"/>
      <w:r w:rsidRPr="00922B27">
        <w:rPr>
          <w:rFonts w:ascii="Times New Roman" w:hAnsi="Times New Roman"/>
          <w:sz w:val="28"/>
          <w:szCs w:val="28"/>
        </w:rPr>
        <w:t>альгінової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кислоти, вони розчинні в гарячій і холодній воді. Альгінати не засвоюються організмом людини, але сприяють виведенню важких металів і деяких інших речовин.</w:t>
      </w:r>
    </w:p>
    <w:p w14:paraId="6CF746D7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Гелі альгінату натрію стійкі до дії низьких і високих температур, що позитивно вирізняє їх від гелів агар-агару, желатину, </w:t>
      </w:r>
      <w:proofErr w:type="spellStart"/>
      <w:r w:rsidRPr="00922B27">
        <w:rPr>
          <w:rFonts w:ascii="Times New Roman" w:hAnsi="Times New Roman"/>
          <w:sz w:val="28"/>
          <w:szCs w:val="28"/>
        </w:rPr>
        <w:t>карагінану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. </w:t>
      </w:r>
    </w:p>
    <w:p w14:paraId="656584F6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Реологічні властивості гелів альгінату натрію можна змінити в бажаному напрямку шляхом «зшивання» структури полісахариду, наприклад, за допомогою іонів кальцію (</w:t>
      </w:r>
      <w:proofErr w:type="spellStart"/>
      <w:r w:rsidRPr="00922B27">
        <w:rPr>
          <w:rFonts w:ascii="Times New Roman" w:hAnsi="Times New Roman"/>
          <w:sz w:val="28"/>
          <w:szCs w:val="28"/>
        </w:rPr>
        <w:t>Са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vertAlign w:val="superscript"/>
        </w:rPr>
        <w:t>2+</w:t>
      </w:r>
      <w:r w:rsidRPr="00922B27">
        <w:rPr>
          <w:rFonts w:ascii="Times New Roman" w:hAnsi="Times New Roman"/>
          <w:sz w:val="28"/>
          <w:szCs w:val="28"/>
        </w:rPr>
        <w:t xml:space="preserve"> ). </w:t>
      </w:r>
    </w:p>
    <w:p w14:paraId="02AAD013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Здатність альгінату натрію до </w:t>
      </w:r>
      <w:proofErr w:type="spellStart"/>
      <w:r w:rsidRPr="00922B27">
        <w:rPr>
          <w:rFonts w:ascii="Times New Roman" w:hAnsi="Times New Roman"/>
          <w:sz w:val="28"/>
          <w:szCs w:val="28"/>
        </w:rPr>
        <w:t>драглеутворення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під час взаємодії з іонами кальцію (</w:t>
      </w:r>
      <w:proofErr w:type="spellStart"/>
      <w:r w:rsidRPr="00922B27">
        <w:rPr>
          <w:rFonts w:ascii="Times New Roman" w:hAnsi="Times New Roman"/>
          <w:sz w:val="28"/>
          <w:szCs w:val="28"/>
        </w:rPr>
        <w:t>Са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  <w:vertAlign w:val="superscript"/>
        </w:rPr>
        <w:t>2+</w:t>
      </w:r>
      <w:r w:rsidRPr="00922B27">
        <w:rPr>
          <w:rFonts w:ascii="Times New Roman" w:hAnsi="Times New Roman"/>
          <w:sz w:val="28"/>
          <w:szCs w:val="28"/>
        </w:rPr>
        <w:t xml:space="preserve"> ) є основою для його широкого використання в технології структурованих харчових продуктів.</w:t>
      </w:r>
    </w:p>
    <w:p w14:paraId="6DFD224C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99CB3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4.2 Технологічні властивості хлориду кальцію.</w:t>
      </w:r>
    </w:p>
    <w:p w14:paraId="289D3667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Хлорид кальцію використовують для ванн з кальцієм, що є основою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. Це, напевно, найдешевший з усіх компонентів і використовується, в основному, в основній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, тому що його солоність не впливає на смак основних інгредієнтів. Хлорид кальцію CaCl</w:t>
      </w:r>
      <w:r w:rsidRPr="00922B27">
        <w:rPr>
          <w:rFonts w:ascii="Times New Roman" w:hAnsi="Times New Roman"/>
          <w:sz w:val="28"/>
          <w:szCs w:val="28"/>
          <w:vertAlign w:val="subscript"/>
        </w:rPr>
        <w:t>2</w:t>
      </w:r>
      <w:r w:rsidRPr="00922B27">
        <w:rPr>
          <w:rFonts w:ascii="Times New Roman" w:hAnsi="Times New Roman"/>
          <w:sz w:val="28"/>
          <w:szCs w:val="28"/>
        </w:rPr>
        <w:t xml:space="preserve"> (кальцієва сіль соляної кислоти) традиційно використовують у харчовій промисловості (в якості харчової добавки Е 509, яка вважається нешкідливою для організму людини), а також у таких цілях, як: поліпшувач травлення, підсилювач смаку та аромату, стабілізатор тощо. Хлорид кальцію дуже добре розчиняється у воді і повинен зберігатися у щільно закритій ємності.</w:t>
      </w:r>
    </w:p>
    <w:p w14:paraId="323CC9D0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16F379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4.3 Технологічні властивості суміші лактату і </w:t>
      </w:r>
      <w:proofErr w:type="spellStart"/>
      <w:r w:rsidRPr="00922B27">
        <w:rPr>
          <w:rFonts w:ascii="Times New Roman" w:hAnsi="Times New Roman"/>
          <w:b/>
          <w:sz w:val="28"/>
          <w:szCs w:val="28"/>
        </w:rPr>
        <w:t>глюконату</w:t>
      </w:r>
      <w:proofErr w:type="spellEnd"/>
      <w:r w:rsidRPr="00922B27">
        <w:rPr>
          <w:rFonts w:ascii="Times New Roman" w:hAnsi="Times New Roman"/>
          <w:b/>
          <w:sz w:val="28"/>
          <w:szCs w:val="28"/>
        </w:rPr>
        <w:t xml:space="preserve"> кальцію</w:t>
      </w:r>
    </w:p>
    <w:p w14:paraId="48874AAA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i/>
          <w:sz w:val="28"/>
          <w:szCs w:val="28"/>
        </w:rPr>
        <w:t xml:space="preserve">Лактат кальцію </w:t>
      </w:r>
      <w:proofErr w:type="spellStart"/>
      <w:r w:rsidRPr="00922B27">
        <w:rPr>
          <w:rFonts w:ascii="Times New Roman" w:hAnsi="Times New Roman"/>
          <w:i/>
          <w:sz w:val="28"/>
          <w:szCs w:val="28"/>
        </w:rPr>
        <w:t>глюконат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ідеально підходить для збільшення вмісту кальцію у харчових інгредієнтах у зворотній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. Основні інгредієнти, послідовність і смак не змінюються шляхом додавання </w:t>
      </w:r>
      <w:proofErr w:type="spellStart"/>
      <w:r w:rsidRPr="00922B27">
        <w:rPr>
          <w:rFonts w:ascii="Times New Roman" w:hAnsi="Times New Roman"/>
          <w:sz w:val="28"/>
          <w:szCs w:val="28"/>
        </w:rPr>
        <w:t>глюконату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кальцію лактату тому, що він не має помітного смаку і розчиняється в холодній рідині без зміни її густини. Він є універсальним, оскільки його можна використовувати для рідин з високою кислотністю, спирту або жиру. Щоб уникнути труднощів при розчиненні, додають лактат кальцію </w:t>
      </w:r>
      <w:proofErr w:type="spellStart"/>
      <w:r w:rsidRPr="00922B27">
        <w:rPr>
          <w:rFonts w:ascii="Times New Roman" w:hAnsi="Times New Roman"/>
          <w:sz w:val="28"/>
          <w:szCs w:val="28"/>
        </w:rPr>
        <w:t>глюконат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до будь-якого іншого порошкоподібного </w:t>
      </w:r>
      <w:proofErr w:type="spellStart"/>
      <w:r w:rsidRPr="00922B27">
        <w:rPr>
          <w:rFonts w:ascii="Times New Roman" w:hAnsi="Times New Roman"/>
          <w:sz w:val="28"/>
          <w:szCs w:val="28"/>
        </w:rPr>
        <w:t>продкту</w:t>
      </w:r>
      <w:proofErr w:type="spellEnd"/>
      <w:r w:rsidRPr="00922B27">
        <w:rPr>
          <w:rFonts w:ascii="Times New Roman" w:hAnsi="Times New Roman"/>
          <w:sz w:val="28"/>
          <w:szCs w:val="28"/>
        </w:rPr>
        <w:t>.</w:t>
      </w:r>
    </w:p>
    <w:p w14:paraId="09483035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6E0991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4.4 Технологічні властивості лактату кальцію.</w:t>
      </w:r>
    </w:p>
    <w:p w14:paraId="6571CEDF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Лактат кальцію використовують для збільшення вмісту кальцію в основних інгредієнтах у зворотній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. Він надає менше гіркоти, ніж хлорид кальцію при додаванні до основних інгредієнтів. Він розчиняється в жирі, традиційно його використовують в їжі в якості порошку для випічки і вироблення витриманих сирів. Його часто додають до продуктів, які містять цукор, щоб запобігти руйнуванню зубів і в свіжі фрукти для подовження терміну їх зберігання.</w:t>
      </w:r>
    </w:p>
    <w:p w14:paraId="5A1A40FD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C0D0A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i/>
          <w:sz w:val="28"/>
          <w:szCs w:val="28"/>
        </w:rPr>
        <w:t>4.5 Технологічні властивості цитрату натрію.</w:t>
      </w:r>
    </w:p>
    <w:p w14:paraId="66CD1E62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Цитрат натрію – натрієва сіль лимонної кислоти – Na</w:t>
      </w:r>
      <w:r w:rsidRPr="00922B27">
        <w:rPr>
          <w:rFonts w:ascii="Times New Roman" w:hAnsi="Times New Roman"/>
          <w:sz w:val="28"/>
          <w:szCs w:val="28"/>
          <w:vertAlign w:val="subscript"/>
        </w:rPr>
        <w:t>3</w:t>
      </w:r>
      <w:r w:rsidRPr="00922B27">
        <w:rPr>
          <w:rFonts w:ascii="Times New Roman" w:hAnsi="Times New Roman"/>
          <w:sz w:val="28"/>
          <w:szCs w:val="28"/>
        </w:rPr>
        <w:t>C</w:t>
      </w:r>
      <w:r w:rsidRPr="00922B27">
        <w:rPr>
          <w:rFonts w:ascii="Times New Roman" w:hAnsi="Times New Roman"/>
          <w:sz w:val="28"/>
          <w:szCs w:val="28"/>
          <w:vertAlign w:val="subscript"/>
        </w:rPr>
        <w:t>6</w:t>
      </w:r>
      <w:r w:rsidRPr="00922B27">
        <w:rPr>
          <w:rFonts w:ascii="Times New Roman" w:hAnsi="Times New Roman"/>
          <w:sz w:val="28"/>
          <w:szCs w:val="28"/>
        </w:rPr>
        <w:t>H</w:t>
      </w:r>
      <w:r w:rsidRPr="00922B27">
        <w:rPr>
          <w:rFonts w:ascii="Times New Roman" w:hAnsi="Times New Roman"/>
          <w:sz w:val="28"/>
          <w:szCs w:val="28"/>
          <w:vertAlign w:val="subscript"/>
        </w:rPr>
        <w:t>5</w:t>
      </w:r>
      <w:r w:rsidRPr="00922B27">
        <w:rPr>
          <w:rFonts w:ascii="Times New Roman" w:hAnsi="Times New Roman"/>
          <w:sz w:val="28"/>
          <w:szCs w:val="28"/>
        </w:rPr>
        <w:t>O</w:t>
      </w:r>
      <w:r w:rsidRPr="00922B27">
        <w:rPr>
          <w:rFonts w:ascii="Times New Roman" w:hAnsi="Times New Roman"/>
          <w:sz w:val="28"/>
          <w:szCs w:val="28"/>
          <w:vertAlign w:val="subscript"/>
        </w:rPr>
        <w:t>7</w:t>
      </w:r>
      <w:r w:rsidRPr="00922B27">
        <w:rPr>
          <w:rFonts w:ascii="Times New Roman" w:hAnsi="Times New Roman"/>
          <w:sz w:val="28"/>
          <w:szCs w:val="28"/>
        </w:rPr>
        <w:t xml:space="preserve"> – може бути використаний для зниження кислотності основних інгредієнтів при реалізації методу основної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. Основний процес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не працює, якщо основний інгредієнт є занадто кислотним (</w:t>
      </w:r>
      <w:proofErr w:type="spellStart"/>
      <w:r w:rsidRPr="00922B27">
        <w:rPr>
          <w:rFonts w:ascii="Times New Roman" w:hAnsi="Times New Roman"/>
          <w:sz w:val="28"/>
          <w:szCs w:val="28"/>
        </w:rPr>
        <w:t>рН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&lt;5). Цитрат натрію має кислий, а також солоний смак (кислувато-солоний), так що використовують його </w:t>
      </w:r>
      <w:proofErr w:type="spellStart"/>
      <w:r w:rsidRPr="00922B27">
        <w:rPr>
          <w:rFonts w:ascii="Times New Roman" w:hAnsi="Times New Roman"/>
          <w:sz w:val="28"/>
          <w:szCs w:val="28"/>
        </w:rPr>
        <w:t>помірно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, при додаванні до основних інгредієнтів не змінює свій смак занадто сильно. Цитрат натрію, як правило, використовують у харчовій промисловості як підсилювач смаку і як консервант. Він використовується в содовій і найбільше в лимонних безалкогольних напоях завдяки їх </w:t>
      </w:r>
      <w:proofErr w:type="spellStart"/>
      <w:r w:rsidRPr="00922B27">
        <w:rPr>
          <w:rFonts w:ascii="Times New Roman" w:hAnsi="Times New Roman"/>
          <w:sz w:val="28"/>
          <w:szCs w:val="28"/>
        </w:rPr>
        <w:t>кисло</w:t>
      </w:r>
      <w:proofErr w:type="spellEnd"/>
      <w:r w:rsidRPr="00922B27">
        <w:rPr>
          <w:rFonts w:ascii="Times New Roman" w:hAnsi="Times New Roman"/>
          <w:sz w:val="28"/>
          <w:szCs w:val="28"/>
        </w:rPr>
        <w:t>-солоному смаку.</w:t>
      </w:r>
    </w:p>
    <w:p w14:paraId="66138910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Регуляторами </w:t>
      </w:r>
      <w:proofErr w:type="spellStart"/>
      <w:r w:rsidRPr="00922B27">
        <w:rPr>
          <w:rFonts w:ascii="Times New Roman" w:hAnsi="Times New Roman"/>
          <w:sz w:val="28"/>
          <w:szCs w:val="28"/>
        </w:rPr>
        <w:t>рН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харчових систем є цитрати натрію, калію, кальцію, магнію та амонію.</w:t>
      </w:r>
    </w:p>
    <w:p w14:paraId="167E277F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DF035" w14:textId="77777777" w:rsidR="00D74601" w:rsidRPr="00922B27" w:rsidRDefault="00D74601" w:rsidP="00D74601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</w:rPr>
      </w:pPr>
      <w:r w:rsidRPr="00922B27">
        <w:rPr>
          <w:rStyle w:val="FontStyle11"/>
          <w:rFonts w:ascii="Times New Roman" w:hAnsi="Times New Roman"/>
          <w:b/>
          <w:i/>
          <w:sz w:val="28"/>
          <w:szCs w:val="28"/>
          <w:lang w:eastAsia="uk-UA"/>
        </w:rPr>
        <w:t>5. Лабораторне устаткування.</w:t>
      </w:r>
    </w:p>
    <w:p w14:paraId="11B4D628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Майже весь посуд є обов’язковим, однак для отримання кращих результатів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необхідне наступне лабораторне устаткування (див. рис 5.12, 5.13, 5.14, 5.15, 5.16).</w:t>
      </w:r>
    </w:p>
    <w:p w14:paraId="61887926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Ваги з точністю </w:t>
      </w:r>
      <w:smartTag w:uri="urn:schemas-microsoft-com:office:smarttags" w:element="metricconverter">
        <w:smartTagPr>
          <w:attr w:name="ProductID" w:val="0,1 г"/>
        </w:smartTagPr>
        <w:r w:rsidRPr="00922B27">
          <w:rPr>
            <w:rFonts w:ascii="Times New Roman" w:hAnsi="Times New Roman"/>
            <w:b/>
            <w:sz w:val="28"/>
            <w:szCs w:val="28"/>
          </w:rPr>
          <w:t>0,1 г</w:t>
        </w:r>
      </w:smartTag>
      <w:r w:rsidRPr="00922B27">
        <w:rPr>
          <w:rFonts w:ascii="Times New Roman" w:hAnsi="Times New Roman"/>
          <w:b/>
          <w:sz w:val="28"/>
          <w:szCs w:val="28"/>
        </w:rPr>
        <w:t xml:space="preserve"> </w:t>
      </w:r>
      <w:r w:rsidRPr="00922B27">
        <w:rPr>
          <w:rFonts w:ascii="Times New Roman" w:hAnsi="Times New Roman"/>
          <w:sz w:val="28"/>
          <w:szCs w:val="28"/>
        </w:rPr>
        <w:t xml:space="preserve">(рис. 12): більшість рецептів вимагають дуже малої кількості «молекулярних» інгредієнтів, як правило, частку грама. </w:t>
      </w:r>
    </w:p>
    <w:p w14:paraId="4B9C8A1F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Мірні ложки </w:t>
      </w:r>
      <w:r w:rsidRPr="00922B27">
        <w:rPr>
          <w:rFonts w:ascii="Times New Roman" w:hAnsi="Times New Roman"/>
          <w:sz w:val="28"/>
          <w:szCs w:val="28"/>
        </w:rPr>
        <w:t xml:space="preserve">(рис. 5.13) використовуються для заливання основних </w:t>
      </w:r>
    </w:p>
    <w:tbl>
      <w:tblPr>
        <w:tblpPr w:leftFromText="180" w:rightFromText="180" w:vertAnchor="text" w:horzAnchor="margin" w:tblpY="261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D74601" w:rsidRPr="00922B27" w14:paraId="02CE1388" w14:textId="77777777" w:rsidTr="006A4855">
        <w:trPr>
          <w:trHeight w:val="1950"/>
        </w:trPr>
        <w:tc>
          <w:tcPr>
            <w:tcW w:w="3366" w:type="dxa"/>
            <w:hideMark/>
          </w:tcPr>
          <w:p w14:paraId="4F6BAB37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42B061B0" wp14:editId="03A08158">
                  <wp:extent cx="1952625" cy="1390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442A8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sz w:val="28"/>
                <w:szCs w:val="28"/>
              </w:rPr>
              <w:t>Рис. 5.12. Електронні ваги</w:t>
            </w:r>
          </w:p>
        </w:tc>
      </w:tr>
      <w:tr w:rsidR="00D74601" w:rsidRPr="00922B27" w14:paraId="6415DDBD" w14:textId="77777777" w:rsidTr="006A4855">
        <w:trPr>
          <w:trHeight w:val="1950"/>
        </w:trPr>
        <w:tc>
          <w:tcPr>
            <w:tcW w:w="3366" w:type="dxa"/>
            <w:hideMark/>
          </w:tcPr>
          <w:p w14:paraId="36CFFC7B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F8ECFBB" wp14:editId="64C40CB4">
                  <wp:extent cx="2000250" cy="1733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B27">
              <w:rPr>
                <w:rFonts w:ascii="Times New Roman" w:hAnsi="Times New Roman"/>
                <w:sz w:val="28"/>
                <w:szCs w:val="28"/>
              </w:rPr>
              <w:t xml:space="preserve"> Рис. 13.5. Мірні ложки</w:t>
            </w:r>
          </w:p>
        </w:tc>
      </w:tr>
      <w:tr w:rsidR="00D74601" w:rsidRPr="00922B27" w14:paraId="3620B0EF" w14:textId="77777777" w:rsidTr="006A4855">
        <w:trPr>
          <w:trHeight w:val="1950"/>
        </w:trPr>
        <w:tc>
          <w:tcPr>
            <w:tcW w:w="3366" w:type="dxa"/>
            <w:hideMark/>
          </w:tcPr>
          <w:p w14:paraId="35E89173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283214" wp14:editId="3115F731">
                  <wp:extent cx="202882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B27">
              <w:rPr>
                <w:rFonts w:ascii="Times New Roman" w:hAnsi="Times New Roman"/>
                <w:sz w:val="28"/>
                <w:szCs w:val="28"/>
              </w:rPr>
              <w:t xml:space="preserve"> Рис. 5.14. Збиральна ложка</w:t>
            </w:r>
          </w:p>
        </w:tc>
      </w:tr>
    </w:tbl>
    <w:p w14:paraId="1F309798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інгредієнтів у ванну, щоб сформувати сфери. Набір мірних ложок зі сферичною формою є рекомендованим, так як вони зручні і бувають різних розмірів для створення пельменів, галушок тощо, і коштують недорого.</w:t>
      </w:r>
    </w:p>
    <w:p w14:paraId="263462BC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Збиральна ложка </w:t>
      </w:r>
      <w:r w:rsidRPr="00922B27">
        <w:rPr>
          <w:rFonts w:ascii="Times New Roman" w:hAnsi="Times New Roman"/>
          <w:sz w:val="28"/>
          <w:szCs w:val="28"/>
        </w:rPr>
        <w:t>(рис. 5.14): використовується для видалення сфер з ванни. Невелика шумівка буде робити цю роботу прекрасно. Краще, якщо ложка металева, щоб сфери могли легко видаляти з ложки на тарілку. Деякі пластикові ложки мають жорстку поверхню, що також покращує процес видалення сфер.</w:t>
      </w:r>
      <w:r w:rsidRPr="00922B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2BC88D5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B27">
        <w:rPr>
          <w:rFonts w:ascii="Times New Roman" w:hAnsi="Times New Roman"/>
          <w:b/>
          <w:i/>
          <w:sz w:val="28"/>
          <w:szCs w:val="28"/>
        </w:rPr>
        <w:t>Блендер</w:t>
      </w:r>
      <w:proofErr w:type="spellEnd"/>
      <w:r w:rsidRPr="00922B27">
        <w:rPr>
          <w:rFonts w:ascii="Times New Roman" w:hAnsi="Times New Roman"/>
          <w:b/>
          <w:sz w:val="28"/>
          <w:szCs w:val="28"/>
        </w:rPr>
        <w:t>:</w:t>
      </w:r>
      <w:r w:rsidRPr="00922B27">
        <w:rPr>
          <w:rFonts w:ascii="Times New Roman" w:hAnsi="Times New Roman"/>
          <w:sz w:val="28"/>
          <w:szCs w:val="28"/>
        </w:rPr>
        <w:t xml:space="preserve"> для розчинення альгінату натрію, який розчиняється тільки шляхом сильного збовтування. Він також використовується в кількох рецептах </w:t>
      </w:r>
    </w:p>
    <w:tbl>
      <w:tblPr>
        <w:tblpPr w:leftFromText="180" w:rightFromText="180" w:vertAnchor="text" w:horzAnchor="margin" w:tblpXSpec="right" w:tblpY="4347"/>
        <w:tblOverlap w:val="never"/>
        <w:tblW w:w="0" w:type="auto"/>
        <w:tblLook w:val="04A0" w:firstRow="1" w:lastRow="0" w:firstColumn="1" w:lastColumn="0" w:noHBand="0" w:noVBand="1"/>
      </w:tblPr>
      <w:tblGrid>
        <w:gridCol w:w="3456"/>
      </w:tblGrid>
      <w:tr w:rsidR="00D74601" w:rsidRPr="00922B27" w14:paraId="201B453A" w14:textId="77777777" w:rsidTr="006A4855">
        <w:tc>
          <w:tcPr>
            <w:tcW w:w="3441" w:type="dxa"/>
            <w:hideMark/>
          </w:tcPr>
          <w:p w14:paraId="55DA389B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2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2B8E90B" wp14:editId="7AD12774">
                  <wp:extent cx="2009775" cy="16383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A7B5C" w14:textId="77777777" w:rsidR="00D74601" w:rsidRPr="00922B27" w:rsidRDefault="00D74601" w:rsidP="006A48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</w:rPr>
              <w:t>Рис. 5.15. Дрібне сито</w:t>
            </w:r>
          </w:p>
        </w:tc>
      </w:tr>
      <w:tr w:rsidR="00D74601" w:rsidRPr="00922B27" w14:paraId="7224A180" w14:textId="77777777" w:rsidTr="006A4855">
        <w:tc>
          <w:tcPr>
            <w:tcW w:w="3441" w:type="dxa"/>
            <w:hideMark/>
          </w:tcPr>
          <w:p w14:paraId="513B7C83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4E392E3" wp14:editId="6986F125">
                  <wp:extent cx="2047875" cy="1685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B27">
              <w:rPr>
                <w:rFonts w:ascii="Times New Roman" w:hAnsi="Times New Roman"/>
                <w:sz w:val="28"/>
                <w:szCs w:val="28"/>
              </w:rPr>
              <w:t xml:space="preserve"> Рис. 5.16. Закусочна ложка</w:t>
            </w:r>
          </w:p>
        </w:tc>
      </w:tr>
    </w:tbl>
    <w:p w14:paraId="0254ABA2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для підготовки основного інгредієнта із додаванням </w:t>
      </w:r>
      <w:proofErr w:type="spellStart"/>
      <w:r w:rsidRPr="00922B27">
        <w:rPr>
          <w:rFonts w:ascii="Times New Roman" w:hAnsi="Times New Roman"/>
          <w:sz w:val="28"/>
          <w:szCs w:val="28"/>
        </w:rPr>
        <w:t>ксантанової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камеді.</w:t>
      </w:r>
    </w:p>
    <w:p w14:paraId="05490A58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Дрібне сито і марля </w:t>
      </w:r>
      <w:r w:rsidRPr="00922B27">
        <w:rPr>
          <w:rFonts w:ascii="Times New Roman" w:hAnsi="Times New Roman"/>
          <w:sz w:val="28"/>
          <w:szCs w:val="28"/>
        </w:rPr>
        <w:t xml:space="preserve">(рис. 5.15): кілька рецептів вимагають проціджування основного інгредієнта через часте сито, а іноді й через сито з марлею для отримання гладкої поверхні сфер з </w:t>
      </w:r>
      <w:proofErr w:type="spellStart"/>
      <w:r w:rsidRPr="00922B27">
        <w:rPr>
          <w:rFonts w:ascii="Times New Roman" w:hAnsi="Times New Roman"/>
          <w:sz w:val="28"/>
          <w:szCs w:val="28"/>
        </w:rPr>
        <w:t>ультрадрібних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твердих частинок. Для цього використовують недороге і альтернативне у використанні дрібне сито, яке працює виключно як фільтр тонкого очищення, що не надає металевого присмаку делікатним інгредієнтам, а також є гнучким, але міцним, і його можна мити у посудомийній машині.</w:t>
      </w:r>
    </w:p>
    <w:p w14:paraId="5E1E970E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b/>
          <w:sz w:val="28"/>
          <w:szCs w:val="28"/>
        </w:rPr>
        <w:t xml:space="preserve">Закусочна ложка </w:t>
      </w:r>
      <w:r w:rsidRPr="00922B27">
        <w:rPr>
          <w:rFonts w:ascii="Times New Roman" w:hAnsi="Times New Roman"/>
          <w:sz w:val="28"/>
          <w:szCs w:val="28"/>
        </w:rPr>
        <w:t>(рис. 5.16): деякі сфери є дуже тонкими і повинні бути оброблені вручну або зі столової ложки</w:t>
      </w:r>
      <w:r w:rsidRPr="00922B27">
        <w:rPr>
          <w:rFonts w:ascii="Times New Roman" w:hAnsi="Times New Roman"/>
          <w:i/>
          <w:sz w:val="28"/>
          <w:szCs w:val="28"/>
        </w:rPr>
        <w:t>,</w:t>
      </w:r>
      <w:r w:rsidRPr="00922B27">
        <w:rPr>
          <w:rFonts w:ascii="Times New Roman" w:hAnsi="Times New Roman"/>
          <w:sz w:val="28"/>
          <w:szCs w:val="28"/>
        </w:rPr>
        <w:t xml:space="preserve"> тому вам доведеться ретельно розмістити їх на закусочну ложку, щоб використати. Це необхідно в основних сферах у зв'язку з їх більш тонкими мембранами. </w:t>
      </w:r>
    </w:p>
    <w:p w14:paraId="5695D0B0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73CDF9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922B2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 Контрольні запитання.</w:t>
      </w:r>
    </w:p>
    <w:p w14:paraId="11B1A1BA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Дайте визначення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як методу молекулярної гастрономії.</w:t>
      </w:r>
    </w:p>
    <w:p w14:paraId="66960EFF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В яких технологіях ресторанної продукції можна використати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сферифікацію</w:t>
      </w:r>
      <w:proofErr w:type="spellEnd"/>
      <w:r w:rsidRPr="00922B27">
        <w:rPr>
          <w:rFonts w:ascii="Times New Roman" w:hAnsi="Times New Roman"/>
          <w:sz w:val="28"/>
          <w:szCs w:val="28"/>
        </w:rPr>
        <w:t>?</w:t>
      </w:r>
    </w:p>
    <w:p w14:paraId="25CA2FD8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lastRenderedPageBreak/>
        <w:t xml:space="preserve">Наведіть класифікацію видів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. Охарактеризуйте їх переваги та недоліки.</w:t>
      </w:r>
    </w:p>
    <w:p w14:paraId="589A37D3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B27">
        <w:rPr>
          <w:rFonts w:ascii="Times New Roman" w:hAnsi="Times New Roman"/>
          <w:sz w:val="28"/>
          <w:szCs w:val="28"/>
        </w:rPr>
        <w:t>Представте</w:t>
      </w:r>
      <w:proofErr w:type="spellEnd"/>
      <w:r w:rsidRPr="00922B27">
        <w:rPr>
          <w:rFonts w:ascii="Times New Roman" w:hAnsi="Times New Roman"/>
          <w:sz w:val="28"/>
          <w:szCs w:val="28"/>
        </w:rPr>
        <w:t xml:space="preserve"> етапи виконання базової техніки методу основної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.</w:t>
      </w:r>
    </w:p>
    <w:p w14:paraId="2F5C88FF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Як отримують штучну ікру з використанням методу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?</w:t>
      </w:r>
    </w:p>
    <w:p w14:paraId="0C007555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Охарактеризуйте техніку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, що дозволяє отримувати сфери подовженого терміну зберігання.</w:t>
      </w:r>
    </w:p>
    <w:p w14:paraId="08A1F76D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Які переваги дозволило отримати включення етапу заморожування у техніку зворотної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?</w:t>
      </w:r>
    </w:p>
    <w:p w14:paraId="489DD741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>Що за параметри потрібно брати до уваги при виготовленні «ідеальної» сфери?</w:t>
      </w:r>
    </w:p>
    <w:p w14:paraId="6A57BD77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Які харчові добавки використовують для проведення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, їх технологічні функції?</w:t>
      </w:r>
    </w:p>
    <w:p w14:paraId="430C6ACD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Що за спеціальне обладнання використовують для реалізації техніки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?</w:t>
      </w:r>
    </w:p>
    <w:p w14:paraId="4E6A1BE1" w14:textId="77777777" w:rsidR="00D74601" w:rsidRPr="00922B27" w:rsidRDefault="00D74601" w:rsidP="00D74601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B27">
        <w:rPr>
          <w:rFonts w:ascii="Times New Roman" w:hAnsi="Times New Roman"/>
          <w:sz w:val="28"/>
          <w:szCs w:val="28"/>
        </w:rPr>
        <w:t xml:space="preserve">Розкрийте переваги для вітчизняних закладів ресторанного господарства від впровадження </w:t>
      </w:r>
      <w:proofErr w:type="spellStart"/>
      <w:r w:rsidRPr="00922B27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22B27">
        <w:rPr>
          <w:rFonts w:ascii="Times New Roman" w:hAnsi="Times New Roman"/>
          <w:sz w:val="28"/>
          <w:szCs w:val="28"/>
        </w:rPr>
        <w:t>.</w:t>
      </w:r>
    </w:p>
    <w:p w14:paraId="57BC65AC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9556A4" w14:textId="77777777" w:rsidR="00D74601" w:rsidRPr="00922B27" w:rsidRDefault="00D74601" w:rsidP="00D74601">
      <w:pPr>
        <w:widowControl w:val="0"/>
        <w:spacing w:after="0" w:line="24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  <w:lang w:eastAsia="uk-UA"/>
        </w:rPr>
      </w:pPr>
      <w:r w:rsidRPr="00922B27">
        <w:rPr>
          <w:rFonts w:ascii="Times New Roman" w:hAnsi="Times New Roman"/>
          <w:b/>
          <w:sz w:val="28"/>
          <w:szCs w:val="28"/>
        </w:rPr>
        <w:t>7. Список рекомендованої літератури: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"/>
        <w:gridCol w:w="8971"/>
      </w:tblGrid>
      <w:tr w:rsidR="00D74601" w:rsidRPr="00922B27" w14:paraId="0B36C87E" w14:textId="77777777" w:rsidTr="006A4855">
        <w:tc>
          <w:tcPr>
            <w:tcW w:w="205" w:type="pct"/>
          </w:tcPr>
          <w:p w14:paraId="0929C5A5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95" w:type="pct"/>
            <w:hideMark/>
          </w:tcPr>
          <w:p w14:paraId="22900C5B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Лазерсон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І.І.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Кулинарная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наука,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Научная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кулинария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И.И.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Лазерсон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Ф.Л. Сокирянський. – М.: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Центрполиграф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, 2012. – 151 с.</w:t>
            </w:r>
          </w:p>
        </w:tc>
      </w:tr>
      <w:tr w:rsidR="00D74601" w:rsidRPr="00922B27" w14:paraId="22FC8BB0" w14:textId="77777777" w:rsidTr="006A4855">
        <w:tc>
          <w:tcPr>
            <w:tcW w:w="205" w:type="pct"/>
          </w:tcPr>
          <w:p w14:paraId="4FB63D8C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1D641168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Нечаев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А.П.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Пищевые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добавки / А.П.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Нечаев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А.А.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Кочеткова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, А.Н. Зайцев. – М.: Колос, Колос-Пресс, 2002. – 256 с.</w:t>
            </w:r>
          </w:p>
        </w:tc>
      </w:tr>
      <w:tr w:rsidR="00D74601" w:rsidRPr="00922B27" w14:paraId="0126B4E2" w14:textId="77777777" w:rsidTr="006A4855">
        <w:tc>
          <w:tcPr>
            <w:tcW w:w="205" w:type="pct"/>
          </w:tcPr>
          <w:p w14:paraId="4D87AEA9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69446D6C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Пересічний М.І. Виробництво овочевих страв із використанням молекулярної гастрономії / М.І. Пересічний, І.Г. Дмитрик // Вісник </w:t>
            </w:r>
            <w:proofErr w:type="spellStart"/>
            <w:r w:rsidRPr="00922B2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ДонНУЕТ</w:t>
            </w:r>
            <w:proofErr w:type="spellEnd"/>
            <w:r w:rsidRPr="00922B2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– 2009. – № 1 (41) – С. 61.</w:t>
            </w:r>
          </w:p>
        </w:tc>
      </w:tr>
      <w:tr w:rsidR="00D74601" w:rsidRPr="00922B27" w14:paraId="4008EC54" w14:textId="77777777" w:rsidTr="006A4855">
        <w:tc>
          <w:tcPr>
            <w:tcW w:w="205" w:type="pct"/>
          </w:tcPr>
          <w:p w14:paraId="44F6041D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2D08A75A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Пивоварова О.П. Дослідження стану води та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вологоутримувальної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здатності структурованих систем на основі альгінату натрію / О.П. Пивоварова, Є.П. Пивоваров //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Зб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наук. пр.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Харк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ун-ту. харчування та торгівлі. – 2009.  –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Вип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. № 2 (10). – С. 170-177.</w:t>
            </w:r>
          </w:p>
        </w:tc>
      </w:tr>
      <w:tr w:rsidR="00D74601" w:rsidRPr="00922B27" w14:paraId="2A1BA1E5" w14:textId="77777777" w:rsidTr="006A4855">
        <w:tc>
          <w:tcPr>
            <w:tcW w:w="205" w:type="pct"/>
          </w:tcPr>
          <w:p w14:paraId="315F3B0B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2D68D762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Сарафанова Л.А.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Пищевые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добавки: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энциклопедия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Л.А. Сарафанова.  – 2-е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доп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. – СПб.: ГИОРД, 2004. – 808 с.</w:t>
            </w:r>
          </w:p>
        </w:tc>
      </w:tr>
      <w:tr w:rsidR="00D74601" w:rsidRPr="00922B27" w14:paraId="263012EB" w14:textId="77777777" w:rsidTr="006A4855">
        <w:tc>
          <w:tcPr>
            <w:tcW w:w="205" w:type="pct"/>
          </w:tcPr>
          <w:p w14:paraId="011E9920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0DE50651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Сарафанова Л.А.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пищевых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добавок в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индустрии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напитков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Л.А. Сарафанова. – СПб.: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Профессия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, 2007. – 240 с.</w:t>
            </w:r>
          </w:p>
        </w:tc>
      </w:tr>
      <w:tr w:rsidR="00D74601" w:rsidRPr="00922B27" w14:paraId="7F4DE03E" w14:textId="77777777" w:rsidTr="006A4855">
        <w:tc>
          <w:tcPr>
            <w:tcW w:w="205" w:type="pct"/>
          </w:tcPr>
          <w:p w14:paraId="1D5276E9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7FA886F2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Barham Peter. Molecular Gastronomy: A New Emerging Scientific Discipline / Peter Barham, Leif H.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Skibsted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Wender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L. P. </w:t>
            </w:r>
            <w:proofErr w:type="gram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Bredie,  Michael</w:t>
            </w:r>
            <w:proofErr w:type="gram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Bom Frost, Per Moller, Jens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Risbo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Pia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Snitkar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and Louise </w:t>
            </w:r>
            <w:proofErr w:type="spell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Morch</w:t>
            </w:r>
            <w:proofErr w:type="spell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Mortensen //</w:t>
            </w:r>
            <w:r w:rsidRPr="00922B27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 Chem. </w:t>
            </w:r>
            <w:proofErr w:type="spellStart"/>
            <w:r w:rsidRPr="00922B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Rev</w:t>
            </w:r>
            <w:proofErr w:type="spellEnd"/>
            <w:r w:rsidRPr="00922B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– </w:t>
            </w:r>
            <w:r w:rsidRPr="00922B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2010. – № </w:t>
            </w:r>
            <w:r w:rsidRPr="00922B2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110. – P. </w:t>
            </w:r>
            <w:r w:rsidRPr="00922B27">
              <w:rPr>
                <w:rFonts w:ascii="Times New Roman" w:hAnsi="Times New Roman"/>
                <w:sz w:val="28"/>
                <w:szCs w:val="28"/>
                <w:lang w:eastAsia="ru-RU"/>
              </w:rPr>
              <w:t>2313–2365.</w:t>
            </w:r>
          </w:p>
        </w:tc>
      </w:tr>
      <w:tr w:rsidR="00D74601" w:rsidRPr="00922B27" w14:paraId="01682C89" w14:textId="77777777" w:rsidTr="006A4855">
        <w:tc>
          <w:tcPr>
            <w:tcW w:w="205" w:type="pct"/>
          </w:tcPr>
          <w:p w14:paraId="69A0A986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pct"/>
            <w:hideMark/>
          </w:tcPr>
          <w:p w14:paraId="53947563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B27">
              <w:rPr>
                <w:rStyle w:val="2121"/>
                <w:sz w:val="28"/>
                <w:szCs w:val="28"/>
              </w:rPr>
              <w:t>Grant G. T.</w:t>
            </w:r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Biological interactions between polysaccharides and divalent cations: the eggs-box model / G. T. Grant, E. R. Morris, D. A. Rees. </w:t>
            </w:r>
            <w:r w:rsidRPr="00922B27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– </w:t>
            </w:r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[S. l.</w:t>
            </w:r>
            <w:proofErr w:type="gramStart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] :</w:t>
            </w:r>
            <w:proofErr w:type="gramEnd"/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FEBS Lett, 1993. </w:t>
            </w:r>
            <w:r w:rsidRPr="00922B27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– </w:t>
            </w:r>
            <w:r w:rsidRPr="0092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195 p.</w:t>
            </w:r>
          </w:p>
        </w:tc>
      </w:tr>
      <w:tr w:rsidR="00D74601" w:rsidRPr="00922B27" w14:paraId="69234F91" w14:textId="77777777" w:rsidTr="006A4855">
        <w:tc>
          <w:tcPr>
            <w:tcW w:w="205" w:type="pct"/>
          </w:tcPr>
          <w:p w14:paraId="148147E2" w14:textId="77777777" w:rsidR="00D74601" w:rsidRPr="00922B27" w:rsidRDefault="00D74601" w:rsidP="00D7460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95" w:type="pct"/>
            <w:hideMark/>
          </w:tcPr>
          <w:p w14:paraId="3EAF60DA" w14:textId="77777777" w:rsidR="00D74601" w:rsidRPr="00922B27" w:rsidRDefault="00D74601" w:rsidP="006A4855">
            <w:pPr>
              <w:widowControl w:val="0"/>
              <w:spacing w:after="0" w:line="240" w:lineRule="auto"/>
              <w:jc w:val="both"/>
              <w:rPr>
                <w:rStyle w:val="2121"/>
                <w:i w:val="0"/>
                <w:sz w:val="28"/>
                <w:szCs w:val="28"/>
              </w:rPr>
            </w:pPr>
            <w:proofErr w:type="spellStart"/>
            <w:r w:rsidRPr="00922B27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>Hervé</w:t>
            </w:r>
            <w:proofErr w:type="spellEnd"/>
            <w:r w:rsidRPr="00922B27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 xml:space="preserve"> This. Molecular Gastronomy: Exploring the Science of Flavor / This </w:t>
            </w:r>
            <w:proofErr w:type="spellStart"/>
            <w:r w:rsidRPr="00922B27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>Hervé</w:t>
            </w:r>
            <w:proofErr w:type="spellEnd"/>
            <w:r w:rsidRPr="00922B27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>. – New York: Columbia University Press, 2006. – 392 p.</w:t>
            </w:r>
          </w:p>
        </w:tc>
      </w:tr>
    </w:tbl>
    <w:p w14:paraId="0AB05109" w14:textId="77777777" w:rsidR="00D74601" w:rsidRPr="00922B27" w:rsidRDefault="00D74601" w:rsidP="00D746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CD918" w14:textId="29217434" w:rsidR="00A12570" w:rsidRDefault="00D74601" w:rsidP="00D74601">
      <w:r w:rsidRPr="00922B27">
        <w:rPr>
          <w:rFonts w:ascii="Times New Roman" w:hAnsi="Times New Roman"/>
          <w:sz w:val="28"/>
          <w:szCs w:val="28"/>
        </w:rPr>
        <w:br w:type="page"/>
      </w:r>
    </w:p>
    <w:sectPr w:rsidR="00A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FABF" w14:textId="77777777" w:rsidR="004D7D84" w:rsidRPr="00E65B17" w:rsidRDefault="00D74601" w:rsidP="003E401B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  <w:p w14:paraId="76E95736" w14:textId="77777777" w:rsidR="004D7D84" w:rsidRPr="00E65B17" w:rsidRDefault="00D74601" w:rsidP="003E401B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65B17">
      <w:rPr>
        <w:rFonts w:ascii="Times New Roman" w:hAnsi="Times New Roman"/>
        <w:sz w:val="28"/>
        <w:szCs w:val="28"/>
      </w:rPr>
      <w:fldChar w:fldCharType="begin"/>
    </w:r>
    <w:r w:rsidRPr="00E65B17">
      <w:rPr>
        <w:rFonts w:ascii="Times New Roman" w:hAnsi="Times New Roman"/>
        <w:sz w:val="28"/>
        <w:szCs w:val="28"/>
      </w:rPr>
      <w:instrText>PAGE   \* MERGEFORMAT</w:instrText>
    </w:r>
    <w:r w:rsidRPr="00E65B1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E65B17">
      <w:rPr>
        <w:rFonts w:ascii="Times New Roman" w:hAnsi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0DD"/>
    <w:multiLevelType w:val="hybridMultilevel"/>
    <w:tmpl w:val="DFC2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F10"/>
    <w:multiLevelType w:val="hybridMultilevel"/>
    <w:tmpl w:val="7BFCE020"/>
    <w:lvl w:ilvl="0" w:tplc="BE94EC0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4D12E5"/>
    <w:multiLevelType w:val="hybridMultilevel"/>
    <w:tmpl w:val="94A615E0"/>
    <w:lvl w:ilvl="0" w:tplc="A6DCCF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70"/>
    <w:rsid w:val="00A12570"/>
    <w:rsid w:val="00D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B440E"/>
  <w15:chartTrackingRefBased/>
  <w15:docId w15:val="{D6001D31-ECF6-4E98-9371-ED03C97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01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0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46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D7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D74601"/>
    <w:rPr>
      <w:rFonts w:ascii="Century Schoolbook" w:hAnsi="Century Schoolbook" w:cs="Century Schoolbook" w:hint="default"/>
      <w:sz w:val="24"/>
      <w:szCs w:val="24"/>
    </w:rPr>
  </w:style>
  <w:style w:type="character" w:styleId="a4">
    <w:name w:val="Strong"/>
    <w:uiPriority w:val="22"/>
    <w:qFormat/>
    <w:rsid w:val="00D74601"/>
    <w:rPr>
      <w:b/>
      <w:bCs/>
    </w:rPr>
  </w:style>
  <w:style w:type="character" w:customStyle="1" w:styleId="apple-converted-space">
    <w:name w:val="apple-converted-space"/>
    <w:rsid w:val="00D74601"/>
  </w:style>
  <w:style w:type="character" w:customStyle="1" w:styleId="2121">
    <w:name w:val="Сноска (2) + 121"/>
    <w:aliases w:val="5 pt20,Курсив23"/>
    <w:uiPriority w:val="99"/>
    <w:rsid w:val="00D74601"/>
    <w:rPr>
      <w:rFonts w:ascii="Times New Roman" w:hAnsi="Times New Roman" w:cs="Times New Roman" w:hint="default"/>
      <w:i/>
      <w:iCs/>
      <w:spacing w:val="0"/>
      <w:sz w:val="25"/>
      <w:szCs w:val="25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D74601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74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cularrecipes.com/spherification/basic-spherification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olecularrecipes.com/spherification/reverse-spherification/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3862</Words>
  <Characters>22016</Characters>
  <Application>Microsoft Office Word</Application>
  <DocSecurity>0</DocSecurity>
  <Lines>183</Lines>
  <Paragraphs>51</Paragraphs>
  <ScaleCrop>false</ScaleCrop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2020-09-29T17:16:00Z</dcterms:created>
  <dcterms:modified xsi:type="dcterms:W3CDTF">2020-09-29T17:23:00Z</dcterms:modified>
</cp:coreProperties>
</file>