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3D06" w14:textId="77777777" w:rsidR="000105B3" w:rsidRDefault="000105B3" w:rsidP="000105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ЛЕКЦІЯ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105B3">
        <w:rPr>
          <w:rFonts w:ascii="Times New Roman" w:hAnsi="Times New Roman" w:cs="Times New Roman"/>
          <w:sz w:val="28"/>
          <w:szCs w:val="28"/>
        </w:rPr>
        <w:t>.</w:t>
      </w:r>
    </w:p>
    <w:p w14:paraId="59469511" w14:textId="77777777" w:rsidR="000105B3" w:rsidRDefault="000105B3" w:rsidP="000105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>ОРГАНІЗАЦІЯ ОБСЛУГОВУВАННЯ БАНКЕТІВ</w:t>
      </w:r>
    </w:p>
    <w:p w14:paraId="697699DE" w14:textId="03D18525" w:rsidR="000105B3" w:rsidRDefault="000105B3" w:rsidP="000105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105B3">
        <w:rPr>
          <w:rFonts w:ascii="Times New Roman" w:hAnsi="Times New Roman" w:cs="Times New Roman"/>
          <w:sz w:val="28"/>
          <w:szCs w:val="28"/>
        </w:rPr>
        <w:t>лан</w:t>
      </w:r>
    </w:p>
    <w:p w14:paraId="5A97EF5A" w14:textId="77777777" w:rsid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банкету-фуршету. </w:t>
      </w:r>
    </w:p>
    <w:p w14:paraId="7CF75EA0" w14:textId="77777777" w:rsid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банкету-коктейлю. </w:t>
      </w:r>
    </w:p>
    <w:p w14:paraId="52BF253B" w14:textId="77777777" w:rsid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комбінованих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F9B9B6" w14:textId="77777777" w:rsid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банкету-чаю.</w:t>
      </w:r>
    </w:p>
    <w:p w14:paraId="37E066C5" w14:textId="0A042B31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D36324" w14:textId="77777777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F322B" w14:textId="77777777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банкету-фуршету </w:t>
      </w:r>
    </w:p>
    <w:p w14:paraId="1E849083" w14:textId="77777777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8B2DA" w14:textId="77777777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«банкет-фуршет» походить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французького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« а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-ля фуршет»,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«на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виделку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прибором на такому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виделка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закусочна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Банкет-фуршет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організовують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коли за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нетривалий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час (1-1,5 год.)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велику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гостей,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страви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їдять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п’ють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стоячи за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фуршетним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столом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>. У будь-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час вони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банкету.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банкету-фуршету: -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площах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залу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обслуговувати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гостей (у 4-5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час банкету за столом); </w:t>
      </w:r>
    </w:p>
    <w:p w14:paraId="6966D01A" w14:textId="11212BC0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закуску,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менші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 одного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їдять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стоячи. До меню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закуски,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страви, десерт,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розпорційовані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 один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обслуговує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15-20 гостей.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фуршетні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висотою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90-100 см, шириною 1,2-1,5 м.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стін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виставляють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попільниці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сигарети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фуршетних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розпочинають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скляного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посуду у два ряди,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ялинкою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змійкою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закусочні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купками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по 8-10 штук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r w:rsidRPr="000105B3">
        <w:rPr>
          <w:rFonts w:ascii="Times New Roman" w:hAnsi="Times New Roman" w:cs="Times New Roman"/>
          <w:sz w:val="28"/>
          <w:szCs w:val="28"/>
        </w:rPr>
        <w:lastRenderedPageBreak/>
        <w:t xml:space="preserve">1,5-2 м одна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одної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; за ними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пиріжкові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купками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по 46 штук.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сервірують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приборами,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кладучи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виделки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закусочні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–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тарілок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ножі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закусочні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– у 2 рази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Ножі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закусочні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виделки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закусочні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– як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Ножі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виделки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фруктові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 ними. За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вази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фруктами,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напоями. За 30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 банкету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закуски.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закусок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овочів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м’яса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птиці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заливні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страви,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ікру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закуски з майонезом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сметаною.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набори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спеціями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закусочних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тарілках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За 2-3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 банкету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підійдуть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до столу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гостям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закусок та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За 20-30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початку банкету,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гарячу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закуску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французьким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способом.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закусок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десерт (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морозиво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збиті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вершки)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креманках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шампанське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Завершують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подаванням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гостей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прибирають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811CBE" w14:textId="77777777" w:rsid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7B479" w14:textId="4098299C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банкету-коктейлю </w:t>
      </w:r>
    </w:p>
    <w:p w14:paraId="64C35887" w14:textId="77777777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81354" w14:textId="77777777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Банкет-коктейль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симпозіумів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Банкет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незначної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рекомендують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Але основною формою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банкетах є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часткове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Характерними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банкету-коктейлю є: ¾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п’ють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їдять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стоячи; ¾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розставляють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стін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по кутах;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цигарки,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сірники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сигари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вази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квітами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паперовими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серветками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; ¾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прибори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кожному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гостеві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виделок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lastRenderedPageBreak/>
        <w:t>використовують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шпажки; ¾ закуски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гостям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французьким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способом (в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обніс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тацях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; ¾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підсобних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столах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таці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використаного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посуду. Меню банкета-коктейлю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0105B3">
        <w:rPr>
          <w:rFonts w:ascii="Times New Roman" w:hAnsi="Times New Roman" w:cs="Times New Roman"/>
          <w:sz w:val="28"/>
          <w:szCs w:val="28"/>
        </w:rPr>
        <w:t>мілкопорційних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холодних</w:t>
      </w:r>
      <w:proofErr w:type="spellEnd"/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закусок, десерту,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Перед початком банкету метрдотель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розподіляє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по зонах,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попарно: один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закуски,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(10 гостей на 1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). За 20-30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 банкету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таці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келихами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блюда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холодними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закусками. 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 банкету 1/3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келихів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наповнюють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напоями. Перед банкетом гостям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аперитив.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підготовленими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тацями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закуски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французьким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способом,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рекомендують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до них.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бутербродів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рибними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продуктами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рекомендують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бутерброди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м’ясними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овочевими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продуктами, сир.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Завершується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подаванням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десерту та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DC5442" w14:textId="77777777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комбінованих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два-три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організовані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симпозіумів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фестивалів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фірм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ярмарків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залах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аванзалі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збираються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; у другому -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французьким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гостям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закуски;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третьому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тютюнові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Перший зал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оформляють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як зал для банкету-коктейлю. В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накривають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сервірують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оформляють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подібно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до фуршет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у широкому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асортименті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закуски.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стін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сигарети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попільниці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готовлять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буфет-бар.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Комбіновані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вечірній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час.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змішаних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: банкет-коктейль-фуршет,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банкетфуршет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-десерт, банкет-фуршет-буфет. </w:t>
      </w:r>
    </w:p>
    <w:p w14:paraId="09995779" w14:textId="77777777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05749" w14:textId="1909B3C7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чаю  Банкет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-чай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організовують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приводу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народжень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і по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урочистостям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в основному - для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 з 16 до 18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2 годин)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6 до 30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круглі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овальні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накривають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кольоровими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скатертинами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чайного столу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фруктові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прибори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чарки, чашки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чайні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цукерниці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щипці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лотки 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для лимону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виделки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для лимону, вазочки для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варення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вази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кондитерських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До чайного столу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страви (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збиті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вершки,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яблука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фаршировані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морозиво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крем, суфле, самбуки),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цукерки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торти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тістечка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печиво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чайного столу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декількома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варіантами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У тому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солодка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страва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прибор, за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тарілкою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фруктовий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прибор. На десерт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подаванням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креманках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кожного гостя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вільним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боку (як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пиріжкову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прибор,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купками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по 4-6 штук.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цукерки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тістечка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печиво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у вазах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купки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розеток по 4-6 штук. Вершки, молоко, лимон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поданням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чаю. Коли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розмістяться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за столом,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страви.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 5 гостей.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страви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креманках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пиріжковій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тарілці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105B3">
        <w:rPr>
          <w:rFonts w:ascii="Times New Roman" w:hAnsi="Times New Roman" w:cs="Times New Roman"/>
          <w:sz w:val="28"/>
          <w:szCs w:val="28"/>
        </w:rPr>
        <w:t>на яку</w:t>
      </w:r>
      <w:proofErr w:type="gram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ложку ручкою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Страву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перед гостем з правого боку. Через 20-30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прибирають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посуд,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перед гостями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десертними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приборами,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приносять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вершки, молоко, лимон,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чай.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господині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подаванні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чаю гостям. Чашку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на блюдце ручкою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вліво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Чайну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ложку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ручкою вправо на блюдце.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 чашках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з правого боку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десертної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збирають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посуд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lastRenderedPageBreak/>
        <w:t>тацями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передають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мийниці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збирають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складують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скатертини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передають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білизняної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12E774" w14:textId="244299A9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до банкету-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, як на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банкетічай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в меню не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варення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; при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сервіруванні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столу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кавові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чашки; до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коньяк. </w:t>
      </w:r>
    </w:p>
    <w:p w14:paraId="674CA9BE" w14:textId="77777777" w:rsid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D31FF" w14:textId="77777777" w:rsidR="000105B3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0105B3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01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105B3">
        <w:rPr>
          <w:rFonts w:ascii="Times New Roman" w:hAnsi="Times New Roman" w:cs="Times New Roman"/>
          <w:b/>
          <w:bCs/>
          <w:sz w:val="28"/>
          <w:szCs w:val="28"/>
        </w:rPr>
        <w:t>для самоконтролю</w:t>
      </w:r>
      <w:proofErr w:type="gramEnd"/>
      <w:r w:rsidRPr="0001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</w:p>
    <w:p w14:paraId="18FD090E" w14:textId="77777777" w:rsid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банкету-фуршет? </w:t>
      </w:r>
    </w:p>
    <w:p w14:paraId="4B03E5FB" w14:textId="77777777" w:rsid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банкету-коктейль? </w:t>
      </w:r>
    </w:p>
    <w:p w14:paraId="18E819FA" w14:textId="77777777" w:rsid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комбінованих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>?</w:t>
      </w:r>
    </w:p>
    <w:p w14:paraId="0231EAC3" w14:textId="77777777" w:rsid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банкету-чай? </w:t>
      </w:r>
    </w:p>
    <w:p w14:paraId="0885DCF3" w14:textId="1B3959AC" w:rsidR="00834528" w:rsidRPr="000105B3" w:rsidRDefault="000105B3" w:rsidP="0001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5B3">
        <w:rPr>
          <w:rFonts w:ascii="Times New Roman" w:hAnsi="Times New Roman" w:cs="Times New Roman"/>
          <w:sz w:val="28"/>
          <w:szCs w:val="28"/>
        </w:rPr>
        <w:t xml:space="preserve">5.Які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 xml:space="preserve"> банкету-</w:t>
      </w:r>
      <w:proofErr w:type="spellStart"/>
      <w:r w:rsidRPr="000105B3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Pr="000105B3">
        <w:rPr>
          <w:rFonts w:ascii="Times New Roman" w:hAnsi="Times New Roman" w:cs="Times New Roman"/>
          <w:sz w:val="28"/>
          <w:szCs w:val="28"/>
        </w:rPr>
        <w:t>?</w:t>
      </w:r>
    </w:p>
    <w:sectPr w:rsidR="00834528" w:rsidRPr="0001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EA"/>
    <w:rsid w:val="000105B3"/>
    <w:rsid w:val="007970EA"/>
    <w:rsid w:val="0083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7F87"/>
  <w15:chartTrackingRefBased/>
  <w15:docId w15:val="{EB66A920-F5B4-4B09-B623-071F9D20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2020-10-01T18:01:00Z</dcterms:created>
  <dcterms:modified xsi:type="dcterms:W3CDTF">2020-10-01T18:04:00Z</dcterms:modified>
</cp:coreProperties>
</file>