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2D622" w14:textId="77777777" w:rsidR="001A7262" w:rsidRDefault="001A7262" w:rsidP="001A7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7262">
        <w:rPr>
          <w:rFonts w:ascii="Times New Roman" w:hAnsi="Times New Roman" w:cs="Times New Roman"/>
          <w:sz w:val="28"/>
          <w:szCs w:val="28"/>
        </w:rPr>
        <w:t>ЛЕК</w:t>
      </w:r>
      <w:bookmarkStart w:id="0" w:name="_GoBack"/>
      <w:bookmarkEnd w:id="0"/>
      <w:r w:rsidRPr="001A7262">
        <w:rPr>
          <w:rFonts w:ascii="Times New Roman" w:hAnsi="Times New Roman" w:cs="Times New Roman"/>
          <w:sz w:val="28"/>
          <w:szCs w:val="28"/>
        </w:rPr>
        <w:t xml:space="preserve">ЦІЯ </w:t>
      </w:r>
      <w:r>
        <w:rPr>
          <w:rFonts w:ascii="Times New Roman" w:hAnsi="Times New Roman" w:cs="Times New Roman"/>
          <w:sz w:val="28"/>
          <w:szCs w:val="28"/>
          <w:lang w:val="uk-UA"/>
        </w:rPr>
        <w:t>7-8</w:t>
      </w:r>
    </w:p>
    <w:p w14:paraId="176BC59D" w14:textId="4B8146B7" w:rsidR="001A7262" w:rsidRDefault="001A7262" w:rsidP="001A7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ОРГАНІЗАЦІЯ ПРОВЕДЕННЯ ТЕМАТИЧНИХ ЗАХОДІВ </w:t>
      </w:r>
      <w:proofErr w:type="gramStart"/>
      <w:r w:rsidRPr="001A7262">
        <w:rPr>
          <w:rFonts w:ascii="Times New Roman" w:hAnsi="Times New Roman" w:cs="Times New Roman"/>
          <w:sz w:val="28"/>
          <w:szCs w:val="28"/>
        </w:rPr>
        <w:t>У  ЗАКЛАДАХ</w:t>
      </w:r>
      <w:proofErr w:type="gramEnd"/>
      <w:r w:rsidRPr="001A7262">
        <w:rPr>
          <w:rFonts w:ascii="Times New Roman" w:hAnsi="Times New Roman" w:cs="Times New Roman"/>
          <w:sz w:val="28"/>
          <w:szCs w:val="28"/>
        </w:rPr>
        <w:t xml:space="preserve"> РЕСТОРАННОГО ГОСПОДАРСТВА</w:t>
      </w:r>
    </w:p>
    <w:p w14:paraId="496C95CF" w14:textId="3982B871" w:rsidR="001A7262" w:rsidRDefault="001A7262" w:rsidP="001A7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>План</w:t>
      </w:r>
    </w:p>
    <w:p w14:paraId="7A6579C4" w14:textId="77777777" w:rsid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меню при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6010C7" w14:textId="77777777" w:rsid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355121" w14:textId="77777777" w:rsid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весільних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27EB79" w14:textId="77777777" w:rsid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935C7F" w14:textId="5C76159C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готелях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50655B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D1925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меню при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CA660C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9D0C0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святкового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визначну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тему,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оформлюють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зал,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меню,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сервірують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Ресторан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рекламувати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проводить,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присвячені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святковим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датам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професійним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святам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весіль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рекламні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об’яви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до газет,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квитків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святкової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вечері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схему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меблів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меню.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основному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часткове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меню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як і для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частковим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 При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продажі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запрошень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знайомлять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 меню і планом залу. В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запрошені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ресторану, адресу, дату і час початку заходу, номер столика,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свята. Меню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додане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запрошення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854843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1F5DA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00C14" w14:textId="66EA9859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присвячені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святам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залу,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сервірування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столу, меню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темі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на честь Дня Перемоги.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святковий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день.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накривають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білими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скатертинами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оформлюють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червоними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стрічками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прикрашають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червоними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гвоздиками,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червоними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попереднім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замовленням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День 8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gramStart"/>
      <w:r w:rsidRPr="001A7262">
        <w:rPr>
          <w:rFonts w:ascii="Times New Roman" w:hAnsi="Times New Roman" w:cs="Times New Roman"/>
          <w:sz w:val="28"/>
          <w:szCs w:val="28"/>
        </w:rPr>
        <w:t>у ресторанах</w:t>
      </w:r>
      <w:proofErr w:type="gram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організовані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святкові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сніданки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обіди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вечері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репертуарі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оркестру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ліричні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танцювальна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новорічного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зал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виглядати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святково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нарядно. В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ялинку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прикрашену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іграшками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гірляндами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кольоровими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ліхтариками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світові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ефекти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організовують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продаж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сувенірів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квітів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новорічне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свято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лотерею,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розіграші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призів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Гостям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естрадних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сервірують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найкращим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посудом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столовими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приборами.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прикрашають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штучними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гілками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ялинки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підсвічниками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свічками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квітами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262">
        <w:rPr>
          <w:rFonts w:ascii="Times New Roman" w:hAnsi="Times New Roman" w:cs="Times New Roman"/>
          <w:sz w:val="28"/>
          <w:szCs w:val="28"/>
        </w:rPr>
        <w:t>у вазах</w:t>
      </w:r>
      <w:proofErr w:type="gram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новорічну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о 23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закінчують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о 5-6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ранку 1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меню,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закуски, одну-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страви,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До меню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шампанське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мінеральну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фруктову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води.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кондитерських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меню,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закусок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порційних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замовленням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гостей за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додатковим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меню.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входу до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зали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гостей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зустрічає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метрдотель.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займуть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проводжають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зустрічають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тостів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вітань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продовжують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порціонують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закуски,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страви. Перед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подаванням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других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приводять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r w:rsidRPr="001A726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належний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стан,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прибираючи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посуд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прибори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десерту.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Завершується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подаванням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чорної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кави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чаю. Як правило,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враховуватись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побажання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гостей. </w:t>
      </w:r>
    </w:p>
    <w:p w14:paraId="6B9C0E4A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60C5B" w14:textId="77777777" w:rsid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весільних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D7CC7" w14:textId="77777777" w:rsid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E1418" w14:textId="74288CD2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ресторані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весільних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два: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– для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гостей, 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танців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– для банкетного столу. Для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весільних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рекомендують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оформлені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обкладинки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для меню. Порядок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весільний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банкет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як і на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замовника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з’ясовують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де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час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чайного столу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весільного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банкету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ж сама, як до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банкету за столом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частковим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офіціантами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Один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офіціант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обслуговує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9-12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запрошених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Відмінною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весільного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банкету є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: 5-6 годин, тому в меню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рекомендують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широкому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асортименті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закуски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0,25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0,5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порцій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на одного гостя,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кондитерські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>, одна-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страви. Метрдотель проводить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офіціантів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розподіляє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60-80 см на одного гостя і 1 м на кожного з молодят в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столу,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звідкіля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сервірування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банкетного столу.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Розставляють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закусочні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пиріжкові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розкладають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прибори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фужери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чарки,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спеції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для молодят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прикрашають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живими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квітами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сувенірами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Блюда з закусками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кутом до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вісі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столу,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паралельно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один одному в один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два ряди. Блюда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однаковими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закусками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повторюють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через 4-5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міць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вісі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столу через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інтервали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вази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 </w:t>
      </w:r>
      <w:r w:rsidRPr="001A7262">
        <w:rPr>
          <w:rFonts w:ascii="Times New Roman" w:hAnsi="Times New Roman" w:cs="Times New Roman"/>
          <w:sz w:val="28"/>
          <w:szCs w:val="28"/>
        </w:rPr>
        <w:lastRenderedPageBreak/>
        <w:t xml:space="preserve">фруктами;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ікорниці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салатники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пиріжкові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закусочні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тарілки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Пляшки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 напоями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столу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страви,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молодятам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французьким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способом.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через годину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початку банкету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зроблена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перерва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на 3040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танців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офіціанти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приводять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262">
        <w:rPr>
          <w:rFonts w:ascii="Times New Roman" w:hAnsi="Times New Roman" w:cs="Times New Roman"/>
          <w:sz w:val="28"/>
          <w:szCs w:val="28"/>
        </w:rPr>
        <w:t>до ладу</w:t>
      </w:r>
      <w:proofErr w:type="gram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банкетний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перерви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страви.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весільний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торт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приборами,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ручками до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нареченої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Завершується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банкет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подаванням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кондитерських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A5BD9A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79177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обслуговуються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харчуванням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Адміністрацію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ресторану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повідомляють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про строки та режим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Обговорюють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ресторану,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сніданків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обідів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вечерь.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швидким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4457E0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58C9A" w14:textId="548C4F10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готелях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ресторанах при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готелях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же, як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загальнодоступних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закладах ресторанного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готелях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надаватися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комплексні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сніданки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нескладного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Меню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обіду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вечері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гіда-перекладача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враховує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недоцільно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пропонувати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страви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: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Англії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ковбаси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ковбасні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супи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рибу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заливну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ікру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кетову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круп'яні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гарніри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борошняні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страви, страви з соусом на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муці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Арабських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страви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свинини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(мусульманам);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Болгарії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молочні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супи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окрошку, борщ,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круп'яні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r w:rsidRPr="001A7262">
        <w:rPr>
          <w:rFonts w:ascii="Times New Roman" w:hAnsi="Times New Roman" w:cs="Times New Roman"/>
          <w:sz w:val="28"/>
          <w:szCs w:val="28"/>
        </w:rPr>
        <w:lastRenderedPageBreak/>
        <w:t>страви (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рису), страви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котлетної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житній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стару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(з червня до нового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врожаю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);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Угорщини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страви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баранини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котлетної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морської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морепродуктів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кетову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ікру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оселедець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кільку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балик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гречану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кашу,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киселі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житній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Німеччини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Австрії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страви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баранини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гостру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Італії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вершкове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масло, страви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жирної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свинини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рубаного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житній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Індії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мінеральну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воду,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яловичину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В'єтнаму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Таїланду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Індонезії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мінеральну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воду,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житній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туристам з Китаю - страви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баранини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молока,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молочних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свіжо-солоні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ікру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оселедець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вершкове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масло,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мінеральну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воду, 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приготована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пряженому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маслі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маргарині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додаванням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лаврового листа;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Кореї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молочні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страви з них,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рибу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сирокопчені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ковбаси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шинку,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розварені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житній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каву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какао,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мінеральну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воду;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Куби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страви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баранини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житній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солоні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Монголії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рибу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рибну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гастрономію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ікру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каву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какао,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мінеральну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фруктову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воду, пиво;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страви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баранини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рубленого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страви з соусами,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житній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стару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(з червня до нового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врожаю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);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Румунії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страви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баранини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житній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киселі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Скандинавських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: шведам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макарони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фінам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сир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смажену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фритюрі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Чехії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страви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баранини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рубленого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рибні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страви,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заправлені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супи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житній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1FC6E9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Південної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Америки (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Аргентини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Бразилії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.) - страви з майонезом і сметаною,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паніровані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страви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Югославії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м'ясо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рибу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варені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житній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; - туристам з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Японії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мінеральну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воду,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страви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солоні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у номерах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готелів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замовленнями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7262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 за</w:t>
      </w:r>
      <w:proofErr w:type="gram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платню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262">
        <w:rPr>
          <w:rFonts w:ascii="Times New Roman" w:hAnsi="Times New Roman" w:cs="Times New Roman"/>
          <w:sz w:val="28"/>
          <w:szCs w:val="28"/>
        </w:rPr>
        <w:t>у номерах</w:t>
      </w:r>
      <w:proofErr w:type="gram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проводитися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буфетах на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поверхах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ресторані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через метрдотеля (за телефоном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),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диспетчерських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пунктах.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Буфети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поверхах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 7 до 23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Для кожного з них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установлюють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страв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 методом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lastRenderedPageBreak/>
        <w:t>самообслуговування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262">
        <w:rPr>
          <w:rFonts w:ascii="Times New Roman" w:hAnsi="Times New Roman" w:cs="Times New Roman"/>
          <w:sz w:val="28"/>
          <w:szCs w:val="28"/>
        </w:rPr>
        <w:t>у номерах</w:t>
      </w:r>
      <w:proofErr w:type="gramEnd"/>
      <w:r w:rsidRPr="001A7262">
        <w:rPr>
          <w:rFonts w:ascii="Times New Roman" w:hAnsi="Times New Roman" w:cs="Times New Roman"/>
          <w:sz w:val="28"/>
          <w:szCs w:val="28"/>
        </w:rPr>
        <w:t xml:space="preserve"> є те,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страви та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доставляють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закритому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посуді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закуски,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накривають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серветкою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Для доставки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візки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1E9D5A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805490" w14:textId="77777777" w:rsidR="001A7262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7262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1A7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A7262">
        <w:rPr>
          <w:rFonts w:ascii="Times New Roman" w:hAnsi="Times New Roman" w:cs="Times New Roman"/>
          <w:b/>
          <w:bCs/>
          <w:sz w:val="28"/>
          <w:szCs w:val="28"/>
        </w:rPr>
        <w:t>для самоконтролю</w:t>
      </w:r>
      <w:proofErr w:type="gramEnd"/>
      <w:r w:rsidRPr="001A7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B558A3" w14:textId="77777777" w:rsid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меню при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0C824F" w14:textId="77777777" w:rsid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в закладах ресторанного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C9A70E" w14:textId="77777777" w:rsid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весільних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банкетів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FC65E7" w14:textId="77777777" w:rsid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>.</w:t>
      </w:r>
    </w:p>
    <w:p w14:paraId="676E5F16" w14:textId="161A74B8" w:rsidR="003C236D" w:rsidRPr="001A7262" w:rsidRDefault="001A7262" w:rsidP="001A7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62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мешкають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A7262">
        <w:rPr>
          <w:rFonts w:ascii="Times New Roman" w:hAnsi="Times New Roman" w:cs="Times New Roman"/>
          <w:sz w:val="28"/>
          <w:szCs w:val="28"/>
        </w:rPr>
        <w:t>готелях</w:t>
      </w:r>
      <w:proofErr w:type="spellEnd"/>
      <w:r w:rsidRPr="001A7262">
        <w:rPr>
          <w:rFonts w:ascii="Times New Roman" w:hAnsi="Times New Roman" w:cs="Times New Roman"/>
          <w:sz w:val="28"/>
          <w:szCs w:val="28"/>
        </w:rPr>
        <w:t>?</w:t>
      </w:r>
    </w:p>
    <w:sectPr w:rsidR="003C236D" w:rsidRPr="001A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BF"/>
    <w:rsid w:val="001A7262"/>
    <w:rsid w:val="003C236D"/>
    <w:rsid w:val="0042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54AB"/>
  <w15:chartTrackingRefBased/>
  <w15:docId w15:val="{CCD7D6E5-97EE-4E6F-8477-B0F93B91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1534</Words>
  <Characters>8748</Characters>
  <Application>Microsoft Office Word</Application>
  <DocSecurity>0</DocSecurity>
  <Lines>72</Lines>
  <Paragraphs>20</Paragraphs>
  <ScaleCrop>false</ScaleCrop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2020-10-01T18:05:00Z</dcterms:created>
  <dcterms:modified xsi:type="dcterms:W3CDTF">2020-10-01T18:08:00Z</dcterms:modified>
</cp:coreProperties>
</file>