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61" w:rsidRDefault="00894C61" w:rsidP="00991FC2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</w:rPr>
      </w:pP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Лабораторна робота 4</w:t>
      </w:r>
    </w:p>
    <w:p w:rsidR="007C4986" w:rsidRDefault="00894C61" w:rsidP="00991FC2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</w:rPr>
      </w:pP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Тема: Рід</w:t>
      </w:r>
      <w:proofErr w:type="spellStart"/>
      <w:r>
        <w:rPr>
          <w:rFonts w:ascii="Times New Roman" w:hAnsi="Times New Roman"/>
          <w:b/>
          <w:spacing w:val="-10"/>
          <w:sz w:val="28"/>
          <w:szCs w:val="20"/>
        </w:rPr>
        <w:t>кофазний</w:t>
      </w:r>
      <w:proofErr w:type="spellEnd"/>
      <w:r>
        <w:rPr>
          <w:rFonts w:ascii="Times New Roman" w:hAnsi="Times New Roman"/>
          <w:b/>
          <w:spacing w:val="-10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pacing w:val="-10"/>
          <w:sz w:val="28"/>
          <w:szCs w:val="20"/>
        </w:rPr>
        <w:t>паралельний</w:t>
      </w:r>
      <w:proofErr w:type="spellEnd"/>
      <w:r>
        <w:rPr>
          <w:rFonts w:ascii="Times New Roman" w:hAnsi="Times New Roman"/>
          <w:b/>
          <w:spacing w:val="-10"/>
          <w:sz w:val="28"/>
          <w:szCs w:val="20"/>
        </w:rPr>
        <w:t xml:space="preserve"> синтез </w:t>
      </w:r>
      <w:r w:rsidR="007C4986" w:rsidRPr="00631496">
        <w:rPr>
          <w:rFonts w:ascii="Times New Roman" w:hAnsi="Times New Roman"/>
          <w:b/>
          <w:spacing w:val="-10"/>
          <w:sz w:val="28"/>
          <w:szCs w:val="20"/>
        </w:rPr>
        <w:t>на спец</w:t>
      </w: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і</w:t>
      </w:r>
      <w:r w:rsidR="007C4986">
        <w:rPr>
          <w:rFonts w:ascii="Times New Roman" w:hAnsi="Times New Roman"/>
          <w:b/>
          <w:spacing w:val="-10"/>
          <w:sz w:val="28"/>
          <w:szCs w:val="20"/>
        </w:rPr>
        <w:t>а</w:t>
      </w:r>
      <w:r w:rsidR="007C4986" w:rsidRPr="00631496">
        <w:rPr>
          <w:rFonts w:ascii="Times New Roman" w:hAnsi="Times New Roman"/>
          <w:b/>
          <w:spacing w:val="-10"/>
          <w:sz w:val="28"/>
          <w:szCs w:val="20"/>
        </w:rPr>
        <w:t>л</w:t>
      </w: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і</w:t>
      </w:r>
      <w:proofErr w:type="spellStart"/>
      <w:r w:rsidR="007C4986" w:rsidRPr="00631496">
        <w:rPr>
          <w:rFonts w:ascii="Times New Roman" w:hAnsi="Times New Roman"/>
          <w:b/>
          <w:spacing w:val="-10"/>
          <w:sz w:val="28"/>
          <w:szCs w:val="20"/>
        </w:rPr>
        <w:t>зованном</w:t>
      </w:r>
      <w:proofErr w:type="spellEnd"/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у</w:t>
      </w:r>
      <w:r w:rsidR="007C4986" w:rsidRPr="00631496">
        <w:rPr>
          <w:rFonts w:ascii="Times New Roman" w:hAnsi="Times New Roman"/>
          <w:b/>
          <w:spacing w:val="-10"/>
          <w:sz w:val="28"/>
          <w:szCs w:val="20"/>
        </w:rPr>
        <w:t xml:space="preserve"> реактор</w:t>
      </w:r>
      <w:r>
        <w:rPr>
          <w:rFonts w:ascii="Times New Roman" w:hAnsi="Times New Roman"/>
          <w:b/>
          <w:spacing w:val="-10"/>
          <w:sz w:val="28"/>
          <w:szCs w:val="20"/>
          <w:lang w:val="uk-UA"/>
        </w:rPr>
        <w:t>і</w:t>
      </w:r>
      <w:r>
        <w:rPr>
          <w:rFonts w:ascii="Times New Roman" w:hAnsi="Times New Roman"/>
          <w:b/>
          <w:spacing w:val="-10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pacing w:val="-10"/>
          <w:sz w:val="28"/>
          <w:szCs w:val="20"/>
        </w:rPr>
        <w:t>пара</w:t>
      </w:r>
      <w:r w:rsidR="007C4986">
        <w:rPr>
          <w:rFonts w:ascii="Times New Roman" w:hAnsi="Times New Roman"/>
          <w:b/>
          <w:spacing w:val="-10"/>
          <w:sz w:val="28"/>
          <w:szCs w:val="20"/>
        </w:rPr>
        <w:t>лельного</w:t>
      </w:r>
      <w:proofErr w:type="spellEnd"/>
      <w:r w:rsidR="007C4986">
        <w:rPr>
          <w:rFonts w:ascii="Times New Roman" w:hAnsi="Times New Roman"/>
          <w:b/>
          <w:spacing w:val="-10"/>
          <w:sz w:val="28"/>
          <w:szCs w:val="20"/>
        </w:rPr>
        <w:t xml:space="preserve"> синтеза</w:t>
      </w:r>
    </w:p>
    <w:p w:rsidR="00991FC2" w:rsidRPr="00631496" w:rsidRDefault="00991FC2" w:rsidP="00991FC2">
      <w:pPr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0"/>
        </w:rPr>
      </w:pPr>
    </w:p>
    <w:p w:rsidR="007C4986" w:rsidRPr="0038298E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38298E">
        <w:rPr>
          <w:rFonts w:ascii="Times New Roman" w:hAnsi="Times New Roman"/>
          <w:spacing w:val="-10"/>
          <w:sz w:val="28"/>
          <w:szCs w:val="20"/>
        </w:rPr>
        <w:t>Каждому студенту</w:t>
      </w:r>
      <w:r>
        <w:rPr>
          <w:rFonts w:ascii="Times New Roman" w:hAnsi="Times New Roman"/>
          <w:spacing w:val="-10"/>
          <w:sz w:val="28"/>
          <w:szCs w:val="20"/>
        </w:rPr>
        <w:t xml:space="preserve"> выдается вариант задачи получе</w:t>
      </w:r>
      <w:r w:rsidRPr="0038298E">
        <w:rPr>
          <w:rFonts w:ascii="Times New Roman" w:hAnsi="Times New Roman"/>
          <w:spacing w:val="-10"/>
          <w:sz w:val="28"/>
          <w:szCs w:val="20"/>
        </w:rPr>
        <w:t>ния четырех целевых</w:t>
      </w:r>
      <w:r w:rsidR="0033172F">
        <w:rPr>
          <w:rFonts w:ascii="Times New Roman" w:hAnsi="Times New Roman"/>
          <w:spacing w:val="-10"/>
          <w:sz w:val="28"/>
          <w:szCs w:val="20"/>
        </w:rPr>
        <w:t xml:space="preserve"> соединений </w:t>
      </w:r>
      <w:r>
        <w:rPr>
          <w:rFonts w:ascii="Times New Roman" w:hAnsi="Times New Roman"/>
          <w:spacing w:val="-10"/>
          <w:sz w:val="28"/>
          <w:szCs w:val="20"/>
        </w:rPr>
        <w:t>реакцией восста</w:t>
      </w:r>
      <w:r w:rsidRPr="0038298E">
        <w:rPr>
          <w:rFonts w:ascii="Times New Roman" w:hAnsi="Times New Roman"/>
          <w:spacing w:val="-10"/>
          <w:sz w:val="28"/>
          <w:szCs w:val="20"/>
        </w:rPr>
        <w:t xml:space="preserve">новительного </w:t>
      </w:r>
      <w:proofErr w:type="spellStart"/>
      <w:r w:rsidRPr="0038298E">
        <w:rPr>
          <w:rFonts w:ascii="Times New Roman" w:hAnsi="Times New Roman"/>
          <w:spacing w:val="-10"/>
          <w:sz w:val="28"/>
          <w:szCs w:val="20"/>
        </w:rPr>
        <w:t>амин</w:t>
      </w:r>
      <w:r>
        <w:rPr>
          <w:rFonts w:ascii="Times New Roman" w:hAnsi="Times New Roman"/>
          <w:spacing w:val="-10"/>
          <w:sz w:val="28"/>
          <w:szCs w:val="20"/>
        </w:rPr>
        <w:t>ирования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одного альдегида и че</w:t>
      </w:r>
      <w:r w:rsidRPr="0038298E">
        <w:rPr>
          <w:rFonts w:ascii="Times New Roman" w:hAnsi="Times New Roman"/>
          <w:spacing w:val="-10"/>
          <w:sz w:val="28"/>
          <w:szCs w:val="20"/>
        </w:rPr>
        <w:t>тырьмя различными аминами. Кодировка реагентов 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продуктов аналогич</w:t>
      </w:r>
      <w:r>
        <w:rPr>
          <w:rFonts w:ascii="Times New Roman" w:hAnsi="Times New Roman"/>
          <w:spacing w:val="-10"/>
          <w:sz w:val="28"/>
          <w:szCs w:val="20"/>
        </w:rPr>
        <w:t>на приведенной выше (см. таблицу</w:t>
      </w:r>
      <w:r w:rsidRPr="0038298E">
        <w:rPr>
          <w:rFonts w:ascii="Times New Roman" w:hAnsi="Times New Roman"/>
          <w:spacing w:val="-10"/>
          <w:sz w:val="28"/>
          <w:szCs w:val="20"/>
        </w:rPr>
        <w:t>).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Реагенты загружаютс</w:t>
      </w:r>
      <w:r>
        <w:rPr>
          <w:rFonts w:ascii="Times New Roman" w:hAnsi="Times New Roman"/>
          <w:spacing w:val="-10"/>
          <w:sz w:val="28"/>
          <w:szCs w:val="20"/>
        </w:rPr>
        <w:t>я в соотношении 1:1. Восстанови</w:t>
      </w:r>
      <w:r w:rsidRPr="0038298E">
        <w:rPr>
          <w:rFonts w:ascii="Times New Roman" w:hAnsi="Times New Roman"/>
          <w:spacing w:val="-10"/>
          <w:sz w:val="28"/>
          <w:szCs w:val="20"/>
        </w:rPr>
        <w:t>тель берут в трехкратном избытке.</w:t>
      </w:r>
    </w:p>
    <w:p w:rsidR="007C4986" w:rsidRPr="0038298E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i/>
          <w:spacing w:val="-10"/>
          <w:sz w:val="28"/>
          <w:szCs w:val="20"/>
        </w:rPr>
      </w:pPr>
      <w:r w:rsidRPr="0038298E">
        <w:rPr>
          <w:rFonts w:ascii="Times New Roman" w:hAnsi="Times New Roman"/>
          <w:i/>
          <w:spacing w:val="-10"/>
          <w:sz w:val="28"/>
          <w:szCs w:val="20"/>
        </w:rPr>
        <w:t>Реактивы и растворители:</w:t>
      </w:r>
    </w:p>
    <w:p w:rsidR="007C4986" w:rsidRPr="0038298E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38298E">
        <w:rPr>
          <w:rFonts w:ascii="Times New Roman" w:hAnsi="Times New Roman"/>
          <w:spacing w:val="-10"/>
          <w:sz w:val="28"/>
          <w:szCs w:val="20"/>
        </w:rPr>
        <w:t xml:space="preserve">1) хлористый метилен, </w:t>
      </w:r>
      <w:proofErr w:type="spellStart"/>
      <w:r w:rsidRPr="0038298E">
        <w:rPr>
          <w:rFonts w:ascii="Times New Roman" w:hAnsi="Times New Roman"/>
          <w:spacing w:val="-10"/>
          <w:sz w:val="28"/>
          <w:szCs w:val="20"/>
        </w:rPr>
        <w:t>изопропанол</w:t>
      </w:r>
      <w:proofErr w:type="spellEnd"/>
      <w:r w:rsidRPr="0038298E">
        <w:rPr>
          <w:rFonts w:ascii="Times New Roman" w:hAnsi="Times New Roman"/>
          <w:spacing w:val="-10"/>
          <w:sz w:val="28"/>
          <w:szCs w:val="20"/>
        </w:rPr>
        <w:t>, карбонат калия,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сульфат натрия безво</w:t>
      </w:r>
      <w:r>
        <w:rPr>
          <w:rFonts w:ascii="Times New Roman" w:hAnsi="Times New Roman"/>
          <w:spacing w:val="-10"/>
          <w:sz w:val="28"/>
          <w:szCs w:val="20"/>
        </w:rPr>
        <w:t>дный, силикагель для хроматогра</w:t>
      </w:r>
      <w:r w:rsidRPr="0038298E">
        <w:rPr>
          <w:rFonts w:ascii="Times New Roman" w:hAnsi="Times New Roman"/>
          <w:spacing w:val="-10"/>
          <w:sz w:val="28"/>
          <w:szCs w:val="20"/>
        </w:rPr>
        <w:t xml:space="preserve">фии, запас пластинок </w:t>
      </w:r>
      <w:proofErr w:type="spellStart"/>
      <w:r w:rsidRPr="0038298E">
        <w:rPr>
          <w:rFonts w:ascii="Times New Roman" w:hAnsi="Times New Roman"/>
          <w:spacing w:val="-10"/>
          <w:sz w:val="28"/>
          <w:szCs w:val="20"/>
        </w:rPr>
        <w:t>силуфола</w:t>
      </w:r>
      <w:proofErr w:type="spellEnd"/>
      <w:r w:rsidRPr="0038298E">
        <w:rPr>
          <w:rFonts w:ascii="Times New Roman" w:hAnsi="Times New Roman"/>
          <w:spacing w:val="-10"/>
          <w:sz w:val="28"/>
          <w:szCs w:val="20"/>
        </w:rPr>
        <w:t>;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</w:p>
    <w:p w:rsidR="007C4986" w:rsidRPr="0038298E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38298E">
        <w:rPr>
          <w:rFonts w:ascii="Times New Roman" w:hAnsi="Times New Roman"/>
          <w:spacing w:val="-10"/>
          <w:sz w:val="28"/>
          <w:szCs w:val="20"/>
        </w:rPr>
        <w:t xml:space="preserve">2) </w:t>
      </w:r>
      <w:proofErr w:type="spellStart"/>
      <w:r w:rsidRPr="0038298E">
        <w:rPr>
          <w:rFonts w:ascii="Times New Roman" w:hAnsi="Times New Roman"/>
          <w:spacing w:val="-10"/>
          <w:sz w:val="28"/>
          <w:szCs w:val="20"/>
        </w:rPr>
        <w:t>триацетоксиборгидрид</w:t>
      </w:r>
      <w:proofErr w:type="spellEnd"/>
      <w:r w:rsidRPr="0038298E">
        <w:rPr>
          <w:rFonts w:ascii="Times New Roman" w:hAnsi="Times New Roman"/>
          <w:spacing w:val="-10"/>
          <w:sz w:val="28"/>
          <w:szCs w:val="20"/>
        </w:rPr>
        <w:t xml:space="preserve"> натрия </w:t>
      </w:r>
      <w:proofErr w:type="spellStart"/>
      <w:r w:rsidRPr="0038298E">
        <w:rPr>
          <w:rFonts w:ascii="Times New Roman" w:hAnsi="Times New Roman"/>
          <w:spacing w:val="-10"/>
          <w:sz w:val="28"/>
          <w:szCs w:val="20"/>
        </w:rPr>
        <w:t>Na</w:t>
      </w:r>
      <w:proofErr w:type="spellEnd"/>
      <w:r w:rsidRPr="0038298E">
        <w:rPr>
          <w:rFonts w:ascii="Times New Roman" w:hAnsi="Times New Roman"/>
          <w:spacing w:val="-10"/>
          <w:sz w:val="28"/>
          <w:szCs w:val="20"/>
        </w:rPr>
        <w:t>[BH(</w:t>
      </w:r>
      <w:proofErr w:type="spellStart"/>
      <w:r w:rsidRPr="0038298E">
        <w:rPr>
          <w:rFonts w:ascii="Times New Roman" w:hAnsi="Times New Roman"/>
          <w:spacing w:val="-10"/>
          <w:sz w:val="28"/>
          <w:szCs w:val="20"/>
        </w:rPr>
        <w:t>OAc</w:t>
      </w:r>
      <w:proofErr w:type="spellEnd"/>
      <w:r w:rsidRPr="0038298E">
        <w:rPr>
          <w:rFonts w:ascii="Times New Roman" w:hAnsi="Times New Roman"/>
          <w:spacing w:val="-10"/>
          <w:sz w:val="28"/>
          <w:szCs w:val="20"/>
        </w:rPr>
        <w:t>)</w:t>
      </w:r>
      <w:r w:rsidRPr="0038298E">
        <w:rPr>
          <w:rFonts w:ascii="Times New Roman" w:hAnsi="Times New Roman"/>
          <w:spacing w:val="-10"/>
          <w:sz w:val="28"/>
          <w:szCs w:val="20"/>
          <w:vertAlign w:val="subscript"/>
        </w:rPr>
        <w:t>3</w:t>
      </w:r>
      <w:r w:rsidRPr="0038298E">
        <w:rPr>
          <w:rFonts w:ascii="Times New Roman" w:hAnsi="Times New Roman"/>
          <w:spacing w:val="-10"/>
          <w:sz w:val="28"/>
          <w:szCs w:val="20"/>
        </w:rPr>
        <w:t>] в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качестве восстановителя, безводная щавелевая кислота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для осаждения оксалатов;</w:t>
      </w:r>
    </w:p>
    <w:p w:rsidR="007C4986" w:rsidRPr="0038298E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38298E">
        <w:rPr>
          <w:rFonts w:ascii="Times New Roman" w:hAnsi="Times New Roman"/>
          <w:spacing w:val="-10"/>
          <w:sz w:val="28"/>
          <w:szCs w:val="20"/>
        </w:rPr>
        <w:t>3) набор вторичных циклических алифатических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аминов (от 3—6 до 20) и серия 5-арилфурфуролов (от 4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до 10). Набор подбирается так, чтобы загрузить все 24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сосуда прибора. При выполнении задачи подбирались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выборочные сочет</w:t>
      </w:r>
      <w:r w:rsidR="00C866A3">
        <w:rPr>
          <w:rFonts w:ascii="Times New Roman" w:hAnsi="Times New Roman"/>
          <w:spacing w:val="-10"/>
          <w:sz w:val="28"/>
          <w:szCs w:val="20"/>
        </w:rPr>
        <w:t>ания 9 альдегидов и 18 аминов</w:t>
      </w:r>
      <w:r w:rsidRPr="0038298E">
        <w:rPr>
          <w:rFonts w:ascii="Times New Roman" w:hAnsi="Times New Roman"/>
          <w:spacing w:val="-10"/>
          <w:sz w:val="28"/>
          <w:szCs w:val="20"/>
        </w:rPr>
        <w:t>.</w:t>
      </w:r>
    </w:p>
    <w:p w:rsidR="007C4986" w:rsidRPr="0038298E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i/>
          <w:spacing w:val="-10"/>
          <w:sz w:val="28"/>
          <w:szCs w:val="20"/>
        </w:rPr>
      </w:pPr>
      <w:r w:rsidRPr="0038298E">
        <w:rPr>
          <w:rFonts w:ascii="Times New Roman" w:hAnsi="Times New Roman"/>
          <w:i/>
          <w:spacing w:val="-10"/>
          <w:sz w:val="28"/>
          <w:szCs w:val="20"/>
        </w:rPr>
        <w:t>Оборудование</w:t>
      </w:r>
    </w:p>
    <w:p w:rsidR="007C4986" w:rsidRPr="0038298E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38298E">
        <w:rPr>
          <w:rFonts w:ascii="Times New Roman" w:hAnsi="Times New Roman"/>
          <w:spacing w:val="-10"/>
          <w:sz w:val="28"/>
          <w:szCs w:val="20"/>
        </w:rPr>
        <w:t xml:space="preserve">Аппарат </w:t>
      </w:r>
      <w:proofErr w:type="spellStart"/>
      <w:r w:rsidRPr="0038298E">
        <w:rPr>
          <w:rFonts w:ascii="Times New Roman" w:hAnsi="Times New Roman"/>
          <w:spacing w:val="-10"/>
          <w:sz w:val="28"/>
          <w:szCs w:val="20"/>
        </w:rPr>
        <w:t>SynCore</w:t>
      </w:r>
      <w:proofErr w:type="spellEnd"/>
      <w:r w:rsidRPr="0038298E">
        <w:rPr>
          <w:rFonts w:ascii="Times New Roman" w:hAnsi="Times New Roman"/>
          <w:spacing w:val="-10"/>
          <w:sz w:val="28"/>
          <w:szCs w:val="20"/>
        </w:rPr>
        <w:t xml:space="preserve"> </w:t>
      </w:r>
      <w:r>
        <w:rPr>
          <w:rFonts w:ascii="Times New Roman" w:hAnsi="Times New Roman"/>
          <w:spacing w:val="-10"/>
          <w:sz w:val="28"/>
          <w:szCs w:val="20"/>
        </w:rPr>
        <w:t>(модули для встряхивания, упари</w:t>
      </w:r>
      <w:r w:rsidRPr="0038298E">
        <w:rPr>
          <w:rFonts w:ascii="Times New Roman" w:hAnsi="Times New Roman"/>
          <w:spacing w:val="-10"/>
          <w:sz w:val="28"/>
          <w:szCs w:val="20"/>
        </w:rPr>
        <w:t>вания, фильтрования) в комплекте с 24 круглодонными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пробирками</w:t>
      </w:r>
      <w:r>
        <w:rPr>
          <w:rFonts w:ascii="Times New Roman" w:hAnsi="Times New Roman"/>
          <w:spacing w:val="-10"/>
          <w:sz w:val="28"/>
          <w:szCs w:val="20"/>
        </w:rPr>
        <w:t>. Ультразвуковая баня (жела</w:t>
      </w:r>
      <w:r w:rsidRPr="0038298E">
        <w:rPr>
          <w:rFonts w:ascii="Times New Roman" w:hAnsi="Times New Roman"/>
          <w:spacing w:val="-10"/>
          <w:sz w:val="28"/>
          <w:szCs w:val="20"/>
        </w:rPr>
        <w:t>тельно). Металлические штативы-стойки для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пробир</w:t>
      </w:r>
      <w:r>
        <w:rPr>
          <w:rFonts w:ascii="Times New Roman" w:hAnsi="Times New Roman"/>
          <w:spacing w:val="-10"/>
          <w:sz w:val="28"/>
          <w:szCs w:val="20"/>
        </w:rPr>
        <w:t xml:space="preserve">ок с гнездами 3×4 разной высоты. </w:t>
      </w:r>
      <w:r w:rsidRPr="0038298E">
        <w:rPr>
          <w:rFonts w:ascii="Times New Roman" w:hAnsi="Times New Roman"/>
          <w:spacing w:val="-10"/>
          <w:sz w:val="28"/>
          <w:szCs w:val="20"/>
        </w:rPr>
        <w:t>Низкий штатив служит стойкой, и его можно целиком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погрузить в ультразвуковую баню. Высокий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штатив используется для фильтрования осадков или при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38298E">
        <w:rPr>
          <w:rFonts w:ascii="Times New Roman" w:hAnsi="Times New Roman"/>
          <w:spacing w:val="-10"/>
          <w:sz w:val="28"/>
          <w:szCs w:val="20"/>
        </w:rPr>
        <w:t>пропускании смесей через фильтры со слоем силикагеля. Запас стаканчиков (60—100 мл) и пипеток.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</w:p>
    <w:p w:rsidR="007C4986" w:rsidRDefault="004B3700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>
        <w:rPr>
          <w:rFonts w:ascii="Times New Roman" w:hAnsi="Times New Roman"/>
          <w:spacing w:val="-10"/>
          <w:sz w:val="28"/>
          <w:szCs w:val="20"/>
          <w:lang w:val="uk-UA"/>
        </w:rPr>
        <w:t>А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ппарат</w:t>
      </w:r>
      <w:proofErr w:type="spellEnd"/>
      <w:r w:rsidR="007C4986"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SynCore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7C4986" w:rsidRPr="0038298E">
        <w:rPr>
          <w:rFonts w:ascii="Times New Roman" w:hAnsi="Times New Roman"/>
          <w:spacing w:val="-10"/>
          <w:sz w:val="28"/>
          <w:szCs w:val="20"/>
        </w:rPr>
        <w:t>одновременно является устройством</w:t>
      </w:r>
      <w:r w:rsidR="007C4986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7C4986" w:rsidRPr="0038298E">
        <w:rPr>
          <w:rFonts w:ascii="Times New Roman" w:hAnsi="Times New Roman"/>
          <w:spacing w:val="-10"/>
          <w:sz w:val="28"/>
          <w:szCs w:val="20"/>
        </w:rPr>
        <w:t>для перемешивания, приспособлением для встряхивания</w:t>
      </w:r>
      <w:r w:rsidR="007C4986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7C4986" w:rsidRPr="0038298E">
        <w:rPr>
          <w:rFonts w:ascii="Times New Roman" w:hAnsi="Times New Roman"/>
          <w:spacing w:val="-10"/>
          <w:sz w:val="28"/>
          <w:szCs w:val="20"/>
        </w:rPr>
        <w:t>при экстракции, фи</w:t>
      </w:r>
      <w:r w:rsidR="007C4986">
        <w:rPr>
          <w:rFonts w:ascii="Times New Roman" w:hAnsi="Times New Roman"/>
          <w:spacing w:val="-10"/>
          <w:sz w:val="28"/>
          <w:szCs w:val="20"/>
        </w:rPr>
        <w:t>льтровальным аппаратом для отде</w:t>
      </w:r>
      <w:r w:rsidR="007C4986" w:rsidRPr="0038298E">
        <w:rPr>
          <w:rFonts w:ascii="Times New Roman" w:hAnsi="Times New Roman"/>
          <w:spacing w:val="-10"/>
          <w:sz w:val="28"/>
          <w:szCs w:val="20"/>
        </w:rPr>
        <w:t>ления 24 растворов от осушителя и аналогом ротора для</w:t>
      </w:r>
      <w:r w:rsidR="007C4986">
        <w:rPr>
          <w:rFonts w:ascii="Times New Roman" w:hAnsi="Times New Roman"/>
          <w:spacing w:val="-10"/>
          <w:sz w:val="28"/>
          <w:szCs w:val="20"/>
        </w:rPr>
        <w:t xml:space="preserve"> </w:t>
      </w:r>
      <w:r w:rsidR="007C4986" w:rsidRPr="0038298E">
        <w:rPr>
          <w:rFonts w:ascii="Times New Roman" w:hAnsi="Times New Roman"/>
          <w:spacing w:val="-10"/>
          <w:sz w:val="28"/>
          <w:szCs w:val="20"/>
        </w:rPr>
        <w:t>упаривания 24 сосудов</w:t>
      </w:r>
      <w:r w:rsidR="007C4986">
        <w:rPr>
          <w:rFonts w:ascii="Times New Roman" w:hAnsi="Times New Roman"/>
          <w:spacing w:val="-10"/>
          <w:sz w:val="28"/>
          <w:szCs w:val="20"/>
        </w:rPr>
        <w:t>.</w:t>
      </w:r>
    </w:p>
    <w:p w:rsidR="00E64B66" w:rsidRPr="00E64B66" w:rsidRDefault="00E64B66" w:rsidP="00E64B66">
      <w:pPr>
        <w:spacing w:after="0" w:line="240" w:lineRule="auto"/>
        <w:ind w:firstLine="567"/>
        <w:jc w:val="center"/>
        <w:rPr>
          <w:rFonts w:ascii="Times New Roman" w:hAnsi="Times New Roman"/>
          <w:b/>
          <w:spacing w:val="-10"/>
          <w:sz w:val="28"/>
          <w:szCs w:val="20"/>
          <w:lang w:val="uk-UA"/>
        </w:rPr>
      </w:pPr>
      <w:r w:rsidRPr="00E64B66">
        <w:rPr>
          <w:rFonts w:ascii="Times New Roman" w:hAnsi="Times New Roman"/>
          <w:b/>
          <w:spacing w:val="-10"/>
          <w:sz w:val="28"/>
          <w:szCs w:val="20"/>
          <w:lang w:val="uk-UA"/>
        </w:rPr>
        <w:t>Хід роботи:</w:t>
      </w:r>
    </w:p>
    <w:p w:rsidR="007C4986" w:rsidRPr="00BF473F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BF473F">
        <w:rPr>
          <w:rFonts w:ascii="Times New Roman" w:hAnsi="Times New Roman"/>
          <w:b/>
          <w:i/>
          <w:spacing w:val="-10"/>
          <w:sz w:val="28"/>
          <w:szCs w:val="20"/>
        </w:rPr>
        <w:t xml:space="preserve">Загрузка </w:t>
      </w:r>
      <w:r>
        <w:rPr>
          <w:rFonts w:ascii="Times New Roman" w:hAnsi="Times New Roman"/>
          <w:b/>
          <w:i/>
          <w:spacing w:val="-10"/>
          <w:sz w:val="28"/>
          <w:szCs w:val="20"/>
        </w:rPr>
        <w:t>исходных соединений</w:t>
      </w:r>
      <w:r w:rsidRPr="00BF473F">
        <w:rPr>
          <w:rFonts w:ascii="Times New Roman" w:hAnsi="Times New Roman"/>
          <w:b/>
          <w:i/>
          <w:spacing w:val="-10"/>
          <w:sz w:val="28"/>
          <w:szCs w:val="20"/>
        </w:rPr>
        <w:t xml:space="preserve"> в реактор параллельного синтеза </w:t>
      </w:r>
    </w:p>
    <w:p w:rsidR="007C4986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F473F">
        <w:rPr>
          <w:rFonts w:ascii="Times New Roman" w:hAnsi="Times New Roman"/>
          <w:spacing w:val="-10"/>
          <w:sz w:val="28"/>
          <w:szCs w:val="20"/>
        </w:rPr>
        <w:t>1. На каждую пробирку следует наклеить этикетку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согласно полученному варианту, например, F-1, F-2,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F-3, F-4 (F — выданный вариант, число — номер опыта).</w:t>
      </w:r>
    </w:p>
    <w:p w:rsidR="007C4986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F473F">
        <w:rPr>
          <w:rFonts w:ascii="Times New Roman" w:hAnsi="Times New Roman"/>
          <w:spacing w:val="-10"/>
          <w:sz w:val="28"/>
          <w:szCs w:val="20"/>
        </w:rPr>
        <w:t>2. В каждую пробирку пипеткой перенести 5 мл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раствора альдегида (15 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>) в хлористом метилене 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затем 2 мл раствора соответствующего амина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(15 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ммоль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>) в хлористом метилене. Пробирки поместить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в 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Syncore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 xml:space="preserve"> для встряхивания.</w:t>
      </w:r>
    </w:p>
    <w:p w:rsidR="007C4986" w:rsidRPr="00BF473F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BF473F">
        <w:rPr>
          <w:rFonts w:ascii="Times New Roman" w:hAnsi="Times New Roman"/>
          <w:b/>
          <w:i/>
          <w:spacing w:val="-10"/>
          <w:sz w:val="28"/>
          <w:szCs w:val="20"/>
        </w:rPr>
        <w:t xml:space="preserve">Внесение </w:t>
      </w:r>
      <w:r>
        <w:rPr>
          <w:rFonts w:ascii="Times New Roman" w:hAnsi="Times New Roman"/>
          <w:b/>
          <w:i/>
          <w:spacing w:val="-10"/>
          <w:sz w:val="28"/>
          <w:szCs w:val="20"/>
        </w:rPr>
        <w:t>реагентов (</w:t>
      </w:r>
      <w:r w:rsidRPr="00BF473F">
        <w:rPr>
          <w:rFonts w:ascii="Times New Roman" w:hAnsi="Times New Roman"/>
          <w:b/>
          <w:i/>
          <w:spacing w:val="-10"/>
          <w:sz w:val="28"/>
          <w:szCs w:val="20"/>
        </w:rPr>
        <w:t>восстановителя</w:t>
      </w:r>
      <w:r>
        <w:rPr>
          <w:rFonts w:ascii="Times New Roman" w:hAnsi="Times New Roman"/>
          <w:b/>
          <w:i/>
          <w:spacing w:val="-10"/>
          <w:sz w:val="28"/>
          <w:szCs w:val="20"/>
        </w:rPr>
        <w:t xml:space="preserve">) </w:t>
      </w:r>
      <w:r w:rsidRPr="00BF473F">
        <w:rPr>
          <w:rFonts w:ascii="Times New Roman" w:hAnsi="Times New Roman"/>
          <w:b/>
          <w:i/>
          <w:spacing w:val="-10"/>
          <w:sz w:val="28"/>
          <w:szCs w:val="20"/>
        </w:rPr>
        <w:t xml:space="preserve">в реактор параллельного синтеза </w:t>
      </w:r>
    </w:p>
    <w:p w:rsidR="007C4986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F473F">
        <w:rPr>
          <w:rFonts w:ascii="Times New Roman" w:hAnsi="Times New Roman"/>
          <w:spacing w:val="-10"/>
          <w:sz w:val="28"/>
          <w:szCs w:val="20"/>
        </w:rPr>
        <w:t>3. В каждую проб</w:t>
      </w:r>
      <w:r>
        <w:rPr>
          <w:rFonts w:ascii="Times New Roman" w:hAnsi="Times New Roman"/>
          <w:spacing w:val="-10"/>
          <w:sz w:val="28"/>
          <w:szCs w:val="20"/>
        </w:rPr>
        <w:t>ирку пипеткой добавить 3 мл сус</w:t>
      </w:r>
      <w:r w:rsidRPr="00BF473F">
        <w:rPr>
          <w:rFonts w:ascii="Times New Roman" w:hAnsi="Times New Roman"/>
          <w:spacing w:val="-10"/>
          <w:sz w:val="28"/>
          <w:szCs w:val="20"/>
        </w:rPr>
        <w:t>пензии восстановителя (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Na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>[BH(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OAc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>)3]) в хлористом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метилене. Для гомо</w:t>
      </w:r>
      <w:r>
        <w:rPr>
          <w:rFonts w:ascii="Times New Roman" w:hAnsi="Times New Roman"/>
          <w:spacing w:val="-10"/>
          <w:sz w:val="28"/>
          <w:szCs w:val="20"/>
        </w:rPr>
        <w:t>генизации следует на 2—3 мин по</w:t>
      </w:r>
      <w:r w:rsidRPr="00BF473F">
        <w:rPr>
          <w:rFonts w:ascii="Times New Roman" w:hAnsi="Times New Roman"/>
          <w:spacing w:val="-10"/>
          <w:sz w:val="28"/>
          <w:szCs w:val="20"/>
        </w:rPr>
        <w:t>местить пробирки в</w:t>
      </w:r>
      <w:r>
        <w:rPr>
          <w:rFonts w:ascii="Times New Roman" w:hAnsi="Times New Roman"/>
          <w:spacing w:val="-10"/>
          <w:sz w:val="28"/>
          <w:szCs w:val="20"/>
        </w:rPr>
        <w:t xml:space="preserve"> ультразвуковую баню. Затем раз</w:t>
      </w:r>
      <w:r w:rsidRPr="00BF473F">
        <w:rPr>
          <w:rFonts w:ascii="Times New Roman" w:hAnsi="Times New Roman"/>
          <w:spacing w:val="-10"/>
          <w:sz w:val="28"/>
          <w:szCs w:val="20"/>
        </w:rPr>
        <w:t>местить пробирки в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>
        <w:rPr>
          <w:rFonts w:ascii="Times New Roman" w:hAnsi="Times New Roman"/>
          <w:spacing w:val="-10"/>
          <w:sz w:val="28"/>
          <w:szCs w:val="20"/>
        </w:rPr>
        <w:t>SynСore</w:t>
      </w:r>
      <w:proofErr w:type="spellEnd"/>
      <w:r>
        <w:rPr>
          <w:rFonts w:ascii="Times New Roman" w:hAnsi="Times New Roman"/>
          <w:spacing w:val="-10"/>
          <w:sz w:val="28"/>
          <w:szCs w:val="20"/>
        </w:rPr>
        <w:t xml:space="preserve"> и включить режим встря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хивания. Наилучшие результаты достигаются за 2—3 дня (при 20 °С), в </w:t>
      </w:r>
      <w:r>
        <w:rPr>
          <w:rFonts w:ascii="Times New Roman" w:hAnsi="Times New Roman"/>
          <w:spacing w:val="-10"/>
          <w:sz w:val="28"/>
          <w:szCs w:val="20"/>
        </w:rPr>
        <w:t>редких случаях для малораствори</w:t>
      </w:r>
      <w:r w:rsidRPr="00BF473F">
        <w:rPr>
          <w:rFonts w:ascii="Times New Roman" w:hAnsi="Times New Roman"/>
          <w:spacing w:val="-10"/>
          <w:sz w:val="28"/>
          <w:szCs w:val="20"/>
        </w:rPr>
        <w:t>мых веществ реакция</w:t>
      </w:r>
      <w:r>
        <w:rPr>
          <w:rFonts w:ascii="Times New Roman" w:hAnsi="Times New Roman"/>
          <w:spacing w:val="-10"/>
          <w:sz w:val="28"/>
          <w:szCs w:val="20"/>
        </w:rPr>
        <w:t xml:space="preserve"> может занимать до 5 дней. Реак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ционные смеси в </w:t>
      </w:r>
      <w:r>
        <w:rPr>
          <w:rFonts w:ascii="Times New Roman" w:hAnsi="Times New Roman"/>
          <w:spacing w:val="-10"/>
          <w:sz w:val="28"/>
          <w:szCs w:val="20"/>
        </w:rPr>
        <w:t>конце реакции приобретают конси</w:t>
      </w:r>
      <w:r w:rsidRPr="00BF473F">
        <w:rPr>
          <w:rFonts w:ascii="Times New Roman" w:hAnsi="Times New Roman"/>
          <w:spacing w:val="-10"/>
          <w:sz w:val="28"/>
          <w:szCs w:val="20"/>
        </w:rPr>
        <w:t>стенцию желатина.</w:t>
      </w:r>
    </w:p>
    <w:p w:rsidR="007C4986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 w:rsidRPr="00BF473F">
        <w:rPr>
          <w:rFonts w:ascii="Times New Roman" w:hAnsi="Times New Roman"/>
          <w:b/>
          <w:i/>
          <w:spacing w:val="-10"/>
          <w:sz w:val="28"/>
          <w:szCs w:val="20"/>
        </w:rPr>
        <w:t xml:space="preserve">Обработка реакционных смесей, высушивание экстрактов в реакторе параллельного синтеза </w:t>
      </w:r>
    </w:p>
    <w:p w:rsidR="007C4986" w:rsidRPr="00BF473F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F473F">
        <w:rPr>
          <w:rFonts w:ascii="Times New Roman" w:hAnsi="Times New Roman"/>
          <w:spacing w:val="-10"/>
          <w:sz w:val="28"/>
          <w:szCs w:val="20"/>
        </w:rPr>
        <w:t>4. В каждую реакционную пробирку добавить 20 мл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20%-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ного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 xml:space="preserve"> водного раствора карбоната калия. Пробирки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поместить в 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SynСore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 xml:space="preserve"> и встряхивать в течение 1 ч. За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этот </w:t>
      </w:r>
      <w:r w:rsidRPr="00BF473F">
        <w:rPr>
          <w:rFonts w:ascii="Times New Roman" w:hAnsi="Times New Roman"/>
          <w:spacing w:val="-10"/>
          <w:sz w:val="28"/>
          <w:szCs w:val="20"/>
        </w:rPr>
        <w:lastRenderedPageBreak/>
        <w:t>период полнос</w:t>
      </w:r>
      <w:r>
        <w:rPr>
          <w:rFonts w:ascii="Times New Roman" w:hAnsi="Times New Roman"/>
          <w:spacing w:val="-10"/>
          <w:sz w:val="28"/>
          <w:szCs w:val="20"/>
        </w:rPr>
        <w:t>тью прекращается выделение водо</w:t>
      </w:r>
      <w:r w:rsidRPr="00BF473F">
        <w:rPr>
          <w:rFonts w:ascii="Times New Roman" w:hAnsi="Times New Roman"/>
          <w:spacing w:val="-10"/>
          <w:sz w:val="28"/>
          <w:szCs w:val="20"/>
        </w:rPr>
        <w:t>рода. Следует подготовить четыре пустые пробирки с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такими же этикетками, как на реакционных пробирках.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</w:p>
    <w:p w:rsidR="007C4986" w:rsidRPr="00BF473F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F473F">
        <w:rPr>
          <w:rFonts w:ascii="Times New Roman" w:hAnsi="Times New Roman"/>
          <w:spacing w:val="-10"/>
          <w:sz w:val="28"/>
          <w:szCs w:val="20"/>
        </w:rPr>
        <w:t>5. Из каждой реакционной пробирки пипеткой или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шприцом отобрать ни</w:t>
      </w:r>
      <w:r>
        <w:rPr>
          <w:rFonts w:ascii="Times New Roman" w:hAnsi="Times New Roman"/>
          <w:spacing w:val="-10"/>
          <w:sz w:val="28"/>
          <w:szCs w:val="20"/>
        </w:rPr>
        <w:t>жний (органический) слой и пере</w:t>
      </w:r>
      <w:r w:rsidRPr="00BF473F">
        <w:rPr>
          <w:rFonts w:ascii="Times New Roman" w:hAnsi="Times New Roman"/>
          <w:spacing w:val="-10"/>
          <w:sz w:val="28"/>
          <w:szCs w:val="20"/>
        </w:rPr>
        <w:t>нести его в пустую пробирку. Оставшийся водный слой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дважды экстрагировать 10 мл хлористого метилена.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Органические слои объединить.</w:t>
      </w:r>
    </w:p>
    <w:p w:rsidR="007C4986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F473F">
        <w:rPr>
          <w:rFonts w:ascii="Times New Roman" w:hAnsi="Times New Roman"/>
          <w:spacing w:val="-10"/>
          <w:sz w:val="28"/>
          <w:szCs w:val="20"/>
        </w:rPr>
        <w:t>6. К органическому слою добавить безводный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Na</w:t>
      </w:r>
      <w:r w:rsidRPr="00BF473F">
        <w:rPr>
          <w:rFonts w:ascii="Times New Roman" w:hAnsi="Times New Roman"/>
          <w:spacing w:val="-10"/>
          <w:sz w:val="28"/>
          <w:szCs w:val="20"/>
          <w:vertAlign w:val="subscript"/>
        </w:rPr>
        <w:t>2</w:t>
      </w:r>
      <w:r w:rsidRPr="00BF473F">
        <w:rPr>
          <w:rFonts w:ascii="Times New Roman" w:hAnsi="Times New Roman"/>
          <w:spacing w:val="-10"/>
          <w:sz w:val="28"/>
          <w:szCs w:val="20"/>
        </w:rPr>
        <w:t>SО</w:t>
      </w:r>
      <w:r w:rsidRPr="00BF473F">
        <w:rPr>
          <w:rFonts w:ascii="Times New Roman" w:hAnsi="Times New Roman"/>
          <w:spacing w:val="-10"/>
          <w:sz w:val="28"/>
          <w:szCs w:val="20"/>
          <w:vertAlign w:val="subscript"/>
        </w:rPr>
        <w:t>4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 в качестве осушителя (присыпать осушитель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следует аккуратно, чт</w:t>
      </w:r>
      <w:r>
        <w:rPr>
          <w:rFonts w:ascii="Times New Roman" w:hAnsi="Times New Roman"/>
          <w:spacing w:val="-10"/>
          <w:sz w:val="28"/>
          <w:szCs w:val="20"/>
        </w:rPr>
        <w:t>обы он не попадал на стенки про</w:t>
      </w:r>
      <w:r w:rsidRPr="00BF473F">
        <w:rPr>
          <w:rFonts w:ascii="Times New Roman" w:hAnsi="Times New Roman"/>
          <w:spacing w:val="-10"/>
          <w:sz w:val="28"/>
          <w:szCs w:val="20"/>
        </w:rPr>
        <w:t>бирки). Растворы с осушителем встряхивают 30 мин 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оставляют на ночь.</w:t>
      </w:r>
    </w:p>
    <w:p w:rsidR="007C4986" w:rsidRPr="00BF473F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F473F">
        <w:rPr>
          <w:rFonts w:ascii="Times New Roman" w:hAnsi="Times New Roman"/>
          <w:b/>
          <w:i/>
          <w:spacing w:val="-10"/>
          <w:sz w:val="28"/>
          <w:szCs w:val="20"/>
        </w:rPr>
        <w:t>Параллельное фильтрование от осушителя</w:t>
      </w:r>
      <w:r>
        <w:rPr>
          <w:rFonts w:ascii="Times New Roman" w:hAnsi="Times New Roman"/>
          <w:b/>
          <w:i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b/>
          <w:i/>
          <w:spacing w:val="-10"/>
          <w:sz w:val="28"/>
          <w:szCs w:val="20"/>
        </w:rPr>
        <w:t>и упаривание в реакторе параллельного синтеза</w:t>
      </w:r>
    </w:p>
    <w:p w:rsidR="007C4986" w:rsidRPr="00BF473F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F473F">
        <w:rPr>
          <w:rFonts w:ascii="Times New Roman" w:hAnsi="Times New Roman"/>
          <w:spacing w:val="-10"/>
          <w:sz w:val="28"/>
          <w:szCs w:val="20"/>
        </w:rPr>
        <w:t>7. Пробирки поместить в реакционный модуль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SynСore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 xml:space="preserve"> для фильтр</w:t>
      </w:r>
      <w:r>
        <w:rPr>
          <w:rFonts w:ascii="Times New Roman" w:hAnsi="Times New Roman"/>
          <w:spacing w:val="-10"/>
          <w:sz w:val="28"/>
          <w:szCs w:val="20"/>
        </w:rPr>
        <w:t>ования от осушителя. Четыре чис</w:t>
      </w:r>
      <w:r w:rsidRPr="00BF473F">
        <w:rPr>
          <w:rFonts w:ascii="Times New Roman" w:hAnsi="Times New Roman"/>
          <w:spacing w:val="-10"/>
          <w:sz w:val="28"/>
          <w:szCs w:val="20"/>
        </w:rPr>
        <w:t>тые пробирки с эти</w:t>
      </w:r>
      <w:r>
        <w:rPr>
          <w:rFonts w:ascii="Times New Roman" w:hAnsi="Times New Roman"/>
          <w:spacing w:val="-10"/>
          <w:sz w:val="28"/>
          <w:szCs w:val="20"/>
        </w:rPr>
        <w:t>кетками поместить в приемный мо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дуль 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SynСore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 xml:space="preserve"> в строго</w:t>
      </w:r>
      <w:r>
        <w:rPr>
          <w:rFonts w:ascii="Times New Roman" w:hAnsi="Times New Roman"/>
          <w:spacing w:val="-10"/>
          <w:sz w:val="28"/>
          <w:szCs w:val="20"/>
        </w:rPr>
        <w:t>м соответствии с их расположени</w:t>
      </w:r>
      <w:r w:rsidRPr="00BF473F">
        <w:rPr>
          <w:rFonts w:ascii="Times New Roman" w:hAnsi="Times New Roman"/>
          <w:spacing w:val="-10"/>
          <w:sz w:val="28"/>
          <w:szCs w:val="20"/>
        </w:rPr>
        <w:t>ем в реакционном модуле. Провести параллельное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фильтрование и дополнительную промывку осушителя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новой порцией растворителя при подключении аппарата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к вакуумной системе.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На данном этапе </w:t>
      </w:r>
      <w:r>
        <w:rPr>
          <w:rFonts w:ascii="Times New Roman" w:hAnsi="Times New Roman"/>
          <w:spacing w:val="-10"/>
          <w:sz w:val="28"/>
          <w:szCs w:val="20"/>
        </w:rPr>
        <w:t>студентам демонстрируется эффек</w:t>
      </w:r>
      <w:r w:rsidRPr="00BF473F">
        <w:rPr>
          <w:rFonts w:ascii="Times New Roman" w:hAnsi="Times New Roman"/>
          <w:spacing w:val="-10"/>
          <w:sz w:val="28"/>
          <w:szCs w:val="20"/>
        </w:rPr>
        <w:t>тивная система параллельной очистки и промывки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24 сосудов и фильтров от неорганического осушителя и</w:t>
      </w:r>
      <w:r>
        <w:rPr>
          <w:rFonts w:ascii="Times New Roman" w:hAnsi="Times New Roman"/>
          <w:spacing w:val="-10"/>
          <w:sz w:val="28"/>
          <w:szCs w:val="20"/>
        </w:rPr>
        <w:t xml:space="preserve"> органических компонент</w:t>
      </w:r>
      <w:r w:rsidRPr="00BF473F">
        <w:rPr>
          <w:rFonts w:ascii="Times New Roman" w:hAnsi="Times New Roman"/>
          <w:spacing w:val="-10"/>
          <w:sz w:val="28"/>
          <w:szCs w:val="20"/>
        </w:rPr>
        <w:t>. Полное промывание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прибора — пробирок и фильтров — достигается за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40 мин двукратным </w:t>
      </w:r>
      <w:r>
        <w:rPr>
          <w:rFonts w:ascii="Times New Roman" w:hAnsi="Times New Roman"/>
          <w:spacing w:val="-10"/>
          <w:sz w:val="28"/>
          <w:szCs w:val="20"/>
        </w:rPr>
        <w:t>пропусканием воды (2×30 мл), за</w:t>
      </w:r>
      <w:r w:rsidRPr="00BF473F">
        <w:rPr>
          <w:rFonts w:ascii="Times New Roman" w:hAnsi="Times New Roman"/>
          <w:spacing w:val="-10"/>
          <w:sz w:val="28"/>
          <w:szCs w:val="20"/>
        </w:rPr>
        <w:t>тем ацетона (2×30 мл). Далее система высушивается в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токе азота.</w:t>
      </w:r>
    </w:p>
    <w:p w:rsidR="007C4986" w:rsidRPr="00BF473F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0"/>
        </w:rPr>
      </w:pPr>
      <w:r w:rsidRPr="00BF473F">
        <w:rPr>
          <w:rFonts w:ascii="Times New Roman" w:hAnsi="Times New Roman"/>
          <w:spacing w:val="-10"/>
          <w:sz w:val="28"/>
          <w:szCs w:val="20"/>
        </w:rPr>
        <w:t>8. Приемный модуль с собранными фильтратами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установить на штатив 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SynСore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>, герметично накрыть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крышкой, подсоединить к вакуумному насосу (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Buchi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>) и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упаривать растворите</w:t>
      </w:r>
      <w:r>
        <w:rPr>
          <w:rFonts w:ascii="Times New Roman" w:hAnsi="Times New Roman"/>
          <w:spacing w:val="-10"/>
          <w:sz w:val="28"/>
          <w:szCs w:val="20"/>
        </w:rPr>
        <w:t>ль при встряхивании при темпера</w:t>
      </w:r>
      <w:r w:rsidRPr="00BF473F">
        <w:rPr>
          <w:rFonts w:ascii="Times New Roman" w:hAnsi="Times New Roman"/>
          <w:spacing w:val="-10"/>
          <w:sz w:val="28"/>
          <w:szCs w:val="20"/>
        </w:rPr>
        <w:t xml:space="preserve">туре 30—35 °С и вакууме на уровне 300 </w:t>
      </w:r>
      <w:proofErr w:type="spellStart"/>
      <w:r w:rsidRPr="00BF473F">
        <w:rPr>
          <w:rFonts w:ascii="Times New Roman" w:hAnsi="Times New Roman"/>
          <w:spacing w:val="-10"/>
          <w:sz w:val="28"/>
          <w:szCs w:val="20"/>
        </w:rPr>
        <w:t>мм.рт.ст</w:t>
      </w:r>
      <w:proofErr w:type="spellEnd"/>
      <w:r w:rsidRPr="00BF473F">
        <w:rPr>
          <w:rFonts w:ascii="Times New Roman" w:hAnsi="Times New Roman"/>
          <w:spacing w:val="-10"/>
          <w:sz w:val="28"/>
          <w:szCs w:val="20"/>
        </w:rPr>
        <w:t>. для</w:t>
      </w:r>
      <w:r>
        <w:rPr>
          <w:rFonts w:ascii="Times New Roman" w:hAnsi="Times New Roman"/>
          <w:spacing w:val="-10"/>
          <w:sz w:val="28"/>
          <w:szCs w:val="20"/>
        </w:rPr>
        <w:t xml:space="preserve"> </w:t>
      </w:r>
      <w:r w:rsidRPr="00BF473F">
        <w:rPr>
          <w:rFonts w:ascii="Times New Roman" w:hAnsi="Times New Roman"/>
          <w:spacing w:val="-10"/>
          <w:sz w:val="28"/>
          <w:szCs w:val="20"/>
        </w:rPr>
        <w:t>предотвращения вспенивания.</w:t>
      </w:r>
    </w:p>
    <w:p w:rsidR="007C4986" w:rsidRDefault="007C4986" w:rsidP="00894C6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pacing w:val="-10"/>
          <w:sz w:val="28"/>
          <w:szCs w:val="20"/>
        </w:rPr>
      </w:pPr>
      <w:r>
        <w:rPr>
          <w:rFonts w:ascii="Times New Roman" w:hAnsi="Times New Roman"/>
          <w:b/>
          <w:i/>
          <w:spacing w:val="-10"/>
          <w:sz w:val="28"/>
          <w:szCs w:val="20"/>
        </w:rPr>
        <w:t>Хроматография,</w:t>
      </w:r>
      <w:r w:rsidRPr="00BF473F">
        <w:rPr>
          <w:rFonts w:ascii="Times New Roman" w:hAnsi="Times New Roman"/>
          <w:b/>
          <w:i/>
          <w:spacing w:val="-10"/>
          <w:sz w:val="28"/>
          <w:szCs w:val="20"/>
        </w:rPr>
        <w:t xml:space="preserve"> очистка</w:t>
      </w:r>
      <w:r>
        <w:rPr>
          <w:rFonts w:ascii="Times New Roman" w:hAnsi="Times New Roman"/>
          <w:b/>
          <w:i/>
          <w:spacing w:val="-10"/>
          <w:sz w:val="28"/>
          <w:szCs w:val="20"/>
        </w:rPr>
        <w:t xml:space="preserve"> и определение полученных продуктов</w:t>
      </w:r>
    </w:p>
    <w:p w:rsidR="007C4986" w:rsidRPr="00BF473F" w:rsidRDefault="007C4986" w:rsidP="00894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BF473F">
        <w:rPr>
          <w:rFonts w:ascii="Times New Roman" w:hAnsi="Times New Roman" w:cs="Times New Roman"/>
          <w:sz w:val="28"/>
          <w:szCs w:val="20"/>
        </w:rPr>
        <w:t xml:space="preserve">9. Поставить </w:t>
      </w:r>
      <w:proofErr w:type="spellStart"/>
      <w:r w:rsidRPr="00BF473F">
        <w:rPr>
          <w:rFonts w:ascii="Times New Roman" w:hAnsi="Times New Roman" w:cs="Times New Roman"/>
          <w:sz w:val="28"/>
          <w:szCs w:val="20"/>
        </w:rPr>
        <w:t>хроматограмму</w:t>
      </w:r>
      <w:proofErr w:type="spellEnd"/>
      <w:r w:rsidRPr="00BF473F">
        <w:rPr>
          <w:rFonts w:ascii="Times New Roman" w:hAnsi="Times New Roman" w:cs="Times New Roman"/>
          <w:sz w:val="28"/>
          <w:szCs w:val="20"/>
        </w:rPr>
        <w:t xml:space="preserve"> полученного остатка,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>сравнить с исходными альдегидом и амином (элюент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>СНCl</w:t>
      </w:r>
      <w:r w:rsidRPr="00BF473F">
        <w:rPr>
          <w:rFonts w:ascii="Times New Roman" w:hAnsi="Times New Roman" w:cs="Times New Roman"/>
          <w:sz w:val="28"/>
          <w:szCs w:val="20"/>
          <w:vertAlign w:val="subscript"/>
        </w:rPr>
        <w:t>3</w:t>
      </w:r>
      <w:r w:rsidRPr="00BF473F">
        <w:rPr>
          <w:rFonts w:ascii="Times New Roman" w:hAnsi="Times New Roman" w:cs="Times New Roman"/>
          <w:sz w:val="28"/>
          <w:szCs w:val="20"/>
        </w:rPr>
        <w:t>/</w:t>
      </w:r>
      <w:proofErr w:type="spellStart"/>
      <w:r w:rsidRPr="00BF473F">
        <w:rPr>
          <w:rFonts w:ascii="Times New Roman" w:hAnsi="Times New Roman" w:cs="Times New Roman"/>
          <w:sz w:val="28"/>
          <w:szCs w:val="20"/>
        </w:rPr>
        <w:t>MeOH</w:t>
      </w:r>
      <w:proofErr w:type="spellEnd"/>
      <w:r w:rsidRPr="00BF473F">
        <w:rPr>
          <w:rFonts w:ascii="Times New Roman" w:hAnsi="Times New Roman" w:cs="Times New Roman"/>
          <w:sz w:val="28"/>
          <w:szCs w:val="20"/>
        </w:rPr>
        <w:t xml:space="preserve"> 8:1 или С</w:t>
      </w:r>
      <w:r w:rsidRPr="00BF473F">
        <w:rPr>
          <w:rFonts w:ascii="Times New Roman" w:hAnsi="Times New Roman" w:cs="Times New Roman"/>
          <w:sz w:val="28"/>
          <w:szCs w:val="20"/>
          <w:vertAlign w:val="subscript"/>
        </w:rPr>
        <w:t>6</w:t>
      </w:r>
      <w:r w:rsidRPr="00BF473F">
        <w:rPr>
          <w:rFonts w:ascii="Times New Roman" w:hAnsi="Times New Roman" w:cs="Times New Roman"/>
          <w:sz w:val="28"/>
          <w:szCs w:val="20"/>
        </w:rPr>
        <w:t>Н</w:t>
      </w:r>
      <w:r w:rsidRPr="00BF473F">
        <w:rPr>
          <w:rFonts w:ascii="Times New Roman" w:hAnsi="Times New Roman" w:cs="Times New Roman"/>
          <w:sz w:val="28"/>
          <w:szCs w:val="20"/>
          <w:vertAlign w:val="subscript"/>
        </w:rPr>
        <w:t>6</w:t>
      </w:r>
      <w:r w:rsidRPr="00BF473F">
        <w:rPr>
          <w:rFonts w:ascii="Times New Roman" w:hAnsi="Times New Roman" w:cs="Times New Roman"/>
          <w:sz w:val="28"/>
          <w:szCs w:val="20"/>
        </w:rPr>
        <w:t>/</w:t>
      </w:r>
      <w:proofErr w:type="spellStart"/>
      <w:r w:rsidRPr="00BF473F">
        <w:rPr>
          <w:rFonts w:ascii="Times New Roman" w:hAnsi="Times New Roman" w:cs="Times New Roman"/>
          <w:sz w:val="28"/>
          <w:szCs w:val="20"/>
        </w:rPr>
        <w:t>EtOAc</w:t>
      </w:r>
      <w:proofErr w:type="spellEnd"/>
      <w:r w:rsidRPr="00BF473F">
        <w:rPr>
          <w:rFonts w:ascii="Times New Roman" w:hAnsi="Times New Roman" w:cs="Times New Roman"/>
          <w:sz w:val="28"/>
          <w:szCs w:val="20"/>
        </w:rPr>
        <w:t xml:space="preserve"> 2:1). При наличии в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>полученном остатке исходных альдегида и(или) амина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 xml:space="preserve">провести </w:t>
      </w:r>
      <w:proofErr w:type="spellStart"/>
      <w:r w:rsidRPr="00BF473F">
        <w:rPr>
          <w:rFonts w:ascii="Times New Roman" w:hAnsi="Times New Roman" w:cs="Times New Roman"/>
          <w:sz w:val="28"/>
          <w:szCs w:val="20"/>
        </w:rPr>
        <w:t>хроматограф</w:t>
      </w:r>
      <w:r>
        <w:rPr>
          <w:rFonts w:ascii="Times New Roman" w:hAnsi="Times New Roman" w:cs="Times New Roman"/>
          <w:sz w:val="28"/>
          <w:szCs w:val="20"/>
        </w:rPr>
        <w:t>ическую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очистку, используя стек</w:t>
      </w:r>
      <w:r w:rsidRPr="00BF473F">
        <w:rPr>
          <w:rFonts w:ascii="Times New Roman" w:hAnsi="Times New Roman" w:cs="Times New Roman"/>
          <w:sz w:val="28"/>
          <w:szCs w:val="20"/>
        </w:rPr>
        <w:t>лянный фильтр со слоем силикагеля (диаметр 25 мм,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 xml:space="preserve">высота слоя 30 мм), элюенты </w:t>
      </w:r>
      <w:r w:rsidR="00214CAA">
        <w:rPr>
          <w:rFonts w:ascii="Times New Roman" w:hAnsi="Times New Roman" w:cs="Times New Roman"/>
          <w:sz w:val="28"/>
          <w:szCs w:val="20"/>
          <w:lang w:val="uk-UA"/>
        </w:rPr>
        <w:t>–</w:t>
      </w:r>
      <w:r w:rsidRPr="00BF473F">
        <w:rPr>
          <w:rFonts w:ascii="Times New Roman" w:hAnsi="Times New Roman" w:cs="Times New Roman"/>
          <w:sz w:val="28"/>
          <w:szCs w:val="20"/>
        </w:rPr>
        <w:t xml:space="preserve"> х</w:t>
      </w:r>
      <w:bookmarkStart w:id="0" w:name="_GoBack"/>
      <w:bookmarkEnd w:id="0"/>
      <w:r w:rsidRPr="00BF473F">
        <w:rPr>
          <w:rFonts w:ascii="Times New Roman" w:hAnsi="Times New Roman" w:cs="Times New Roman"/>
          <w:sz w:val="28"/>
          <w:szCs w:val="20"/>
        </w:rPr>
        <w:t>лороформ, затем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>смесь CHCl</w:t>
      </w:r>
      <w:r w:rsidRPr="00BF473F">
        <w:rPr>
          <w:rFonts w:ascii="Times New Roman" w:hAnsi="Times New Roman" w:cs="Times New Roman"/>
          <w:sz w:val="28"/>
          <w:szCs w:val="20"/>
          <w:vertAlign w:val="subscript"/>
        </w:rPr>
        <w:t>3</w:t>
      </w:r>
      <w:r w:rsidRPr="00BF473F">
        <w:rPr>
          <w:rFonts w:ascii="Times New Roman" w:hAnsi="Times New Roman" w:cs="Times New Roman"/>
          <w:sz w:val="28"/>
          <w:szCs w:val="20"/>
        </w:rPr>
        <w:t xml:space="preserve"> /</w:t>
      </w:r>
      <w:proofErr w:type="spellStart"/>
      <w:r w:rsidRPr="00BF473F">
        <w:rPr>
          <w:rFonts w:ascii="Times New Roman" w:hAnsi="Times New Roman" w:cs="Times New Roman"/>
          <w:sz w:val="28"/>
          <w:szCs w:val="20"/>
        </w:rPr>
        <w:t>MeOH</w:t>
      </w:r>
      <w:proofErr w:type="spellEnd"/>
      <w:r w:rsidRPr="00BF473F">
        <w:rPr>
          <w:rFonts w:ascii="Times New Roman" w:hAnsi="Times New Roman" w:cs="Times New Roman"/>
          <w:sz w:val="28"/>
          <w:szCs w:val="20"/>
        </w:rPr>
        <w:t xml:space="preserve"> 20:1.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</w:p>
    <w:p w:rsidR="007C4986" w:rsidRDefault="007C4986" w:rsidP="00E64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BF473F">
        <w:rPr>
          <w:rFonts w:ascii="Times New Roman" w:hAnsi="Times New Roman" w:cs="Times New Roman"/>
          <w:sz w:val="28"/>
          <w:szCs w:val="20"/>
        </w:rPr>
        <w:t xml:space="preserve">10. Продукт восстановительного </w:t>
      </w:r>
      <w:proofErr w:type="spellStart"/>
      <w:r w:rsidRPr="00BF473F">
        <w:rPr>
          <w:rFonts w:ascii="Times New Roman" w:hAnsi="Times New Roman" w:cs="Times New Roman"/>
          <w:sz w:val="28"/>
          <w:szCs w:val="20"/>
        </w:rPr>
        <w:t>аминирования</w:t>
      </w:r>
      <w:proofErr w:type="spellEnd"/>
      <w:r w:rsidRPr="00BF473F">
        <w:rPr>
          <w:rFonts w:ascii="Times New Roman" w:hAnsi="Times New Roman" w:cs="Times New Roman"/>
          <w:sz w:val="28"/>
          <w:szCs w:val="20"/>
        </w:rPr>
        <w:t xml:space="preserve"> может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>быть дополнительно оч</w:t>
      </w:r>
      <w:r>
        <w:rPr>
          <w:rFonts w:ascii="Times New Roman" w:hAnsi="Times New Roman" w:cs="Times New Roman"/>
          <w:sz w:val="28"/>
          <w:szCs w:val="20"/>
        </w:rPr>
        <w:t>ищен осаждением его в виде окса</w:t>
      </w:r>
      <w:r w:rsidRPr="00BF473F">
        <w:rPr>
          <w:rFonts w:ascii="Times New Roman" w:hAnsi="Times New Roman" w:cs="Times New Roman"/>
          <w:sz w:val="28"/>
          <w:szCs w:val="20"/>
        </w:rPr>
        <w:t>лата. Для этого к раствору продукта без примеси исходного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>амина в ССl</w:t>
      </w:r>
      <w:r w:rsidRPr="00BF473F">
        <w:rPr>
          <w:rFonts w:ascii="Times New Roman" w:hAnsi="Times New Roman" w:cs="Times New Roman"/>
          <w:sz w:val="28"/>
          <w:szCs w:val="20"/>
          <w:vertAlign w:val="subscript"/>
        </w:rPr>
        <w:t>4</w:t>
      </w:r>
      <w:r w:rsidRPr="00BF473F">
        <w:rPr>
          <w:rFonts w:ascii="Times New Roman" w:hAnsi="Times New Roman" w:cs="Times New Roman"/>
          <w:sz w:val="28"/>
          <w:szCs w:val="20"/>
        </w:rPr>
        <w:t xml:space="preserve"> (либо к ра</w:t>
      </w:r>
      <w:r>
        <w:rPr>
          <w:rFonts w:ascii="Times New Roman" w:hAnsi="Times New Roman" w:cs="Times New Roman"/>
          <w:sz w:val="28"/>
          <w:szCs w:val="20"/>
        </w:rPr>
        <w:t xml:space="preserve">створу в хлороформе после </w:t>
      </w:r>
      <w:proofErr w:type="spellStart"/>
      <w:r>
        <w:rPr>
          <w:rFonts w:ascii="Times New Roman" w:hAnsi="Times New Roman" w:cs="Times New Roman"/>
          <w:sz w:val="28"/>
          <w:szCs w:val="20"/>
        </w:rPr>
        <w:t>хрома</w:t>
      </w:r>
      <w:r w:rsidRPr="00BF473F">
        <w:rPr>
          <w:rFonts w:ascii="Times New Roman" w:hAnsi="Times New Roman" w:cs="Times New Roman"/>
          <w:sz w:val="28"/>
          <w:szCs w:val="20"/>
        </w:rPr>
        <w:t>тографической</w:t>
      </w:r>
      <w:proofErr w:type="spellEnd"/>
      <w:r w:rsidRPr="00BF473F">
        <w:rPr>
          <w:rFonts w:ascii="Times New Roman" w:hAnsi="Times New Roman" w:cs="Times New Roman"/>
          <w:sz w:val="28"/>
          <w:szCs w:val="20"/>
        </w:rPr>
        <w:t xml:space="preserve"> очистки) </w:t>
      </w:r>
      <w:r>
        <w:rPr>
          <w:rFonts w:ascii="Times New Roman" w:hAnsi="Times New Roman" w:cs="Times New Roman"/>
          <w:sz w:val="28"/>
          <w:szCs w:val="20"/>
        </w:rPr>
        <w:t>следует добавить раствор щавеле</w:t>
      </w:r>
      <w:r w:rsidRPr="00BF473F">
        <w:rPr>
          <w:rFonts w:ascii="Times New Roman" w:hAnsi="Times New Roman" w:cs="Times New Roman"/>
          <w:sz w:val="28"/>
          <w:szCs w:val="20"/>
        </w:rPr>
        <w:t xml:space="preserve">вой кислоты (15 </w:t>
      </w:r>
      <w:proofErr w:type="spellStart"/>
      <w:r w:rsidRPr="00BF473F">
        <w:rPr>
          <w:rFonts w:ascii="Times New Roman" w:hAnsi="Times New Roman" w:cs="Times New Roman"/>
          <w:sz w:val="28"/>
          <w:szCs w:val="20"/>
        </w:rPr>
        <w:t>ммоль</w:t>
      </w:r>
      <w:proofErr w:type="spellEnd"/>
      <w:r w:rsidRPr="00BF473F">
        <w:rPr>
          <w:rFonts w:ascii="Times New Roman" w:hAnsi="Times New Roman" w:cs="Times New Roman"/>
          <w:sz w:val="28"/>
          <w:szCs w:val="20"/>
        </w:rPr>
        <w:t xml:space="preserve">) </w:t>
      </w:r>
      <w:r>
        <w:rPr>
          <w:rFonts w:ascii="Times New Roman" w:hAnsi="Times New Roman" w:cs="Times New Roman"/>
          <w:sz w:val="28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0"/>
        </w:rPr>
        <w:t>изопропаноле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и оставить до вы</w:t>
      </w:r>
      <w:r w:rsidRPr="00BF473F">
        <w:rPr>
          <w:rFonts w:ascii="Times New Roman" w:hAnsi="Times New Roman" w:cs="Times New Roman"/>
          <w:sz w:val="28"/>
          <w:szCs w:val="20"/>
        </w:rPr>
        <w:t>падения осадка. Осадок отфильтровать через обычный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>стеклянный фильтр и высушить на воздухе.</w:t>
      </w:r>
    </w:p>
    <w:p w:rsidR="007C4986" w:rsidRDefault="007C4986" w:rsidP="00894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BF473F">
        <w:rPr>
          <w:rFonts w:ascii="Times New Roman" w:hAnsi="Times New Roman" w:cs="Times New Roman"/>
          <w:sz w:val="28"/>
          <w:szCs w:val="20"/>
        </w:rPr>
        <w:t>11. Подготовить пустые флаконы и наклеить на них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>этикетки с кодом про</w:t>
      </w:r>
      <w:r>
        <w:rPr>
          <w:rFonts w:ascii="Times New Roman" w:hAnsi="Times New Roman" w:cs="Times New Roman"/>
          <w:sz w:val="28"/>
          <w:szCs w:val="20"/>
        </w:rPr>
        <w:t>дукта (список кодов — у препода</w:t>
      </w:r>
      <w:r w:rsidRPr="00BF473F">
        <w:rPr>
          <w:rFonts w:ascii="Times New Roman" w:hAnsi="Times New Roman" w:cs="Times New Roman"/>
          <w:sz w:val="28"/>
          <w:szCs w:val="20"/>
        </w:rPr>
        <w:t>вателя). Пустые флаконы взвесить. Определить массу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BF473F">
        <w:rPr>
          <w:rFonts w:ascii="Times New Roman" w:hAnsi="Times New Roman" w:cs="Times New Roman"/>
          <w:sz w:val="28"/>
          <w:szCs w:val="20"/>
        </w:rPr>
        <w:t>прод</w:t>
      </w:r>
      <w:r>
        <w:rPr>
          <w:rFonts w:ascii="Times New Roman" w:hAnsi="Times New Roman" w:cs="Times New Roman"/>
          <w:sz w:val="28"/>
          <w:szCs w:val="20"/>
        </w:rPr>
        <w:t>уктов, рассчитать выход</w:t>
      </w:r>
      <w:r w:rsidRPr="00BF473F">
        <w:rPr>
          <w:rFonts w:ascii="Times New Roman" w:hAnsi="Times New Roman" w:cs="Times New Roman"/>
          <w:sz w:val="28"/>
          <w:szCs w:val="20"/>
        </w:rPr>
        <w:t xml:space="preserve">. </w:t>
      </w:r>
    </w:p>
    <w:p w:rsidR="00D87DE6" w:rsidRDefault="00D87DE6" w:rsidP="00894C61">
      <w:pPr>
        <w:spacing w:after="0" w:line="240" w:lineRule="auto"/>
      </w:pPr>
    </w:p>
    <w:sectPr w:rsidR="00D87D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6A"/>
    <w:rsid w:val="00214CAA"/>
    <w:rsid w:val="0033172F"/>
    <w:rsid w:val="004B3700"/>
    <w:rsid w:val="007C4986"/>
    <w:rsid w:val="00894C61"/>
    <w:rsid w:val="00971D6A"/>
    <w:rsid w:val="00991FC2"/>
    <w:rsid w:val="00C866A3"/>
    <w:rsid w:val="00D87DE6"/>
    <w:rsid w:val="00E6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95ED"/>
  <w15:chartTrackingRefBased/>
  <w15:docId w15:val="{15BF515F-017B-4361-97AE-85CA40DE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3548</Words>
  <Characters>2023</Characters>
  <Application>Microsoft Office Word</Application>
  <DocSecurity>0</DocSecurity>
  <Lines>16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9</cp:revision>
  <dcterms:created xsi:type="dcterms:W3CDTF">2020-10-06T08:18:00Z</dcterms:created>
  <dcterms:modified xsi:type="dcterms:W3CDTF">2020-10-06T08:23:00Z</dcterms:modified>
</cp:coreProperties>
</file>