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D1" w:rsidRPr="007329D1" w:rsidRDefault="007329D1" w:rsidP="007329D1">
      <w:pPr>
        <w:pStyle w:val="Default"/>
        <w:jc w:val="both"/>
        <w:rPr>
          <w:sz w:val="28"/>
          <w:szCs w:val="28"/>
          <w:lang w:val="uk-UA"/>
        </w:rPr>
      </w:pPr>
      <w:r w:rsidRPr="007329D1">
        <w:rPr>
          <w:b/>
          <w:bCs/>
          <w:i/>
          <w:iCs/>
          <w:sz w:val="28"/>
          <w:szCs w:val="28"/>
          <w:lang w:val="uk-UA"/>
        </w:rPr>
        <w:t>МЕТОДОЛОГІЯ ПРОВЕДЕННЯ МОНІТОРИНГУ ЗМІ</w:t>
      </w:r>
      <w:r w:rsidRPr="007329D1">
        <w:rPr>
          <w:b/>
          <w:bCs/>
          <w:sz w:val="28"/>
          <w:szCs w:val="28"/>
          <w:lang w:val="uk-UA"/>
        </w:rPr>
        <w:t xml:space="preserve"> </w:t>
      </w:r>
    </w:p>
    <w:p w:rsidR="007329D1" w:rsidRPr="007329D1" w:rsidRDefault="007329D1" w:rsidP="007329D1">
      <w:pPr>
        <w:pStyle w:val="Default"/>
        <w:jc w:val="both"/>
        <w:rPr>
          <w:rFonts w:ascii="Generic0-Regular" w:hAnsi="Generic0-Regular" w:cs="Generic0-Regular"/>
          <w:sz w:val="28"/>
          <w:szCs w:val="28"/>
          <w:lang w:val="uk-UA"/>
        </w:rPr>
      </w:pPr>
      <w:r w:rsidRPr="007329D1">
        <w:rPr>
          <w:rFonts w:ascii="Generic0-Regular" w:hAnsi="Generic0-Regular" w:cs="Generic0-Regular"/>
          <w:sz w:val="28"/>
          <w:szCs w:val="28"/>
          <w:lang w:val="uk-UA"/>
        </w:rPr>
        <w:t xml:space="preserve"> </w:t>
      </w:r>
    </w:p>
    <w:p w:rsidR="007329D1" w:rsidRPr="007329D1" w:rsidRDefault="007329D1" w:rsidP="007329D1">
      <w:pPr>
        <w:pStyle w:val="Default"/>
        <w:jc w:val="both"/>
        <w:rPr>
          <w:rFonts w:ascii="Generic0-Regular" w:hAnsi="Generic0-Regular" w:cs="Generic0-Regular"/>
          <w:sz w:val="28"/>
          <w:szCs w:val="28"/>
          <w:lang w:val="uk-UA"/>
        </w:rPr>
      </w:pPr>
      <w:r w:rsidRPr="007329D1">
        <w:rPr>
          <w:rFonts w:ascii="Generic0-Regular" w:hAnsi="Generic0-Regular" w:cs="Generic0-Regular"/>
          <w:sz w:val="28"/>
          <w:szCs w:val="28"/>
          <w:lang w:val="uk-UA"/>
        </w:rPr>
        <w:t xml:space="preserve">Методологія проведення моніторингу ЗМІ була розроблена словацькою організацією з моніторингу ЗМІ «MEMO 98», що застосувала її приблизно у 50 державах світу. У ній задіяні кількісні та якісні методологічні інструменти у відповідності до міжнародних стандартів проведення моніторингу ЗМІ. Завдяки своєму комплексному і орієнтованому на зміст підходу вона здатна надати глибокий аналіз плюралізму та різноманітності повідомлень ЗМІ, а також висвітлення вибраних предметів/тем. </w:t>
      </w:r>
    </w:p>
    <w:p w:rsidR="007329D1" w:rsidRPr="007329D1" w:rsidRDefault="007329D1" w:rsidP="007329D1">
      <w:pPr>
        <w:pStyle w:val="Default"/>
        <w:jc w:val="both"/>
        <w:rPr>
          <w:sz w:val="28"/>
          <w:szCs w:val="28"/>
          <w:lang w:val="uk-UA"/>
        </w:rPr>
      </w:pPr>
      <w:r w:rsidRPr="007329D1">
        <w:rPr>
          <w:rFonts w:ascii="Cambria" w:hAnsi="Cambria" w:cs="Cambria"/>
          <w:b/>
          <w:bCs/>
          <w:sz w:val="28"/>
          <w:szCs w:val="28"/>
          <w:lang w:val="uk-UA"/>
        </w:rPr>
        <w:t>􀊙􀊶􀊚􀊫􀊙􀊶􀊠􀊜􀊗􀊘􀀃􀊏􀊜􀊏􀊚􀊶􀊖</w:t>
      </w:r>
      <w:r w:rsidRPr="007329D1">
        <w:rPr>
          <w:rFonts w:ascii="Generic5-Regular" w:hAnsi="Generic5-Regular" w:cs="Generic5-Regular"/>
          <w:b/>
          <w:bCs/>
          <w:sz w:val="28"/>
          <w:szCs w:val="28"/>
          <w:lang w:val="uk-UA"/>
        </w:rPr>
        <w:t xml:space="preserve"> </w:t>
      </w:r>
    </w:p>
    <w:p w:rsidR="007329D1" w:rsidRPr="007329D1" w:rsidRDefault="007329D1" w:rsidP="007329D1">
      <w:pPr>
        <w:pStyle w:val="Default"/>
        <w:jc w:val="both"/>
        <w:rPr>
          <w:rFonts w:ascii="Generic0-Regular" w:hAnsi="Generic0-Regular" w:cs="Generic0-Regular"/>
          <w:sz w:val="28"/>
          <w:szCs w:val="28"/>
          <w:lang w:val="uk-UA"/>
        </w:rPr>
      </w:pPr>
      <w:r w:rsidRPr="007329D1">
        <w:rPr>
          <w:rFonts w:ascii="Generic0-Regular" w:hAnsi="Generic0-Regular" w:cs="Generic0-Regular"/>
          <w:sz w:val="28"/>
          <w:szCs w:val="28"/>
          <w:lang w:val="uk-UA"/>
        </w:rPr>
        <w:t xml:space="preserve"> </w:t>
      </w:r>
    </w:p>
    <w:p w:rsidR="007329D1" w:rsidRPr="007329D1" w:rsidRDefault="007329D1" w:rsidP="007329D1">
      <w:pPr>
        <w:pStyle w:val="Default"/>
        <w:jc w:val="both"/>
        <w:rPr>
          <w:rFonts w:ascii="Generic0-Regular" w:hAnsi="Generic0-Regular" w:cs="Generic0-Regular"/>
          <w:sz w:val="28"/>
          <w:szCs w:val="28"/>
          <w:lang w:val="uk-UA"/>
        </w:rPr>
      </w:pPr>
      <w:r w:rsidRPr="007329D1">
        <w:rPr>
          <w:rFonts w:ascii="Generic0-Regular" w:hAnsi="Generic0-Regular" w:cs="Generic0-Regular"/>
          <w:sz w:val="28"/>
          <w:szCs w:val="28"/>
          <w:lang w:val="uk-UA"/>
        </w:rPr>
        <w:t xml:space="preserve">Кількісна складова моніторингу складається з контент аналізу репрезентативної вибірки засобів масової інформації, що зосереджується на дотриманні стандартів, які самі по собі є кількісними, такими як обсяг ефірного часу або друкованої площі. Спеціалісти з моніторингу ЗМІ вимірюють загальний обсяг ефірного часу або друкованої площі, виділеної на визначені «суб’єкти» моніторингу (політичні партії, уряд, президента тощо), а також на обрані теми моніторингу (наприклад, політика, економічно-соціальні проблеми, корупція, інтеграція в ЄС та НАТО і т.п.). Таким чином, можна визначити, чи дотримуються </w:t>
      </w:r>
      <w:proofErr w:type="spellStart"/>
      <w:r w:rsidRPr="007329D1">
        <w:rPr>
          <w:rFonts w:ascii="Generic0-Regular" w:hAnsi="Generic0-Regular" w:cs="Generic0-Regular"/>
          <w:sz w:val="28"/>
          <w:szCs w:val="28"/>
          <w:lang w:val="uk-UA"/>
        </w:rPr>
        <w:t>теле-</w:t>
      </w:r>
      <w:proofErr w:type="spellEnd"/>
      <w:r w:rsidRPr="007329D1">
        <w:rPr>
          <w:rFonts w:ascii="Generic0-Regular" w:hAnsi="Generic0-Regular" w:cs="Generic0-Regular"/>
          <w:sz w:val="28"/>
          <w:szCs w:val="28"/>
          <w:lang w:val="uk-UA"/>
        </w:rPr>
        <w:t xml:space="preserve"> та радіокомпанії певних правових зобов’язань, таких як вимоги шанувати політичний плюралізм.  </w:t>
      </w:r>
    </w:p>
    <w:p w:rsidR="007329D1" w:rsidRPr="007329D1" w:rsidRDefault="007329D1" w:rsidP="007329D1">
      <w:pPr>
        <w:pStyle w:val="Default"/>
        <w:jc w:val="both"/>
        <w:rPr>
          <w:rFonts w:ascii="Generic0-Regular" w:hAnsi="Generic0-Regular" w:cs="Generic0-Regular"/>
          <w:sz w:val="28"/>
          <w:szCs w:val="28"/>
          <w:lang w:val="uk-UA"/>
        </w:rPr>
      </w:pPr>
      <w:r w:rsidRPr="007329D1">
        <w:rPr>
          <w:rFonts w:ascii="Generic0-Regular" w:hAnsi="Generic0-Regular" w:cs="Generic0-Regular"/>
          <w:sz w:val="28"/>
          <w:szCs w:val="28"/>
          <w:lang w:val="uk-UA"/>
        </w:rPr>
        <w:t xml:space="preserve"> </w:t>
      </w:r>
    </w:p>
    <w:p w:rsidR="007329D1" w:rsidRPr="007329D1" w:rsidRDefault="007329D1" w:rsidP="007329D1">
      <w:pPr>
        <w:pStyle w:val="Default"/>
        <w:jc w:val="both"/>
        <w:rPr>
          <w:rFonts w:ascii="Generic0-Regular" w:hAnsi="Generic0-Regular" w:cs="Generic0-Regular"/>
          <w:sz w:val="28"/>
          <w:szCs w:val="28"/>
          <w:lang w:val="uk-UA"/>
        </w:rPr>
      </w:pPr>
      <w:r w:rsidRPr="007329D1">
        <w:rPr>
          <w:rFonts w:ascii="Generic0-Regular" w:hAnsi="Generic0-Regular" w:cs="Generic0-Regular"/>
          <w:sz w:val="28"/>
          <w:szCs w:val="28"/>
          <w:lang w:val="uk-UA"/>
        </w:rPr>
        <w:t xml:space="preserve">Для моніторингу засобів </w:t>
      </w:r>
      <w:proofErr w:type="spellStart"/>
      <w:r w:rsidRPr="007329D1">
        <w:rPr>
          <w:rFonts w:ascii="Generic0-Regular" w:hAnsi="Generic0-Regular" w:cs="Generic0-Regular"/>
          <w:sz w:val="28"/>
          <w:szCs w:val="28"/>
          <w:lang w:val="uk-UA"/>
        </w:rPr>
        <w:t>теле-</w:t>
      </w:r>
      <w:proofErr w:type="spellEnd"/>
      <w:r w:rsidRPr="007329D1">
        <w:rPr>
          <w:rFonts w:ascii="Generic0-Regular" w:hAnsi="Generic0-Regular" w:cs="Generic0-Regular"/>
          <w:sz w:val="28"/>
          <w:szCs w:val="28"/>
          <w:lang w:val="uk-UA"/>
        </w:rPr>
        <w:t xml:space="preserve"> та радіомовлення (телебачення і радіо) спеціалісти з моніторингу використовують секундоміри (для телебачення також можна використовувати DVD-таймери) для вимірювання «часу прямого показу» попередньо відібраних суб’єктів. Вони також окремо фіксують як «посилання» кожен випадок, коли суб’єкт згадується опосередковано (наприклад, ведучим новин чи будь-ким іншим). 4    </w:t>
      </w:r>
    </w:p>
    <w:p w:rsidR="007329D1" w:rsidRPr="007329D1" w:rsidRDefault="007329D1" w:rsidP="007329D1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7329D1" w:rsidRDefault="007329D1" w:rsidP="007329D1">
      <w:pPr>
        <w:jc w:val="both"/>
      </w:pPr>
      <w:r w:rsidRPr="007329D1">
        <w:rPr>
          <w:rFonts w:ascii="Generic0-Regular" w:hAnsi="Generic0-Regular" w:cs="Generic0-Regular"/>
          <w:sz w:val="28"/>
          <w:szCs w:val="28"/>
          <w:lang w:val="uk-UA"/>
        </w:rPr>
        <w:t>Кількісний аналіз також проводить оцінку того, чи є інформація про вибраних суб’єктів моніторингу позитивною, негативною або нейтральною за змістом.</w:t>
      </w:r>
      <w:r w:rsidRPr="007329D1">
        <w:rPr>
          <w:rFonts w:ascii="Generic6-Regular" w:hAnsi="Generic6-Regular" w:cs="Generic6-Regular"/>
          <w:b/>
          <w:bCs/>
          <w:sz w:val="28"/>
          <w:szCs w:val="28"/>
          <w:lang w:val="uk-UA"/>
        </w:rPr>
        <w:t xml:space="preserve"> </w:t>
      </w:r>
      <w:r w:rsidRPr="007329D1">
        <w:rPr>
          <w:rFonts w:ascii="Generic0-Regular" w:hAnsi="Generic0-Regular" w:cs="Generic0-Regular"/>
          <w:sz w:val="28"/>
          <w:szCs w:val="28"/>
          <w:lang w:val="uk-UA"/>
        </w:rPr>
        <w:t>Рейтинг позитивного та негативного змісту стосується того, чи формується перед глядачем позитивне або негативне враження про суб’єкт або тему. Така інформація фіксується для всіх історій ( та представляється графічно для відображення різниці між засобами масової інформації та різниці у часі (дивіться нижче).</w:t>
      </w:r>
      <w:r w:rsidRPr="007329D1">
        <w:rPr>
          <w:rFonts w:ascii="Generic0-Regular" w:hAnsi="Generic0-Regular" w:cs="Generic0-Regular"/>
          <w:sz w:val="28"/>
          <w:szCs w:val="28"/>
          <w:lang w:val="uk-UA"/>
        </w:rPr>
        <w:t xml:space="preserve"> </w:t>
      </w:r>
      <w:r>
        <w:rPr>
          <w:rFonts w:ascii="Generic0-Regular" w:hAnsi="Generic0-Regular" w:cs="Generic0-Regular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53075" cy="3581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9D1">
        <w:rPr>
          <w:rFonts w:ascii="Generic0-Regular" w:hAnsi="Generic0-Regular" w:cs="Generic0-Regular"/>
          <w:sz w:val="28"/>
          <w:szCs w:val="28"/>
          <w:lang w:val="uk-UA"/>
        </w:rPr>
        <w:t xml:space="preserve"> </w:t>
      </w:r>
      <w:r>
        <w:rPr>
          <w:rFonts w:ascii="Generic0-Regular" w:hAnsi="Generic0-Regular" w:cs="Generic0-Regular"/>
          <w:noProof/>
          <w:sz w:val="28"/>
          <w:szCs w:val="28"/>
          <w:lang w:eastAsia="ru-RU"/>
        </w:rPr>
        <w:drawing>
          <wp:inline distT="0" distB="0" distL="0" distR="0">
            <wp:extent cx="5591175" cy="3667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2AE" w:rsidRDefault="007329D1" w:rsidP="007329D1">
      <w:pPr>
        <w:jc w:val="both"/>
      </w:pPr>
      <w:bookmarkStart w:id="0" w:name="_GoBack"/>
      <w:bookmarkEnd w:id="0"/>
    </w:p>
    <w:sectPr w:rsidR="00B1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ric0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neric5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neric6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8F"/>
    <w:rsid w:val="006B3B8F"/>
    <w:rsid w:val="007329D1"/>
    <w:rsid w:val="00880245"/>
    <w:rsid w:val="00F9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2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3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2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3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tkm92u</dc:creator>
  <cp:keywords/>
  <dc:description/>
  <cp:lastModifiedBy>tkm92u</cp:lastModifiedBy>
  <cp:revision>2</cp:revision>
  <dcterms:created xsi:type="dcterms:W3CDTF">2020-10-07T07:27:00Z</dcterms:created>
  <dcterms:modified xsi:type="dcterms:W3CDTF">2020-10-07T07:37:00Z</dcterms:modified>
</cp:coreProperties>
</file>