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5B" w:rsidRPr="00FA625B" w:rsidRDefault="00FA625B" w:rsidP="00FA62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>Семінарське заняття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Методологічні й теоретичні основи спеціальної дошкільної педагогіки</w:t>
      </w:r>
    </w:p>
    <w:p w:rsidR="00FA625B" w:rsidRDefault="00FA625B" w:rsidP="00FA62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F41" w:rsidRDefault="00C45F41" w:rsidP="00C45F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1F0">
        <w:rPr>
          <w:rFonts w:ascii="Times New Roman" w:hAnsi="Times New Roman" w:cs="Times New Roman"/>
          <w:b/>
          <w:sz w:val="28"/>
          <w:szCs w:val="28"/>
          <w:lang w:val="uk-UA"/>
        </w:rPr>
        <w:t>Питання до семінарського заняття: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A625B">
        <w:rPr>
          <w:rFonts w:ascii="Times New Roman" w:hAnsi="Times New Roman" w:cs="Times New Roman"/>
          <w:sz w:val="28"/>
          <w:szCs w:val="28"/>
          <w:lang w:val="uk-UA"/>
        </w:rPr>
        <w:t>1. Методологічна база корекційної педагогіки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>2. Концепція про культурно-історичне походження психіки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>3. Концепція про закономірності психічного розвитку в нормі й патології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>4. Концепція про провідну роль навчання в розвитку дитини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pStyle w:val="a3"/>
        <w:rPr>
          <w:b/>
          <w:sz w:val="28"/>
          <w:szCs w:val="28"/>
          <w:lang w:val="uk-UA"/>
        </w:rPr>
      </w:pPr>
      <w:r w:rsidRPr="00FA625B">
        <w:rPr>
          <w:b/>
          <w:sz w:val="28"/>
          <w:szCs w:val="28"/>
        </w:rPr>
        <w:t xml:space="preserve">Рекомендована </w:t>
      </w:r>
      <w:proofErr w:type="spellStart"/>
      <w:r w:rsidRPr="00FA625B">
        <w:rPr>
          <w:b/>
          <w:sz w:val="28"/>
          <w:szCs w:val="28"/>
        </w:rPr>
        <w:t>література</w:t>
      </w:r>
      <w:proofErr w:type="spellEnd"/>
      <w:r w:rsidRPr="00FA625B">
        <w:rPr>
          <w:b/>
          <w:sz w:val="28"/>
          <w:szCs w:val="28"/>
          <w:lang w:val="uk-UA"/>
        </w:rPr>
        <w:t>:</w:t>
      </w:r>
    </w:p>
    <w:p w:rsidR="00FA625B" w:rsidRDefault="00FA625B" w:rsidP="00FA625B">
      <w:pPr>
        <w:pStyle w:val="a3"/>
        <w:rPr>
          <w:sz w:val="28"/>
          <w:szCs w:val="28"/>
        </w:rPr>
      </w:pPr>
      <w:r w:rsidRPr="00FA625B">
        <w:rPr>
          <w:sz w:val="28"/>
          <w:szCs w:val="28"/>
        </w:rPr>
        <w:t xml:space="preserve">1. </w:t>
      </w:r>
      <w:proofErr w:type="spellStart"/>
      <w:r w:rsidRPr="00FA625B">
        <w:rPr>
          <w:sz w:val="28"/>
          <w:szCs w:val="28"/>
        </w:rPr>
        <w:t>Борякова</w:t>
      </w:r>
      <w:proofErr w:type="spellEnd"/>
      <w:r w:rsidRPr="00FA625B">
        <w:rPr>
          <w:sz w:val="28"/>
          <w:szCs w:val="28"/>
        </w:rPr>
        <w:t xml:space="preserve"> Н.Ю. Педагогические системы обучения и воспитания </w:t>
      </w:r>
      <w:proofErr w:type="spellStart"/>
      <w:r w:rsidRPr="00FA625B">
        <w:rPr>
          <w:sz w:val="28"/>
          <w:szCs w:val="28"/>
        </w:rPr>
        <w:t>детеи</w:t>
      </w:r>
      <w:proofErr w:type="spellEnd"/>
      <w:r w:rsidRPr="00FA625B">
        <w:rPr>
          <w:sz w:val="28"/>
          <w:szCs w:val="28"/>
        </w:rPr>
        <w:t xml:space="preserve">̆ с отклонениями в развитии: [учебное пособие для студентов педвузов] / Наталья Юрьевна </w:t>
      </w:r>
      <w:proofErr w:type="spellStart"/>
      <w:r w:rsidRPr="00FA625B">
        <w:rPr>
          <w:sz w:val="28"/>
          <w:szCs w:val="28"/>
        </w:rPr>
        <w:t>Борякова</w:t>
      </w:r>
      <w:proofErr w:type="spellEnd"/>
      <w:r w:rsidRPr="00FA625B">
        <w:rPr>
          <w:sz w:val="28"/>
          <w:szCs w:val="28"/>
        </w:rPr>
        <w:t xml:space="preserve">. – М.: АСТ: </w:t>
      </w:r>
      <w:proofErr w:type="spellStart"/>
      <w:r w:rsidRPr="00FA625B">
        <w:rPr>
          <w:sz w:val="28"/>
          <w:szCs w:val="28"/>
        </w:rPr>
        <w:t>Астрель</w:t>
      </w:r>
      <w:proofErr w:type="spellEnd"/>
      <w:r w:rsidRPr="00FA625B">
        <w:rPr>
          <w:sz w:val="28"/>
          <w:szCs w:val="28"/>
        </w:rPr>
        <w:t xml:space="preserve">, 2008. – C. 49-95. </w:t>
      </w:r>
    </w:p>
    <w:p w:rsidR="00FA625B" w:rsidRDefault="00FA625B" w:rsidP="00FA625B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FA625B">
        <w:rPr>
          <w:sz w:val="28"/>
          <w:szCs w:val="28"/>
        </w:rPr>
        <w:t>Мартинчук</w:t>
      </w:r>
      <w:proofErr w:type="spellEnd"/>
      <w:r w:rsidRPr="00FA625B">
        <w:rPr>
          <w:sz w:val="28"/>
          <w:szCs w:val="28"/>
        </w:rPr>
        <w:t xml:space="preserve"> О.В. </w:t>
      </w:r>
      <w:proofErr w:type="spellStart"/>
      <w:r w:rsidRPr="00FA625B">
        <w:rPr>
          <w:sz w:val="28"/>
          <w:szCs w:val="28"/>
        </w:rPr>
        <w:t>Основи</w:t>
      </w:r>
      <w:proofErr w:type="spellEnd"/>
      <w:r w:rsidRPr="00FA625B">
        <w:rPr>
          <w:sz w:val="28"/>
          <w:szCs w:val="28"/>
        </w:rPr>
        <w:t xml:space="preserve"> </w:t>
      </w:r>
      <w:proofErr w:type="spellStart"/>
      <w:r w:rsidRPr="00FA625B">
        <w:rPr>
          <w:sz w:val="28"/>
          <w:szCs w:val="28"/>
        </w:rPr>
        <w:t>корекційноі</w:t>
      </w:r>
      <w:proofErr w:type="spellEnd"/>
      <w:r w:rsidRPr="00FA625B">
        <w:rPr>
          <w:sz w:val="28"/>
          <w:szCs w:val="28"/>
        </w:rPr>
        <w:t xml:space="preserve">̈ </w:t>
      </w:r>
      <w:proofErr w:type="spellStart"/>
      <w:r w:rsidRPr="00FA625B">
        <w:rPr>
          <w:sz w:val="28"/>
          <w:szCs w:val="28"/>
        </w:rPr>
        <w:t>педагогіки</w:t>
      </w:r>
      <w:proofErr w:type="spellEnd"/>
      <w:r w:rsidRPr="00FA625B">
        <w:rPr>
          <w:sz w:val="28"/>
          <w:szCs w:val="28"/>
        </w:rPr>
        <w:t>: [</w:t>
      </w:r>
      <w:proofErr w:type="spellStart"/>
      <w:r w:rsidRPr="00FA625B">
        <w:rPr>
          <w:sz w:val="28"/>
          <w:szCs w:val="28"/>
        </w:rPr>
        <w:t>навч</w:t>
      </w:r>
      <w:proofErr w:type="spellEnd"/>
      <w:r w:rsidRPr="00FA625B">
        <w:rPr>
          <w:sz w:val="28"/>
          <w:szCs w:val="28"/>
        </w:rPr>
        <w:t xml:space="preserve">.-метод. </w:t>
      </w:r>
      <w:proofErr w:type="spellStart"/>
      <w:r w:rsidRPr="00FA625B">
        <w:rPr>
          <w:sz w:val="28"/>
          <w:szCs w:val="28"/>
        </w:rPr>
        <w:t>посіб</w:t>
      </w:r>
      <w:proofErr w:type="spellEnd"/>
      <w:r w:rsidRPr="00FA625B">
        <w:rPr>
          <w:sz w:val="28"/>
          <w:szCs w:val="28"/>
        </w:rPr>
        <w:t xml:space="preserve">. для </w:t>
      </w:r>
      <w:proofErr w:type="spellStart"/>
      <w:r w:rsidRPr="00FA625B">
        <w:rPr>
          <w:sz w:val="28"/>
          <w:szCs w:val="28"/>
        </w:rPr>
        <w:t>студентів</w:t>
      </w:r>
      <w:proofErr w:type="spellEnd"/>
      <w:r w:rsidRPr="00FA625B">
        <w:rPr>
          <w:sz w:val="28"/>
          <w:szCs w:val="28"/>
        </w:rPr>
        <w:t xml:space="preserve"> </w:t>
      </w:r>
      <w:proofErr w:type="spellStart"/>
      <w:r w:rsidRPr="00FA625B">
        <w:rPr>
          <w:sz w:val="28"/>
          <w:szCs w:val="28"/>
        </w:rPr>
        <w:t>напряму</w:t>
      </w:r>
      <w:proofErr w:type="spellEnd"/>
      <w:r w:rsidRPr="00FA625B">
        <w:rPr>
          <w:sz w:val="28"/>
          <w:szCs w:val="28"/>
        </w:rPr>
        <w:t xml:space="preserve"> </w:t>
      </w:r>
      <w:proofErr w:type="spellStart"/>
      <w:r w:rsidRPr="00FA625B">
        <w:rPr>
          <w:sz w:val="28"/>
          <w:szCs w:val="28"/>
        </w:rPr>
        <w:t>підготовки</w:t>
      </w:r>
      <w:proofErr w:type="spellEnd"/>
      <w:r w:rsidRPr="00FA625B">
        <w:rPr>
          <w:sz w:val="28"/>
          <w:szCs w:val="28"/>
        </w:rPr>
        <w:t xml:space="preserve"> «</w:t>
      </w:r>
      <w:proofErr w:type="spellStart"/>
      <w:r w:rsidRPr="00FA625B">
        <w:rPr>
          <w:sz w:val="28"/>
          <w:szCs w:val="28"/>
        </w:rPr>
        <w:t>Дошкільна</w:t>
      </w:r>
      <w:proofErr w:type="spellEnd"/>
      <w:r w:rsidRPr="00FA625B">
        <w:rPr>
          <w:sz w:val="28"/>
          <w:szCs w:val="28"/>
        </w:rPr>
        <w:t xml:space="preserve"> </w:t>
      </w:r>
      <w:proofErr w:type="spellStart"/>
      <w:r w:rsidRPr="00FA625B">
        <w:rPr>
          <w:sz w:val="28"/>
          <w:szCs w:val="28"/>
        </w:rPr>
        <w:t>освіта</w:t>
      </w:r>
      <w:proofErr w:type="spellEnd"/>
      <w:r w:rsidRPr="00FA625B">
        <w:rPr>
          <w:sz w:val="28"/>
          <w:szCs w:val="28"/>
        </w:rPr>
        <w:t xml:space="preserve">»] / </w:t>
      </w:r>
      <w:proofErr w:type="spellStart"/>
      <w:r w:rsidRPr="00FA625B">
        <w:rPr>
          <w:sz w:val="28"/>
          <w:szCs w:val="28"/>
        </w:rPr>
        <w:t>Олена</w:t>
      </w:r>
      <w:proofErr w:type="spellEnd"/>
      <w:r w:rsidRPr="00FA625B">
        <w:rPr>
          <w:sz w:val="28"/>
          <w:szCs w:val="28"/>
        </w:rPr>
        <w:t xml:space="preserve"> </w:t>
      </w:r>
      <w:proofErr w:type="spellStart"/>
      <w:r w:rsidRPr="00FA625B">
        <w:rPr>
          <w:sz w:val="28"/>
          <w:szCs w:val="28"/>
        </w:rPr>
        <w:t>Валеріївна</w:t>
      </w:r>
      <w:proofErr w:type="spellEnd"/>
      <w:r w:rsidRPr="00FA625B">
        <w:rPr>
          <w:sz w:val="28"/>
          <w:szCs w:val="28"/>
        </w:rPr>
        <w:t xml:space="preserve"> </w:t>
      </w:r>
      <w:proofErr w:type="spellStart"/>
      <w:r w:rsidRPr="00FA625B">
        <w:rPr>
          <w:sz w:val="28"/>
          <w:szCs w:val="28"/>
        </w:rPr>
        <w:t>Мартинчук</w:t>
      </w:r>
      <w:proofErr w:type="spellEnd"/>
      <w:r w:rsidRPr="00FA625B">
        <w:rPr>
          <w:sz w:val="28"/>
          <w:szCs w:val="28"/>
        </w:rPr>
        <w:t xml:space="preserve">. – К.: </w:t>
      </w:r>
      <w:proofErr w:type="spellStart"/>
      <w:r w:rsidRPr="00FA625B">
        <w:rPr>
          <w:sz w:val="28"/>
          <w:szCs w:val="28"/>
        </w:rPr>
        <w:t>Київськ</w:t>
      </w:r>
      <w:proofErr w:type="spellEnd"/>
      <w:r w:rsidRPr="00FA625B">
        <w:rPr>
          <w:sz w:val="28"/>
          <w:szCs w:val="28"/>
        </w:rPr>
        <w:t xml:space="preserve">. ун-т </w:t>
      </w:r>
      <w:proofErr w:type="spellStart"/>
      <w:r w:rsidRPr="00FA625B">
        <w:rPr>
          <w:sz w:val="28"/>
          <w:szCs w:val="28"/>
        </w:rPr>
        <w:t>імені</w:t>
      </w:r>
      <w:proofErr w:type="spellEnd"/>
      <w:r w:rsidRPr="00FA625B">
        <w:rPr>
          <w:sz w:val="28"/>
          <w:szCs w:val="28"/>
        </w:rPr>
        <w:t xml:space="preserve"> Бориса </w:t>
      </w:r>
      <w:proofErr w:type="spellStart"/>
      <w:r w:rsidRPr="00FA625B">
        <w:rPr>
          <w:sz w:val="28"/>
          <w:szCs w:val="28"/>
        </w:rPr>
        <w:t>Грінченка</w:t>
      </w:r>
      <w:proofErr w:type="spellEnd"/>
      <w:r w:rsidRPr="00FA625B">
        <w:rPr>
          <w:sz w:val="28"/>
          <w:szCs w:val="28"/>
        </w:rPr>
        <w:t xml:space="preserve">, 2010. – С. 29-39. </w:t>
      </w:r>
    </w:p>
    <w:p w:rsidR="00FA625B" w:rsidRDefault="00FA625B" w:rsidP="00FA625B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FA625B">
        <w:rPr>
          <w:sz w:val="28"/>
          <w:szCs w:val="28"/>
        </w:rPr>
        <w:t xml:space="preserve">Специальная педагогика: [учебное пособие для студ. </w:t>
      </w:r>
      <w:proofErr w:type="spellStart"/>
      <w:r w:rsidRPr="00FA625B">
        <w:rPr>
          <w:sz w:val="28"/>
          <w:szCs w:val="28"/>
        </w:rPr>
        <w:t>высш</w:t>
      </w:r>
      <w:proofErr w:type="spellEnd"/>
      <w:r w:rsidRPr="00FA625B">
        <w:rPr>
          <w:sz w:val="28"/>
          <w:szCs w:val="28"/>
        </w:rPr>
        <w:t xml:space="preserve">. </w:t>
      </w:r>
      <w:proofErr w:type="spellStart"/>
      <w:r w:rsidRPr="00FA625B">
        <w:rPr>
          <w:sz w:val="28"/>
          <w:szCs w:val="28"/>
        </w:rPr>
        <w:t>пед</w:t>
      </w:r>
      <w:proofErr w:type="spellEnd"/>
      <w:r w:rsidRPr="00FA625B">
        <w:rPr>
          <w:sz w:val="28"/>
          <w:szCs w:val="28"/>
        </w:rPr>
        <w:t xml:space="preserve">. учеб. заведений] / Л.И. </w:t>
      </w:r>
      <w:proofErr w:type="spellStart"/>
      <w:r w:rsidRPr="00FA625B">
        <w:rPr>
          <w:sz w:val="28"/>
          <w:szCs w:val="28"/>
        </w:rPr>
        <w:t>Аксѐнова</w:t>
      </w:r>
      <w:proofErr w:type="spellEnd"/>
      <w:r w:rsidRPr="00FA625B">
        <w:rPr>
          <w:sz w:val="28"/>
          <w:szCs w:val="28"/>
        </w:rPr>
        <w:t xml:space="preserve">, Б.А. Архипов, Л.И. Белякова и др. / Под ред. Н.М. </w:t>
      </w:r>
      <w:proofErr w:type="spellStart"/>
      <w:r w:rsidRPr="00FA625B">
        <w:rPr>
          <w:sz w:val="28"/>
          <w:szCs w:val="28"/>
        </w:rPr>
        <w:t>Назаровои</w:t>
      </w:r>
      <w:proofErr w:type="spellEnd"/>
      <w:r w:rsidRPr="00FA625B">
        <w:rPr>
          <w:sz w:val="28"/>
          <w:szCs w:val="28"/>
        </w:rPr>
        <w:t xml:space="preserve">̆. – М.: Академия, 2001. – С. 27-86. </w:t>
      </w:r>
    </w:p>
    <w:p w:rsidR="00FA625B" w:rsidRDefault="00FA625B" w:rsidP="00FA625B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FA625B">
        <w:rPr>
          <w:sz w:val="28"/>
          <w:szCs w:val="28"/>
        </w:rPr>
        <w:t>Спеціальна</w:t>
      </w:r>
      <w:proofErr w:type="spellEnd"/>
      <w:r w:rsidRPr="00FA625B">
        <w:rPr>
          <w:sz w:val="28"/>
          <w:szCs w:val="28"/>
        </w:rPr>
        <w:t xml:space="preserve"> </w:t>
      </w:r>
      <w:proofErr w:type="spellStart"/>
      <w:r w:rsidRPr="00FA625B">
        <w:rPr>
          <w:sz w:val="28"/>
          <w:szCs w:val="28"/>
        </w:rPr>
        <w:t>педагогіка</w:t>
      </w:r>
      <w:proofErr w:type="spellEnd"/>
      <w:r w:rsidRPr="00FA625B">
        <w:rPr>
          <w:sz w:val="28"/>
          <w:szCs w:val="28"/>
        </w:rPr>
        <w:t>: [</w:t>
      </w:r>
      <w:proofErr w:type="spellStart"/>
      <w:r w:rsidRPr="00FA625B">
        <w:rPr>
          <w:sz w:val="28"/>
          <w:szCs w:val="28"/>
        </w:rPr>
        <w:t>понятійно-термінологічнии</w:t>
      </w:r>
      <w:proofErr w:type="spellEnd"/>
      <w:r w:rsidRPr="00FA625B">
        <w:rPr>
          <w:sz w:val="28"/>
          <w:szCs w:val="28"/>
        </w:rPr>
        <w:t xml:space="preserve">̆ словник] / За ред. акад. В.І. Бондаря. – </w:t>
      </w:r>
      <w:proofErr w:type="spellStart"/>
      <w:r w:rsidRPr="00FA625B">
        <w:rPr>
          <w:sz w:val="28"/>
          <w:szCs w:val="28"/>
        </w:rPr>
        <w:t>Луганськ</w:t>
      </w:r>
      <w:proofErr w:type="spellEnd"/>
      <w:r w:rsidRPr="00FA625B">
        <w:rPr>
          <w:sz w:val="28"/>
          <w:szCs w:val="28"/>
        </w:rPr>
        <w:t xml:space="preserve">: Альма-матер, 2003. – 436 с. </w:t>
      </w:r>
    </w:p>
    <w:p w:rsidR="00FA625B" w:rsidRDefault="00FA625B" w:rsidP="00FA625B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Pr="00FA625B">
        <w:rPr>
          <w:sz w:val="28"/>
          <w:szCs w:val="28"/>
        </w:rPr>
        <w:t xml:space="preserve">Специальная дошкольная педагогика: [учебное пособие] / Е.А. </w:t>
      </w:r>
      <w:proofErr w:type="spellStart"/>
      <w:r w:rsidRPr="00FA625B">
        <w:rPr>
          <w:sz w:val="28"/>
          <w:szCs w:val="28"/>
        </w:rPr>
        <w:t>Стребелева</w:t>
      </w:r>
      <w:proofErr w:type="spellEnd"/>
      <w:r w:rsidRPr="00FA625B">
        <w:rPr>
          <w:sz w:val="28"/>
          <w:szCs w:val="28"/>
        </w:rPr>
        <w:t xml:space="preserve">, А.Л. </w:t>
      </w:r>
      <w:proofErr w:type="spellStart"/>
      <w:r w:rsidRPr="00FA625B">
        <w:rPr>
          <w:sz w:val="28"/>
          <w:szCs w:val="28"/>
        </w:rPr>
        <w:t>Венгер</w:t>
      </w:r>
      <w:proofErr w:type="spellEnd"/>
      <w:r w:rsidRPr="00FA625B">
        <w:rPr>
          <w:sz w:val="28"/>
          <w:szCs w:val="28"/>
        </w:rPr>
        <w:t xml:space="preserve">, Е.А. </w:t>
      </w:r>
      <w:proofErr w:type="spellStart"/>
      <w:r w:rsidRPr="00FA625B">
        <w:rPr>
          <w:sz w:val="28"/>
          <w:szCs w:val="28"/>
        </w:rPr>
        <w:t>Екжанова</w:t>
      </w:r>
      <w:proofErr w:type="spellEnd"/>
      <w:r w:rsidRPr="00FA625B">
        <w:rPr>
          <w:sz w:val="28"/>
          <w:szCs w:val="28"/>
        </w:rPr>
        <w:t xml:space="preserve"> и др. / Под ред. Е.А. </w:t>
      </w:r>
      <w:proofErr w:type="spellStart"/>
      <w:r w:rsidRPr="00FA625B">
        <w:rPr>
          <w:sz w:val="28"/>
          <w:szCs w:val="28"/>
        </w:rPr>
        <w:t>Стребелевои</w:t>
      </w:r>
      <w:proofErr w:type="spellEnd"/>
      <w:r w:rsidRPr="00FA625B">
        <w:rPr>
          <w:sz w:val="28"/>
          <w:szCs w:val="28"/>
        </w:rPr>
        <w:t xml:space="preserve">̆. – М.: Академия, 2001. – 312 с. </w:t>
      </w:r>
    </w:p>
    <w:p w:rsidR="00FA625B" w:rsidRPr="00FA625B" w:rsidRDefault="00FA625B" w:rsidP="00FA625B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FA625B">
        <w:rPr>
          <w:sz w:val="28"/>
          <w:szCs w:val="28"/>
        </w:rPr>
        <w:t>Ульенкова</w:t>
      </w:r>
      <w:proofErr w:type="spellEnd"/>
      <w:r w:rsidRPr="00FA625B">
        <w:rPr>
          <w:sz w:val="28"/>
          <w:szCs w:val="28"/>
        </w:rPr>
        <w:t xml:space="preserve"> У.В. Организация и содержание </w:t>
      </w:r>
      <w:proofErr w:type="spellStart"/>
      <w:r w:rsidRPr="00FA625B">
        <w:rPr>
          <w:sz w:val="28"/>
          <w:szCs w:val="28"/>
        </w:rPr>
        <w:t>специальнои</w:t>
      </w:r>
      <w:proofErr w:type="spellEnd"/>
      <w:r w:rsidRPr="00FA625B">
        <w:rPr>
          <w:sz w:val="28"/>
          <w:szCs w:val="28"/>
        </w:rPr>
        <w:t xml:space="preserve">̆ </w:t>
      </w:r>
      <w:proofErr w:type="spellStart"/>
      <w:r w:rsidRPr="00FA625B">
        <w:rPr>
          <w:sz w:val="28"/>
          <w:szCs w:val="28"/>
        </w:rPr>
        <w:t>психологическои</w:t>
      </w:r>
      <w:proofErr w:type="spellEnd"/>
      <w:r w:rsidRPr="00FA625B">
        <w:rPr>
          <w:sz w:val="28"/>
          <w:szCs w:val="28"/>
        </w:rPr>
        <w:t xml:space="preserve">̆ помощи детям с проблемами в развитии: учеб. пособие / У.В. </w:t>
      </w:r>
      <w:proofErr w:type="spellStart"/>
      <w:r w:rsidRPr="00FA625B">
        <w:rPr>
          <w:sz w:val="28"/>
          <w:szCs w:val="28"/>
        </w:rPr>
        <w:t>Ульенкова</w:t>
      </w:r>
      <w:proofErr w:type="spellEnd"/>
      <w:r w:rsidRPr="00FA625B">
        <w:rPr>
          <w:sz w:val="28"/>
          <w:szCs w:val="28"/>
        </w:rPr>
        <w:t xml:space="preserve">, О.В. Лебедева. – 5-е изд., стер. – М. Изд. центр «Академия», 2011. – С. 8-53. </w:t>
      </w:r>
    </w:p>
    <w:p w:rsidR="00FA625B" w:rsidRPr="00FA625B" w:rsidRDefault="00FA625B">
      <w:pPr>
        <w:rPr>
          <w:rFonts w:ascii="Times New Roman" w:hAnsi="Times New Roman" w:cs="Times New Roman"/>
          <w:sz w:val="28"/>
          <w:szCs w:val="28"/>
        </w:rPr>
      </w:pPr>
    </w:p>
    <w:sectPr w:rsidR="00FA625B" w:rsidRPr="00FA625B" w:rsidSect="009704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739A"/>
    <w:multiLevelType w:val="multilevel"/>
    <w:tmpl w:val="5F76C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5B"/>
    <w:rsid w:val="00970460"/>
    <w:rsid w:val="00C45F41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E51C66-E30E-F841-AEC0-3A3275B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2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Zheltova</dc:creator>
  <cp:keywords/>
  <dc:description/>
  <cp:lastModifiedBy>Maryna Zheltova</cp:lastModifiedBy>
  <cp:revision>2</cp:revision>
  <dcterms:created xsi:type="dcterms:W3CDTF">2020-10-04T11:07:00Z</dcterms:created>
  <dcterms:modified xsi:type="dcterms:W3CDTF">2020-10-10T09:29:00Z</dcterms:modified>
</cp:coreProperties>
</file>