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E7" w:rsidRDefault="00EA72C3" w:rsidP="00EA72C3">
      <w:pPr>
        <w:pStyle w:val="1"/>
        <w:numPr>
          <w:ilvl w:val="0"/>
          <w:numId w:val="0"/>
        </w:numPr>
      </w:pPr>
      <w:r>
        <w:t>Система оцінювання по видам</w:t>
      </w:r>
      <w:r w:rsidR="00B54A66">
        <w:t xml:space="preserve"> контрольних заходів</w:t>
      </w:r>
    </w:p>
    <w:tbl>
      <w:tblPr>
        <w:tblStyle w:val="TableGrid"/>
        <w:tblW w:w="10344" w:type="dxa"/>
        <w:tblInd w:w="7" w:type="dxa"/>
        <w:tblCellMar>
          <w:top w:w="54" w:type="dxa"/>
          <w:left w:w="106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1272"/>
        <w:gridCol w:w="1532"/>
        <w:gridCol w:w="3705"/>
        <w:gridCol w:w="2985"/>
        <w:gridCol w:w="850"/>
      </w:tblGrid>
      <w:tr w:rsidR="002915E7" w:rsidTr="0079742C">
        <w:trPr>
          <w:trHeight w:val="7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1" w:right="2" w:firstLine="6"/>
              <w:jc w:val="center"/>
            </w:pPr>
            <w:r>
              <w:rPr>
                <w:b/>
                <w:sz w:val="20"/>
              </w:rPr>
              <w:t xml:space="preserve">Вид заняття / роботи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0" w:firstLine="26"/>
              <w:jc w:val="center"/>
            </w:pPr>
            <w:r>
              <w:rPr>
                <w:b/>
                <w:sz w:val="20"/>
              </w:rPr>
              <w:t xml:space="preserve">Вид контрольного заходу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Зміст контрольного заходу*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left="12" w:right="10" w:firstLine="0"/>
              <w:jc w:val="center"/>
            </w:pPr>
            <w:r>
              <w:rPr>
                <w:b/>
                <w:sz w:val="20"/>
              </w:rPr>
              <w:t xml:space="preserve">Критерії оцінювання та терміни виконання*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Усього балів </w:t>
            </w:r>
          </w:p>
        </w:tc>
      </w:tr>
      <w:tr w:rsidR="002915E7" w:rsidTr="0079742C">
        <w:trPr>
          <w:trHeight w:val="2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4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56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49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54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  <w:tr w:rsidR="002915E7" w:rsidTr="0079742C">
        <w:trPr>
          <w:trHeight w:val="240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5E7" w:rsidRDefault="00B54A66">
            <w:pPr>
              <w:spacing w:after="0" w:line="259" w:lineRule="auto"/>
              <w:ind w:left="804" w:right="0" w:firstLine="0"/>
              <w:jc w:val="center"/>
            </w:pPr>
            <w:r>
              <w:rPr>
                <w:b/>
                <w:sz w:val="20"/>
              </w:rPr>
              <w:t xml:space="preserve">Поточний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</w:tr>
      <w:tr w:rsidR="002915E7" w:rsidTr="0079742C">
        <w:trPr>
          <w:trHeight w:val="254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1" w:line="238" w:lineRule="auto"/>
              <w:ind w:right="11" w:firstLine="0"/>
              <w:jc w:val="center"/>
            </w:pPr>
            <w:r>
              <w:rPr>
                <w:sz w:val="20"/>
              </w:rPr>
              <w:t xml:space="preserve">На початку аудиторного </w:t>
            </w:r>
          </w:p>
          <w:p w:rsidR="002915E7" w:rsidRDefault="00B54A66">
            <w:pPr>
              <w:spacing w:after="0" w:line="259" w:lineRule="auto"/>
              <w:ind w:right="49" w:firstLine="0"/>
              <w:jc w:val="center"/>
            </w:pPr>
            <w:r>
              <w:rPr>
                <w:sz w:val="20"/>
              </w:rPr>
              <w:t xml:space="preserve">заняття </w:t>
            </w:r>
          </w:p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протягом семестру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40" w:lineRule="auto"/>
              <w:ind w:right="0" w:firstLine="0"/>
              <w:jc w:val="center"/>
            </w:pPr>
            <w:r>
              <w:rPr>
                <w:sz w:val="20"/>
              </w:rPr>
              <w:t xml:space="preserve">Бліцопитування </w:t>
            </w:r>
          </w:p>
          <w:p w:rsidR="002915E7" w:rsidRDefault="00B54A66">
            <w:pPr>
              <w:spacing w:after="0" w:line="259" w:lineRule="auto"/>
              <w:ind w:right="49" w:firstLine="0"/>
              <w:jc w:val="center"/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БО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2" w:lineRule="auto"/>
              <w:ind w:right="54" w:firstLine="0"/>
            </w:pPr>
            <w:r>
              <w:rPr>
                <w:i/>
                <w:sz w:val="20"/>
                <w:u w:val="single" w:color="000000"/>
              </w:rPr>
              <w:t>Проміжний оглядовий зріз знань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за темами минулих лекцій і практичних занять </w:t>
            </w:r>
            <w:r>
              <w:rPr>
                <w:sz w:val="20"/>
              </w:rPr>
              <w:tab/>
              <w:t xml:space="preserve">(протягом </w:t>
            </w:r>
          </w:p>
          <w:p w:rsidR="002915E7" w:rsidRDefault="00B54A66">
            <w:pPr>
              <w:spacing w:after="0" w:line="259" w:lineRule="auto"/>
              <w:ind w:right="50" w:firstLine="0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7 хвилин): самостійне опрацювання теоретичного (рівень «відтворення» та «розуміння») та практичного (рівень «застосування» та «створення») навчального матеріалу; формат </w:t>
            </w: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групові та індивідуальні завдання, обговорення та дискусія.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26" w:line="258" w:lineRule="auto"/>
              <w:ind w:left="2" w:right="50" w:firstLine="0"/>
            </w:pPr>
            <w:r>
              <w:rPr>
                <w:sz w:val="20"/>
              </w:rPr>
              <w:t>Передбачає надання пов</w:t>
            </w:r>
            <w:r>
              <w:rPr>
                <w:sz w:val="20"/>
              </w:rPr>
              <w:t xml:space="preserve">них відповідей і доповнень; спонукає здобувачів до систематичної самостійної роботи при підготовці до поточних занять; активізує абстрактне мислення із застосуванням методу аналізу та синтезу; 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  <w:u w:val="single" w:color="000000"/>
              </w:rPr>
              <w:t xml:space="preserve">не </w:t>
            </w:r>
            <w:r>
              <w:rPr>
                <w:i/>
                <w:sz w:val="20"/>
                <w:u w:val="single" w:color="000000"/>
              </w:rPr>
              <w:tab/>
              <w:t xml:space="preserve">передбачає </w:t>
            </w:r>
            <w:r>
              <w:rPr>
                <w:i/>
                <w:sz w:val="20"/>
                <w:u w:val="single" w:color="000000"/>
              </w:rPr>
              <w:tab/>
              <w:t>бального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оцінювання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</w:tr>
      <w:tr w:rsidR="002915E7" w:rsidTr="0079742C">
        <w:trPr>
          <w:trHeight w:val="240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5E7" w:rsidRDefault="00B54A66">
            <w:pPr>
              <w:spacing w:after="0" w:line="259" w:lineRule="auto"/>
              <w:ind w:left="1438" w:right="0" w:firstLine="0"/>
              <w:jc w:val="left"/>
            </w:pPr>
            <w:r>
              <w:rPr>
                <w:b/>
                <w:i/>
                <w:sz w:val="20"/>
              </w:rPr>
              <w:t>Змістовий модуль 1. Основи університетської освіти та професійної підготовки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</w:tr>
      <w:tr w:rsidR="002915E7" w:rsidTr="0079742C">
        <w:trPr>
          <w:trHeight w:val="158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Практичне заняття 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50" w:firstLine="0"/>
              <w:jc w:val="center"/>
            </w:pPr>
            <w:r>
              <w:rPr>
                <w:sz w:val="20"/>
              </w:rPr>
              <w:t>Тестування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right="49" w:firstLine="0"/>
              <w:jc w:val="center"/>
            </w:pPr>
            <w:r>
              <w:rPr>
                <w:sz w:val="20"/>
              </w:rPr>
              <w:t>Т 1.1, Т 1.2.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15E7" w:rsidRDefault="00B54A66">
            <w:pPr>
              <w:spacing w:after="0" w:line="240" w:lineRule="auto"/>
              <w:ind w:right="0" w:firstLine="0"/>
            </w:pPr>
            <w:r>
              <w:rPr>
                <w:i/>
                <w:sz w:val="20"/>
                <w:u w:val="single" w:color="000000"/>
              </w:rPr>
              <w:t>Перевірка рівня теоретичної складової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сформованих РН 1.1, РН 1.2, РН 1.3, РН</w:t>
            </w:r>
            <w:r>
              <w:rPr>
                <w:i/>
                <w:sz w:val="20"/>
              </w:rPr>
              <w:t xml:space="preserve"> </w:t>
            </w:r>
          </w:p>
          <w:p w:rsidR="002915E7" w:rsidRDefault="00B54A66">
            <w:pPr>
              <w:spacing w:after="101" w:line="259" w:lineRule="auto"/>
              <w:ind w:right="0" w:firstLine="0"/>
              <w:jc w:val="left"/>
            </w:pPr>
            <w:r>
              <w:rPr>
                <w:i/>
                <w:sz w:val="20"/>
                <w:u w:val="single" w:color="000000"/>
              </w:rPr>
              <w:t xml:space="preserve">1.4 </w:t>
            </w:r>
          </w:p>
          <w:p w:rsidR="002915E7" w:rsidRDefault="00B54A66">
            <w:pPr>
              <w:spacing w:after="118" w:line="240" w:lineRule="auto"/>
              <w:ind w:right="0" w:firstLine="0"/>
              <w:jc w:val="left"/>
            </w:pPr>
            <w:r>
              <w:rPr>
                <w:sz w:val="20"/>
              </w:rPr>
              <w:t>за матеріалом тем 1</w:t>
            </w:r>
            <w:r>
              <w:rPr>
                <w:sz w:val="20"/>
              </w:rPr>
              <w:t>-6</w:t>
            </w:r>
            <w:r>
              <w:rPr>
                <w:sz w:val="20"/>
              </w:rPr>
              <w:t>: Т 1.1, Т 1.2, Т 1.3, Т 1.4.,Т 1.5, Т 1.6.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120" w:line="240" w:lineRule="auto"/>
              <w:ind w:right="50" w:firstLine="0"/>
            </w:pPr>
            <w:r>
              <w:rPr>
                <w:sz w:val="20"/>
              </w:rPr>
              <w:t>Перелік тестових завдань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розміщено в профілі даної дисципліни у СЕЗН ЗНУ Moodle.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40" w:lineRule="auto"/>
              <w:ind w:right="0" w:firstLine="0"/>
            </w:pPr>
            <w:r>
              <w:rPr>
                <w:i/>
                <w:sz w:val="20"/>
                <w:u w:val="single" w:color="000000"/>
              </w:rPr>
              <w:t>Перевірка рівня практичної складової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сформованих РН 1.1, РН 1.2, РН 1.3, РН</w:t>
            </w:r>
            <w:r>
              <w:rPr>
                <w:i/>
                <w:sz w:val="20"/>
              </w:rPr>
              <w:t xml:space="preserve"> </w:t>
            </w:r>
          </w:p>
          <w:p w:rsidR="002915E7" w:rsidRDefault="00B54A66">
            <w:pPr>
              <w:spacing w:after="120" w:line="240" w:lineRule="auto"/>
              <w:ind w:right="0" w:firstLine="0"/>
            </w:pPr>
            <w:r>
              <w:rPr>
                <w:i/>
                <w:sz w:val="20"/>
                <w:u w:val="single" w:color="000000"/>
              </w:rPr>
              <w:t xml:space="preserve">1.4., </w:t>
            </w:r>
            <w:r>
              <w:rPr>
                <w:sz w:val="20"/>
              </w:rPr>
              <w:t>за матеріалом тем 1</w:t>
            </w:r>
            <w:r>
              <w:rPr>
                <w:sz w:val="20"/>
              </w:rPr>
              <w:t>-6</w:t>
            </w:r>
            <w:r>
              <w:rPr>
                <w:sz w:val="20"/>
              </w:rPr>
              <w:t>: ПрЗ 1.1, ПрЗ 1.2, ПрЗ 1</w:t>
            </w:r>
            <w:r>
              <w:rPr>
                <w:sz w:val="20"/>
              </w:rPr>
              <w:t>.3, ПрЗ 1.4,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ПрЗ 1.5, ПрЗ 1.6</w:t>
            </w:r>
            <w:r>
              <w:rPr>
                <w:i/>
                <w:sz w:val="20"/>
              </w:rPr>
              <w:t xml:space="preserve"> </w:t>
            </w:r>
          </w:p>
          <w:p w:rsidR="002915E7" w:rsidRDefault="00B54A66">
            <w:pPr>
              <w:spacing w:after="1" w:line="239" w:lineRule="auto"/>
              <w:ind w:right="52" w:firstLine="0"/>
            </w:pPr>
            <w:r>
              <w:rPr>
                <w:i/>
                <w:sz w:val="20"/>
              </w:rPr>
              <w:t>ПрЗ 1.1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Оволодіння навичками аналізу систем вищої та середньої освіти, розуміння європейської освітньої системи та застосування нормативноправових актів, що регулюють освітній процес в Україні.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right="52" w:firstLine="0"/>
            </w:pPr>
            <w:r>
              <w:rPr>
                <w:i/>
                <w:sz w:val="20"/>
              </w:rPr>
              <w:t>ПрЗ 1.2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Оволодіння навичками: аналізу організації фахової підготовки в ІННІ ЗНУ (форми навчання, методи  контроля 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Тестові питання оцінюються: </w:t>
            </w:r>
          </w:p>
          <w:p w:rsidR="002915E7" w:rsidRDefault="00B54A66">
            <w:pPr>
              <w:spacing w:after="212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правильно/неправильно.  </w:t>
            </w:r>
          </w:p>
          <w:p w:rsidR="002915E7" w:rsidRDefault="00B54A66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Тестові питання оцінюються: правильно/неправильно. </w:t>
            </w:r>
          </w:p>
          <w:p w:rsidR="002915E7" w:rsidRDefault="00B54A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Кількість рівнозначних питань </w:t>
            </w:r>
            <w:r>
              <w:rPr>
                <w:sz w:val="20"/>
              </w:rPr>
              <w:t xml:space="preserve">– </w:t>
            </w:r>
          </w:p>
          <w:p w:rsidR="002915E7" w:rsidRDefault="00B54A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20. 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25" w:line="239" w:lineRule="auto"/>
              <w:ind w:left="2" w:right="21" w:firstLine="0"/>
              <w:jc w:val="left"/>
            </w:pPr>
            <w:r>
              <w:rPr>
                <w:sz w:val="20"/>
              </w:rPr>
              <w:t>Застосовується шкала переведення кількості правильних відповідей у бали з діапазону 0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5: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234" w:line="249" w:lineRule="auto"/>
              <w:ind w:left="173" w:right="633" w:firstLine="0"/>
              <w:jc w:val="left"/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незадовільний рівень: </w:t>
            </w:r>
            <w:r>
              <w:rPr>
                <w:sz w:val="20"/>
              </w:rPr>
              <w:t>0-</w:t>
            </w:r>
            <w:r>
              <w:rPr>
                <w:sz w:val="20"/>
              </w:rPr>
              <w:t xml:space="preserve">9 </w:t>
            </w:r>
            <w:r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0 балів (не зараховано);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достатній рівень: (зараховано):</w:t>
            </w:r>
          </w:p>
          <w:p w:rsidR="002915E7" w:rsidRDefault="00B54A66">
            <w:pPr>
              <w:spacing w:after="14" w:line="240" w:lineRule="auto"/>
              <w:ind w:left="456" w:right="724" w:firstLine="0"/>
              <w:jc w:val="left"/>
            </w:pPr>
            <w:r>
              <w:rPr>
                <w:sz w:val="20"/>
              </w:rPr>
              <w:t>10</w:t>
            </w:r>
            <w:r>
              <w:rPr>
                <w:rFonts w:ascii="Segoe UI Symbol" w:eastAsia="Segoe UI Symbol" w:hAnsi="Segoe UI Symbol" w:cs="Segoe UI Symbol"/>
                <w:sz w:val="20"/>
              </w:rPr>
              <w:t>−</w:t>
            </w:r>
            <w:r>
              <w:rPr>
                <w:sz w:val="20"/>
              </w:rPr>
              <w:t xml:space="preserve">13 – </w:t>
            </w:r>
            <w:r>
              <w:rPr>
                <w:sz w:val="20"/>
              </w:rPr>
              <w:t xml:space="preserve">3 бали; </w:t>
            </w:r>
            <w:r>
              <w:rPr>
                <w:sz w:val="20"/>
              </w:rPr>
              <w:t xml:space="preserve">14-17 –  </w:t>
            </w:r>
            <w:r>
              <w:rPr>
                <w:sz w:val="20"/>
              </w:rPr>
              <w:t>4 бали;</w:t>
            </w:r>
          </w:p>
          <w:p w:rsidR="002915E7" w:rsidRDefault="00B54A66">
            <w:pPr>
              <w:spacing w:after="175" w:line="259" w:lineRule="auto"/>
              <w:ind w:left="456" w:right="0" w:firstLine="0"/>
              <w:jc w:val="left"/>
            </w:pPr>
            <w:r>
              <w:rPr>
                <w:sz w:val="20"/>
              </w:rPr>
              <w:t xml:space="preserve">18-20 </w:t>
            </w:r>
            <w:r>
              <w:rPr>
                <w:rFonts w:ascii="Segoe UI Symbol" w:eastAsia="Segoe UI Symbol" w:hAnsi="Segoe UI Symbol" w:cs="Segoe UI Symbol"/>
                <w:sz w:val="20"/>
              </w:rPr>
              <w:t>−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5 балів.</w:t>
            </w:r>
          </w:p>
          <w:p w:rsidR="002915E7" w:rsidRDefault="00B54A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Тест розміщено в профілі даної дисципліни у СЕЗН ЗНУ Moodle.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5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  <w:tr w:rsidR="002915E7" w:rsidTr="0079742C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40" w:lineRule="auto"/>
              <w:ind w:right="0" w:firstLine="0"/>
              <w:jc w:val="center"/>
            </w:pPr>
            <w:r>
              <w:rPr>
                <w:sz w:val="20"/>
              </w:rPr>
              <w:t xml:space="preserve">Практичне завдання </w:t>
            </w:r>
          </w:p>
          <w:p w:rsidR="002915E7" w:rsidRDefault="00B54A66">
            <w:pPr>
              <w:spacing w:after="0" w:line="259" w:lineRule="auto"/>
              <w:ind w:right="46" w:firstLine="0"/>
              <w:jc w:val="center"/>
            </w:pPr>
            <w:r>
              <w:rPr>
                <w:sz w:val="20"/>
              </w:rPr>
              <w:t>ПрЗ 1.1,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ПрЗ 1.2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2915E7" w:rsidTr="0079742C">
        <w:trPr>
          <w:trHeight w:val="158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Практичне заняття 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left="54" w:right="52" w:firstLine="0"/>
              <w:jc w:val="center"/>
            </w:pPr>
            <w:r>
              <w:rPr>
                <w:sz w:val="20"/>
              </w:rPr>
              <w:t>Тестування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 1.3, Т 1.4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4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  <w:tr w:rsidR="002915E7" w:rsidTr="0079742C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40" w:lineRule="auto"/>
              <w:ind w:right="0" w:firstLine="0"/>
              <w:jc w:val="center"/>
            </w:pPr>
            <w:r>
              <w:rPr>
                <w:sz w:val="20"/>
              </w:rPr>
              <w:t xml:space="preserve">Практичне завдання </w:t>
            </w:r>
          </w:p>
          <w:p w:rsidR="002915E7" w:rsidRDefault="00B54A66">
            <w:pPr>
              <w:spacing w:after="0" w:line="259" w:lineRule="auto"/>
              <w:ind w:left="85" w:right="82" w:firstLine="0"/>
              <w:jc w:val="center"/>
            </w:pPr>
            <w:r>
              <w:rPr>
                <w:sz w:val="20"/>
              </w:rPr>
              <w:t>ПрЗ 1.3,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ПрЗ 1.4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</w:tbl>
    <w:p w:rsidR="0079742C" w:rsidRDefault="0079742C">
      <w:r>
        <w:br w:type="page"/>
      </w:r>
    </w:p>
    <w:p w:rsidR="0079742C" w:rsidRPr="0079742C" w:rsidRDefault="007354E1" w:rsidP="0079742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5861050</wp:posOffset>
                </wp:positionV>
                <wp:extent cx="6637020" cy="290322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290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FEBD0" id="Прямоугольник 8" o:spid="_x0000_s1026" style="position:absolute;margin-left:-1.7pt;margin-top:461.5pt;width:522.6pt;height:22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" filled="f" stroked="f" strokeweight="1pt"/>
            </w:pict>
          </mc:Fallback>
        </mc:AlternateContent>
      </w:r>
      <w:r w:rsidR="0079742C" w:rsidRPr="0079742C">
        <w:rPr>
          <w:sz w:val="24"/>
          <w:szCs w:val="24"/>
        </w:rPr>
        <w:t>Продовження таблиці</w:t>
      </w:r>
    </w:p>
    <w:tbl>
      <w:tblPr>
        <w:tblStyle w:val="TableGrid"/>
        <w:tblW w:w="10344" w:type="dxa"/>
        <w:tblInd w:w="7" w:type="dxa"/>
        <w:tblCellMar>
          <w:top w:w="54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1532"/>
        <w:gridCol w:w="3570"/>
        <w:gridCol w:w="135"/>
        <w:gridCol w:w="2985"/>
        <w:gridCol w:w="850"/>
      </w:tblGrid>
      <w:tr w:rsidR="0072629C" w:rsidTr="0079742C">
        <w:trPr>
          <w:trHeight w:val="15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9C" w:rsidRPr="0072629C" w:rsidRDefault="00EA72C3" w:rsidP="0072629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72629C" w:rsidRPr="0072629C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629C" w:rsidRPr="0072629C" w:rsidRDefault="0072629C" w:rsidP="0072629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72629C">
              <w:rPr>
                <w:sz w:val="24"/>
                <w:szCs w:val="24"/>
              </w:rPr>
              <w:t>2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9C" w:rsidRPr="0072629C" w:rsidRDefault="0072629C" w:rsidP="0072629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72629C">
              <w:rPr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9C" w:rsidRPr="0072629C" w:rsidRDefault="0072629C" w:rsidP="0072629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72629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629C" w:rsidRPr="0072629C" w:rsidRDefault="0072629C" w:rsidP="0072629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72629C">
              <w:rPr>
                <w:sz w:val="24"/>
                <w:szCs w:val="24"/>
              </w:rPr>
              <w:t>5</w:t>
            </w:r>
          </w:p>
        </w:tc>
      </w:tr>
      <w:tr w:rsidR="0072629C" w:rsidTr="0079742C">
        <w:trPr>
          <w:trHeight w:val="288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629C" w:rsidRPr="0072629C" w:rsidRDefault="0072629C" w:rsidP="0072629C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72629C">
              <w:rPr>
                <w:sz w:val="20"/>
                <w:szCs w:val="20"/>
              </w:rPr>
              <w:t>Практичне заняття 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9C" w:rsidRPr="00B24017" w:rsidRDefault="0072629C" w:rsidP="0072629C">
            <w:pPr>
              <w:pStyle w:val="TableParagraph"/>
              <w:jc w:val="center"/>
              <w:rPr>
                <w:sz w:val="20"/>
                <w:szCs w:val="20"/>
              </w:rPr>
            </w:pPr>
            <w:r w:rsidRPr="00B24017">
              <w:rPr>
                <w:sz w:val="20"/>
                <w:szCs w:val="20"/>
              </w:rPr>
              <w:t>Тестування</w:t>
            </w:r>
          </w:p>
          <w:p w:rsidR="0072629C" w:rsidRPr="00B24017" w:rsidRDefault="0072629C" w:rsidP="0072629C">
            <w:pPr>
              <w:pStyle w:val="TableParagraph"/>
              <w:jc w:val="center"/>
              <w:rPr>
                <w:sz w:val="20"/>
                <w:szCs w:val="20"/>
              </w:rPr>
            </w:pPr>
            <w:r w:rsidRPr="00B24017">
              <w:rPr>
                <w:sz w:val="20"/>
                <w:szCs w:val="20"/>
              </w:rPr>
              <w:t>Т 1.5, Т 1.6</w:t>
            </w:r>
          </w:p>
        </w:tc>
        <w:tc>
          <w:tcPr>
            <w:tcW w:w="370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07C07" w:rsidRPr="00B24017" w:rsidRDefault="00D07C07" w:rsidP="00D07C07">
            <w:pPr>
              <w:ind w:firstLine="0"/>
              <w:rPr>
                <w:bCs/>
                <w:iCs/>
                <w:sz w:val="20"/>
                <w:szCs w:val="20"/>
              </w:rPr>
            </w:pPr>
            <w:r w:rsidRPr="00B24017">
              <w:rPr>
                <w:bCs/>
                <w:iCs/>
                <w:sz w:val="20"/>
                <w:szCs w:val="20"/>
              </w:rPr>
              <w:t>та оцінки знань,</w:t>
            </w:r>
            <w:r w:rsidRPr="00B24017">
              <w:t xml:space="preserve"> </w:t>
            </w:r>
            <w:r w:rsidRPr="00B24017">
              <w:rPr>
                <w:bCs/>
                <w:iCs/>
                <w:sz w:val="20"/>
                <w:szCs w:val="20"/>
              </w:rPr>
              <w:t xml:space="preserve">вибору варіативних дисциплін). </w:t>
            </w:r>
          </w:p>
          <w:p w:rsidR="00D07C07" w:rsidRPr="00B24017" w:rsidRDefault="00D07C07" w:rsidP="00D07C07">
            <w:pPr>
              <w:rPr>
                <w:bCs/>
                <w:iCs/>
                <w:sz w:val="20"/>
                <w:szCs w:val="20"/>
              </w:rPr>
            </w:pPr>
            <w:r w:rsidRPr="00B24017">
              <w:rPr>
                <w:bCs/>
                <w:i/>
                <w:iCs/>
                <w:sz w:val="20"/>
                <w:szCs w:val="20"/>
              </w:rPr>
              <w:t>ПрЗ 1.3</w:t>
            </w:r>
            <w:r w:rsidRPr="00B24017">
              <w:t xml:space="preserve"> </w:t>
            </w:r>
            <w:r w:rsidRPr="00B24017">
              <w:rPr>
                <w:bCs/>
                <w:iCs/>
                <w:sz w:val="20"/>
                <w:szCs w:val="20"/>
              </w:rPr>
              <w:t>Оволодіння навичками використання інформаційних ресурсів для навчання, включаючи ефективний пошук та аналіз інформації в Інтернеті, навігацію по освітніх платформах ЗНУ та репозитарію університету.</w:t>
            </w:r>
          </w:p>
          <w:p w:rsidR="00D07C07" w:rsidRPr="00B24017" w:rsidRDefault="00D07C07" w:rsidP="00D07C07">
            <w:pPr>
              <w:rPr>
                <w:bCs/>
                <w:iCs/>
                <w:sz w:val="20"/>
                <w:szCs w:val="20"/>
              </w:rPr>
            </w:pPr>
            <w:r w:rsidRPr="00B24017">
              <w:rPr>
                <w:bCs/>
                <w:i/>
                <w:iCs/>
                <w:sz w:val="20"/>
                <w:szCs w:val="20"/>
              </w:rPr>
              <w:t xml:space="preserve">ПрЗ 1.4 </w:t>
            </w:r>
            <w:r w:rsidRPr="00B24017">
              <w:rPr>
                <w:bCs/>
                <w:iCs/>
                <w:sz w:val="20"/>
                <w:szCs w:val="20"/>
              </w:rPr>
              <w:t>Оволодіння навичками дотримання принципів академічної доброчесності, включаючи розуміння норм та правил академічної етики, вміння запобігати порушенням, таким як плагіат, списування чи підробка.</w:t>
            </w:r>
          </w:p>
          <w:p w:rsidR="00D07C07" w:rsidRDefault="00D07C07" w:rsidP="00D07C07">
            <w:pPr>
              <w:rPr>
                <w:bCs/>
                <w:iCs/>
                <w:sz w:val="20"/>
                <w:szCs w:val="20"/>
              </w:rPr>
            </w:pPr>
            <w:r w:rsidRPr="00B24017">
              <w:rPr>
                <w:bCs/>
                <w:i/>
                <w:iCs/>
                <w:sz w:val="20"/>
                <w:szCs w:val="20"/>
              </w:rPr>
              <w:t xml:space="preserve">ПрЗ  1.5 </w:t>
            </w:r>
            <w:r w:rsidRPr="00B24017">
              <w:rPr>
                <w:bCs/>
                <w:iCs/>
                <w:sz w:val="20"/>
                <w:szCs w:val="20"/>
              </w:rPr>
              <w:t xml:space="preserve">Оволодіння навичками аналізу характеристик спеціальності «Фінанси, банківська справа, страхування та </w:t>
            </w:r>
          </w:p>
          <w:p w:rsidR="00D07C07" w:rsidRPr="00D25434" w:rsidRDefault="00D07C07" w:rsidP="00D07C07">
            <w:pPr>
              <w:rPr>
                <w:bCs/>
                <w:sz w:val="20"/>
                <w:szCs w:val="20"/>
              </w:rPr>
            </w:pPr>
            <w:r w:rsidRPr="00D25434">
              <w:rPr>
                <w:bCs/>
                <w:sz w:val="20"/>
                <w:szCs w:val="20"/>
              </w:rPr>
              <w:t>фондовий ринок», розуміння ролі фахівця у розвитку економіки України, а також вивчення сучасного стану ринку праці та перспектив працевлаштування випускників.</w:t>
            </w:r>
          </w:p>
          <w:p w:rsidR="00D07C07" w:rsidRPr="00D25434" w:rsidRDefault="00D07C07" w:rsidP="00D07C07">
            <w:pPr>
              <w:rPr>
                <w:bCs/>
                <w:sz w:val="20"/>
                <w:szCs w:val="20"/>
              </w:rPr>
            </w:pPr>
            <w:r w:rsidRPr="00D25434">
              <w:rPr>
                <w:bCs/>
                <w:sz w:val="20"/>
                <w:szCs w:val="20"/>
              </w:rPr>
              <w:t>ПрЗ 1.6. Оволодіння навичками оцінки взаємозв’язку фінансів з іншими економічними категоріями, аналізу впливу фінансів на суспільний розвиток, а також застосування теоретичних знань до практичних категорій, таких як «гроші», «ціна», «заробітна плата», «кредит» та інших фінансових процесів.</w:t>
            </w:r>
          </w:p>
          <w:p w:rsidR="00D07C07" w:rsidRPr="00D25434" w:rsidRDefault="00D07C07" w:rsidP="00D07C07">
            <w:pPr>
              <w:rPr>
                <w:bCs/>
                <w:sz w:val="20"/>
                <w:szCs w:val="20"/>
              </w:rPr>
            </w:pPr>
          </w:p>
          <w:p w:rsidR="0072629C" w:rsidRDefault="00D07C07" w:rsidP="0079742C">
            <w:pPr>
              <w:rPr>
                <w:bCs/>
                <w:sz w:val="20"/>
                <w:szCs w:val="20"/>
              </w:rPr>
            </w:pPr>
            <w:r w:rsidRPr="00D25434">
              <w:rPr>
                <w:bCs/>
                <w:sz w:val="20"/>
                <w:szCs w:val="20"/>
              </w:rPr>
              <w:t>Практичні завдання та інструкції до їх виконання розміщені в в профілі даної дисципліни у СЕЗН ЗНУ Moodle</w:t>
            </w: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Default="007354E1" w:rsidP="0079742C">
            <w:pPr>
              <w:rPr>
                <w:bCs/>
                <w:sz w:val="20"/>
                <w:szCs w:val="20"/>
              </w:rPr>
            </w:pPr>
          </w:p>
          <w:p w:rsidR="007354E1" w:rsidRPr="0072629C" w:rsidRDefault="007354E1" w:rsidP="0079742C">
            <w:pPr>
              <w:rPr>
                <w:sz w:val="20"/>
              </w:rPr>
            </w:pP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742C" w:rsidRDefault="0079742C" w:rsidP="0079742C">
            <w:pPr>
              <w:tabs>
                <w:tab w:val="left" w:pos="144"/>
              </w:tabs>
              <w:ind w:firstLine="3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ab/>
            </w:r>
            <w:r>
              <w:rPr>
                <w:bCs/>
                <w:sz w:val="20"/>
                <w:szCs w:val="20"/>
              </w:rPr>
              <w:t xml:space="preserve">Виконання практичних завдань в межах практичного заняття оцінюються комплексно максимально </w:t>
            </w:r>
            <w:r w:rsidRPr="00AE385C">
              <w:rPr>
                <w:bCs/>
                <w:sz w:val="20"/>
                <w:szCs w:val="20"/>
              </w:rPr>
              <w:t>у 3 бали:</w:t>
            </w:r>
          </w:p>
          <w:p w:rsidR="0079742C" w:rsidRPr="00AE385C" w:rsidRDefault="0079742C" w:rsidP="0079742C">
            <w:pPr>
              <w:ind w:firstLine="3"/>
              <w:rPr>
                <w:bCs/>
                <w:sz w:val="20"/>
                <w:szCs w:val="20"/>
              </w:rPr>
            </w:pPr>
          </w:p>
          <w:p w:rsidR="0079742C" w:rsidRPr="00B24017" w:rsidRDefault="0079742C" w:rsidP="0079742C">
            <w:pPr>
              <w:pStyle w:val="a7"/>
              <w:widowControl/>
              <w:numPr>
                <w:ilvl w:val="0"/>
                <w:numId w:val="8"/>
              </w:numPr>
              <w:autoSpaceDE/>
              <w:autoSpaceDN/>
              <w:ind w:left="454" w:firstLine="3"/>
              <w:rPr>
                <w:sz w:val="20"/>
                <w:szCs w:val="20"/>
              </w:rPr>
            </w:pPr>
            <w:r w:rsidRPr="00B24017">
              <w:rPr>
                <w:sz w:val="20"/>
                <w:szCs w:val="20"/>
              </w:rPr>
              <w:t xml:space="preserve">незадовільний рівень – </w:t>
            </w:r>
          </w:p>
          <w:p w:rsidR="0079742C" w:rsidRPr="00B24017" w:rsidRDefault="0079742C" w:rsidP="0079742C">
            <w:pPr>
              <w:pStyle w:val="a7"/>
              <w:widowControl/>
              <w:autoSpaceDE/>
              <w:autoSpaceDN/>
              <w:ind w:left="454" w:firstLine="3"/>
              <w:rPr>
                <w:sz w:val="20"/>
                <w:szCs w:val="20"/>
              </w:rPr>
            </w:pPr>
            <w:r w:rsidRPr="00B24017">
              <w:rPr>
                <w:sz w:val="20"/>
                <w:szCs w:val="20"/>
              </w:rPr>
              <w:t>0 балів (не зараховано);</w:t>
            </w:r>
          </w:p>
          <w:p w:rsidR="0079742C" w:rsidRPr="00B24017" w:rsidRDefault="0079742C" w:rsidP="0079742C">
            <w:pPr>
              <w:pStyle w:val="a7"/>
              <w:widowControl/>
              <w:numPr>
                <w:ilvl w:val="0"/>
                <w:numId w:val="8"/>
              </w:numPr>
              <w:autoSpaceDE/>
              <w:autoSpaceDN/>
              <w:ind w:left="454" w:firstLine="3"/>
              <w:rPr>
                <w:sz w:val="20"/>
                <w:szCs w:val="20"/>
              </w:rPr>
            </w:pPr>
            <w:r w:rsidRPr="00B24017">
              <w:rPr>
                <w:sz w:val="20"/>
                <w:szCs w:val="20"/>
              </w:rPr>
              <w:t>достатній рівень – 2, 3 балів (зараховано).</w:t>
            </w:r>
          </w:p>
          <w:p w:rsidR="0079742C" w:rsidRDefault="0079742C" w:rsidP="0079742C">
            <w:pPr>
              <w:ind w:firstLine="3"/>
              <w:rPr>
                <w:sz w:val="20"/>
                <w:szCs w:val="20"/>
              </w:rPr>
            </w:pPr>
          </w:p>
          <w:p w:rsidR="0072629C" w:rsidRDefault="0079742C" w:rsidP="0079742C">
            <w:pPr>
              <w:tabs>
                <w:tab w:val="left" w:pos="300"/>
              </w:tabs>
              <w:spacing w:after="229" w:line="239" w:lineRule="auto"/>
              <w:ind w:left="2" w:right="92" w:firstLine="3"/>
              <w:rPr>
                <w:sz w:val="20"/>
              </w:rPr>
            </w:pPr>
            <w:r w:rsidRPr="00B24017">
              <w:rPr>
                <w:sz w:val="20"/>
                <w:szCs w:val="20"/>
              </w:rPr>
              <w:t>При формуванні шкали бальної оцінки стимулюється систематична робота здобувачів протягом семестру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9C" w:rsidRDefault="0079742C" w:rsidP="0079742C">
            <w:pPr>
              <w:spacing w:after="0" w:line="259" w:lineRule="auto"/>
              <w:ind w:right="51"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72629C" w:rsidTr="007354E1">
        <w:trPr>
          <w:trHeight w:val="2880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629C" w:rsidRDefault="0072629C" w:rsidP="0072629C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29C" w:rsidRPr="00B24017" w:rsidRDefault="0072629C" w:rsidP="0072629C">
            <w:pPr>
              <w:pStyle w:val="TableParagraph"/>
              <w:jc w:val="center"/>
              <w:rPr>
                <w:sz w:val="20"/>
                <w:szCs w:val="20"/>
              </w:rPr>
            </w:pPr>
            <w:r w:rsidRPr="00B24017">
              <w:rPr>
                <w:sz w:val="20"/>
                <w:szCs w:val="20"/>
              </w:rPr>
              <w:t xml:space="preserve">Практичне завдання </w:t>
            </w:r>
          </w:p>
          <w:p w:rsidR="0072629C" w:rsidRPr="00B24017" w:rsidRDefault="0072629C" w:rsidP="0072629C">
            <w:pPr>
              <w:pStyle w:val="TableParagraph"/>
              <w:jc w:val="center"/>
              <w:rPr>
                <w:sz w:val="20"/>
                <w:szCs w:val="20"/>
              </w:rPr>
            </w:pPr>
            <w:r w:rsidRPr="00B24017">
              <w:rPr>
                <w:sz w:val="20"/>
                <w:szCs w:val="20"/>
              </w:rPr>
              <w:t>ПрЗ  1.5,</w:t>
            </w:r>
          </w:p>
          <w:p w:rsidR="0072629C" w:rsidRPr="00B24017" w:rsidRDefault="0072629C" w:rsidP="0072629C">
            <w:pPr>
              <w:pStyle w:val="TableParagraph"/>
              <w:rPr>
                <w:sz w:val="20"/>
                <w:szCs w:val="20"/>
              </w:rPr>
            </w:pPr>
            <w:r w:rsidRPr="00B24017">
              <w:rPr>
                <w:sz w:val="20"/>
                <w:szCs w:val="20"/>
              </w:rPr>
              <w:t xml:space="preserve">     ПрЗ  1.6</w:t>
            </w:r>
          </w:p>
          <w:p w:rsidR="0072629C" w:rsidRPr="00B24017" w:rsidRDefault="0072629C" w:rsidP="0072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629C" w:rsidRDefault="0072629C" w:rsidP="0072629C">
            <w:pPr>
              <w:spacing w:after="0" w:line="259" w:lineRule="auto"/>
              <w:ind w:right="0" w:firstLine="0"/>
              <w:jc w:val="center"/>
              <w:rPr>
                <w:i/>
                <w:sz w:val="20"/>
                <w:u w:val="single" w:color="000000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629C" w:rsidRDefault="0072629C" w:rsidP="0072629C">
            <w:pPr>
              <w:spacing w:after="229" w:line="239" w:lineRule="auto"/>
              <w:ind w:left="2" w:right="92" w:firstLine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9C" w:rsidRDefault="0079742C" w:rsidP="0079742C">
            <w:pPr>
              <w:spacing w:after="0" w:line="259" w:lineRule="auto"/>
              <w:ind w:right="51"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2629C" w:rsidTr="007354E1">
        <w:trPr>
          <w:trHeight w:val="57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9C" w:rsidRDefault="0072629C" w:rsidP="0072629C">
            <w:pPr>
              <w:spacing w:after="0" w:line="259" w:lineRule="auto"/>
              <w:ind w:right="0" w:firstLine="0"/>
              <w:jc w:val="center"/>
            </w:pPr>
            <w:r>
              <w:lastRenderedPageBreak/>
              <w:br w:type="page"/>
            </w:r>
            <w:r>
              <w:rPr>
                <w:sz w:val="20"/>
              </w:rPr>
              <w:t xml:space="preserve">Самостійна робота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9C" w:rsidRDefault="0072629C" w:rsidP="0072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9C" w:rsidRDefault="0072629C" w:rsidP="0072629C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  <w:u w:val="single" w:color="000000"/>
              </w:rPr>
              <w:t>Перевірка рівня теоретичної складової сформованих РН 1.1, РН 1.2, РН 1.3, РН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 xml:space="preserve">1.4 </w:t>
            </w:r>
            <w:r>
              <w:rPr>
                <w:sz w:val="20"/>
              </w:rPr>
              <w:t>(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за матеріалом тем 7-15).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9C" w:rsidRDefault="0072629C" w:rsidP="0072629C">
            <w:pPr>
              <w:spacing w:after="229" w:line="239" w:lineRule="auto"/>
              <w:ind w:left="2" w:right="92" w:firstLine="0"/>
              <w:jc w:val="left"/>
            </w:pPr>
            <w:r>
              <w:rPr>
                <w:sz w:val="20"/>
              </w:rPr>
              <w:t xml:space="preserve">Робота оцінюється комплексно максимально у 2 бали з урахуванням логічності викладу, використання актуальних джерел інформації, а також вміння здобувача аргументувати свої думки та висновки.  Оцінка також враховує правильність цитування та посилання на джерела, рівень самостійної роботи, а також уміння ефективно презентувати матеріал під час виступу: </w:t>
            </w:r>
          </w:p>
          <w:p w:rsidR="0072629C" w:rsidRDefault="0072629C" w:rsidP="0072629C">
            <w:pPr>
              <w:spacing w:after="228" w:line="240" w:lineRule="auto"/>
              <w:ind w:left="2" w:right="594" w:firstLine="0"/>
              <w:jc w:val="left"/>
            </w:pPr>
            <w:r>
              <w:rPr>
                <w:sz w:val="20"/>
              </w:rPr>
              <w:t xml:space="preserve">незадовільний рівень –  0 балів (не зараховано); достатній рівень – 1, 2 бали (зараховано). </w:t>
            </w:r>
          </w:p>
          <w:p w:rsidR="0072629C" w:rsidRDefault="0072629C" w:rsidP="0072629C">
            <w:pPr>
              <w:spacing w:after="0" w:line="259" w:lineRule="auto"/>
              <w:ind w:left="2" w:right="23" w:firstLine="0"/>
              <w:jc w:val="left"/>
            </w:pPr>
            <w:r>
              <w:rPr>
                <w:sz w:val="20"/>
              </w:rPr>
              <w:t xml:space="preserve">Оформлену роботу здобувач завантажує під власним акантом у профілі даної дисципліни у СЕЗН ЗНУ Moodle.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9C" w:rsidRDefault="0072629C" w:rsidP="0072629C">
            <w:pPr>
              <w:spacing w:after="0" w:line="259" w:lineRule="auto"/>
              <w:ind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2915E7">
        <w:tblPrEx>
          <w:tblCellMar>
            <w:left w:w="105" w:type="dxa"/>
            <w:right w:w="58" w:type="dxa"/>
          </w:tblCellMar>
        </w:tblPrEx>
        <w:trPr>
          <w:trHeight w:val="290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52" w:firstLine="0"/>
              <w:jc w:val="center"/>
            </w:pPr>
            <w:r>
              <w:rPr>
                <w:b/>
                <w:i/>
                <w:sz w:val="20"/>
              </w:rPr>
              <w:t>Змістовий модуль 2. Вступ до фінансової сфери: ключові поняття та механізми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2915E7" w:rsidTr="007354E1">
        <w:tblPrEx>
          <w:tblCellMar>
            <w:left w:w="105" w:type="dxa"/>
            <w:right w:w="58" w:type="dxa"/>
          </w:tblCellMar>
        </w:tblPrEx>
        <w:trPr>
          <w:trHeight w:val="120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Практичне заняття </w:t>
            </w:r>
            <w:r>
              <w:rPr>
                <w:sz w:val="20"/>
              </w:rPr>
              <w:t xml:space="preserve">4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15E7" w:rsidRDefault="00B54A66">
            <w:pPr>
              <w:spacing w:after="0" w:line="259" w:lineRule="auto"/>
              <w:ind w:left="54" w:right="52" w:firstLine="0"/>
              <w:jc w:val="center"/>
            </w:pPr>
            <w:r>
              <w:rPr>
                <w:sz w:val="20"/>
              </w:rPr>
              <w:t>Тестування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 2.1, Т 2.2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B54A66">
            <w:pPr>
              <w:spacing w:after="0" w:line="240" w:lineRule="auto"/>
              <w:ind w:right="0" w:firstLine="0"/>
              <w:jc w:val="left"/>
            </w:pPr>
            <w:r>
              <w:rPr>
                <w:i/>
                <w:sz w:val="20"/>
                <w:u w:val="single" w:color="000000"/>
              </w:rPr>
              <w:t>Перевірка рівня теоретичної складової сформованих РН 2</w:t>
            </w:r>
            <w:r>
              <w:rPr>
                <w:i/>
                <w:sz w:val="20"/>
                <w:u w:val="single" w:color="000000"/>
              </w:rPr>
              <w:t xml:space="preserve">.1, РН 2.2. </w:t>
            </w:r>
          </w:p>
          <w:p w:rsidR="002915E7" w:rsidRDefault="00B54A66">
            <w:pPr>
              <w:spacing w:after="231" w:line="239" w:lineRule="auto"/>
              <w:ind w:right="0" w:firstLine="0"/>
              <w:jc w:val="left"/>
            </w:pPr>
            <w:r>
              <w:rPr>
                <w:sz w:val="20"/>
              </w:rPr>
              <w:t xml:space="preserve">за матеріалом тем </w:t>
            </w:r>
            <w:r>
              <w:rPr>
                <w:sz w:val="20"/>
              </w:rPr>
              <w:t>7-14</w:t>
            </w:r>
            <w:r>
              <w:rPr>
                <w:sz w:val="20"/>
              </w:rPr>
              <w:t xml:space="preserve">: Т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 xml:space="preserve">1- </w:t>
            </w:r>
            <w:r>
              <w:rPr>
                <w:sz w:val="20"/>
              </w:rPr>
              <w:t xml:space="preserve">Т2.8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Перелік тестових питань розміщено в профілі даної дисципліни у СЕЗН ЗНУ Moodle.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40" w:lineRule="auto"/>
              <w:ind w:right="275" w:firstLine="0"/>
              <w:jc w:val="left"/>
            </w:pPr>
            <w:r>
              <w:rPr>
                <w:i/>
                <w:sz w:val="20"/>
                <w:u w:val="single" w:color="000000"/>
              </w:rPr>
              <w:t xml:space="preserve">Перевірка рівня практичної складової сформованих РН 2.1, РН 2.2.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за матеріалом тем 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6: ПрЗ 2.1 </w:t>
            </w: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ПрЗ 2.8.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39" w:lineRule="auto"/>
              <w:ind w:right="51" w:firstLine="0"/>
            </w:pPr>
            <w:r>
              <w:rPr>
                <w:i/>
                <w:sz w:val="20"/>
              </w:rPr>
              <w:t>ПрЗ 2.1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Оволодіння навичками побудови структури фінансової системи, розуміння взаємозв’язків між різними елементами фінансів.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(Студент створює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схему структури фінансової системи України, вказує, які органи та установи відповідають за кожну ланку, і коротко описує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їх функції).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1" w:line="239" w:lineRule="auto"/>
              <w:ind w:right="52" w:firstLine="0"/>
            </w:pPr>
            <w:r>
              <w:rPr>
                <w:i/>
                <w:sz w:val="20"/>
              </w:rPr>
              <w:t>ПрЗ 2.2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Поглибити розуміння функцій фінансів у контексті діяльності підприємств. (Студенти отримують коротке описання підприємства та мають визначити, які функції фінансів підприємства будуть на ньому реалізовуватись).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15" w:line="239" w:lineRule="auto"/>
              <w:ind w:right="52" w:firstLine="0"/>
            </w:pPr>
            <w:r>
              <w:rPr>
                <w:i/>
                <w:sz w:val="20"/>
              </w:rPr>
              <w:t>ПрЗ 2.3.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Опанування </w:t>
            </w:r>
            <w:r>
              <w:rPr>
                <w:sz w:val="20"/>
              </w:rPr>
              <w:t>студентами методів аналітичної роботи з бюджетними показниками та аналізу їхнього змісту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ПрЗ 2.4 Опанування </w:t>
            </w:r>
            <w:r>
              <w:rPr>
                <w:sz w:val="20"/>
              </w:rPr>
              <w:lastRenderedPageBreak/>
              <w:t>студентами схеми структури банківської системи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15" w:line="239" w:lineRule="auto"/>
              <w:ind w:right="52" w:firstLine="0"/>
            </w:pPr>
            <w:r>
              <w:rPr>
                <w:sz w:val="20"/>
              </w:rPr>
              <w:t>ПрЗ 2.5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>Опанування студентами структури податкової системи України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ПрЗ 2.6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>Розвинути здатність студе</w:t>
            </w:r>
            <w:r>
              <w:rPr>
                <w:sz w:val="20"/>
              </w:rPr>
              <w:t>нтів аналізувати та аргументовано пояснювати принципи, що лежать в основі формування митної політики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14" w:line="240" w:lineRule="auto"/>
              <w:ind w:right="51" w:firstLine="0"/>
            </w:pPr>
            <w:r>
              <w:rPr>
                <w:sz w:val="20"/>
              </w:rPr>
              <w:t xml:space="preserve">ПрЗ 2.7.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>Закріплення знань про організаційну структуру страхового ринку та взаємозв’язок між його елементами.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right="51" w:firstLine="0"/>
            </w:pPr>
            <w:r>
              <w:rPr>
                <w:sz w:val="20"/>
              </w:rPr>
              <w:t xml:space="preserve">ПрЗ 2.8.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>Опанування студентами організаційної структури фінансового ринку та взаємозв’язків його сегментів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B54A6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lastRenderedPageBreak/>
              <w:t xml:space="preserve">Тестові питання оцінюються: </w:t>
            </w:r>
          </w:p>
          <w:p w:rsidR="002915E7" w:rsidRDefault="00B54A66">
            <w:pPr>
              <w:spacing w:after="212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правильно/неправильно. 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Тестові питання оцінюються: правильно/неправильно. </w:t>
            </w:r>
          </w:p>
          <w:p w:rsidR="002915E7" w:rsidRDefault="00B54A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Кількість рівнозначних питань </w:t>
            </w:r>
            <w:r>
              <w:rPr>
                <w:sz w:val="20"/>
              </w:rPr>
              <w:t xml:space="preserve">– </w:t>
            </w:r>
          </w:p>
          <w:p w:rsidR="002915E7" w:rsidRDefault="00B54A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20. 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22" w:line="240" w:lineRule="auto"/>
              <w:ind w:left="2" w:right="21" w:firstLine="0"/>
              <w:jc w:val="left"/>
            </w:pPr>
            <w:r>
              <w:rPr>
                <w:sz w:val="20"/>
              </w:rPr>
              <w:t>Застосовується шкала переведення кількості правильних відповідей у бали з діапазону 0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5: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numPr>
                <w:ilvl w:val="0"/>
                <w:numId w:val="4"/>
              </w:numPr>
              <w:spacing w:after="219" w:line="252" w:lineRule="auto"/>
              <w:ind w:right="465" w:firstLine="0"/>
              <w:jc w:val="left"/>
            </w:pPr>
            <w:r>
              <w:rPr>
                <w:sz w:val="20"/>
              </w:rPr>
              <w:t xml:space="preserve">незадовільний рівень: </w:t>
            </w:r>
            <w:r>
              <w:rPr>
                <w:sz w:val="20"/>
              </w:rPr>
              <w:t>0-</w:t>
            </w:r>
            <w:r>
              <w:rPr>
                <w:sz w:val="20"/>
              </w:rPr>
              <w:t xml:space="preserve">9 </w:t>
            </w:r>
            <w:r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0 балів (не зараховано);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достатній рівень: (зараховано):</w:t>
            </w:r>
          </w:p>
          <w:p w:rsidR="002915E7" w:rsidRDefault="00B54A66">
            <w:pPr>
              <w:spacing w:after="208" w:line="229" w:lineRule="auto"/>
              <w:ind w:left="2" w:right="1220" w:firstLine="0"/>
              <w:jc w:val="left"/>
            </w:pPr>
            <w:r>
              <w:rPr>
                <w:sz w:val="20"/>
              </w:rPr>
              <w:t xml:space="preserve">10-13 – </w:t>
            </w:r>
            <w:r>
              <w:rPr>
                <w:sz w:val="20"/>
              </w:rPr>
              <w:t xml:space="preserve">3 бали; </w:t>
            </w:r>
            <w:r>
              <w:rPr>
                <w:sz w:val="20"/>
              </w:rPr>
              <w:t xml:space="preserve">14-17 –  </w:t>
            </w:r>
            <w:r>
              <w:rPr>
                <w:sz w:val="20"/>
              </w:rPr>
              <w:t xml:space="preserve">4 бали; </w:t>
            </w:r>
            <w:r>
              <w:rPr>
                <w:sz w:val="20"/>
              </w:rPr>
              <w:t xml:space="preserve">18-20 </w:t>
            </w:r>
            <w:r>
              <w:rPr>
                <w:rFonts w:ascii="Segoe UI Symbol" w:eastAsia="Segoe UI Symbol" w:hAnsi="Segoe UI Symbol" w:cs="Segoe UI Symbol"/>
                <w:sz w:val="20"/>
              </w:rPr>
              <w:t>−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5 балів.</w:t>
            </w:r>
          </w:p>
          <w:p w:rsidR="002915E7" w:rsidRDefault="00B54A66">
            <w:pPr>
              <w:spacing w:after="230" w:line="240" w:lineRule="auto"/>
              <w:ind w:left="2" w:right="0" w:firstLine="0"/>
              <w:jc w:val="left"/>
            </w:pPr>
            <w:r>
              <w:rPr>
                <w:sz w:val="20"/>
              </w:rPr>
              <w:t>Тест розміщено в профілі даної дисципліни у СЕЗН ЗНУ Moodle.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256" w:line="239" w:lineRule="auto"/>
              <w:ind w:left="2" w:right="0" w:firstLine="0"/>
              <w:jc w:val="left"/>
            </w:pPr>
            <w:r>
              <w:rPr>
                <w:sz w:val="20"/>
              </w:rPr>
              <w:t>Виконання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практичних завдань в межах практичного заняття оцінюються комплексно максимально у 3 бали: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numPr>
                <w:ilvl w:val="0"/>
                <w:numId w:val="4"/>
              </w:numPr>
              <w:spacing w:after="17" w:line="245" w:lineRule="auto"/>
              <w:ind w:right="465" w:firstLine="0"/>
              <w:jc w:val="left"/>
            </w:pPr>
            <w:r>
              <w:rPr>
                <w:sz w:val="20"/>
              </w:rPr>
              <w:lastRenderedPageBreak/>
              <w:t xml:space="preserve">незадовільний рівень </w:t>
            </w:r>
            <w:r>
              <w:rPr>
                <w:sz w:val="20"/>
              </w:rPr>
              <w:t xml:space="preserve">– </w:t>
            </w:r>
            <w:r>
              <w:rPr>
                <w:sz w:val="20"/>
              </w:rPr>
              <w:t>0 балів (не зараховано);</w:t>
            </w:r>
          </w:p>
          <w:p w:rsidR="002915E7" w:rsidRDefault="00B54A66">
            <w:pPr>
              <w:numPr>
                <w:ilvl w:val="0"/>
                <w:numId w:val="4"/>
              </w:numPr>
              <w:spacing w:after="0" w:line="245" w:lineRule="auto"/>
              <w:ind w:right="465" w:firstLine="0"/>
              <w:jc w:val="left"/>
            </w:pPr>
            <w:r>
              <w:rPr>
                <w:sz w:val="20"/>
              </w:rPr>
              <w:t xml:space="preserve">достатній рівень </w:t>
            </w:r>
            <w:r>
              <w:rPr>
                <w:sz w:val="20"/>
              </w:rPr>
              <w:t xml:space="preserve">– </w:t>
            </w:r>
            <w:r>
              <w:rPr>
                <w:sz w:val="20"/>
              </w:rPr>
              <w:t>2, 3 балів (зараховано).</w:t>
            </w:r>
          </w:p>
          <w:p w:rsidR="002915E7" w:rsidRDefault="00B54A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При формуванні шкали бальної оцінки стимулюється систематична робота здобувачів протягом семестру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5" w:firstLine="0"/>
              <w:jc w:val="center"/>
            </w:pPr>
            <w:r>
              <w:rPr>
                <w:sz w:val="20"/>
              </w:rPr>
              <w:lastRenderedPageBreak/>
              <w:t>5</w:t>
            </w:r>
            <w:r>
              <w:rPr>
                <w:sz w:val="20"/>
              </w:rPr>
              <w:t xml:space="preserve"> </w:t>
            </w:r>
          </w:p>
        </w:tc>
      </w:tr>
      <w:tr w:rsidR="002915E7" w:rsidTr="007354E1">
        <w:tblPrEx>
          <w:tblCellMar>
            <w:left w:w="105" w:type="dxa"/>
            <w:right w:w="58" w:type="dxa"/>
          </w:tblCellMar>
        </w:tblPrEx>
        <w:trPr>
          <w:trHeight w:val="12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5E7" w:rsidRDefault="00B54A66">
            <w:pPr>
              <w:spacing w:after="1" w:line="238" w:lineRule="auto"/>
              <w:ind w:left="61" w:right="51" w:hanging="7"/>
              <w:jc w:val="center"/>
            </w:pPr>
            <w:r>
              <w:rPr>
                <w:sz w:val="20"/>
              </w:rPr>
              <w:t>Практичне завдання ПрЗ  2.1,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ПрЗ  2.2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2915E7" w:rsidTr="007354E1">
        <w:tblPrEx>
          <w:tblCellMar>
            <w:left w:w="105" w:type="dxa"/>
            <w:right w:w="58" w:type="dxa"/>
          </w:tblCellMar>
        </w:tblPrEx>
        <w:trPr>
          <w:trHeight w:val="203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Практичне заняття 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15E7" w:rsidRDefault="00B54A66">
            <w:pPr>
              <w:spacing w:after="0" w:line="259" w:lineRule="auto"/>
              <w:ind w:left="54" w:right="52" w:firstLine="0"/>
              <w:jc w:val="center"/>
            </w:pPr>
            <w:r>
              <w:rPr>
                <w:sz w:val="20"/>
              </w:rPr>
              <w:t>Тестування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 2.3, Т 2.4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3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  <w:tr w:rsidR="002915E7" w:rsidTr="007354E1">
        <w:tblPrEx>
          <w:tblCellMar>
            <w:left w:w="105" w:type="dxa"/>
            <w:right w:w="58" w:type="dxa"/>
          </w:tblCellMar>
        </w:tblPrEx>
        <w:trPr>
          <w:trHeight w:val="12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5E7" w:rsidRDefault="00B54A66">
            <w:pPr>
              <w:spacing w:after="1" w:line="238" w:lineRule="auto"/>
              <w:ind w:left="61" w:right="51" w:hanging="7"/>
              <w:jc w:val="center"/>
            </w:pPr>
            <w:r>
              <w:rPr>
                <w:sz w:val="20"/>
              </w:rPr>
              <w:t>Практичне завдання ПрЗ  2.3,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ПрЗ  2.4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2915E7" w:rsidTr="007354E1">
        <w:tblPrEx>
          <w:tblCellMar>
            <w:left w:w="105" w:type="dxa"/>
            <w:right w:w="58" w:type="dxa"/>
          </w:tblCellMar>
        </w:tblPrEx>
        <w:trPr>
          <w:trHeight w:val="120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Практичне заняття 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15E7" w:rsidRDefault="00B54A66">
            <w:pPr>
              <w:spacing w:after="0" w:line="259" w:lineRule="auto"/>
              <w:ind w:left="54" w:right="52" w:firstLine="0"/>
              <w:jc w:val="center"/>
            </w:pPr>
            <w:r>
              <w:rPr>
                <w:sz w:val="20"/>
              </w:rPr>
              <w:t>Тестування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 2.5, Т 2.6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3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  <w:tr w:rsidR="002915E7" w:rsidTr="007354E1">
        <w:tblPrEx>
          <w:tblCellMar>
            <w:left w:w="105" w:type="dxa"/>
            <w:right w:w="58" w:type="dxa"/>
          </w:tblCellMar>
        </w:tblPrEx>
        <w:trPr>
          <w:trHeight w:val="12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5E7" w:rsidRDefault="00B54A66">
            <w:pPr>
              <w:spacing w:after="0" w:line="240" w:lineRule="auto"/>
              <w:ind w:right="0" w:firstLine="0"/>
              <w:jc w:val="center"/>
            </w:pPr>
            <w:r>
              <w:rPr>
                <w:sz w:val="20"/>
              </w:rPr>
              <w:t xml:space="preserve">Практичне завдання </w:t>
            </w:r>
          </w:p>
          <w:p w:rsidR="002915E7" w:rsidRDefault="00B54A66">
            <w:pPr>
              <w:spacing w:after="0" w:line="259" w:lineRule="auto"/>
              <w:ind w:right="48" w:firstLine="0"/>
              <w:jc w:val="center"/>
            </w:pPr>
            <w:r>
              <w:rPr>
                <w:sz w:val="20"/>
              </w:rPr>
              <w:t>ПрЗ  2.5,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ПрЗ  2.6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2915E7" w:rsidTr="007354E1">
        <w:tblPrEx>
          <w:tblCellMar>
            <w:left w:w="105" w:type="dxa"/>
            <w:right w:w="58" w:type="dxa"/>
          </w:tblCellMar>
        </w:tblPrEx>
        <w:trPr>
          <w:trHeight w:val="120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Практичне заняття 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15E7" w:rsidRDefault="00B54A66">
            <w:pPr>
              <w:spacing w:after="0" w:line="259" w:lineRule="auto"/>
              <w:ind w:left="54" w:right="52" w:firstLine="0"/>
              <w:jc w:val="center"/>
            </w:pPr>
            <w:r>
              <w:rPr>
                <w:sz w:val="20"/>
              </w:rPr>
              <w:t>Тестування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 2.7, Т 2.8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3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  <w:tr w:rsidR="002915E7" w:rsidTr="007354E1">
        <w:tblPrEx>
          <w:tblCellMar>
            <w:left w:w="105" w:type="dxa"/>
            <w:right w:w="58" w:type="dxa"/>
          </w:tblCellMar>
        </w:tblPrEx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5E7" w:rsidRDefault="00B54A66">
            <w:pPr>
              <w:spacing w:after="2" w:line="237" w:lineRule="auto"/>
              <w:ind w:right="0" w:firstLine="0"/>
              <w:jc w:val="center"/>
            </w:pPr>
            <w:r>
              <w:rPr>
                <w:sz w:val="20"/>
              </w:rPr>
              <w:t xml:space="preserve">Практичне завдання </w:t>
            </w:r>
          </w:p>
          <w:p w:rsidR="002915E7" w:rsidRDefault="00B54A66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0"/>
              </w:rPr>
              <w:t>ПрЗ  2.7,    ПрЗ  2.8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2915E7" w:rsidTr="007354E1">
        <w:tblPrEx>
          <w:tblCellMar>
            <w:left w:w="105" w:type="dxa"/>
            <w:right w:w="58" w:type="dxa"/>
          </w:tblCellMar>
        </w:tblPrEx>
        <w:trPr>
          <w:trHeight w:val="27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Самостійна робота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Завдання на закріплення термінології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40" w:lineRule="auto"/>
              <w:ind w:right="50" w:firstLine="0"/>
            </w:pPr>
            <w:r>
              <w:rPr>
                <w:i/>
                <w:sz w:val="20"/>
                <w:u w:val="single" w:color="000000"/>
              </w:rPr>
              <w:t>Перевірка рівня теоретичної складової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сформованих РН 2.1, РН 2.2</w:t>
            </w:r>
            <w:r>
              <w:rPr>
                <w:i/>
                <w:sz w:val="20"/>
              </w:rPr>
              <w:t xml:space="preserve">  з</w:t>
            </w:r>
            <w:r>
              <w:rPr>
                <w:sz w:val="20"/>
              </w:rPr>
              <w:t xml:space="preserve">а результатами поглибленого засвоєння здобувачем матеріалу тем </w:t>
            </w:r>
            <w:r>
              <w:rPr>
                <w:sz w:val="20"/>
              </w:rPr>
              <w:t>6-</w:t>
            </w:r>
            <w:r>
              <w:rPr>
                <w:sz w:val="20"/>
              </w:rPr>
              <w:t>13.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right="51" w:firstLine="0"/>
            </w:pPr>
            <w:r>
              <w:rPr>
                <w:sz w:val="20"/>
              </w:rPr>
              <w:t>Опанування здобувачем правильності застосування термінів та визначень: здобувач повинен продемонструвати здатність вибирати з переліку визначень те, яке найбільше відповідає даному терміну, обґрунтовуючи свій вибір з урахуванням контексту.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Кількість термін</w:t>
            </w:r>
            <w:r>
              <w:rPr>
                <w:sz w:val="20"/>
              </w:rPr>
              <w:t xml:space="preserve">ів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20.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461" w:line="239" w:lineRule="auto"/>
              <w:ind w:left="3" w:right="52" w:firstLine="0"/>
            </w:pPr>
            <w:r>
              <w:rPr>
                <w:sz w:val="20"/>
              </w:rPr>
              <w:t>Завдання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оцінюється комплексно максимально у </w:t>
            </w: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t>бали: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незадовільний рівень </w:t>
            </w:r>
            <w:r>
              <w:rPr>
                <w:sz w:val="20"/>
              </w:rPr>
              <w:t xml:space="preserve">–  </w:t>
            </w:r>
            <w:r>
              <w:rPr>
                <w:sz w:val="20"/>
              </w:rPr>
              <w:t>0 балів (не зараховано);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достатній рівень </w:t>
            </w:r>
            <w:r>
              <w:rPr>
                <w:sz w:val="20"/>
              </w:rPr>
              <w:t xml:space="preserve">– </w:t>
            </w:r>
            <w:r>
              <w:rPr>
                <w:sz w:val="20"/>
              </w:rPr>
              <w:t>1, 2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балів (зараховано).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1" w:line="238" w:lineRule="auto"/>
              <w:ind w:left="3" w:right="51" w:firstLine="0"/>
            </w:pPr>
            <w:r>
              <w:rPr>
                <w:sz w:val="20"/>
              </w:rPr>
              <w:t>Завдання та інструкція до його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виконання розміщені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 профілі даної дисципліни у СЕЗН ЗНУ </w:t>
            </w:r>
          </w:p>
          <w:p w:rsidR="002915E7" w:rsidRDefault="00B54A6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>Moodle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53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</w:tr>
      <w:tr w:rsidR="002915E7" w:rsidTr="007354E1">
        <w:tblPrEx>
          <w:tblCellMar>
            <w:left w:w="105" w:type="dxa"/>
            <w:right w:w="0" w:type="dxa"/>
          </w:tblCellMar>
        </w:tblPrEx>
        <w:trPr>
          <w:trHeight w:val="120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0" w:firstLine="10"/>
              <w:jc w:val="center"/>
            </w:pPr>
            <w:r>
              <w:rPr>
                <w:b/>
                <w:sz w:val="20"/>
              </w:rPr>
              <w:t xml:space="preserve">Усього поточний контроль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112" w:firstLine="0"/>
              <w:jc w:val="center"/>
            </w:pPr>
            <w:r>
              <w:rPr>
                <w:b/>
                <w:sz w:val="20"/>
              </w:rPr>
              <w:t xml:space="preserve">60 </w:t>
            </w:r>
          </w:p>
        </w:tc>
      </w:tr>
      <w:tr w:rsidR="002915E7">
        <w:tblPrEx>
          <w:tblCellMar>
            <w:left w:w="105" w:type="dxa"/>
            <w:right w:w="0" w:type="dxa"/>
          </w:tblCellMar>
        </w:tblPrEx>
        <w:trPr>
          <w:trHeight w:val="276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0"/>
              </w:rPr>
              <w:t xml:space="preserve">Семестровий (підсумковий) контроль </w:t>
            </w:r>
          </w:p>
        </w:tc>
      </w:tr>
      <w:tr w:rsidR="002915E7" w:rsidTr="007354E1">
        <w:tblPrEx>
          <w:tblCellMar>
            <w:left w:w="105" w:type="dxa"/>
            <w:right w:w="0" w:type="dxa"/>
          </w:tblCellMar>
        </w:tblPrEx>
        <w:trPr>
          <w:trHeight w:val="5578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107" w:firstLine="0"/>
              <w:jc w:val="center"/>
            </w:pPr>
            <w:r>
              <w:rPr>
                <w:sz w:val="20"/>
              </w:rPr>
              <w:t>ЗАЛІК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40" w:lineRule="auto"/>
              <w:ind w:right="0" w:firstLine="0"/>
              <w:jc w:val="center"/>
            </w:pPr>
            <w:r>
              <w:rPr>
                <w:sz w:val="20"/>
              </w:rPr>
              <w:t>Теоретичне завдання: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right="107" w:firstLine="0"/>
              <w:jc w:val="center"/>
            </w:pPr>
            <w:r>
              <w:rPr>
                <w:sz w:val="20"/>
              </w:rPr>
              <w:t xml:space="preserve">Тестування </w:t>
            </w:r>
          </w:p>
          <w:p w:rsidR="002915E7" w:rsidRDefault="00B54A66">
            <w:pPr>
              <w:spacing w:after="0" w:line="259" w:lineRule="auto"/>
              <w:ind w:right="106" w:firstLine="0"/>
              <w:jc w:val="center"/>
            </w:pPr>
            <w:r>
              <w:rPr>
                <w:sz w:val="20"/>
              </w:rPr>
              <w:t>(ПТ)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36" w:lineRule="auto"/>
              <w:ind w:right="107" w:firstLine="178"/>
            </w:pPr>
            <w:r>
              <w:rPr>
                <w:i/>
                <w:sz w:val="22"/>
                <w:u w:val="single" w:color="000000"/>
              </w:rPr>
              <w:t>Перевірка рівня теоретичної</w:t>
            </w: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  <w:u w:val="single" w:color="000000"/>
              </w:rPr>
              <w:t>складової сформованих програмних</w:t>
            </w: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  <w:u w:val="single" w:color="000000"/>
              </w:rPr>
              <w:t>результатів навчання ПРН 2,</w:t>
            </w: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  <w:u w:val="single" w:color="000000"/>
              </w:rPr>
              <w:t>ПРН 17, ПРН 21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>здійснюється комплексно відповідно до змісту навчальної дисципліни (розділ 3).</w:t>
            </w:r>
            <w:r>
              <w:rPr>
                <w:sz w:val="24"/>
              </w:rPr>
              <w:t xml:space="preserve"> </w:t>
            </w:r>
          </w:p>
          <w:p w:rsidR="002915E7" w:rsidRDefault="00B54A66">
            <w:pPr>
              <w:spacing w:after="1" w:line="237" w:lineRule="auto"/>
              <w:ind w:right="107" w:firstLine="178"/>
            </w:pPr>
            <w:r>
              <w:rPr>
                <w:sz w:val="22"/>
              </w:rPr>
              <w:t>Теоретичне завдання представлено у форматі комплексного тесту, до якого включено 30 рівнозначних тестових питань з тем усіх змістових модулів. Тестування передба</w:t>
            </w:r>
            <w:r>
              <w:rPr>
                <w:sz w:val="22"/>
              </w:rPr>
              <w:t xml:space="preserve">чає відповідь на теоретичні питання </w:t>
            </w:r>
          </w:p>
          <w:p w:rsidR="002915E7" w:rsidRDefault="00B54A66">
            <w:pPr>
              <w:spacing w:after="0" w:line="232" w:lineRule="auto"/>
              <w:ind w:right="107" w:firstLine="0"/>
            </w:pPr>
            <w:r>
              <w:rPr>
                <w:sz w:val="22"/>
              </w:rPr>
              <w:t>(вірною є лише один з альтернативних варіантів відповідей).</w:t>
            </w:r>
            <w:r>
              <w:rPr>
                <w:sz w:val="24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right="19" w:firstLine="0"/>
              <w:jc w:val="center"/>
            </w:pPr>
            <w:r>
              <w:rPr>
                <w:i/>
                <w:sz w:val="22"/>
              </w:rPr>
              <w:t>Перелік тестових питань для самопідготовки розміщено в профілі даної дисципліни у СЕЗН ЗНУ Moodle.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Тестові питання оцінюються: </w:t>
            </w:r>
          </w:p>
          <w:p w:rsidR="002915E7" w:rsidRDefault="00B54A66">
            <w:pPr>
              <w:spacing w:after="0" w:line="237" w:lineRule="auto"/>
              <w:ind w:left="3" w:right="199" w:firstLine="0"/>
              <w:jc w:val="left"/>
            </w:pPr>
            <w:r>
              <w:rPr>
                <w:i/>
                <w:sz w:val="22"/>
              </w:rPr>
              <w:t>правильно/неправильно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</w:rPr>
              <w:t>Застосовується шкала переведення кількості правильних відповідей у бали з діапазону 6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10: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• </w:t>
            </w:r>
            <w:r>
              <w:rPr>
                <w:sz w:val="22"/>
              </w:rPr>
              <w:t>незадовільний рівень:</w:t>
            </w:r>
          </w:p>
          <w:p w:rsidR="002915E7" w:rsidRDefault="00B54A66">
            <w:pPr>
              <w:spacing w:after="10" w:line="236" w:lineRule="auto"/>
              <w:ind w:left="363" w:right="0" w:firstLine="0"/>
              <w:jc w:val="left"/>
            </w:pPr>
            <w:r>
              <w:rPr>
                <w:sz w:val="22"/>
              </w:rPr>
              <w:t xml:space="preserve">0-4 – </w:t>
            </w:r>
            <w:r>
              <w:rPr>
                <w:i/>
                <w:sz w:val="22"/>
              </w:rPr>
              <w:t>0 балів</w:t>
            </w:r>
            <w:r>
              <w:rPr>
                <w:sz w:val="22"/>
              </w:rPr>
              <w:t xml:space="preserve"> (</w:t>
            </w:r>
            <w:r>
              <w:rPr>
                <w:i/>
                <w:sz w:val="22"/>
              </w:rPr>
              <w:t>не зараховано</w:t>
            </w:r>
            <w:r>
              <w:rPr>
                <w:sz w:val="22"/>
              </w:rPr>
              <w:t>);</w:t>
            </w:r>
          </w:p>
          <w:p w:rsidR="002915E7" w:rsidRDefault="00B54A66">
            <w:pPr>
              <w:spacing w:after="0" w:line="238" w:lineRule="auto"/>
              <w:ind w:left="363" w:right="288"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• </w:t>
            </w:r>
            <w:r>
              <w:rPr>
                <w:sz w:val="22"/>
              </w:rPr>
              <w:t xml:space="preserve">достатній рівень </w:t>
            </w:r>
            <w:r>
              <w:rPr>
                <w:sz w:val="22"/>
              </w:rPr>
              <w:t xml:space="preserve">(60% - </w:t>
            </w:r>
            <w:r>
              <w:rPr>
                <w:sz w:val="22"/>
              </w:rPr>
              <w:t xml:space="preserve">100% від максимального балу): </w:t>
            </w:r>
            <w:r>
              <w:rPr>
                <w:sz w:val="22"/>
              </w:rPr>
              <w:t xml:space="preserve">13-30 – </w:t>
            </w:r>
            <w:r>
              <w:rPr>
                <w:i/>
                <w:sz w:val="22"/>
              </w:rPr>
              <w:t xml:space="preserve">6, 7, 8, 9, 10 балів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зараховано</w:t>
            </w:r>
            <w:r>
              <w:rPr>
                <w:sz w:val="22"/>
              </w:rPr>
              <w:t>:</w:t>
            </w:r>
          </w:p>
          <w:p w:rsidR="002915E7" w:rsidRDefault="00B54A66">
            <w:pPr>
              <w:spacing w:after="0" w:line="239" w:lineRule="auto"/>
              <w:ind w:left="319" w:right="736" w:firstLine="0"/>
              <w:jc w:val="left"/>
            </w:pPr>
            <w:r>
              <w:rPr>
                <w:sz w:val="22"/>
              </w:rPr>
              <w:t xml:space="preserve">13-16 – </w:t>
            </w:r>
            <w:r>
              <w:rPr>
                <w:sz w:val="22"/>
              </w:rPr>
              <w:t xml:space="preserve">6 балів; </w:t>
            </w:r>
            <w:r>
              <w:rPr>
                <w:sz w:val="22"/>
              </w:rPr>
              <w:t xml:space="preserve">17-20 – </w:t>
            </w:r>
            <w:r>
              <w:rPr>
                <w:sz w:val="22"/>
              </w:rPr>
              <w:t>7 балів;</w:t>
            </w:r>
          </w:p>
          <w:p w:rsidR="002915E7" w:rsidRDefault="00B54A66">
            <w:pPr>
              <w:spacing w:after="0" w:line="259" w:lineRule="auto"/>
              <w:ind w:left="319" w:right="0" w:firstLine="0"/>
              <w:jc w:val="left"/>
            </w:pPr>
            <w:r>
              <w:rPr>
                <w:sz w:val="22"/>
              </w:rPr>
              <w:t xml:space="preserve">21-24 – </w:t>
            </w:r>
            <w:r>
              <w:rPr>
                <w:sz w:val="22"/>
              </w:rPr>
              <w:t>8 балів;</w:t>
            </w:r>
          </w:p>
          <w:p w:rsidR="002915E7" w:rsidRDefault="00B54A66">
            <w:pPr>
              <w:spacing w:after="0" w:line="236" w:lineRule="auto"/>
              <w:ind w:left="326" w:right="735" w:hanging="7"/>
              <w:jc w:val="left"/>
            </w:pPr>
            <w:r>
              <w:rPr>
                <w:sz w:val="22"/>
              </w:rPr>
              <w:t>25</w:t>
            </w:r>
            <w:r>
              <w:rPr>
                <w:sz w:val="22"/>
              </w:rPr>
              <w:t xml:space="preserve">-27 – </w:t>
            </w:r>
            <w:r>
              <w:rPr>
                <w:sz w:val="22"/>
              </w:rPr>
              <w:t xml:space="preserve">9 балів; </w:t>
            </w:r>
            <w:r>
              <w:rPr>
                <w:sz w:val="22"/>
              </w:rPr>
              <w:t xml:space="preserve">28-30 – </w:t>
            </w:r>
            <w:r>
              <w:rPr>
                <w:sz w:val="22"/>
              </w:rPr>
              <w:t>10 балів.</w:t>
            </w:r>
          </w:p>
          <w:p w:rsidR="002915E7" w:rsidRDefault="00B54A66">
            <w:pPr>
              <w:spacing w:after="0" w:line="259" w:lineRule="auto"/>
              <w:ind w:right="93" w:firstLine="0"/>
              <w:jc w:val="center"/>
            </w:pPr>
            <w:r>
              <w:rPr>
                <w:i/>
                <w:sz w:val="22"/>
              </w:rPr>
              <w:t>Тест розміщено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в профілі даної дисципліни у СЕЗН ЗНУ Moodle.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111" w:firstLine="0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</w:tr>
      <w:tr w:rsidR="002915E7" w:rsidTr="007354E1">
        <w:tblPrEx>
          <w:tblCellMar>
            <w:left w:w="105" w:type="dxa"/>
            <w:right w:w="0" w:type="dxa"/>
          </w:tblCellMar>
        </w:tblPrEx>
        <w:trPr>
          <w:trHeight w:val="6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40" w:lineRule="auto"/>
              <w:ind w:right="0" w:firstLine="0"/>
              <w:jc w:val="center"/>
            </w:pPr>
            <w:r>
              <w:rPr>
                <w:sz w:val="20"/>
              </w:rPr>
              <w:t>Практичне завдання: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40" w:lineRule="auto"/>
              <w:ind w:right="106" w:firstLine="0"/>
              <w:jc w:val="center"/>
            </w:pPr>
            <w:r>
              <w:rPr>
                <w:sz w:val="20"/>
              </w:rPr>
              <w:t xml:space="preserve">Індивідуальн е практичне </w:t>
            </w:r>
          </w:p>
          <w:p w:rsidR="002915E7" w:rsidRDefault="00B54A66">
            <w:pPr>
              <w:spacing w:after="0" w:line="259" w:lineRule="auto"/>
              <w:ind w:right="110" w:firstLine="0"/>
              <w:jc w:val="center"/>
            </w:pPr>
            <w:r>
              <w:rPr>
                <w:sz w:val="20"/>
              </w:rPr>
              <w:t>завдання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right="104" w:firstLine="0"/>
              <w:jc w:val="center"/>
            </w:pPr>
            <w:r>
              <w:rPr>
                <w:sz w:val="20"/>
              </w:rPr>
              <w:t>(ІПЗ)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1" w:line="238" w:lineRule="auto"/>
              <w:ind w:right="108" w:firstLine="0"/>
            </w:pPr>
            <w:r>
              <w:rPr>
                <w:i/>
                <w:sz w:val="20"/>
                <w:u w:val="single" w:color="000000"/>
              </w:rPr>
              <w:t>Перевірка рівня практичної складової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сформованих програмних результатів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 xml:space="preserve">навчання ПРН 2, ПРН 17, ПРН 21 </w:t>
            </w:r>
          </w:p>
          <w:p w:rsidR="002915E7" w:rsidRDefault="00B54A66">
            <w:pPr>
              <w:spacing w:after="0" w:line="239" w:lineRule="auto"/>
              <w:ind w:right="110" w:firstLine="0"/>
            </w:pPr>
            <w:r>
              <w:rPr>
                <w:sz w:val="20"/>
              </w:rPr>
              <w:t>здійснюється через виконання індивідуального практичного завдання (ІПЗ). Тема ІПЗ: "Аналіз фінансової системи України та перспективи професійного розвитку у сфері фінансів"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Мета завдання: </w:t>
            </w:r>
          </w:p>
          <w:p w:rsidR="002915E7" w:rsidRDefault="00B54A66">
            <w:pPr>
              <w:numPr>
                <w:ilvl w:val="0"/>
                <w:numId w:val="5"/>
              </w:numPr>
              <w:spacing w:after="0" w:line="240" w:lineRule="auto"/>
              <w:ind w:right="110" w:firstLine="0"/>
            </w:pPr>
            <w:r>
              <w:rPr>
                <w:sz w:val="20"/>
              </w:rPr>
              <w:t>Продемонструвати початкові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знання про фінансову систему України, її складові та функціонування (ПРН 2).</w:t>
            </w:r>
          </w:p>
          <w:p w:rsidR="002915E7" w:rsidRDefault="00B54A66">
            <w:pPr>
              <w:numPr>
                <w:ilvl w:val="0"/>
                <w:numId w:val="5"/>
              </w:numPr>
              <w:spacing w:after="26" w:line="238" w:lineRule="auto"/>
              <w:ind w:right="110" w:firstLine="0"/>
            </w:pPr>
            <w:r>
              <w:rPr>
                <w:sz w:val="20"/>
              </w:rPr>
              <w:t>Визначити та спланувати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особисті можливості професійного розвитку у сфері фінансів (ПРН 17).</w:t>
            </w:r>
          </w:p>
          <w:p w:rsidR="002915E7" w:rsidRDefault="00B54A66">
            <w:pPr>
              <w:numPr>
                <w:ilvl w:val="0"/>
                <w:numId w:val="5"/>
              </w:numPr>
              <w:spacing w:after="0" w:line="242" w:lineRule="auto"/>
              <w:ind w:right="110" w:firstLine="0"/>
            </w:pPr>
            <w:r>
              <w:rPr>
                <w:sz w:val="20"/>
              </w:rPr>
              <w:t>Аргументовано пояснити роль фінансової системи у сталому розвитку України (ПРН 21).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6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Завдання: 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45" w:lineRule="auto"/>
              <w:ind w:right="0" w:firstLine="0"/>
            </w:pPr>
            <w:r>
              <w:rPr>
                <w:sz w:val="20"/>
              </w:rPr>
              <w:t>1. Побудувати структурно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логічну схему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фінансової системи України.</w:t>
            </w:r>
            <w:r>
              <w:rPr>
                <w:sz w:val="20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right="109" w:firstLine="0"/>
            </w:pPr>
            <w:r>
              <w:rPr>
                <w:sz w:val="20"/>
              </w:rPr>
              <w:t>(побудувати схему, що містить: бюджетну систему, банківську систему,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податкову та митну систему, фінансовий ринок (ринок капіталу, валютний ринок, страховий ринок тощо). Коротко пояснити взаємозв’язок цих елементів.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23" w:line="246" w:lineRule="auto"/>
              <w:ind w:left="3" w:right="107" w:firstLine="182"/>
            </w:pPr>
            <w:r>
              <w:rPr>
                <w:sz w:val="22"/>
              </w:rPr>
              <w:t xml:space="preserve">Оцінювання виконаного ІПЗ є комплексним. Підсумкова бальна оцінка складається з двох </w:t>
            </w:r>
            <w:r>
              <w:rPr>
                <w:sz w:val="22"/>
              </w:rPr>
              <w:tab/>
              <w:t xml:space="preserve">частин: </w:t>
            </w:r>
          </w:p>
          <w:p w:rsidR="002915E7" w:rsidRDefault="00B54A66">
            <w:pPr>
              <w:spacing w:after="0" w:line="245" w:lineRule="auto"/>
              <w:ind w:left="3" w:right="105" w:firstLine="0"/>
            </w:pPr>
            <w:r>
              <w:rPr>
                <w:sz w:val="22"/>
              </w:rPr>
              <w:t>(1) правильно</w:t>
            </w:r>
            <w:r>
              <w:rPr>
                <w:sz w:val="22"/>
              </w:rPr>
              <w:t>сті теоретичного та методичного підходу щодо вирішення поставлених задач; (2) якості відповідей на запитання щодо змісту виконаної роботи.</w:t>
            </w:r>
          </w:p>
          <w:p w:rsidR="002915E7" w:rsidRDefault="00B54A66">
            <w:pPr>
              <w:spacing w:after="0" w:line="236" w:lineRule="auto"/>
              <w:ind w:left="3" w:right="105" w:firstLine="182"/>
            </w:pPr>
            <w:r>
              <w:rPr>
                <w:sz w:val="22"/>
              </w:rPr>
              <w:t xml:space="preserve">Захист ІПЗ можливий у двох форматах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індивідуально викладачеві (базовий рівень) та прилюдна презентація (високий рівень). Здобувач має право вибрати формат захисту.</w:t>
            </w:r>
            <w:r>
              <w:rPr>
                <w:sz w:val="24"/>
              </w:rPr>
              <w:t xml:space="preserve"> </w:t>
            </w:r>
          </w:p>
          <w:p w:rsidR="002915E7" w:rsidRDefault="00B54A66">
            <w:pPr>
              <w:spacing w:after="30" w:line="236" w:lineRule="auto"/>
              <w:ind w:left="2" w:right="105" w:firstLine="0"/>
            </w:pPr>
            <w:r>
              <w:rPr>
                <w:sz w:val="22"/>
              </w:rPr>
              <w:t xml:space="preserve">При виборі здобувачем індивідуального формату захисту, ІПЗ максимально оцінюється у 24 бали, прилюдного захисту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до 30 балів:</w:t>
            </w:r>
            <w:r>
              <w:rPr>
                <w:sz w:val="24"/>
              </w:rPr>
              <w:t xml:space="preserve"> </w:t>
            </w:r>
          </w:p>
          <w:p w:rsidR="002915E7" w:rsidRDefault="00B54A66">
            <w:pPr>
              <w:spacing w:after="0" w:line="259" w:lineRule="auto"/>
              <w:ind w:right="-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 </w:t>
            </w:r>
            <w:r>
              <w:rPr>
                <w:sz w:val="22"/>
              </w:rPr>
              <w:t xml:space="preserve">незадовільний рівень </w:t>
            </w:r>
            <w:r>
              <w:rPr>
                <w:sz w:val="22"/>
              </w:rPr>
              <w:t>–</w:t>
            </w:r>
          </w:p>
          <w:p w:rsidR="002915E7" w:rsidRDefault="00B54A66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0 балів (</w:t>
            </w:r>
            <w:r>
              <w:rPr>
                <w:i/>
                <w:sz w:val="22"/>
              </w:rPr>
              <w:t>не зараховано</w:t>
            </w:r>
            <w:r>
              <w:rPr>
                <w:sz w:val="22"/>
              </w:rPr>
              <w:t>);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111" w:firstLine="0"/>
              <w:jc w:val="center"/>
            </w:pPr>
            <w:r>
              <w:rPr>
                <w:b/>
                <w:sz w:val="20"/>
              </w:rPr>
              <w:t xml:space="preserve">30 </w:t>
            </w:r>
          </w:p>
        </w:tc>
      </w:tr>
      <w:tr w:rsidR="002915E7" w:rsidTr="007354E1">
        <w:tblPrEx>
          <w:tblCellMar>
            <w:left w:w="105" w:type="dxa"/>
            <w:right w:w="0" w:type="dxa"/>
          </w:tblCellMar>
        </w:tblPrEx>
        <w:trPr>
          <w:trHeight w:val="506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numPr>
                <w:ilvl w:val="0"/>
                <w:numId w:val="6"/>
              </w:numPr>
              <w:spacing w:after="24" w:line="240" w:lineRule="auto"/>
              <w:ind w:right="109" w:firstLine="0"/>
            </w:pPr>
            <w:r>
              <w:rPr>
                <w:sz w:val="20"/>
              </w:rPr>
              <w:t>Обрати один із секторів (бюджет, банки, податки, страховий ринок тощо) та проаналізувати: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його роль у фінансовій системі; поточний стан та основні проблеми; вплив на сталий розвиток України (як сприяє економічному зростанню, демократії, соціальному добробуту).</w:t>
            </w:r>
          </w:p>
          <w:p w:rsidR="002915E7" w:rsidRDefault="00B54A66">
            <w:pPr>
              <w:numPr>
                <w:ilvl w:val="0"/>
                <w:numId w:val="6"/>
              </w:numPr>
              <w:spacing w:after="0" w:line="240" w:lineRule="auto"/>
              <w:ind w:right="109" w:firstLine="0"/>
            </w:pPr>
            <w:r>
              <w:rPr>
                <w:sz w:val="20"/>
              </w:rPr>
              <w:t>Скласти персональний план професійного розвитку: визначити 3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5 можливих кар’єрних шля</w:t>
            </w:r>
            <w:r>
              <w:rPr>
                <w:sz w:val="20"/>
              </w:rPr>
              <w:t>хів у сфері фінансів; розробити персональний план розвитку, що включає: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які навички та знання необхідні для обраної сфери? які є можливості для навчання та стажування?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які перспективи працевлаштування у цій сфері?</w:t>
            </w:r>
          </w:p>
          <w:p w:rsidR="002915E7" w:rsidRDefault="00B54A66">
            <w:pPr>
              <w:spacing w:after="0" w:line="240" w:lineRule="auto"/>
              <w:ind w:right="0" w:firstLine="0"/>
            </w:pPr>
            <w:r>
              <w:rPr>
                <w:sz w:val="20"/>
              </w:rPr>
              <w:t>У разі дистанційного навчання, залік проводиться з використанням</w:t>
            </w:r>
          </w:p>
          <w:p w:rsidR="002915E7" w:rsidRDefault="00B54A66">
            <w:pPr>
              <w:spacing w:after="0" w:line="259" w:lineRule="auto"/>
              <w:ind w:right="109" w:firstLine="0"/>
            </w:pPr>
            <w:r>
              <w:rPr>
                <w:sz w:val="20"/>
              </w:rPr>
              <w:t>інформаційно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комунікаційних технологій, зокрема при увімкненому відео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режимі Zoom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конференції.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42" w:lineRule="auto"/>
              <w:ind w:left="31" w:right="-5" w:firstLine="283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 </w:t>
            </w:r>
            <w:r>
              <w:rPr>
                <w:sz w:val="22"/>
              </w:rPr>
              <w:t xml:space="preserve">базовий рівень (60% 85% від максимального балу) </w:t>
            </w:r>
            <w:r>
              <w:rPr>
                <w:sz w:val="22"/>
              </w:rPr>
              <w:t>–</w:t>
            </w:r>
          </w:p>
          <w:p w:rsidR="002915E7" w:rsidRDefault="00B54A66">
            <w:pPr>
              <w:spacing w:after="0" w:line="259" w:lineRule="auto"/>
              <w:ind w:left="31" w:right="0" w:firstLine="0"/>
              <w:jc w:val="left"/>
            </w:pPr>
            <w:r>
              <w:rPr>
                <w:i/>
                <w:sz w:val="22"/>
              </w:rPr>
              <w:t>18-26 бали</w:t>
            </w:r>
            <w:r>
              <w:rPr>
                <w:sz w:val="22"/>
              </w:rPr>
              <w:t xml:space="preserve"> (</w:t>
            </w:r>
            <w:r>
              <w:rPr>
                <w:i/>
                <w:sz w:val="22"/>
              </w:rPr>
              <w:t>зараховано</w:t>
            </w:r>
            <w:r>
              <w:rPr>
                <w:sz w:val="22"/>
              </w:rPr>
              <w:t>);</w:t>
            </w:r>
          </w:p>
          <w:p w:rsidR="002915E7" w:rsidRDefault="00B54A66">
            <w:pPr>
              <w:spacing w:after="0" w:line="259" w:lineRule="auto"/>
              <w:ind w:left="31" w:right="107" w:firstLine="283"/>
            </w:pPr>
            <w:r>
              <w:rPr>
                <w:rFonts w:ascii="Segoe UI Symbol" w:eastAsia="Segoe UI Symbol" w:hAnsi="Segoe UI Symbol" w:cs="Segoe UI Symbol"/>
                <w:sz w:val="20"/>
              </w:rPr>
              <w:t>−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sz w:val="22"/>
              </w:rPr>
              <w:t xml:space="preserve">високий рівень (86% 100% від максимального балу) </w:t>
            </w:r>
            <w:r>
              <w:rPr>
                <w:sz w:val="22"/>
              </w:rPr>
              <w:t>– 27-</w:t>
            </w:r>
            <w:r>
              <w:rPr>
                <w:sz w:val="22"/>
              </w:rPr>
              <w:t>30 балів (</w:t>
            </w:r>
            <w:r>
              <w:rPr>
                <w:i/>
                <w:sz w:val="22"/>
              </w:rPr>
              <w:t>зараховано</w:t>
            </w:r>
            <w:r>
              <w:rPr>
                <w:sz w:val="22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</w:tr>
      <w:tr w:rsidR="002915E7">
        <w:tblPrEx>
          <w:tblCellMar>
            <w:left w:w="105" w:type="dxa"/>
            <w:right w:w="0" w:type="dxa"/>
          </w:tblCellMar>
        </w:tblPrEx>
        <w:trPr>
          <w:trHeight w:val="516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108" w:firstLine="0"/>
              <w:jc w:val="center"/>
            </w:pPr>
            <w:r>
              <w:rPr>
                <w:b/>
                <w:sz w:val="24"/>
              </w:rPr>
              <w:t xml:space="preserve">Усього за семестровий (підсумковий)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right="110" w:firstLine="0"/>
              <w:jc w:val="center"/>
            </w:pPr>
            <w:r>
              <w:rPr>
                <w:b/>
                <w:sz w:val="24"/>
              </w:rPr>
              <w:t xml:space="preserve">40 </w:t>
            </w:r>
          </w:p>
        </w:tc>
      </w:tr>
    </w:tbl>
    <w:p w:rsidR="007354E1" w:rsidRDefault="007354E1">
      <w:pPr>
        <w:spacing w:after="107"/>
        <w:ind w:left="-12" w:right="0"/>
        <w:rPr>
          <w:i/>
        </w:rPr>
      </w:pPr>
    </w:p>
    <w:p w:rsidR="007354E1" w:rsidRDefault="007354E1">
      <w:pPr>
        <w:spacing w:after="107"/>
        <w:ind w:left="-12" w:right="0"/>
        <w:rPr>
          <w:i/>
        </w:rPr>
      </w:pPr>
    </w:p>
    <w:p w:rsidR="007354E1" w:rsidRDefault="007354E1">
      <w:pPr>
        <w:spacing w:after="107"/>
        <w:ind w:left="-12" w:right="0"/>
        <w:rPr>
          <w:i/>
        </w:rPr>
      </w:pPr>
    </w:p>
    <w:p w:rsidR="007354E1" w:rsidRDefault="007354E1">
      <w:pPr>
        <w:spacing w:after="107"/>
        <w:ind w:left="-12" w:right="0"/>
        <w:rPr>
          <w:i/>
        </w:rPr>
      </w:pPr>
    </w:p>
    <w:p w:rsidR="007354E1" w:rsidRDefault="007354E1">
      <w:pPr>
        <w:spacing w:after="107"/>
        <w:ind w:left="-12" w:right="0"/>
        <w:rPr>
          <w:i/>
        </w:rPr>
      </w:pPr>
    </w:p>
    <w:p w:rsidR="002915E7" w:rsidRDefault="00B54A66">
      <w:pPr>
        <w:spacing w:after="107"/>
        <w:ind w:left="-12" w:right="0"/>
      </w:pPr>
      <w:r>
        <w:rPr>
          <w:i/>
        </w:rPr>
        <w:t>Тестування</w:t>
      </w:r>
      <w:r>
        <w:t>.</w:t>
      </w:r>
      <w:r>
        <w:t xml:space="preserve"> </w:t>
      </w:r>
      <w:r>
        <w:t>Поточне та підсумкове оцінювання теоретичних завдань здійснюється у формі тестування з використанням платформи дистанційного навчання СЕЗН ЗНУ Moodle</w:t>
      </w:r>
      <w:r>
        <w:t xml:space="preserve"> </w:t>
      </w:r>
      <w:r>
        <w:t>відповідно до календарного графіку поточних і підсумкового контролів. Проходження тестів відбувається післ</w:t>
      </w:r>
      <w:r>
        <w:t>я ідентифікації здобувача через його персональний аккаунт на сторінці дисципліни при увімкненому відео</w:t>
      </w:r>
      <w:r>
        <w:t>-</w:t>
      </w:r>
      <w:r>
        <w:t xml:space="preserve">режимі Zoomконференції за умови дистанційної присутності викладача та передбачає обмежену у часі відповідь на теоретичні питання: для поточних контролів </w:t>
      </w:r>
      <w:r>
        <w:t>(Тести</w:t>
      </w:r>
      <w:r>
        <w:t xml:space="preserve"> 1</w:t>
      </w:r>
      <w:r>
        <w:t>.1</w:t>
      </w:r>
      <w:r>
        <w:t xml:space="preserve">- </w:t>
      </w:r>
      <w:r>
        <w:t>Т 1.6, Т 2.1</w:t>
      </w:r>
      <w:r>
        <w:t xml:space="preserve">- </w:t>
      </w:r>
      <w:r>
        <w:t>Т2.8)</w:t>
      </w:r>
      <w:r>
        <w:t xml:space="preserve"> – </w:t>
      </w:r>
      <w:r>
        <w:t>до 20 хвилин, як правило, або під час наступного практичного заняття після вивчення теми, або під час консультації за встановленим графіком;</w:t>
      </w:r>
      <w:r>
        <w:t xml:space="preserve"> </w:t>
      </w:r>
      <w:r>
        <w:t>для комплексного підсумкового тесту</w:t>
      </w:r>
      <w:r>
        <w:t xml:space="preserve"> </w:t>
      </w:r>
      <w:r>
        <w:t>(ПТ)</w:t>
      </w:r>
      <w:r>
        <w:t xml:space="preserve"> – </w:t>
      </w:r>
      <w:r>
        <w:t>до 40 хвилин під час</w:t>
      </w:r>
      <w:r>
        <w:t xml:space="preserve"> </w:t>
      </w:r>
      <w:r>
        <w:t>контактного аудит</w:t>
      </w:r>
      <w:r>
        <w:t>орного заняття на останньому тижні навчального семестру та/або на консультації</w:t>
      </w:r>
      <w:r>
        <w:t xml:space="preserve"> </w:t>
      </w:r>
      <w:r>
        <w:t>за складеним розкладом.</w:t>
      </w:r>
      <w:r>
        <w:t xml:space="preserve"> </w:t>
      </w:r>
    </w:p>
    <w:p w:rsidR="002915E7" w:rsidRDefault="00B54A66">
      <w:pPr>
        <w:spacing w:after="78"/>
        <w:ind w:left="-12" w:right="0"/>
      </w:pPr>
      <w:r>
        <w:rPr>
          <w:i/>
        </w:rPr>
        <w:t>Процедура оцінювання есе.</w:t>
      </w:r>
      <w:r>
        <w:t xml:space="preserve"> </w:t>
      </w:r>
      <w:r>
        <w:t>Мета есе полягає в розвитку навичок здобувача щодо самостійного творчого мислення, письмового послідовного викладу власних дум</w:t>
      </w:r>
      <w:r>
        <w:t>ок на задану проблематику та застосування набутих знань і отриманих висновків для донесення інформації, ідей, проблем та способів</w:t>
      </w:r>
      <w:r>
        <w:t xml:space="preserve"> </w:t>
      </w:r>
      <w:r>
        <w:t>їх вирішення до фахівців і нефахівців. Робота над текстом есе виконується здобувачем під час самостійної роботи. Есе оформлюєт</w:t>
      </w:r>
      <w:r>
        <w:t>ься окремим текстовим файлом, здається на перевірку через персональний аккаунт у профілі цієї дисципліни</w:t>
      </w:r>
      <w:r>
        <w:t xml:space="preserve"> </w:t>
      </w:r>
      <w:r>
        <w:t>в СЕЗН ЗНУ Moodle та після позитивного відгуку викладача захищається у передбачений спосіб (на контактному аудиторному занятті та/або на консультації).</w:t>
      </w:r>
      <w:r>
        <w:t xml:space="preserve"> Якщо відгук має критичні зауваження з боку викладача, то есе з відповідними коментарями повертається здобувачеві на доопрацювання. Захист есе може проводитися у форматі доповіді</w:t>
      </w:r>
      <w:r>
        <w:t>-</w:t>
      </w:r>
      <w:r>
        <w:t xml:space="preserve">презентації перед аудиторією, яка є однією із форм представлення результатів </w:t>
      </w:r>
      <w:r>
        <w:t>самостійної роботи студента та передбачає створення умов для повної реалізації його творчих можливостей.</w:t>
      </w:r>
      <w:r>
        <w:t xml:space="preserve"> </w:t>
      </w:r>
    </w:p>
    <w:p w:rsidR="002915E7" w:rsidRDefault="00B54A66">
      <w:pPr>
        <w:spacing w:after="49" w:line="259" w:lineRule="auto"/>
        <w:ind w:left="706" w:right="0" w:hanging="10"/>
        <w:jc w:val="left"/>
      </w:pPr>
      <w:r>
        <w:rPr>
          <w:i/>
        </w:rPr>
        <w:t xml:space="preserve">Критерії оцінювання Есе. </w:t>
      </w:r>
    </w:p>
    <w:p w:rsidR="002915E7" w:rsidRDefault="00B54A66">
      <w:pPr>
        <w:spacing w:after="69"/>
        <w:ind w:left="-12" w:right="0"/>
      </w:pPr>
      <w:r>
        <w:t xml:space="preserve">2 </w:t>
      </w:r>
      <w:r>
        <w:t xml:space="preserve">бали </w:t>
      </w:r>
      <w:r>
        <w:t xml:space="preserve">– </w:t>
      </w:r>
      <w:r>
        <w:t xml:space="preserve">есе виконано із дотриманням принципів академічної доброчесності та здано на перевірку своєчасно; ідея та концепція </w:t>
      </w:r>
      <w:r>
        <w:t xml:space="preserve">есе релевантні заданому проблемному питанню; проблемне питання розкрито змістовно та по суті; автор есе чітко формулює думки, стилістично та орфографічно грамотно їх письмово викладає; використовує та структурує набуту з різних джерел інформацію, коректно </w:t>
      </w:r>
      <w:r>
        <w:t>виділяє причинно</w:t>
      </w:r>
      <w:r>
        <w:t>-</w:t>
      </w:r>
      <w:r>
        <w:t>наслідкові зв’язки; аргументує доводи, ілюструючи їх переконливими та конкретними прикладами, та узагальнює їх у своїх висновках відповідно до дослідженої проблематики;</w:t>
      </w:r>
      <w:r>
        <w:t xml:space="preserve"> </w:t>
      </w:r>
    </w:p>
    <w:p w:rsidR="002915E7" w:rsidRDefault="00B54A66">
      <w:pPr>
        <w:spacing w:after="66"/>
        <w:ind w:left="-12" w:right="0"/>
      </w:pPr>
      <w:r>
        <w:t xml:space="preserve">1 </w:t>
      </w:r>
      <w:r>
        <w:t xml:space="preserve">бали </w:t>
      </w:r>
      <w:r>
        <w:t xml:space="preserve">– </w:t>
      </w:r>
      <w:r>
        <w:t>есе виконано із дотриманням принципів академічної доброчесно</w:t>
      </w:r>
      <w:r>
        <w:t>сті та здано на перевірку своєчасно; автор розкриває проблематику есе достатньо повно, загалом ґрунтовно висвітлює тему, але наведені доводи та аргументи не підкріплені конкретними прикладами; здобувач володіє знаннями матеріалу з предметної області на дос</w:t>
      </w:r>
      <w:r>
        <w:t xml:space="preserve">татньому рівні вимог, але було допущено незначні неточності в поясненні термінів, окремі тези в есе чітко не сформульовано, переходи між ними загалом логічні, але не завжди структуровані та вмотивовані; у висновках відсутня виразна особистісна </w:t>
      </w:r>
      <w:r>
        <w:lastRenderedPageBreak/>
        <w:t>позиція щодо</w:t>
      </w:r>
      <w:r>
        <w:t xml:space="preserve"> дослідженої проблематики; мають місце окремі стилістичні та орфографічні помилки; </w:t>
      </w:r>
      <w:r>
        <w:t xml:space="preserve"> </w:t>
      </w:r>
    </w:p>
    <w:p w:rsidR="002915E7" w:rsidRDefault="00B54A66">
      <w:pPr>
        <w:spacing w:after="107"/>
        <w:ind w:left="-12" w:right="0"/>
      </w:pPr>
      <w:r>
        <w:t xml:space="preserve">0 балів </w:t>
      </w:r>
      <w:r>
        <w:t xml:space="preserve">– </w:t>
      </w:r>
      <w:r>
        <w:t>есе виконано не самостійно або у тексті есе переважають фрагменти з інших джерел, які включено з порушенням принципів академічної доброчесності; есе здано на пер</w:t>
      </w:r>
      <w:r>
        <w:t xml:space="preserve">евірку з порушенням семестрового графіку освітнього процесу поточного навчального семестру; тему есе висвітлено поверхнево, невміння автора пов’язати предмет обговорення із сучасністю, застосування просторового викладу міркувань без підкріплення фактичним </w:t>
      </w:r>
      <w:r>
        <w:t xml:space="preserve">матеріалом або відсутня самостійність суджень; основна думка/теза явно не простежується або є незавершеною чи незв’язною; наведені доводи, аргументи та приклади не корелюють з проблематикою і висновками або загалом не відповідають запропонованій темі есе; </w:t>
      </w:r>
      <w:r>
        <w:t>мають місце суттєві вади в оформленні тексту есе, стилістика тексту не простежується,</w:t>
      </w:r>
      <w:r>
        <w:t xml:space="preserve"> </w:t>
      </w:r>
      <w:r>
        <w:t>наявні численні орфографічні помилки.</w:t>
      </w:r>
      <w:r>
        <w:t xml:space="preserve"> </w:t>
      </w:r>
    </w:p>
    <w:p w:rsidR="002915E7" w:rsidRDefault="00B54A66">
      <w:pPr>
        <w:spacing w:after="0" w:line="259" w:lineRule="auto"/>
        <w:ind w:left="706" w:right="0" w:hanging="10"/>
        <w:jc w:val="left"/>
      </w:pPr>
      <w:r>
        <w:rPr>
          <w:i/>
        </w:rPr>
        <w:t xml:space="preserve">Процедура оцінювання практичних завдань </w:t>
      </w:r>
    </w:p>
    <w:p w:rsidR="002915E7" w:rsidRDefault="00B54A66">
      <w:pPr>
        <w:spacing w:after="104"/>
        <w:ind w:left="-12" w:right="0"/>
      </w:pPr>
      <w:r>
        <w:t xml:space="preserve">Здобувач виконує  на кожному практичному занятті два практичних завдання. </w:t>
      </w:r>
      <w:r>
        <w:t>(</w:t>
      </w:r>
      <w:r>
        <w:t xml:space="preserve">Змістовий модуль 1:  ПЗ № 1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 xml:space="preserve">ПрЗ 1.1, ПрЗ 1.2; ПЗ № </w:t>
      </w:r>
      <w:r>
        <w:t xml:space="preserve">2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>ПрЗ 1.</w:t>
      </w:r>
      <w:r>
        <w:t>3</w:t>
      </w:r>
      <w:r>
        <w:t>, ПрЗ 1.</w:t>
      </w:r>
      <w:r>
        <w:t>4</w:t>
      </w:r>
      <w:r>
        <w:t xml:space="preserve">; ПЗ № </w:t>
      </w:r>
      <w:r>
        <w:t xml:space="preserve">3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 xml:space="preserve">ПрЗ 1.5, ПрЗ 1.5. Змістовий модуль 2: ПЗ № </w:t>
      </w:r>
      <w:r>
        <w:t xml:space="preserve">4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 xml:space="preserve">ПрЗ </w:t>
      </w:r>
      <w:r>
        <w:t>2</w:t>
      </w:r>
      <w:r>
        <w:t xml:space="preserve">.1, ПрЗ </w:t>
      </w:r>
      <w:r>
        <w:t>2</w:t>
      </w:r>
      <w:r>
        <w:t>.2; ПЗ № 5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 xml:space="preserve">ПрЗ 2.3, ПрЗ 2.4; ПЗ № </w:t>
      </w:r>
      <w:r>
        <w:t xml:space="preserve">6 </w:t>
      </w:r>
      <w:r>
        <w:rPr>
          <w:rFonts w:ascii="Segoe UI Symbol" w:eastAsia="Segoe UI Symbol" w:hAnsi="Segoe UI Symbol" w:cs="Segoe UI Symbol"/>
        </w:rPr>
        <w:t>−</w:t>
      </w:r>
      <w:r>
        <w:t xml:space="preserve">ПрЗ </w:t>
      </w:r>
      <w:r>
        <w:t>2</w:t>
      </w:r>
      <w:r>
        <w:t xml:space="preserve">.5, ПрЗ 2.6; ПЗ № </w:t>
      </w:r>
      <w:r>
        <w:t xml:space="preserve">7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>ПрЗ 2.7, ПрЗ 2.8.)</w:t>
      </w:r>
      <w:r>
        <w:t xml:space="preserve">  </w:t>
      </w:r>
      <w:r>
        <w:t>Оцінюванню підлягає викон</w:t>
      </w:r>
      <w:r>
        <w:t>ання здобувачами практичних завдань в межах кожного практичного заняття, тематику і зміст яких узгоджено з темами лекцій, під час аудиторних практичних</w:t>
      </w:r>
      <w:r>
        <w:t xml:space="preserve"> </w:t>
      </w:r>
      <w:r>
        <w:t xml:space="preserve">занять і поза аудиторної самостійної роботи. Кожне завдання практичної роботи виконується послідовно по </w:t>
      </w:r>
      <w:r>
        <w:t>мірі опанування здобувачем матеріалу тем відповідного змістового модуля, оформлюється у вигляді файлів MS Word, здається на перевірку через персональний аккаунт у профілі цієї дисципліни в СЕЗН ЗНУ Moodle</w:t>
      </w:r>
      <w:r>
        <w:t xml:space="preserve"> </w:t>
      </w:r>
      <w:r>
        <w:t xml:space="preserve">та після позитивного відгуку викладача захищається </w:t>
      </w:r>
      <w:r>
        <w:t>викладачеві у передбачений спосіб (на практичному занятті та/або консультації).</w:t>
      </w:r>
      <w:r>
        <w:t xml:space="preserve"> </w:t>
      </w:r>
      <w:r>
        <w:t>Якщо відгук має критичні зауваження з боку викладача, то робота з відповідними коментарями повертається здобувачеві</w:t>
      </w:r>
      <w:r>
        <w:t xml:space="preserve"> </w:t>
      </w:r>
      <w:r>
        <w:t>на доопрацювання. Обов`язковою умовою зарахування практичног</w:t>
      </w:r>
      <w:r>
        <w:t>о завдання</w:t>
      </w:r>
      <w:r>
        <w:t xml:space="preserve"> </w:t>
      </w:r>
      <w:r>
        <w:t>є усна перевірочна комунікація «здобувач</w:t>
      </w:r>
      <w:r>
        <w:t>-</w:t>
      </w:r>
      <w:r>
        <w:t>викладач».</w:t>
      </w:r>
      <w:r>
        <w:t xml:space="preserve"> </w:t>
      </w:r>
      <w:r>
        <w:t>У разі дистанційного навчання, захист практичного завдання</w:t>
      </w:r>
      <w:r>
        <w:t xml:space="preserve"> </w:t>
      </w:r>
      <w:r>
        <w:t>відбувається з використанням інформаційно</w:t>
      </w:r>
      <w:r>
        <w:t>-</w:t>
      </w:r>
      <w:r>
        <w:t>комунікаційних технологій, зокрема при увімкненому відео</w:t>
      </w:r>
      <w:r>
        <w:t>-</w:t>
      </w:r>
      <w:r>
        <w:t>режимі Zoom</w:t>
      </w:r>
      <w:r>
        <w:t>-</w:t>
      </w:r>
      <w:r>
        <w:t>конференції.</w:t>
      </w:r>
      <w:r>
        <w:t xml:space="preserve">  </w:t>
      </w:r>
    </w:p>
    <w:p w:rsidR="002915E7" w:rsidRDefault="00B54A66">
      <w:pPr>
        <w:spacing w:after="49" w:line="259" w:lineRule="auto"/>
        <w:ind w:left="706" w:right="0" w:hanging="10"/>
        <w:jc w:val="left"/>
      </w:pPr>
      <w:r>
        <w:rPr>
          <w:i/>
        </w:rPr>
        <w:t>Критерії</w:t>
      </w:r>
      <w:r>
        <w:rPr>
          <w:i/>
        </w:rPr>
        <w:t xml:space="preserve"> оцінювання практичних завдань: </w:t>
      </w:r>
    </w:p>
    <w:p w:rsidR="002915E7" w:rsidRDefault="00B54A66">
      <w:pPr>
        <w:ind w:left="-12" w:right="0"/>
      </w:pPr>
      <w:r>
        <w:rPr>
          <w:i/>
        </w:rPr>
        <w:t>3 бали</w:t>
      </w:r>
      <w:r>
        <w:t xml:space="preserve"> – </w:t>
      </w:r>
      <w:r>
        <w:t>завдання виконано</w:t>
      </w:r>
      <w:r>
        <w:t xml:space="preserve"> </w:t>
      </w:r>
      <w:r>
        <w:t>самостійно,</w:t>
      </w:r>
      <w:r>
        <w:t xml:space="preserve"> </w:t>
      </w:r>
      <w:r>
        <w:t>правильно, структуровано, із чітким обґрунтуванням, демонструє повне розуміння здобувачем програмного матеріалу;</w:t>
      </w:r>
      <w:r>
        <w:t xml:space="preserve"> </w:t>
      </w:r>
      <w:r>
        <w:t xml:space="preserve">роботу здано на перевірку своєчасно, оформлено охайно; </w:t>
      </w:r>
      <w:r>
        <w:t xml:space="preserve"> </w:t>
      </w:r>
      <w:r>
        <w:t>відповіді на за</w:t>
      </w:r>
      <w:r>
        <w:t>питання, зокрема уточнюючі, при захисті роботи повні та аргументовані, наявні змістовні висновки та ілюстративні приклади;</w:t>
      </w:r>
      <w:r>
        <w:t xml:space="preserve"> </w:t>
      </w:r>
    </w:p>
    <w:p w:rsidR="002915E7" w:rsidRDefault="00B54A66">
      <w:pPr>
        <w:ind w:left="-12" w:right="0"/>
      </w:pPr>
      <w:r>
        <w:rPr>
          <w:i/>
        </w:rPr>
        <w:t xml:space="preserve">2 бали </w:t>
      </w:r>
      <w:r>
        <w:t xml:space="preserve">– </w:t>
      </w:r>
      <w:r>
        <w:t>задання виконано самостійно, в повному обсязі, загалом правильно, але містять незначні помилки; роботу здано на перевірку н</w:t>
      </w:r>
      <w:r>
        <w:t>е своєчасно, але без порушення семестрового графіку освітнього процесу поточного навчального семестру;</w:t>
      </w:r>
      <w:r>
        <w:t xml:space="preserve"> </w:t>
      </w:r>
      <w:r>
        <w:t>робота оформлена в межах вимог, але її зміст не достатньо структуровано та має виражений компілятивний характер; відповіді на запитання, зокрема уточнююч</w:t>
      </w:r>
      <w:r>
        <w:t>і та додаткові,</w:t>
      </w:r>
      <w:r>
        <w:t xml:space="preserve"> </w:t>
      </w:r>
      <w:r>
        <w:t xml:space="preserve">при </w:t>
      </w:r>
      <w:r>
        <w:lastRenderedPageBreak/>
        <w:t>захисті роботи не</w:t>
      </w:r>
      <w:r>
        <w:t xml:space="preserve"> </w:t>
      </w:r>
      <w:r>
        <w:t>повні</w:t>
      </w:r>
      <w:r>
        <w:t xml:space="preserve"> </w:t>
      </w:r>
      <w:r>
        <w:t>або відсутні, містять помилки у вживанні спеціальної термінології;</w:t>
      </w:r>
      <w:r>
        <w:t xml:space="preserve"> </w:t>
      </w:r>
    </w:p>
    <w:p w:rsidR="002915E7" w:rsidRDefault="00B54A66">
      <w:pPr>
        <w:spacing w:after="107"/>
        <w:ind w:left="-12" w:right="0"/>
      </w:pPr>
      <w:r>
        <w:rPr>
          <w:i/>
        </w:rPr>
        <w:t>0 балів</w:t>
      </w:r>
      <w:r>
        <w:t xml:space="preserve"> – </w:t>
      </w:r>
      <w:r>
        <w:t>завдання не виконано або виконано неправильно, відсутня логіка, не розкрито зміст завдання, студент не продемонстрував розуміння матеріалу; виконано не самостійно з порушенням принципів академічної доброчесності; роботу здано на перевірку з порушенням семе</w:t>
      </w:r>
      <w:r>
        <w:t>стрового графіку освітнього процесу поточного навчального семестру; оформлення роботи не відповідає вимогам; при захисті роботи студент не володіє навчальним матеріалом та/або відповіді на запитання відсутні.</w:t>
      </w:r>
      <w:r>
        <w:t xml:space="preserve"> </w:t>
      </w:r>
    </w:p>
    <w:p w:rsidR="002915E7" w:rsidRDefault="00B54A66">
      <w:pPr>
        <w:spacing w:after="49" w:line="259" w:lineRule="auto"/>
        <w:ind w:left="706" w:right="0" w:hanging="10"/>
        <w:jc w:val="left"/>
      </w:pPr>
      <w:r>
        <w:rPr>
          <w:i/>
        </w:rPr>
        <w:t>Процедура оцінювання завдання на закріплення т</w:t>
      </w:r>
      <w:r>
        <w:rPr>
          <w:i/>
        </w:rPr>
        <w:t xml:space="preserve">ермінології. </w:t>
      </w:r>
    </w:p>
    <w:p w:rsidR="002915E7" w:rsidRDefault="00B54A66">
      <w:pPr>
        <w:ind w:left="-12" w:right="0"/>
      </w:pPr>
      <w:r>
        <w:t>Завдання на закріплення термінології дозволяє оцінити розуміння ключових понять, формувати стійкі знання та розвивати навички їх правильного використання в контексті. Такі завдання сприяють активному засвоєнню термінів, їх систематизації та з</w:t>
      </w:r>
      <w:r>
        <w:t>астосуванню в практичній діяльності.</w:t>
      </w:r>
      <w:r>
        <w:t xml:space="preserve"> </w:t>
      </w:r>
    </w:p>
    <w:p w:rsidR="002915E7" w:rsidRDefault="00B54A66">
      <w:pPr>
        <w:spacing w:after="49" w:line="259" w:lineRule="auto"/>
        <w:ind w:left="706" w:right="0" w:hanging="10"/>
        <w:jc w:val="left"/>
      </w:pPr>
      <w:r>
        <w:rPr>
          <w:i/>
        </w:rPr>
        <w:t xml:space="preserve">Критерії оцінювання завдання на закріплення термінології: </w:t>
      </w:r>
    </w:p>
    <w:p w:rsidR="002915E7" w:rsidRDefault="00B54A66">
      <w:pPr>
        <w:numPr>
          <w:ilvl w:val="0"/>
          <w:numId w:val="1"/>
        </w:numPr>
        <w:ind w:right="1051" w:firstLine="0"/>
      </w:pPr>
      <w:r>
        <w:rPr>
          <w:i/>
        </w:rPr>
        <w:t>балів</w:t>
      </w:r>
      <w:r>
        <w:t xml:space="preserve"> – </w:t>
      </w:r>
      <w:r>
        <w:t>незадовільний рівень (правильних відповідей менше 12);</w:t>
      </w:r>
      <w:r>
        <w:t xml:space="preserve"> </w:t>
      </w:r>
    </w:p>
    <w:p w:rsidR="002915E7" w:rsidRDefault="00B54A66">
      <w:pPr>
        <w:numPr>
          <w:ilvl w:val="0"/>
          <w:numId w:val="1"/>
        </w:numPr>
        <w:spacing w:after="53"/>
        <w:ind w:right="1051" w:firstLine="0"/>
      </w:pPr>
      <w:r>
        <w:rPr>
          <w:i/>
        </w:rPr>
        <w:t xml:space="preserve">бал </w:t>
      </w:r>
      <w:r>
        <w:rPr>
          <w:rFonts w:ascii="Segoe UI Symbol" w:eastAsia="Segoe UI Symbol" w:hAnsi="Segoe UI Symbol" w:cs="Segoe UI Symbol"/>
          <w:sz w:val="30"/>
        </w:rPr>
        <w:t>−</w:t>
      </w:r>
      <w:r>
        <w:t xml:space="preserve"> </w:t>
      </w:r>
      <w:r>
        <w:t>достатній рівень (правильних відповідей від 12 до 16);</w:t>
      </w:r>
      <w:r>
        <w:t xml:space="preserve"> </w:t>
      </w:r>
      <w:r>
        <w:rPr>
          <w:i/>
        </w:rPr>
        <w:t xml:space="preserve">2 бали </w:t>
      </w:r>
      <w:r>
        <w:rPr>
          <w:rFonts w:ascii="Segoe UI Symbol" w:eastAsia="Segoe UI Symbol" w:hAnsi="Segoe UI Symbol" w:cs="Segoe UI Symbol"/>
          <w:sz w:val="30"/>
        </w:rPr>
        <w:t>−</w:t>
      </w:r>
      <w:r>
        <w:rPr>
          <w:i/>
        </w:rPr>
        <w:t xml:space="preserve"> </w:t>
      </w:r>
      <w:r>
        <w:t>високий рівень (правильних відповідей від 1</w:t>
      </w:r>
      <w:r>
        <w:t xml:space="preserve">7 </w:t>
      </w:r>
      <w:r>
        <w:t>до 20).</w:t>
      </w:r>
      <w:r>
        <w:t xml:space="preserve"> </w:t>
      </w:r>
    </w:p>
    <w:p w:rsidR="002915E7" w:rsidRDefault="00B54A66">
      <w:pPr>
        <w:spacing w:after="0" w:line="259" w:lineRule="auto"/>
        <w:ind w:left="706" w:right="0" w:hanging="10"/>
        <w:jc w:val="left"/>
      </w:pPr>
      <w:r>
        <w:rPr>
          <w:i/>
        </w:rPr>
        <w:t xml:space="preserve">Додаткові (заохочувальні) бали – до 10 балів. </w:t>
      </w:r>
    </w:p>
    <w:p w:rsidR="002915E7" w:rsidRDefault="00B54A66">
      <w:pPr>
        <w:ind w:left="-12" w:right="0"/>
      </w:pPr>
      <w:r>
        <w:t>Бальна система стимулювання поза аудиторної навчально</w:t>
      </w:r>
      <w:r>
        <w:t>-</w:t>
      </w:r>
      <w:r>
        <w:t xml:space="preserve">наукової активності здобувачів </w:t>
      </w:r>
      <w:r>
        <w:t xml:space="preserve">- </w:t>
      </w:r>
      <w:r>
        <w:t>це система додаткових балів, яку введено з метою заохочування здобув</w:t>
      </w:r>
      <w:r>
        <w:t xml:space="preserve">ачів до планомірної, систематичної роботи з поглибленого опанування теоретичним матеріалом і стимулювання їх до творчого підходу та креативного мислення під час розв’язанні практичних завдань, які передбачено цією дисципліною. </w:t>
      </w:r>
      <w:r>
        <w:t xml:space="preserve"> </w:t>
      </w:r>
    </w:p>
    <w:p w:rsidR="002915E7" w:rsidRDefault="00B54A66">
      <w:pPr>
        <w:ind w:left="-12" w:right="0"/>
      </w:pPr>
      <w:r>
        <w:rPr>
          <w:i/>
        </w:rPr>
        <w:t>Поза аудиторна навчально-на</w:t>
      </w:r>
      <w:r>
        <w:rPr>
          <w:i/>
        </w:rPr>
        <w:t>укова активність</w:t>
      </w:r>
      <w:r>
        <w:rPr>
          <w:b/>
        </w:rPr>
        <w:t xml:space="preserve"> </w:t>
      </w:r>
      <w:r>
        <w:t>здобувача</w:t>
      </w:r>
      <w:r>
        <w:t xml:space="preserve"> </w:t>
      </w:r>
      <w:r>
        <w:t>є</w:t>
      </w:r>
      <w:r>
        <w:t xml:space="preserve"> </w:t>
      </w:r>
      <w:r>
        <w:t>однією</w:t>
      </w:r>
      <w:r>
        <w:t xml:space="preserve"> </w:t>
      </w:r>
      <w:r>
        <w:t>із</w:t>
      </w:r>
      <w:r>
        <w:t xml:space="preserve"> </w:t>
      </w:r>
      <w:r>
        <w:t>форм</w:t>
      </w:r>
      <w:r>
        <w:t xml:space="preserve"> </w:t>
      </w:r>
      <w:r>
        <w:t>самоосвіти</w:t>
      </w:r>
      <w:r>
        <w:t xml:space="preserve"> </w:t>
      </w:r>
      <w:r>
        <w:t>(неформальна/інформальна) при формуванні</w:t>
      </w:r>
      <w:r>
        <w:t xml:space="preserve"> </w:t>
      </w:r>
      <w:r>
        <w:t>результатів</w:t>
      </w:r>
      <w:r>
        <w:t xml:space="preserve"> </w:t>
      </w:r>
      <w:r>
        <w:t>навчання цієї</w:t>
      </w:r>
      <w:r>
        <w:t xml:space="preserve"> </w:t>
      </w:r>
      <w:r>
        <w:t>дисципліни</w:t>
      </w:r>
      <w:r>
        <w:t xml:space="preserve"> </w:t>
      </w:r>
      <w:r>
        <w:t>(див. табл.</w:t>
      </w:r>
      <w:r>
        <w:t xml:space="preserve"> </w:t>
      </w:r>
      <w:r>
        <w:t>2.1) та</w:t>
      </w:r>
      <w:r>
        <w:t xml:space="preserve"> </w:t>
      </w:r>
      <w:r>
        <w:t>має бути підтверджена</w:t>
      </w:r>
      <w:r>
        <w:t xml:space="preserve"> </w:t>
      </w:r>
      <w:r>
        <w:t>відповідним</w:t>
      </w:r>
      <w:r>
        <w:t xml:space="preserve"> </w:t>
      </w:r>
      <w:r>
        <w:t>документом</w:t>
      </w:r>
      <w:r>
        <w:t xml:space="preserve"> </w:t>
      </w:r>
      <w:r>
        <w:t>(диплом,</w:t>
      </w:r>
      <w:r>
        <w:t xml:space="preserve"> </w:t>
      </w:r>
      <w:r>
        <w:t>сертифікат,</w:t>
      </w:r>
      <w:r>
        <w:t xml:space="preserve"> </w:t>
      </w:r>
      <w:r>
        <w:t>свідоцтво</w:t>
      </w:r>
      <w:r>
        <w:t xml:space="preserve"> </w:t>
      </w:r>
      <w:r>
        <w:t>тощо).</w:t>
      </w:r>
      <w:r>
        <w:t xml:space="preserve"> </w:t>
      </w:r>
      <w:r>
        <w:t>Зміст поза аудиторних навчально</w:t>
      </w:r>
      <w:r>
        <w:t>-</w:t>
      </w:r>
      <w:r>
        <w:t xml:space="preserve">наукових активностей, за які можуть нараховуватися додаткові (заохочувальні) бали, </w:t>
      </w:r>
      <w:r>
        <w:rPr>
          <w:i/>
        </w:rPr>
        <w:t>повинні корелювати з результатами навчання дисципліни</w:t>
      </w:r>
      <w:r>
        <w:t xml:space="preserve"> </w:t>
      </w:r>
      <w:r>
        <w:t>(див. табл.</w:t>
      </w:r>
      <w:r>
        <w:t xml:space="preserve"> </w:t>
      </w:r>
      <w:r>
        <w:t>2.1), зокрема за такі підтверджені види діяльності: участь у студентських о</w:t>
      </w:r>
      <w:r>
        <w:t>лімпіадах; представлення результатів науководослідних робіт здобувача на студентських конкурсах, конференціях; наявність власних розробок і підготовленої роботи та презентації в частині науково</w:t>
      </w:r>
      <w:r>
        <w:t>-</w:t>
      </w:r>
      <w:r>
        <w:t>дослідних та прикладних досліджень, які проводяться викладачем</w:t>
      </w:r>
      <w:r>
        <w:t xml:space="preserve"> навчальної дисципліни та відповідають її спрямуванню; участь у програмах здобуття неформальної/інформальної освіти (онлайн</w:t>
      </w:r>
      <w:r>
        <w:t>-</w:t>
      </w:r>
      <w:r>
        <w:t>курси,</w:t>
      </w:r>
      <w:r>
        <w:t xml:space="preserve"> </w:t>
      </w:r>
      <w:r>
        <w:t>розміщені</w:t>
      </w:r>
      <w:r>
        <w:t xml:space="preserve"> </w:t>
      </w:r>
      <w:r>
        <w:t>на</w:t>
      </w:r>
      <w:r>
        <w:t xml:space="preserve"> </w:t>
      </w:r>
      <w:r>
        <w:t>відкритих</w:t>
      </w:r>
      <w:r>
        <w:t xml:space="preserve"> </w:t>
      </w:r>
      <w:r>
        <w:t>навчальних</w:t>
      </w:r>
      <w:r>
        <w:t xml:space="preserve"> </w:t>
      </w:r>
      <w:r>
        <w:t>платформах,</w:t>
      </w:r>
      <w:r>
        <w:t xml:space="preserve"> </w:t>
      </w:r>
      <w:r>
        <w:t>воркшопи,</w:t>
      </w:r>
      <w:r>
        <w:t xml:space="preserve"> </w:t>
      </w:r>
      <w:r>
        <w:t>вебінари,</w:t>
      </w:r>
      <w:r>
        <w:t xml:space="preserve"> </w:t>
      </w:r>
      <w:r>
        <w:t>майстер</w:t>
      </w:r>
      <w:r>
        <w:t>-</w:t>
      </w:r>
      <w:r>
        <w:t>класи,</w:t>
      </w:r>
      <w:r>
        <w:t xml:space="preserve"> </w:t>
      </w:r>
      <w:r>
        <w:t>тренінги</w:t>
      </w:r>
      <w:r>
        <w:t xml:space="preserve"> </w:t>
      </w:r>
      <w:r>
        <w:t xml:space="preserve">тощо </w:t>
      </w:r>
      <w:r>
        <w:t xml:space="preserve">- </w:t>
      </w:r>
      <w:r>
        <w:t>за наявності відповідних сер</w:t>
      </w:r>
      <w:r>
        <w:t>тифікатів); інші види та форми активностей у контексті змісту та РН дисципліни.</w:t>
      </w:r>
      <w:r>
        <w:t xml:space="preserve"> </w:t>
      </w:r>
    </w:p>
    <w:p w:rsidR="002915E7" w:rsidRDefault="00B54A66">
      <w:pPr>
        <w:spacing w:after="107"/>
        <w:ind w:left="-12" w:right="0"/>
      </w:pPr>
      <w:r>
        <w:t>Якщо</w:t>
      </w:r>
      <w:r>
        <w:t xml:space="preserve"> </w:t>
      </w:r>
      <w:r>
        <w:t xml:space="preserve">результати навчання (знання </w:t>
      </w:r>
      <w:r>
        <w:t xml:space="preserve"> </w:t>
      </w:r>
      <w:r>
        <w:t>й</w:t>
      </w:r>
      <w:r>
        <w:t xml:space="preserve"> </w:t>
      </w:r>
      <w:r>
        <w:t>уміння), отримані здобувачем під</w:t>
      </w:r>
      <w:r>
        <w:t xml:space="preserve"> </w:t>
      </w:r>
      <w:r>
        <w:t>час</w:t>
      </w:r>
      <w:r>
        <w:t xml:space="preserve"> </w:t>
      </w:r>
      <w:r>
        <w:t>самоосвіти, відповідають повністю або частково корелюють (неповні, схожі, але зі спорідненої</w:t>
      </w:r>
      <w:r>
        <w:t xml:space="preserve"> </w:t>
      </w:r>
      <w:r>
        <w:t>галузі</w:t>
      </w:r>
      <w:r>
        <w:t xml:space="preserve"> </w:t>
      </w:r>
      <w:r>
        <w:t>зн</w:t>
      </w:r>
      <w:r>
        <w:t>ань</w:t>
      </w:r>
      <w:r>
        <w:t xml:space="preserve"> </w:t>
      </w:r>
      <w:r>
        <w:t>тощо) із РН дисципліни, які перевіряються поточними контролями певного змістового модуля (див. графу (4) табл.</w:t>
      </w:r>
      <w:r>
        <w:t xml:space="preserve"> </w:t>
      </w:r>
      <w:r>
        <w:t>2.1), викладач</w:t>
      </w:r>
      <w:r>
        <w:t xml:space="preserve"> </w:t>
      </w:r>
      <w:r>
        <w:t>має</w:t>
      </w:r>
      <w:r>
        <w:t xml:space="preserve"> </w:t>
      </w:r>
      <w:r>
        <w:t xml:space="preserve">право </w:t>
      </w:r>
      <w:r>
        <w:lastRenderedPageBreak/>
        <w:t>оцінити їх при складанні здобувачем з урахуванням цих додаткових балів, але не перевищуючи максимальний</w:t>
      </w:r>
      <w:r>
        <w:t xml:space="preserve"> </w:t>
      </w:r>
      <w:r>
        <w:t>бал за цей п</w:t>
      </w:r>
      <w:r>
        <w:t xml:space="preserve">оточний контроль відповідно до критеріїв оцінювання. Отримані додаткові бали додаються </w:t>
      </w:r>
      <w:r>
        <w:rPr>
          <w:i/>
        </w:rPr>
        <w:t>понад тих балів</w:t>
      </w:r>
      <w:r>
        <w:t xml:space="preserve">, які здобувач може отримати, виконавши всі обов`язкові види робіт і склавши усі поточні контролі, </w:t>
      </w:r>
      <w:r>
        <w:t xml:space="preserve">- </w:t>
      </w:r>
      <w:r>
        <w:t>ці додаткові бали можуть стати вирішальними для отрим</w:t>
      </w:r>
      <w:r>
        <w:t>ання більш високої оцінки за весь курс! Тому, НАПОЛЕГЛИВО РЕКОМЕНДУЄМО здобувачеві скористатися цією нагодою та підвищити свій загальний бал (</w:t>
      </w:r>
      <w:r>
        <w:rPr>
          <w:i/>
        </w:rPr>
        <w:t>максимально до 10 балів</w:t>
      </w:r>
      <w:r>
        <w:t>), отриманий після виконання всіх обов`язкових видів контрольних заходів.</w:t>
      </w:r>
      <w:r>
        <w:t xml:space="preserve"> </w:t>
      </w:r>
    </w:p>
    <w:p w:rsidR="002915E7" w:rsidRDefault="00B54A66">
      <w:pPr>
        <w:spacing w:after="0" w:line="259" w:lineRule="auto"/>
        <w:ind w:left="706" w:right="0" w:hanging="10"/>
        <w:jc w:val="left"/>
      </w:pPr>
      <w:r>
        <w:rPr>
          <w:i/>
        </w:rPr>
        <w:t>Процедура оцінюв</w:t>
      </w:r>
      <w:r>
        <w:rPr>
          <w:i/>
        </w:rPr>
        <w:t xml:space="preserve">ання індивідуального практичного завдання (ІПЗ). </w:t>
      </w:r>
    </w:p>
    <w:p w:rsidR="002915E7" w:rsidRDefault="00B54A66">
      <w:pPr>
        <w:ind w:left="-12" w:right="0"/>
      </w:pPr>
      <w:r>
        <w:t xml:space="preserve">ІПЗ </w:t>
      </w:r>
      <w:r>
        <w:t xml:space="preserve">- </w:t>
      </w:r>
      <w:r>
        <w:t>завдання в якому</w:t>
      </w:r>
      <w:r>
        <w:t xml:space="preserve"> </w:t>
      </w:r>
      <w:r>
        <w:t>індивідуалізовані</w:t>
      </w:r>
      <w:r>
        <w:t xml:space="preserve"> </w:t>
      </w:r>
      <w:r>
        <w:t>для кожного здобувача</w:t>
      </w:r>
      <w:r>
        <w:t xml:space="preserve"> </w:t>
      </w:r>
      <w:r>
        <w:t>у вигляді</w:t>
      </w:r>
      <w:r>
        <w:t xml:space="preserve"> </w:t>
      </w:r>
      <w:r>
        <w:t>комплексу задач із</w:t>
      </w:r>
      <w:r>
        <w:t xml:space="preserve"> </w:t>
      </w:r>
      <w:r>
        <w:t xml:space="preserve">кожної теми змістового модуля. ІПЗ виконується здобувачем під час самостійної роботи за консультаційної підтримки </w:t>
      </w:r>
      <w:r>
        <w:t>викладача. Після розгляду кожної теми теоретичного матеріалу здобувачам пропонується перелік питань до вивченої теми, які надалі увійдуть до теоретичних питань з тестового випробування. Якщо студент без труднощів відповідає на всі теоретичні питання, можна</w:t>
      </w:r>
      <w:r>
        <w:t xml:space="preserve"> переходити до виконання індивідуального практичного завдання. </w:t>
      </w:r>
      <w:r>
        <w:t xml:space="preserve"> </w:t>
      </w:r>
    </w:p>
    <w:p w:rsidR="002915E7" w:rsidRDefault="00B54A66">
      <w:pPr>
        <w:ind w:left="-12" w:right="0"/>
      </w:pPr>
      <w:r>
        <w:t>ІПЗ оформлюються у вигляді файлу</w:t>
      </w:r>
      <w:r>
        <w:t xml:space="preserve"> </w:t>
      </w:r>
      <w:r>
        <w:t>MS Word, здається на перевірку через персональний аккаунт у профілі цієї дисципліни в СЕЗН ЗНУ Moodle</w:t>
      </w:r>
      <w:r>
        <w:t xml:space="preserve"> </w:t>
      </w:r>
      <w:r>
        <w:t>та</w:t>
      </w:r>
      <w:r>
        <w:t xml:space="preserve"> </w:t>
      </w:r>
      <w:r>
        <w:t>після позитивного відгуку викладача</w:t>
      </w:r>
      <w:r>
        <w:t xml:space="preserve"> </w:t>
      </w:r>
      <w:r>
        <w:t>захищається у передбачений спосіб (на останньому/передостанньому</w:t>
      </w:r>
      <w:r>
        <w:t xml:space="preserve"> </w:t>
      </w:r>
      <w:r>
        <w:t>контактному</w:t>
      </w:r>
      <w:r>
        <w:t xml:space="preserve"> </w:t>
      </w:r>
      <w:r>
        <w:t>аудиторному занятті та/або на консультації). Якщо відгук має критичні</w:t>
      </w:r>
      <w:r>
        <w:t xml:space="preserve"> </w:t>
      </w:r>
      <w:r>
        <w:t>зауваження з боку викладача, то робота з відповідними коментарями повертається здобувачеві</w:t>
      </w:r>
      <w:r>
        <w:t xml:space="preserve"> </w:t>
      </w:r>
      <w:r>
        <w:t xml:space="preserve">на доопрацювання. </w:t>
      </w:r>
      <w:r>
        <w:t>Захист ІПЗ може проводитися у форматі доповіді з презентацією перед</w:t>
      </w:r>
      <w:r>
        <w:t xml:space="preserve"> </w:t>
      </w:r>
      <w:r>
        <w:t>аудиторією.</w:t>
      </w:r>
      <w:r>
        <w:t xml:space="preserve"> </w:t>
      </w:r>
    </w:p>
    <w:p w:rsidR="002915E7" w:rsidRDefault="00B54A66">
      <w:pPr>
        <w:spacing w:after="107"/>
        <w:ind w:left="-12" w:right="0"/>
      </w:pPr>
      <w:r>
        <w:t xml:space="preserve">Бальне оцінювання ІПЗ передбачає два рівня складності </w:t>
      </w:r>
      <w:r>
        <w:t xml:space="preserve">- </w:t>
      </w:r>
      <w:r>
        <w:t>базовий (достатній) і високий</w:t>
      </w:r>
      <w:r>
        <w:t xml:space="preserve"> </w:t>
      </w:r>
      <w:r>
        <w:t>(факультативний)</w:t>
      </w:r>
      <w:r>
        <w:t xml:space="preserve"> </w:t>
      </w:r>
      <w:r>
        <w:t>рівні, які оцінюються у різні бали. Здобувачеві</w:t>
      </w:r>
      <w:r>
        <w:t xml:space="preserve"> </w:t>
      </w:r>
      <w:r>
        <w:t>пропонується на вибір за</w:t>
      </w:r>
      <w:r>
        <w:t>вдання першого або другого рівня складності та після позитивного відгуку або одразу зараховується у його присутності</w:t>
      </w:r>
      <w:r>
        <w:t xml:space="preserve"> </w:t>
      </w:r>
      <w:r>
        <w:t>під час аудиторного заняття або на консультації (або в інший час, але обов`язковою є усна перевірочна комунікація «здобувач</w:t>
      </w:r>
      <w:r>
        <w:t>-</w:t>
      </w:r>
      <w:r>
        <w:t xml:space="preserve">викладач») </w:t>
      </w:r>
      <w:r>
        <w:t xml:space="preserve">- </w:t>
      </w:r>
      <w:r>
        <w:t>це</w:t>
      </w:r>
      <w:r>
        <w:t xml:space="preserve"> </w:t>
      </w:r>
      <w:r>
        <w:rPr>
          <w:i/>
        </w:rPr>
        <w:t>базовий рівень складності</w:t>
      </w:r>
      <w:r>
        <w:t xml:space="preserve"> (</w:t>
      </w:r>
      <w:r>
        <w:rPr>
          <w:i/>
        </w:rPr>
        <w:t>оцінюється у 18-26 балів</w:t>
      </w:r>
      <w:r>
        <w:t>), або студентом додатково готується презентація для прилюдного представлення отриманих результатів</w:t>
      </w:r>
      <w:r>
        <w:t xml:space="preserve"> </w:t>
      </w:r>
      <w:r>
        <w:t>вирішення ситуаційних</w:t>
      </w:r>
      <w:r>
        <w:t xml:space="preserve"> </w:t>
      </w:r>
      <w:r>
        <w:t>завдань Практикуму</w:t>
      </w:r>
      <w:r>
        <w:t xml:space="preserve"> </w:t>
      </w:r>
      <w:r>
        <w:t>під час аудиторного заняття (до 10</w:t>
      </w:r>
      <w:r>
        <w:t>-</w:t>
      </w:r>
      <w:r>
        <w:t>15 хвилин), за що</w:t>
      </w:r>
      <w:r>
        <w:t xml:space="preserve"> </w:t>
      </w:r>
      <w:r>
        <w:t>нараховуют</w:t>
      </w:r>
      <w:r>
        <w:t>ься додаткові</w:t>
      </w:r>
      <w:r>
        <w:t xml:space="preserve"> </w:t>
      </w:r>
      <w:r>
        <w:t>бали (</w:t>
      </w:r>
      <w:r>
        <w:rPr>
          <w:i/>
        </w:rPr>
        <w:t>від 1 до 4 балів</w:t>
      </w:r>
      <w:r>
        <w:t xml:space="preserve">), </w:t>
      </w:r>
      <w:r>
        <w:t xml:space="preserve">- </w:t>
      </w:r>
      <w:r>
        <w:t xml:space="preserve">це </w:t>
      </w:r>
      <w:r>
        <w:rPr>
          <w:i/>
        </w:rPr>
        <w:t>високий рівень складності</w:t>
      </w:r>
      <w:r>
        <w:t xml:space="preserve"> (</w:t>
      </w:r>
      <w:r>
        <w:t xml:space="preserve">складається із балами для базового рівня </w:t>
      </w:r>
      <w:r>
        <w:t xml:space="preserve">– </w:t>
      </w:r>
      <w:r>
        <w:rPr>
          <w:i/>
        </w:rPr>
        <w:t>разом до 30 балів</w:t>
      </w:r>
      <w:r>
        <w:t>). У разі дистанційного навчання,</w:t>
      </w:r>
      <w:r>
        <w:t xml:space="preserve"> </w:t>
      </w:r>
      <w:r>
        <w:t>захист ІПЗ відбувається з використанням інформаційнокомунікаційних технологій, зокрема</w:t>
      </w:r>
      <w:r>
        <w:t xml:space="preserve"> </w:t>
      </w:r>
      <w:r>
        <w:t>при</w:t>
      </w:r>
      <w:r>
        <w:t xml:space="preserve"> </w:t>
      </w:r>
      <w:r>
        <w:t>увімкненому відео</w:t>
      </w:r>
      <w:r>
        <w:t>-</w:t>
      </w:r>
      <w:r>
        <w:t>режимі Zoom</w:t>
      </w:r>
      <w:r>
        <w:t>-</w:t>
      </w:r>
      <w:r>
        <w:t>конференції.</w:t>
      </w:r>
      <w:r>
        <w:t xml:space="preserve"> </w:t>
      </w:r>
    </w:p>
    <w:p w:rsidR="002915E7" w:rsidRDefault="00B54A66">
      <w:pPr>
        <w:spacing w:after="12" w:line="259" w:lineRule="auto"/>
        <w:ind w:left="706" w:right="0" w:hanging="10"/>
        <w:jc w:val="left"/>
      </w:pPr>
      <w:r>
        <w:rPr>
          <w:i/>
        </w:rPr>
        <w:t>Критерії оцінювання індивідуального практичного завдання.</w:t>
      </w:r>
      <w:r>
        <w:t xml:space="preserve">  </w:t>
      </w:r>
    </w:p>
    <w:p w:rsidR="002915E7" w:rsidRDefault="00B54A66">
      <w:pPr>
        <w:spacing w:after="11" w:line="259" w:lineRule="auto"/>
        <w:ind w:left="710" w:right="0" w:firstLine="0"/>
        <w:jc w:val="left"/>
      </w:pPr>
      <w:r>
        <w:rPr>
          <w:u w:val="single" w:color="000000"/>
        </w:rPr>
        <w:t>Базовий рівень складності:</w:t>
      </w:r>
      <w:r>
        <w:t xml:space="preserve"> </w:t>
      </w:r>
    </w:p>
    <w:p w:rsidR="002915E7" w:rsidRDefault="00B54A66">
      <w:pPr>
        <w:ind w:left="-12" w:right="0"/>
      </w:pPr>
      <w:r>
        <w:t>Бальне оцінювання звіту з ІПЗ та відповідей здобувача щодо розв’язку комплексу задач Практикуму враховує диференційований рі</w:t>
      </w:r>
      <w:r>
        <w:t>вень розуміння (РР) ним опанованого навчального матеріалу на основі таксономії SOLO (Structure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Observed</w:t>
      </w:r>
      <w:r>
        <w:t xml:space="preserve"> </w:t>
      </w:r>
      <w:r>
        <w:t>Learning</w:t>
      </w:r>
      <w:r>
        <w:t xml:space="preserve"> </w:t>
      </w:r>
      <w:r>
        <w:t>Outcomes</w:t>
      </w:r>
      <w:r>
        <w:t xml:space="preserve"> - </w:t>
      </w:r>
      <w:r>
        <w:t xml:space="preserve">Структура результатів навчання, які можна спостерігати (як поведінку)), що </w:t>
      </w:r>
      <w:r>
        <w:lastRenderedPageBreak/>
        <w:t>дозволяє релевантно оцінити рівень сформованості практичної складової програмних результатів навчання (рекомендація МОНУ, лист №1/9</w:t>
      </w:r>
      <w:r>
        <w:t>-</w:t>
      </w:r>
      <w:r>
        <w:t xml:space="preserve">344 від 24.06.2020, </w:t>
      </w:r>
      <w:hyperlink r:id="rId7">
        <w:r>
          <w:rPr>
            <w:color w:val="0000FF"/>
            <w:u w:val="single" w:color="0000FF"/>
          </w:rPr>
          <w:t>https</w:t>
        </w:r>
      </w:hyperlink>
      <w:hyperlink r:id="rId8">
        <w:r>
          <w:rPr>
            <w:color w:val="0000FF"/>
            <w:u w:val="single" w:color="0000FF"/>
          </w:rPr>
          <w:t>://surl.li/uldlbv</w:t>
        </w:r>
      </w:hyperlink>
      <w:hyperlink r:id="rId9">
        <w:r>
          <w:t>)</w:t>
        </w:r>
      </w:hyperlink>
      <w:r>
        <w:t>:</w:t>
      </w:r>
      <w:r>
        <w:t xml:space="preserve"> </w:t>
      </w:r>
    </w:p>
    <w:p w:rsidR="002915E7" w:rsidRDefault="00B54A66">
      <w:pPr>
        <w:numPr>
          <w:ilvl w:val="0"/>
          <w:numId w:val="2"/>
        </w:numPr>
        <w:ind w:right="0"/>
      </w:pPr>
      <w:r>
        <w:t>РР</w:t>
      </w:r>
      <w:r>
        <w:t xml:space="preserve"> </w:t>
      </w:r>
      <w:r>
        <w:t xml:space="preserve">1: «не знати / не розуміти / частково впоратися із завданням» </w:t>
      </w:r>
      <w:r>
        <w:t xml:space="preserve">- </w:t>
      </w:r>
      <w:r>
        <w:rPr>
          <w:i/>
        </w:rPr>
        <w:t xml:space="preserve">0 балів </w:t>
      </w:r>
      <w:r>
        <w:t>(</w:t>
      </w:r>
      <w:r>
        <w:rPr>
          <w:i/>
        </w:rPr>
        <w:t>не зараховано</w:t>
      </w:r>
      <w:r>
        <w:t>);</w:t>
      </w:r>
      <w:r>
        <w:t xml:space="preserve"> </w:t>
      </w:r>
    </w:p>
    <w:p w:rsidR="002915E7" w:rsidRDefault="00B54A66">
      <w:pPr>
        <w:numPr>
          <w:ilvl w:val="0"/>
          <w:numId w:val="2"/>
        </w:numPr>
        <w:ind w:right="0"/>
      </w:pPr>
      <w:r>
        <w:t>РР</w:t>
      </w:r>
      <w:r>
        <w:t xml:space="preserve"> </w:t>
      </w:r>
      <w:r>
        <w:t>2: «назвати / розпізнати / виконати д</w:t>
      </w:r>
      <w:r>
        <w:t>ії» та РР</w:t>
      </w:r>
      <w:r>
        <w:t xml:space="preserve"> </w:t>
      </w:r>
      <w:r>
        <w:t xml:space="preserve">3: «виконати послідовність дій / описувати» </w:t>
      </w:r>
      <w:r>
        <w:t xml:space="preserve">- </w:t>
      </w:r>
      <w:r>
        <w:rPr>
          <w:i/>
        </w:rPr>
        <w:t>18-20 балів</w:t>
      </w:r>
      <w:r>
        <w:t xml:space="preserve"> (</w:t>
      </w:r>
      <w:r>
        <w:rPr>
          <w:i/>
        </w:rPr>
        <w:t>зараховано</w:t>
      </w:r>
      <w:r>
        <w:t>);</w:t>
      </w:r>
      <w:r>
        <w:t xml:space="preserve"> </w:t>
      </w:r>
    </w:p>
    <w:p w:rsidR="002915E7" w:rsidRDefault="00B54A66">
      <w:pPr>
        <w:numPr>
          <w:ilvl w:val="0"/>
          <w:numId w:val="2"/>
        </w:numPr>
        <w:ind w:right="0"/>
      </w:pPr>
      <w:r>
        <w:t>РР</w:t>
      </w:r>
      <w:r>
        <w:t xml:space="preserve"> </w:t>
      </w:r>
      <w:r>
        <w:t xml:space="preserve">4: «порівняти / показати зв’язки / обґрунтувати / аналізувати» </w:t>
      </w:r>
      <w:r>
        <w:t xml:space="preserve">- </w:t>
      </w:r>
      <w:r>
        <w:rPr>
          <w:i/>
        </w:rPr>
        <w:t xml:space="preserve">21-23 бали </w:t>
      </w:r>
      <w:r>
        <w:t>(</w:t>
      </w:r>
      <w:r>
        <w:rPr>
          <w:i/>
        </w:rPr>
        <w:t>зараховано</w:t>
      </w:r>
      <w:r>
        <w:t>);</w:t>
      </w:r>
      <w:r>
        <w:t xml:space="preserve"> </w:t>
      </w:r>
    </w:p>
    <w:p w:rsidR="002915E7" w:rsidRDefault="00B54A66">
      <w:pPr>
        <w:numPr>
          <w:ilvl w:val="0"/>
          <w:numId w:val="2"/>
        </w:numPr>
        <w:spacing w:after="65"/>
        <w:ind w:right="0"/>
      </w:pPr>
      <w:r>
        <w:t>РР</w:t>
      </w:r>
      <w:r>
        <w:t xml:space="preserve"> </w:t>
      </w:r>
      <w:r>
        <w:t xml:space="preserve">5: «теоретизувати / генерувати гіпотези / абстрагувати / створювати / формулювати» </w:t>
      </w:r>
      <w:r>
        <w:t xml:space="preserve">- </w:t>
      </w:r>
      <w:r>
        <w:rPr>
          <w:i/>
        </w:rPr>
        <w:t>24-26 балів</w:t>
      </w:r>
      <w:r>
        <w:t xml:space="preserve"> (</w:t>
      </w:r>
      <w:r>
        <w:rPr>
          <w:i/>
        </w:rPr>
        <w:t>зараховано</w:t>
      </w:r>
      <w:r>
        <w:t>).</w:t>
      </w:r>
      <w:r>
        <w:t xml:space="preserve"> </w:t>
      </w:r>
    </w:p>
    <w:p w:rsidR="002915E7" w:rsidRDefault="00B54A66">
      <w:pPr>
        <w:spacing w:after="66"/>
        <w:ind w:left="-12" w:right="0"/>
      </w:pPr>
      <w:r>
        <w:rPr>
          <w:i/>
        </w:rPr>
        <w:t xml:space="preserve">24-26 балів – </w:t>
      </w:r>
      <w:r>
        <w:t>ІПЗ виконано самостійно; в повному обсязі та з належною глибиною, згідно з усіма вимогами до нього. Усі елементи, такі як побудова</w:t>
      </w:r>
      <w:r>
        <w:t xml:space="preserve"> структурно</w:t>
      </w:r>
      <w:r>
        <w:t>-</w:t>
      </w:r>
      <w:r>
        <w:t>логічної схеми фінансової системи та аналіз обраного сектору, чітко обґрунтовані та логічно пов’язані.</w:t>
      </w:r>
      <w:r>
        <w:t xml:space="preserve"> </w:t>
      </w:r>
      <w:r>
        <w:t>Студент демонструє високу здатність до аналізу, здатний чітко пояснити взаємозв'язок елементів фінансової системи та їх вплив на сталий розви</w:t>
      </w:r>
      <w:r>
        <w:t>ток України.</w:t>
      </w:r>
      <w:r>
        <w:t xml:space="preserve"> </w:t>
      </w:r>
      <w:r>
        <w:t>Персональний план професійного розвитку є детальним, з чітким визначенням кар’єрних шляхів, необхідних навичок і можливостей для стажування та працевлаштування.</w:t>
      </w:r>
      <w:r>
        <w:t xml:space="preserve"> </w:t>
      </w:r>
      <w:r>
        <w:t>Виконане завдання грамотно структуроване, всі елементи пояснені доступно й логічно</w:t>
      </w:r>
      <w:r>
        <w:t>, що дозволяє чітко розуміти всі частини роботи.</w:t>
      </w:r>
      <w:r>
        <w:t xml:space="preserve"> </w:t>
      </w:r>
      <w:r>
        <w:t>Завдання здано вчасно, охайно оформлене.</w:t>
      </w:r>
      <w:r>
        <w:t xml:space="preserve"> </w:t>
      </w:r>
    </w:p>
    <w:p w:rsidR="002915E7" w:rsidRDefault="00B54A66">
      <w:pPr>
        <w:spacing w:after="67"/>
        <w:ind w:left="-12" w:right="0"/>
      </w:pPr>
      <w:r>
        <w:rPr>
          <w:i/>
        </w:rPr>
        <w:t xml:space="preserve">21-23 бали </w:t>
      </w:r>
      <w:r>
        <w:t xml:space="preserve">– </w:t>
      </w:r>
      <w:r>
        <w:t>ІПЗ виконано</w:t>
      </w:r>
      <w:r>
        <w:t xml:space="preserve"> </w:t>
      </w:r>
      <w:r>
        <w:t>самостійно, в основному відповідно до вимог, але є незначні недоліки в теоретичному обґрунтуванні;</w:t>
      </w:r>
      <w:r>
        <w:t xml:space="preserve"> </w:t>
      </w:r>
      <w:r>
        <w:t>існують незначні прогалини в розкритті взаємозв'язків між елементами фінансової системи або в аргументації впливу на сталий розвиток.</w:t>
      </w:r>
      <w:r>
        <w:t xml:space="preserve"> </w:t>
      </w:r>
      <w:r>
        <w:t>Персональний план професійного розвитку розроблений, але може бути неповним або не настільки конкретизованим.</w:t>
      </w:r>
      <w:r>
        <w:t xml:space="preserve"> </w:t>
      </w:r>
      <w:r>
        <w:t>Відповіді на</w:t>
      </w:r>
      <w:r>
        <w:t xml:space="preserve"> запитання в межах основного матеріалу, але є окремі дрібні недоліки в подачі та оформленні роботи.</w:t>
      </w:r>
      <w:r>
        <w:t xml:space="preserve"> </w:t>
      </w:r>
      <w:r>
        <w:t>Звіт здано вчасно, але оформлений не зовсім акуратно, з деякими помилками в структурі.</w:t>
      </w:r>
      <w:r>
        <w:t xml:space="preserve"> </w:t>
      </w:r>
    </w:p>
    <w:p w:rsidR="002915E7" w:rsidRDefault="00B54A66">
      <w:pPr>
        <w:spacing w:after="66"/>
        <w:ind w:left="-12" w:right="0"/>
      </w:pPr>
      <w:r>
        <w:rPr>
          <w:i/>
        </w:rPr>
        <w:t>18-20 балів</w:t>
      </w:r>
      <w:r>
        <w:t xml:space="preserve"> – </w:t>
      </w:r>
      <w:r>
        <w:t>ІПЗ виконано формально, частина теоретичних аспектів н</w:t>
      </w:r>
      <w:r>
        <w:t>е зовсім коректно розкриті або мають суттєві недоліки; є</w:t>
      </w:r>
      <w:r>
        <w:t xml:space="preserve"> </w:t>
      </w:r>
      <w:r>
        <w:t>окремі помилки або неточності</w:t>
      </w:r>
      <w:r>
        <w:t xml:space="preserve"> </w:t>
      </w:r>
      <w:r>
        <w:t>в аналізі фінансової системи; персонального план розвитку не розкритий. Робота містить деякі поверхневі висновки або недостатньо обґрунтовані пояснення.</w:t>
      </w:r>
      <w:r>
        <w:t xml:space="preserve"> </w:t>
      </w:r>
      <w:r>
        <w:t>Звіт здано на пе</w:t>
      </w:r>
      <w:r>
        <w:t>ревірку пізніше, з помітними недоліками в оформленні та структурі.</w:t>
      </w:r>
      <w:r>
        <w:t xml:space="preserve"> </w:t>
      </w:r>
    </w:p>
    <w:p w:rsidR="002915E7" w:rsidRDefault="00B54A66">
      <w:pPr>
        <w:spacing w:after="67"/>
        <w:ind w:left="-12" w:right="0"/>
      </w:pPr>
      <w:r>
        <w:t xml:space="preserve">0 балів </w:t>
      </w:r>
      <w:r>
        <w:t xml:space="preserve">– </w:t>
      </w:r>
      <w:r>
        <w:t>ІПЗ не виконано або виконано не самостійно; завдання не виконано в повному обсязі або виконано з порушеннями принципів академічної доброчесності; відсутні або значно помилкові те</w:t>
      </w:r>
      <w:r>
        <w:t>оретичні пояснення, невірно інтерпретовані ключові елементи фінансової системи.</w:t>
      </w:r>
      <w:r>
        <w:t xml:space="preserve"> </w:t>
      </w:r>
      <w:r>
        <w:t>Персональний план професійного розвитку не виконано або неповний.</w:t>
      </w:r>
      <w:r>
        <w:t xml:space="preserve"> </w:t>
      </w:r>
      <w:r>
        <w:t>Звіт подано із серйозними недоліками або із порушеннями термінів.</w:t>
      </w:r>
      <w:r>
        <w:t xml:space="preserve"> </w:t>
      </w:r>
    </w:p>
    <w:p w:rsidR="002915E7" w:rsidRDefault="00B54A66">
      <w:pPr>
        <w:spacing w:after="52" w:line="259" w:lineRule="auto"/>
        <w:ind w:right="3" w:firstLine="0"/>
        <w:jc w:val="right"/>
      </w:pPr>
      <w:r>
        <w:rPr>
          <w:i/>
          <w:u w:val="single" w:color="000000"/>
        </w:rPr>
        <w:t>Підвищений рівень складності – додаткові ба</w:t>
      </w:r>
      <w:r>
        <w:rPr>
          <w:i/>
          <w:u w:val="single" w:color="000000"/>
        </w:rPr>
        <w:t>ли за прилюдний захист звіту з ІПЗ:</w:t>
      </w:r>
      <w:r>
        <w:rPr>
          <w:i/>
        </w:rPr>
        <w:t xml:space="preserve"> </w:t>
      </w:r>
    </w:p>
    <w:p w:rsidR="002915E7" w:rsidRDefault="00B54A66">
      <w:pPr>
        <w:spacing w:after="66"/>
        <w:ind w:left="-12" w:right="0"/>
      </w:pPr>
      <w:r>
        <w:rPr>
          <w:i/>
        </w:rPr>
        <w:t>3-4 бали</w:t>
      </w:r>
      <w:r>
        <w:t xml:space="preserve"> – </w:t>
      </w:r>
      <w:r>
        <w:t>Захист супроводжується добре структурованими слайдами презентації. Студент вільно та логічно презентує матеріал, відповідає на запитання з достатньою аргументацією, наводить приклади для пояснення своєї позиц</w:t>
      </w:r>
      <w:r>
        <w:t>ії.</w:t>
      </w:r>
      <w:r>
        <w:t xml:space="preserve"> </w:t>
      </w:r>
    </w:p>
    <w:p w:rsidR="002915E7" w:rsidRDefault="00B54A66">
      <w:pPr>
        <w:spacing w:after="107"/>
        <w:ind w:left="-12" w:right="0"/>
      </w:pPr>
      <w:r>
        <w:lastRenderedPageBreak/>
        <w:t>1-</w:t>
      </w:r>
      <w:r>
        <w:t xml:space="preserve">2 бали </w:t>
      </w:r>
      <w:r>
        <w:t xml:space="preserve">– </w:t>
      </w:r>
      <w:r>
        <w:t>Захист супроводжується слайдами, але добір матеріалів є частково неструктурованим. Студент дає правильні відповіді на запитання, але вони обмежуються основним матеріалом дисципліни.</w:t>
      </w:r>
      <w:r>
        <w:t xml:space="preserve"> </w:t>
      </w:r>
    </w:p>
    <w:p w:rsidR="002915E7" w:rsidRDefault="00B54A66">
      <w:pPr>
        <w:ind w:left="-12" w:right="0"/>
      </w:pPr>
      <w:r>
        <w:rPr>
          <w:i/>
        </w:rPr>
        <w:t>Семестровий контроль проводиться у формі заліку,</w:t>
      </w:r>
      <w:r>
        <w:t xml:space="preserve"> </w:t>
      </w:r>
      <w:r>
        <w:t>що перед</w:t>
      </w:r>
      <w:r>
        <w:t>бачає оцінювання виконаних завдань</w:t>
      </w:r>
      <w:r>
        <w:t xml:space="preserve"> </w:t>
      </w:r>
      <w:r>
        <w:t>усіх контрольних заходів</w:t>
      </w:r>
      <w:r>
        <w:t xml:space="preserve"> </w:t>
      </w:r>
      <w:r>
        <w:t>впродовж семестру. Нижня межа позитивного оцінювання кожного контрольного заходу складає 60% від максимальних балів, визначених для цього контрольного заходу, а негативний результат оцінюється в 0</w:t>
      </w:r>
      <w:r>
        <w:t xml:space="preserve"> балів. </w:t>
      </w:r>
      <w:r>
        <w:rPr>
          <w:i/>
        </w:rPr>
        <w:t>Загальна семестрова бальна оцінка за дисципліну</w:t>
      </w:r>
      <w:r>
        <w:t xml:space="preserve"> </w:t>
      </w:r>
      <w:r>
        <w:t>складається як сума бальних оцінок за всі поточні контролі</w:t>
      </w:r>
      <w:r>
        <w:t xml:space="preserve"> </w:t>
      </w:r>
      <w:r>
        <w:t>з усіх змістових модулів</w:t>
      </w:r>
      <w:r>
        <w:t xml:space="preserve"> </w:t>
      </w:r>
      <w:r>
        <w:t>(з урахуванням додаткових балів за навчально</w:t>
      </w:r>
      <w:r>
        <w:t>-</w:t>
      </w:r>
      <w:r>
        <w:t>наукову активність), комплексний підсумковий тест та індивідуальне прак</w:t>
      </w:r>
      <w:r>
        <w:t>тичне завдання</w:t>
      </w:r>
      <w:r>
        <w:t xml:space="preserve"> </w:t>
      </w:r>
      <w:r>
        <w:t xml:space="preserve">і не може перевищувати </w:t>
      </w:r>
      <w:r>
        <w:rPr>
          <w:b/>
        </w:rPr>
        <w:t>100 балів</w:t>
      </w:r>
      <w:r>
        <w:t>.</w:t>
      </w:r>
      <w:r>
        <w:t xml:space="preserve">  </w:t>
      </w:r>
    </w:p>
    <w:p w:rsidR="002915E7" w:rsidRDefault="00B54A66">
      <w:pPr>
        <w:ind w:left="-12" w:right="0"/>
      </w:pPr>
      <w:r>
        <w:rPr>
          <w:i/>
        </w:rPr>
        <w:t>Залік отримують ті здобувачі</w:t>
      </w:r>
      <w:r>
        <w:t>, яким на встановлену дату проведення семестрового контролю</w:t>
      </w:r>
      <w:r>
        <w:t xml:space="preserve"> </w:t>
      </w:r>
      <w:r>
        <w:t>з даної дисципліни</w:t>
      </w:r>
      <w:r>
        <w:t xml:space="preserve"> </w:t>
      </w:r>
      <w:r>
        <w:t xml:space="preserve">зараховано всі поточні контрольні заходи з усіх змістових модулів, а також які отримали позитивні </w:t>
      </w:r>
      <w:r>
        <w:t>результати з</w:t>
      </w:r>
      <w:r>
        <w:t xml:space="preserve"> </w:t>
      </w:r>
      <w:r>
        <w:t>комплексного</w:t>
      </w:r>
      <w:r>
        <w:t xml:space="preserve"> </w:t>
      </w:r>
      <w:r>
        <w:t>підсумкового</w:t>
      </w:r>
      <w:r>
        <w:t xml:space="preserve"> </w:t>
      </w:r>
      <w:r>
        <w:t>тесту</w:t>
      </w:r>
      <w:r>
        <w:t xml:space="preserve"> </w:t>
      </w:r>
      <w:r>
        <w:t xml:space="preserve">та захистили на позитивну оцінку індивідуальне практичне завдання. </w:t>
      </w:r>
      <w:r>
        <w:rPr>
          <w:i/>
        </w:rPr>
        <w:t>Інакше</w:t>
      </w:r>
      <w:r>
        <w:t>, здобувач ліквідує існуючу поточну заборгованість на консультаціях, добирає за це відповідні бали з урахуванням встановлених критеріїв оц</w:t>
      </w:r>
      <w:r>
        <w:t xml:space="preserve">інювання, після чого йому виставляється залік та фіксується </w:t>
      </w:r>
      <w:r>
        <w:rPr>
          <w:i/>
        </w:rPr>
        <w:t>загальна семестрова бальна оцінка</w:t>
      </w:r>
      <w:r>
        <w:t xml:space="preserve"> </w:t>
      </w:r>
      <w:r>
        <w:t>з цієї дисципліни за описаними вище правилами.</w:t>
      </w:r>
      <w:r>
        <w:t xml:space="preserve">  </w:t>
      </w:r>
    </w:p>
    <w:p w:rsidR="002915E7" w:rsidRDefault="00B54A66">
      <w:pPr>
        <w:spacing w:after="103"/>
        <w:ind w:left="710" w:right="0" w:firstLine="0"/>
      </w:pPr>
      <w:r>
        <w:t xml:space="preserve">Бальна оцінка переводиться у </w:t>
      </w:r>
      <w:r>
        <w:rPr>
          <w:b/>
        </w:rPr>
        <w:t>національну</w:t>
      </w:r>
      <w:r>
        <w:t xml:space="preserve"> </w:t>
      </w:r>
      <w:r>
        <w:t xml:space="preserve">шкалу та шкалу </w:t>
      </w:r>
      <w:r>
        <w:rPr>
          <w:b/>
        </w:rPr>
        <w:t>ECTS</w:t>
      </w:r>
      <w:r>
        <w:t>.</w:t>
      </w:r>
      <w:r>
        <w:rPr>
          <w:i/>
        </w:rPr>
        <w:t xml:space="preserve"> </w:t>
      </w:r>
    </w:p>
    <w:p w:rsidR="002915E7" w:rsidRDefault="00B54A66">
      <w:pPr>
        <w:pStyle w:val="1"/>
        <w:numPr>
          <w:ilvl w:val="0"/>
          <w:numId w:val="0"/>
        </w:numPr>
        <w:ind w:right="100"/>
      </w:pPr>
      <w:r>
        <w:t xml:space="preserve">Шкала оцінювання ЗНУ: національна та </w:t>
      </w:r>
      <w:r>
        <w:t>ECTS</w:t>
      </w:r>
      <w:r>
        <w:t xml:space="preserve"> </w:t>
      </w:r>
    </w:p>
    <w:tbl>
      <w:tblPr>
        <w:tblStyle w:val="TableGrid"/>
        <w:tblW w:w="9751" w:type="dxa"/>
        <w:tblInd w:w="350" w:type="dxa"/>
        <w:tblCellMar>
          <w:top w:w="62" w:type="dxa"/>
          <w:left w:w="130" w:type="dxa"/>
          <w:bottom w:w="6" w:type="dxa"/>
          <w:right w:w="101" w:type="dxa"/>
        </w:tblCellMar>
        <w:tblLook w:val="04A0" w:firstRow="1" w:lastRow="0" w:firstColumn="1" w:lastColumn="0" w:noHBand="0" w:noVBand="1"/>
      </w:tblPr>
      <w:tblGrid>
        <w:gridCol w:w="2184"/>
        <w:gridCol w:w="4394"/>
        <w:gridCol w:w="3173"/>
      </w:tblGrid>
      <w:tr w:rsidR="002915E7">
        <w:trPr>
          <w:trHeight w:val="343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0" w:firstLine="0"/>
            </w:pPr>
            <w:r>
              <w:rPr>
                <w:b/>
                <w:sz w:val="24"/>
              </w:rPr>
              <w:t>За шкалою ECTS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  <w:sz w:val="24"/>
              </w:rPr>
              <w:t xml:space="preserve">За шкалою університету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  <w:sz w:val="24"/>
              </w:rPr>
              <w:t>За національною шкалою</w:t>
            </w:r>
            <w:r>
              <w:rPr>
                <w:sz w:val="24"/>
              </w:rPr>
              <w:t xml:space="preserve"> </w:t>
            </w:r>
          </w:p>
        </w:tc>
      </w:tr>
      <w:tr w:rsidR="002915E7">
        <w:trPr>
          <w:trHeight w:val="28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4"/>
              </w:rPr>
              <w:t xml:space="preserve">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251" w:firstLine="0"/>
              <w:jc w:val="center"/>
            </w:pPr>
            <w:r>
              <w:rPr>
                <w:sz w:val="24"/>
              </w:rPr>
              <w:t xml:space="preserve">90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100 (відмінно)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15E7" w:rsidRDefault="00B54A66">
            <w:pPr>
              <w:spacing w:after="0" w:line="259" w:lineRule="auto"/>
              <w:ind w:right="31" w:firstLine="0"/>
              <w:jc w:val="center"/>
            </w:pPr>
            <w:r>
              <w:rPr>
                <w:sz w:val="24"/>
              </w:rPr>
              <w:t>Зараховано</w:t>
            </w:r>
            <w:r>
              <w:rPr>
                <w:sz w:val="24"/>
              </w:rPr>
              <w:t xml:space="preserve"> </w:t>
            </w:r>
          </w:p>
        </w:tc>
      </w:tr>
      <w:tr w:rsidR="002915E7">
        <w:trPr>
          <w:trHeight w:val="288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4"/>
              </w:rPr>
              <w:t xml:space="preserve">B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251" w:firstLine="0"/>
              <w:jc w:val="center"/>
            </w:pPr>
            <w:r>
              <w:rPr>
                <w:sz w:val="24"/>
              </w:rPr>
              <w:t xml:space="preserve">85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89 (дуже добре)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</w:tr>
      <w:tr w:rsidR="002915E7">
        <w:trPr>
          <w:trHeight w:val="28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254" w:firstLine="0"/>
              <w:jc w:val="center"/>
            </w:pPr>
            <w:r>
              <w:rPr>
                <w:sz w:val="24"/>
              </w:rPr>
              <w:t xml:space="preserve">75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84 (добре)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</w:tr>
      <w:tr w:rsidR="002915E7">
        <w:trPr>
          <w:trHeight w:val="28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4"/>
              </w:rPr>
              <w:t xml:space="preserve">D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251" w:firstLine="0"/>
              <w:jc w:val="center"/>
            </w:pPr>
            <w:r>
              <w:rPr>
                <w:sz w:val="24"/>
              </w:rPr>
              <w:t xml:space="preserve">70 – </w:t>
            </w:r>
            <w:r>
              <w:rPr>
                <w:sz w:val="24"/>
              </w:rPr>
              <w:t xml:space="preserve">74 (задовільно)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</w:tr>
      <w:tr w:rsidR="002915E7">
        <w:trPr>
          <w:trHeight w:val="28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right="251" w:firstLine="0"/>
              <w:jc w:val="center"/>
            </w:pPr>
            <w:r>
              <w:rPr>
                <w:sz w:val="24"/>
              </w:rPr>
              <w:t xml:space="preserve">60 – </w:t>
            </w:r>
            <w:r>
              <w:rPr>
                <w:sz w:val="24"/>
              </w:rPr>
              <w:t>69 (достатньо)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</w:tr>
      <w:tr w:rsidR="002915E7">
        <w:trPr>
          <w:trHeight w:val="562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4"/>
              </w:rPr>
              <w:t xml:space="preserve">FX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797" w:right="0" w:hanging="727"/>
              <w:jc w:val="left"/>
            </w:pPr>
            <w:r>
              <w:rPr>
                <w:sz w:val="24"/>
              </w:rPr>
              <w:t xml:space="preserve">35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59 (незадовільно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з можливістю повторного складання)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4"/>
              </w:rPr>
              <w:t>Не зараховано</w:t>
            </w:r>
            <w:r>
              <w:rPr>
                <w:sz w:val="24"/>
              </w:rPr>
              <w:t xml:space="preserve"> </w:t>
            </w:r>
          </w:p>
        </w:tc>
      </w:tr>
      <w:tr w:rsidR="002915E7">
        <w:trPr>
          <w:trHeight w:val="562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E7" w:rsidRDefault="00B54A66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 xml:space="preserve">F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B54A66">
            <w:pPr>
              <w:spacing w:after="0" w:line="259" w:lineRule="auto"/>
              <w:ind w:left="976" w:right="0" w:hanging="914"/>
              <w:jc w:val="left"/>
            </w:pPr>
            <w:r>
              <w:rPr>
                <w:sz w:val="24"/>
              </w:rPr>
              <w:t xml:space="preserve">1 – </w:t>
            </w:r>
            <w:r>
              <w:rPr>
                <w:sz w:val="24"/>
              </w:rPr>
              <w:t xml:space="preserve">34 (незадовільно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з обов’язковим повторним курсом)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E7" w:rsidRDefault="002915E7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2915E7" w:rsidRDefault="00B54A66">
      <w:pPr>
        <w:ind w:left="-12" w:right="135" w:firstLine="0"/>
      </w:pPr>
      <w:bookmarkStart w:id="0" w:name="_GoBack"/>
      <w:bookmarkEnd w:id="0"/>
      <w:r>
        <w:t xml:space="preserve"> </w:t>
      </w:r>
    </w:p>
    <w:sectPr w:rsidR="002915E7" w:rsidSect="007354E1">
      <w:headerReference w:type="even" r:id="rId10"/>
      <w:headerReference w:type="default" r:id="rId11"/>
      <w:headerReference w:type="first" r:id="rId12"/>
      <w:pgSz w:w="11911" w:h="16841"/>
      <w:pgMar w:top="1134" w:right="437" w:bottom="1219" w:left="1018" w:header="27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A66" w:rsidRDefault="00B54A66">
      <w:pPr>
        <w:spacing w:after="0" w:line="240" w:lineRule="auto"/>
      </w:pPr>
      <w:r>
        <w:separator/>
      </w:r>
    </w:p>
  </w:endnote>
  <w:endnote w:type="continuationSeparator" w:id="0">
    <w:p w:rsidR="00B54A66" w:rsidRDefault="00B5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A66" w:rsidRDefault="00B54A66">
      <w:pPr>
        <w:spacing w:after="0" w:line="240" w:lineRule="auto"/>
      </w:pPr>
      <w:r>
        <w:separator/>
      </w:r>
    </w:p>
  </w:footnote>
  <w:footnote w:type="continuationSeparator" w:id="0">
    <w:p w:rsidR="00B54A66" w:rsidRDefault="00B5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E7" w:rsidRDefault="00B54A66">
    <w:pPr>
      <w:spacing w:after="0" w:line="259" w:lineRule="auto"/>
      <w:ind w:right="134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6610350</wp:posOffset>
          </wp:positionH>
          <wp:positionV relativeFrom="page">
            <wp:posOffset>171450</wp:posOffset>
          </wp:positionV>
          <wp:extent cx="590550" cy="704459"/>
          <wp:effectExtent l="0" t="0" r="0" b="0"/>
          <wp:wrapSquare wrapText="bothSides"/>
          <wp:docPr id="1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704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>Запорізький національний університет</w:t>
    </w:r>
    <w:r>
      <w:rPr>
        <w:i/>
        <w:sz w:val="24"/>
      </w:rPr>
      <w:t xml:space="preserve"> </w:t>
    </w:r>
  </w:p>
  <w:p w:rsidR="002915E7" w:rsidRDefault="00B54A66">
    <w:pPr>
      <w:spacing w:after="0" w:line="259" w:lineRule="auto"/>
      <w:ind w:right="134" w:firstLine="0"/>
      <w:jc w:val="center"/>
    </w:pPr>
    <w:r>
      <w:rPr>
        <w:i/>
      </w:rPr>
      <w:t xml:space="preserve">Силабус навчальної дисципліни </w:t>
    </w:r>
  </w:p>
  <w:p w:rsidR="002915E7" w:rsidRDefault="00B54A66">
    <w:pPr>
      <w:spacing w:after="0" w:line="259" w:lineRule="auto"/>
      <w:ind w:right="134" w:firstLine="0"/>
      <w:jc w:val="center"/>
    </w:pPr>
    <w:r>
      <w:rPr>
        <w:i/>
      </w:rPr>
      <w:t>ЗП5 «ВСТУП ДО СПЕЦІАЛЬНОСТІ»</w:t>
    </w:r>
    <w:r>
      <w:rPr>
        <w:i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E7" w:rsidRPr="00EA72C3" w:rsidRDefault="00B54A66" w:rsidP="00EA72C3">
    <w:pPr>
      <w:pStyle w:val="a5"/>
    </w:pPr>
    <w:r w:rsidRPr="00EA72C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E7" w:rsidRDefault="00B54A66">
    <w:pPr>
      <w:spacing w:after="0" w:line="259" w:lineRule="auto"/>
      <w:ind w:right="134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6610350</wp:posOffset>
          </wp:positionH>
          <wp:positionV relativeFrom="page">
            <wp:posOffset>171450</wp:posOffset>
          </wp:positionV>
          <wp:extent cx="590550" cy="704459"/>
          <wp:effectExtent l="0" t="0" r="0" b="0"/>
          <wp:wrapSquare wrapText="bothSides"/>
          <wp:docPr id="1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704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>Запорізький національний університет</w:t>
    </w:r>
    <w:r>
      <w:rPr>
        <w:i/>
        <w:sz w:val="24"/>
      </w:rPr>
      <w:t xml:space="preserve"> </w:t>
    </w:r>
  </w:p>
  <w:p w:rsidR="002915E7" w:rsidRDefault="00B54A66">
    <w:pPr>
      <w:spacing w:after="0" w:line="259" w:lineRule="auto"/>
      <w:ind w:right="134" w:firstLine="0"/>
      <w:jc w:val="center"/>
    </w:pPr>
    <w:r>
      <w:rPr>
        <w:i/>
      </w:rPr>
      <w:t xml:space="preserve">Силабус навчальної дисципліни </w:t>
    </w:r>
  </w:p>
  <w:p w:rsidR="002915E7" w:rsidRDefault="00B54A66">
    <w:pPr>
      <w:spacing w:after="0" w:line="259" w:lineRule="auto"/>
      <w:ind w:right="134" w:firstLine="0"/>
      <w:jc w:val="center"/>
    </w:pPr>
    <w:r>
      <w:rPr>
        <w:i/>
      </w:rPr>
      <w:t>ЗП5 «ВСТУП ДО СПЕЦІАЛЬНОСТІ»</w:t>
    </w:r>
    <w:r>
      <w:rPr>
        <w:i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5F29"/>
    <w:multiLevelType w:val="hybridMultilevel"/>
    <w:tmpl w:val="DCB803B4"/>
    <w:lvl w:ilvl="0" w:tplc="938607D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EC7D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5AC5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301B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3C30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CE5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7ACA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E46C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9EB9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134"/>
    <w:multiLevelType w:val="hybridMultilevel"/>
    <w:tmpl w:val="46BAB954"/>
    <w:lvl w:ilvl="0" w:tplc="6C9CF4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EFCD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34A1A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6280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08CD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8841E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DC725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38129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DF7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5746CD"/>
    <w:multiLevelType w:val="hybridMultilevel"/>
    <w:tmpl w:val="F6444F04"/>
    <w:lvl w:ilvl="0" w:tplc="BDFC1AEC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D8FD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C4CB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A806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E618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867A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C36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76BC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8C0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490093"/>
    <w:multiLevelType w:val="hybridMultilevel"/>
    <w:tmpl w:val="7F32438A"/>
    <w:lvl w:ilvl="0" w:tplc="506A7454">
      <w:numFmt w:val="decimal"/>
      <w:lvlText w:val="%1"/>
      <w:lvlJc w:val="left"/>
      <w:pPr>
        <w:ind w:left="7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C802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B6F62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3657F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642C2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D0E0D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4246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24FC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8DC3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7B4DD9"/>
    <w:multiLevelType w:val="hybridMultilevel"/>
    <w:tmpl w:val="82545974"/>
    <w:lvl w:ilvl="0" w:tplc="E8C0C862">
      <w:start w:val="1"/>
      <w:numFmt w:val="bullet"/>
      <w:lvlText w:val="–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32AD"/>
    <w:multiLevelType w:val="hybridMultilevel"/>
    <w:tmpl w:val="C8B09254"/>
    <w:lvl w:ilvl="0" w:tplc="33B03A3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ACFF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1A37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1CBE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0F25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32FD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DE166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7EAC9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8F73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01680E"/>
    <w:multiLevelType w:val="hybridMultilevel"/>
    <w:tmpl w:val="8124E6B0"/>
    <w:lvl w:ilvl="0" w:tplc="6A3AB27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7A0F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E8673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E01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381E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D858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4C9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6628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1873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BD0DAD"/>
    <w:multiLevelType w:val="hybridMultilevel"/>
    <w:tmpl w:val="9AECD7C0"/>
    <w:lvl w:ilvl="0" w:tplc="613464AE">
      <w:start w:val="5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02780A">
      <w:start w:val="1"/>
      <w:numFmt w:val="lowerLetter"/>
      <w:lvlText w:val="%2"/>
      <w:lvlJc w:val="left"/>
      <w:pPr>
        <w:ind w:left="4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80755E">
      <w:start w:val="1"/>
      <w:numFmt w:val="lowerRoman"/>
      <w:lvlText w:val="%3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7E8512">
      <w:start w:val="1"/>
      <w:numFmt w:val="decimal"/>
      <w:lvlText w:val="%4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439A4">
      <w:start w:val="1"/>
      <w:numFmt w:val="lowerLetter"/>
      <w:lvlText w:val="%5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3AC826">
      <w:start w:val="1"/>
      <w:numFmt w:val="lowerRoman"/>
      <w:lvlText w:val="%6"/>
      <w:lvlJc w:val="left"/>
      <w:pPr>
        <w:ind w:left="7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687B2">
      <w:start w:val="1"/>
      <w:numFmt w:val="decimal"/>
      <w:lvlText w:val="%7"/>
      <w:lvlJc w:val="left"/>
      <w:pPr>
        <w:ind w:left="7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A407F0">
      <w:start w:val="1"/>
      <w:numFmt w:val="lowerLetter"/>
      <w:lvlText w:val="%8"/>
      <w:lvlJc w:val="left"/>
      <w:pPr>
        <w:ind w:left="8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163D2C">
      <w:start w:val="1"/>
      <w:numFmt w:val="lowerRoman"/>
      <w:lvlText w:val="%9"/>
      <w:lvlJc w:val="left"/>
      <w:pPr>
        <w:ind w:left="9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E7"/>
    <w:rsid w:val="002915E7"/>
    <w:rsid w:val="0072629C"/>
    <w:rsid w:val="007354E1"/>
    <w:rsid w:val="0079742C"/>
    <w:rsid w:val="00B54A66"/>
    <w:rsid w:val="00D07C07"/>
    <w:rsid w:val="00D61BA0"/>
    <w:rsid w:val="00E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D2B8"/>
  <w15:docId w15:val="{A7C35A10-6BB0-4D30-8EB9-319DB2FB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48" w:lineRule="auto"/>
      <w:ind w:right="4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A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A72C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EA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72C3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TableParagraph">
    <w:name w:val="Table Paragraph"/>
    <w:basedOn w:val="a"/>
    <w:uiPriority w:val="1"/>
    <w:qFormat/>
    <w:rsid w:val="0072629C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eastAsia="en-US"/>
    </w:rPr>
  </w:style>
  <w:style w:type="paragraph" w:styleId="a7">
    <w:name w:val="List Paragraph"/>
    <w:basedOn w:val="a"/>
    <w:uiPriority w:val="34"/>
    <w:qFormat/>
    <w:rsid w:val="0079742C"/>
    <w:pPr>
      <w:widowControl w:val="0"/>
      <w:autoSpaceDE w:val="0"/>
      <w:autoSpaceDN w:val="0"/>
      <w:spacing w:after="0" w:line="240" w:lineRule="auto"/>
      <w:ind w:left="540" w:right="0" w:hanging="36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uldlb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l.li/uldlb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rl.li/uldlb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18320</Words>
  <Characters>10443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dcterms:created xsi:type="dcterms:W3CDTF">2025-03-24T16:35:00Z</dcterms:created>
  <dcterms:modified xsi:type="dcterms:W3CDTF">2025-03-24T17:06:00Z</dcterms:modified>
</cp:coreProperties>
</file>