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AE" w:rsidRPr="00D8139F" w:rsidRDefault="00D8139F" w:rsidP="00D81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b/>
          <w:sz w:val="28"/>
          <w:szCs w:val="28"/>
          <w:lang w:val="uk-UA"/>
        </w:rPr>
        <w:t>МЕТОДИ ПРОВЕДЕННЯ МОНІТОРИНГУ</w:t>
      </w:r>
    </w:p>
    <w:p w:rsidR="00D8139F" w:rsidRPr="00D8139F" w:rsidRDefault="00D8139F" w:rsidP="00E566DD">
      <w:pPr>
        <w:pStyle w:val="a3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1.Специфіка методології моніторингу</w:t>
      </w:r>
    </w:p>
    <w:p w:rsidR="00E566DD" w:rsidRPr="00D8139F" w:rsidRDefault="00E566DD" w:rsidP="00E566D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566D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Система моніторингу має </w:t>
      </w:r>
      <w:proofErr w:type="spellStart"/>
      <w:r w:rsidRPr="00E566D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грунтуватися</w:t>
      </w:r>
      <w:proofErr w:type="spellEnd"/>
      <w:r w:rsidRPr="00E566D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на використанні таких </w:t>
      </w:r>
      <w:r w:rsidRPr="00D8139F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методичних принципів:</w:t>
      </w:r>
    </w:p>
    <w:p w:rsidR="00D8139F" w:rsidRDefault="00E566DD" w:rsidP="00E566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66D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економічність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 - забезпечення</w:t>
      </w:r>
      <w:r w:rsidR="00C92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високого рівня якісних характер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истик при мінімальній вартості побудови й функціонування системи моніторингу;</w:t>
      </w:r>
    </w:p>
    <w:p w:rsidR="00D8139F" w:rsidRDefault="00E566DD" w:rsidP="00E566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ефективність задоволення інформаційних потреб системи управління економічним об'єктом;</w:t>
      </w:r>
    </w:p>
    <w:p w:rsidR="00D8139F" w:rsidRDefault="00E566DD" w:rsidP="00E566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керованість</w:t>
      </w:r>
      <w:r w:rsidRPr="00D8139F">
        <w:rPr>
          <w:rFonts w:ascii="Times New Roman" w:hAnsi="Times New Roman" w:cs="Times New Roman"/>
          <w:color w:val="000000"/>
          <w:sz w:val="28"/>
          <w:szCs w:val="28"/>
          <w:lang w:val="uk-UA"/>
        </w:rPr>
        <w:t> - своєчасне реагування системи моніторингу на зміни умов її функціонування;</w:t>
      </w:r>
    </w:p>
    <w:p w:rsidR="00D8139F" w:rsidRDefault="00E566DD" w:rsidP="00E566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відповідність рівня інформаційних процесів й ефективності системи моніторингу</w:t>
      </w:r>
      <w:r w:rsidRPr="00D8139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8139F" w:rsidRDefault="00C92B3F" w:rsidP="00E566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узгоджен</w:t>
      </w:r>
      <w:r w:rsidR="00E566DD" w:rsidRPr="00D813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ість роботи системи моніторингу й управління економічним об'єктом</w:t>
      </w:r>
      <w:r w:rsidR="00E566DD" w:rsidRPr="00D8139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566DD" w:rsidRPr="00D8139F" w:rsidRDefault="00E566DD" w:rsidP="00E566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використання в системі моніторингу сучасних інформаційних технологій,</w:t>
      </w:r>
      <w:r w:rsidRPr="00D8139F">
        <w:rPr>
          <w:rFonts w:ascii="Times New Roman" w:hAnsi="Times New Roman" w:cs="Times New Roman"/>
          <w:color w:val="000000"/>
          <w:sz w:val="28"/>
          <w:szCs w:val="28"/>
          <w:lang w:val="uk-UA"/>
        </w:rPr>
        <w:t> які впливають на ефективність роботи системи, в т.ч. на технічні засоби і на програмне забезпечення.</w:t>
      </w:r>
    </w:p>
    <w:p w:rsidR="00E566DD" w:rsidRPr="00E566DD" w:rsidRDefault="00E566DD" w:rsidP="00D8139F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8139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Методолгія</w:t>
      </w:r>
      <w:proofErr w:type="spellEnd"/>
      <w:r w:rsidRPr="00D8139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моніторингу </w:t>
      </w:r>
      <w:r w:rsidRPr="00D813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проведення низки однотипних замірів </w:t>
      </w:r>
      <w:proofErr w:type="spellStart"/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досліджувального</w:t>
      </w:r>
      <w:proofErr w:type="spellEnd"/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об'єкта та подальший аналіз, оцінка, порівняння отриманих результатів для виявлення певних закономірностей, тенденцій.</w:t>
      </w:r>
    </w:p>
    <w:p w:rsidR="00E566DD" w:rsidRPr="00D8139F" w:rsidRDefault="00E566DD" w:rsidP="00E566D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D81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. Залежно від методології:</w:t>
      </w:r>
    </w:p>
    <w:p w:rsidR="00E566DD" w:rsidRPr="00E566DD" w:rsidRDefault="00E566DD" w:rsidP="00E566D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6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1.1. Динамічний</w:t>
      </w:r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При використанні динамічного способу мон</w:t>
      </w:r>
      <w:r w:rsidR="00D81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іторингу аналізуються данні про</w:t>
      </w:r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динаміку розвитку або зміни об'єкта, явища або певної характеристики. Основною метою є встановлення тенденцій, а не виявлення їх причин та передумов.</w:t>
      </w:r>
    </w:p>
    <w:p w:rsidR="00E566DD" w:rsidRPr="00E566DD" w:rsidRDefault="00E566DD" w:rsidP="00E566D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6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1.2. Порівняльний</w:t>
      </w:r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Використовується при порівнянні окремих показників або результатів більш комплексних досліджень, проведених за ідентичними критеріями, кількох систем одного рівня або вищих і нижчих систем. Такий підхід дає можливість </w:t>
      </w:r>
      <w:proofErr w:type="spellStart"/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ранжувати</w:t>
      </w:r>
      <w:proofErr w:type="spellEnd"/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показники, виявити причини, що збільшують або зменшують різницю між ними.</w:t>
      </w:r>
    </w:p>
    <w:p w:rsidR="00E566DD" w:rsidRPr="00E566DD" w:rsidRDefault="00E566DD" w:rsidP="00E566D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6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1.3. Конкурентний</w:t>
      </w:r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Він характеризується паралельним дослідженням за однією, кількома чи низкою ідентичних або подібних систем та дає можливість оцінити і порівняти показники систем, виявити різницю між ними, встановити переваги і недоліки.</w:t>
      </w:r>
    </w:p>
    <w:p w:rsidR="00E566DD" w:rsidRPr="00E566DD" w:rsidRDefault="00E566DD" w:rsidP="00E566D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6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1.4. Комплексний</w:t>
      </w:r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Поєднує ме</w:t>
      </w:r>
      <w:r w:rsidR="00D81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тоди дослідження, що використовую</w:t>
      </w:r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у різних видах </w:t>
      </w:r>
      <w:proofErr w:type="spellStart"/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моніторнгу</w:t>
      </w:r>
      <w:proofErr w:type="spellEnd"/>
      <w:r w:rsidRPr="00E566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66DD" w:rsidRPr="00D8139F" w:rsidRDefault="00E566DD" w:rsidP="00E566D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D8139F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2. Залежно від цілей:</w:t>
      </w:r>
    </w:p>
    <w:p w:rsidR="00E566DD" w:rsidRPr="00E566DD" w:rsidRDefault="00E566DD" w:rsidP="00E566D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66D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2.1. Інформаційний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Полягає у структуризації, накопиченні і розповсюдженні інформації.</w:t>
      </w:r>
    </w:p>
    <w:p w:rsidR="00E566DD" w:rsidRPr="00E566DD" w:rsidRDefault="00E566DD" w:rsidP="00E566D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66D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2.2. Базовий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Виявляє нові проблеми, небезпеки, тенденції до того, як вони стануть усвідомле</w:t>
      </w:r>
      <w:r w:rsidR="00D8139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ними на рівні управління. За об’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єктами моніторингу організовується постійне спостереження з періодичним вимірюва</w:t>
      </w:r>
      <w:r w:rsidR="00D8139F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ням показників.</w:t>
      </w:r>
    </w:p>
    <w:p w:rsidR="00E566DD" w:rsidRPr="00E566DD" w:rsidRDefault="00E566DD" w:rsidP="00E566D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66D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2.3. Проблемний</w:t>
      </w:r>
      <w:r w:rsidR="00D8139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Присвячений з’</w:t>
      </w:r>
      <w:r w:rsidRPr="00E566DD"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ясуванню закономірностей, процесів, небезпек, проблем, які вже відомі, розуміння, усунення й коригування яких є важливим з погляду управління.</w:t>
      </w:r>
    </w:p>
    <w:p w:rsidR="00D8139F" w:rsidRPr="00D8139F" w:rsidRDefault="00D8139F" w:rsidP="00E566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b/>
          <w:sz w:val="28"/>
          <w:szCs w:val="28"/>
          <w:lang w:val="uk-UA"/>
        </w:rPr>
        <w:t>2. Методи дослідження</w:t>
      </w:r>
    </w:p>
    <w:p w:rsidR="00E566DD" w:rsidRPr="00E566DD" w:rsidRDefault="00D8139F" w:rsidP="00E566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D8139F">
        <w:rPr>
          <w:rFonts w:ascii="Times New Roman" w:hAnsi="Times New Roman" w:cs="Times New Roman"/>
          <w:b/>
          <w:sz w:val="28"/>
          <w:szCs w:val="28"/>
          <w:lang w:val="uk-UA"/>
        </w:rPr>
        <w:t>Спостереження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метод збирання інформації здавна використовується в різних видах наукової і практичної діяльності людини. Спостереження це тривала цілеспрямована і планомірна реєстрація ситуацій, по</w:t>
      </w:r>
      <w:r w:rsidR="00E566DD" w:rsidRPr="00E566DD">
        <w:rPr>
          <w:rFonts w:ascii="Times New Roman" w:hAnsi="Times New Roman" w:cs="Times New Roman"/>
          <w:sz w:val="28"/>
          <w:szCs w:val="28"/>
          <w:lang w:val="uk-UA"/>
        </w:rPr>
        <w:t>дій і явищ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навколишньої ре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ально</w:t>
      </w:r>
      <w:r w:rsidR="00E566DD" w:rsidRPr="00E566DD">
        <w:rPr>
          <w:rFonts w:ascii="Times New Roman" w:hAnsi="Times New Roman" w:cs="Times New Roman"/>
          <w:sz w:val="28"/>
          <w:szCs w:val="28"/>
          <w:lang w:val="uk-UA"/>
        </w:rPr>
        <w:t>сті.</w:t>
      </w:r>
    </w:p>
    <w:p w:rsidR="00D8139F" w:rsidRPr="00D8139F" w:rsidRDefault="00D87F80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>равил спостереження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ab/>
        <w:t>керуються конкретною дослідницькою метою і чітко сформульованими завданнями;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ab/>
        <w:t>проводять спостереження планомірно, систематично, за заздалегідь обміркованою процедурою;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ab/>
        <w:t>постійно контролюють надійність і точність спостережень;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ab/>
        <w:t>первинні дані фіксують у протоколах за певною системою та перевіряють на обґрунтованість і стійкість.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У програмі спостереження визначається:</w:t>
      </w:r>
    </w:p>
    <w:p w:rsidR="00D8139F" w:rsidRPr="00D8139F" w:rsidRDefault="00D8139F" w:rsidP="00D87F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об'єкт моніторингу;</w:t>
      </w:r>
    </w:p>
    <w:p w:rsidR="00D87F80" w:rsidRDefault="00D8139F" w:rsidP="00D87F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предмет моніторингу сукупність властивостей (ознак) об'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єкта, які цікавлять дослідника;</w:t>
      </w:r>
    </w:p>
    <w:p w:rsidR="00D87F80" w:rsidRDefault="00D8139F" w:rsidP="00D813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категорії моніторингу, тобто конкретні ознаки, які є значущими для розв'язання завдання дослідження і які </w:t>
      </w:r>
      <w:proofErr w:type="spellStart"/>
      <w:r w:rsidRPr="00D8139F">
        <w:rPr>
          <w:rFonts w:ascii="Times New Roman" w:hAnsi="Times New Roman" w:cs="Times New Roman"/>
          <w:sz w:val="28"/>
          <w:szCs w:val="28"/>
          <w:lang w:val="uk-UA"/>
        </w:rPr>
        <w:t>операціоналізовані</w:t>
      </w:r>
      <w:proofErr w:type="spellEnd"/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(тобто для них віднайдені емпіричні індикатори кількості);</w:t>
      </w:r>
    </w:p>
    <w:p w:rsidR="00D8139F" w:rsidRPr="00D87F80" w:rsidRDefault="00D8139F" w:rsidP="00D813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F80">
        <w:rPr>
          <w:rFonts w:ascii="Times New Roman" w:hAnsi="Times New Roman" w:cs="Times New Roman"/>
          <w:sz w:val="28"/>
          <w:szCs w:val="28"/>
          <w:lang w:val="uk-UA"/>
        </w:rPr>
        <w:t>умови спостереження, тобто ті вимоги до ситуації, за наявності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F80">
        <w:rPr>
          <w:rFonts w:ascii="Times New Roman" w:hAnsi="Times New Roman" w:cs="Times New Roman"/>
          <w:sz w:val="28"/>
          <w:szCs w:val="28"/>
          <w:lang w:val="uk-UA"/>
        </w:rPr>
        <w:t>яких спостереження робити можна (або не можна).</w:t>
      </w:r>
    </w:p>
    <w:p w:rsidR="00D8139F" w:rsidRPr="00D87F80" w:rsidRDefault="00D8139F" w:rsidP="00D813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Перед проведенням моніторингу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 варто прояснити загальні </w:t>
      </w:r>
      <w:r w:rsidR="00D87F80" w:rsidRPr="00D87F80">
        <w:rPr>
          <w:rFonts w:ascii="Times New Roman" w:hAnsi="Times New Roman" w:cs="Times New Roman"/>
          <w:b/>
          <w:i/>
          <w:sz w:val="28"/>
          <w:szCs w:val="28"/>
          <w:lang w:val="uk-UA"/>
        </w:rPr>
        <w:t>харак</w:t>
      </w:r>
      <w:r w:rsidRPr="00D87F80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теристики об'єкта:</w:t>
      </w:r>
    </w:p>
    <w:p w:rsidR="00D87F80" w:rsidRDefault="00D8139F" w:rsidP="00D813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сфера діяльності об'єкта моніторингу, її особливос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ті; правила й норми (формальні й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неформальні), 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які регулюють стан об'єкта в ці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лому; ступінь сам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орегуляції об'єкта (якою мірою його стан визнача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ється зовнішніми факторами та внутрішніми причинами);</w:t>
      </w:r>
    </w:p>
    <w:p w:rsidR="00D87F80" w:rsidRDefault="00D8139F" w:rsidP="00D813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F80">
        <w:rPr>
          <w:rFonts w:ascii="Times New Roman" w:hAnsi="Times New Roman" w:cs="Times New Roman"/>
          <w:sz w:val="28"/>
          <w:szCs w:val="28"/>
          <w:lang w:val="uk-UA"/>
        </w:rPr>
        <w:t>типовість конкретного об'єкта моніторингу стосовно певного класу досліджуваних об'єктів;</w:t>
      </w:r>
    </w:p>
    <w:p w:rsidR="00D8139F" w:rsidRPr="00D87F80" w:rsidRDefault="00D8139F" w:rsidP="00D813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F80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соціальної ситуації під час проведення спосте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реження (суспільна, економічна й</w:t>
      </w:r>
      <w:r w:rsidRPr="00D87F80">
        <w:rPr>
          <w:rFonts w:ascii="Times New Roman" w:hAnsi="Times New Roman" w:cs="Times New Roman"/>
          <w:sz w:val="28"/>
          <w:szCs w:val="28"/>
          <w:lang w:val="uk-UA"/>
        </w:rPr>
        <w:t xml:space="preserve"> політична атмосфера; стан суспільної свідомості тощо);</w:t>
      </w:r>
    </w:p>
    <w:p w:rsidR="00D87F80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ab/>
        <w:t>класифікація учасників соціальних подій: за демогра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фічними й соціальними ознаками: </w:t>
      </w:r>
    </w:p>
    <w:p w:rsidR="00D87F80" w:rsidRDefault="00D8139F" w:rsidP="00D87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за змістом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(характер праці, сф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ера занять тощо); </w:t>
      </w:r>
    </w:p>
    <w:p w:rsidR="00D87F80" w:rsidRDefault="00D8139F" w:rsidP="00D87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за статусом (керівник колективу, підлеглий, власник, спонсор, політичний діяч тощо); </w:t>
      </w:r>
    </w:p>
    <w:p w:rsidR="00D87F80" w:rsidRDefault="00D8139F" w:rsidP="00D87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за офіційними функ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ціями на дослід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жуваному об'єкті (обов'язки, права, реальні можливості їх здійснення; правила, яким підкоряються і які зневажають тощо); </w:t>
      </w:r>
    </w:p>
    <w:p w:rsidR="00D8139F" w:rsidRPr="00D8139F" w:rsidRDefault="00D8139F" w:rsidP="00D87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неофіційними відносинами і функціями (дружба, зв'язки, неформальне лідерство, авторитет, страх утратити роботу тощо);</w:t>
      </w:r>
    </w:p>
    <w:p w:rsidR="00D8139F" w:rsidRPr="00D8139F" w:rsidRDefault="00D8139F" w:rsidP="00D87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мета діяльності й соціальні інтереси суб'єктів і груп (загальні та групові цілі й інтереси - офіційні Й неформальні, схвалювані й не схвалювані в даному середовищі; погодженість інтересів і цілей);</w:t>
      </w:r>
    </w:p>
    <w:p w:rsidR="00D8139F" w:rsidRPr="00D8139F" w:rsidRDefault="00D8139F" w:rsidP="00D87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характеристики функціонування: зовнішні спонукання (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стиму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ли), внутрішні усвідомлені наміри (мотиви), засоби досягнення цілей (зміст засобів і їхня моральна оцінка)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; інтенсивність діяльності (про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дуктивна, непродукти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вна; напружена, спокійна) та її практичні ре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зультати (матеріальні й духовні продукти);</w:t>
      </w:r>
    </w:p>
    <w:p w:rsidR="00D8139F" w:rsidRPr="00D8139F" w:rsidRDefault="00D8139F" w:rsidP="00D87F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регулярність і частота спостережуваних подій.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Попереднє с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постереження за таким планом дає змогу добре розібратися в об’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єкті моніторингу. Після попереднього спостереження окремі явища, події, форми поведінки 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людей можна вже інтерпретувати й ви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користати як індикатори певних власт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ивостей чи дій. За зібраними по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передніми даними можна уточнити гіпотези (за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вдання моніторингу), провести </w:t>
      </w:r>
      <w:proofErr w:type="spellStart"/>
      <w:r w:rsidR="00D87F80"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ераціоналізацію</w:t>
      </w:r>
      <w:proofErr w:type="spellEnd"/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і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 перейти у стадію більш формалі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зованого дослідження.</w:t>
      </w:r>
    </w:p>
    <w:p w:rsidR="00D8139F" w:rsidRPr="00D8139F" w:rsidRDefault="00D8139F" w:rsidP="00D87F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Для підвищення </w:t>
      </w:r>
      <w:proofErr w:type="spellStart"/>
      <w:r w:rsidRPr="00D8139F">
        <w:rPr>
          <w:rFonts w:ascii="Times New Roman" w:hAnsi="Times New Roman" w:cs="Times New Roman"/>
          <w:sz w:val="28"/>
          <w:szCs w:val="28"/>
          <w:lang w:val="uk-UA"/>
        </w:rPr>
        <w:t>валідності</w:t>
      </w:r>
      <w:proofErr w:type="spellEnd"/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(правильності, відповідності) отриманих первинних даних, в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икористовують такі правила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139F" w:rsidRPr="00D8139F" w:rsidRDefault="00D8139F" w:rsidP="00D87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потрібно максимально докл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адно класифікувати елементи спо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стережуваних подій, користуючись чіткими індикаторами, надійність яких перевірена в попередніх спостереженнях;</w:t>
      </w:r>
    </w:p>
    <w:p w:rsidR="00D8139F" w:rsidRPr="00D8139F" w:rsidRDefault="00D8139F" w:rsidP="00D87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треба використовувати єдину техніку ведення записів, а також зіставляти враження різних спостерігачів і погоджувати їхні оцінки та інтерпретації спостережуваних подій;</w:t>
      </w:r>
    </w:p>
    <w:p w:rsidR="00D8139F" w:rsidRPr="00D8139F" w:rsidRDefault="00D8139F" w:rsidP="00D87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якщо спостереження виконує одна людина, необхідно стежити за обґрунтованістю інтерпретації нею д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аних і перевіряти її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висновки за допомогою інших можливих інтерпретацій;</w:t>
      </w:r>
    </w:p>
    <w:p w:rsidR="00D8139F" w:rsidRPr="00D8139F" w:rsidRDefault="00D87F80" w:rsidP="00D87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самий об’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>єкт варто спостер</w:t>
      </w:r>
      <w:r>
        <w:rPr>
          <w:rFonts w:ascii="Times New Roman" w:hAnsi="Times New Roman" w:cs="Times New Roman"/>
          <w:sz w:val="28"/>
          <w:szCs w:val="28"/>
          <w:lang w:val="uk-UA"/>
        </w:rPr>
        <w:t>ігати в різних ситуаціях (норма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льних і стресових, </w:t>
      </w:r>
      <w:r>
        <w:rPr>
          <w:rFonts w:ascii="Times New Roman" w:hAnsi="Times New Roman" w:cs="Times New Roman"/>
          <w:sz w:val="28"/>
          <w:szCs w:val="28"/>
          <w:lang w:val="uk-UA"/>
        </w:rPr>
        <w:t>стандартних і незвичних), що дає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змогу побачити його з різних боків;</w:t>
      </w:r>
    </w:p>
    <w:p w:rsidR="00D8139F" w:rsidRPr="00D8139F" w:rsidRDefault="00D8139F" w:rsidP="00D87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треба чітко розрізняти та реєс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трувати зміст, форми прояву спо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стережуваних подій та їхні кількісні характеристики (інтенсивність, регулярність, періодичність, частоту);</w:t>
      </w:r>
    </w:p>
    <w:p w:rsidR="00D8139F" w:rsidRPr="00D8139F" w:rsidRDefault="00D8139F" w:rsidP="00D87F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t>важливо стежити за тим, щоб опис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 подій не змішувався з їхньою інтерпретаціє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D87F80" w:rsidRDefault="00D87F80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49D" w:rsidRPr="0050249D" w:rsidRDefault="00D8139F" w:rsidP="005024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Вимоги щодо отримуваних дани</w:t>
      </w:r>
      <w:r w:rsidR="00D87F80" w:rsidRPr="0050249D">
        <w:rPr>
          <w:rFonts w:ascii="Times New Roman" w:hAnsi="Times New Roman" w:cs="Times New Roman"/>
          <w:b/>
          <w:i/>
          <w:sz w:val="28"/>
          <w:szCs w:val="28"/>
          <w:lang w:val="uk-UA"/>
        </w:rPr>
        <w:t>х.</w:t>
      </w:r>
    </w:p>
    <w:p w:rsidR="00D8139F" w:rsidRPr="00D8139F" w:rsidRDefault="00D87F80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оцінювання було об’єктив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>ним, отримані дані мають бути достовірними і порівнянними (зістав ними). Достовірна інформація ма</w:t>
      </w:r>
      <w:r>
        <w:rPr>
          <w:rFonts w:ascii="Times New Roman" w:hAnsi="Times New Roman" w:cs="Times New Roman"/>
          <w:sz w:val="28"/>
          <w:szCs w:val="28"/>
          <w:lang w:val="uk-UA"/>
        </w:rPr>
        <w:t>є адекватно відображати характе</w:t>
      </w:r>
      <w:r w:rsidR="0050249D">
        <w:rPr>
          <w:rFonts w:ascii="Times New Roman" w:hAnsi="Times New Roman" w:cs="Times New Roman"/>
          <w:sz w:val="28"/>
          <w:szCs w:val="28"/>
          <w:lang w:val="uk-UA"/>
        </w:rPr>
        <w:t>ристики об’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єкта моніторингу. Для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отримання достовірних даних тре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>ба застосовувати адекватну методику і відповідні засоби вимірювань, які забезпечуют</w:t>
      </w:r>
      <w:r>
        <w:rPr>
          <w:rFonts w:ascii="Times New Roman" w:hAnsi="Times New Roman" w:cs="Times New Roman"/>
          <w:sz w:val="28"/>
          <w:szCs w:val="28"/>
          <w:lang w:val="uk-UA"/>
        </w:rPr>
        <w:t>ь необхідну точність вимірювань</w:t>
      </w:r>
      <w:r w:rsidR="00D8139F" w:rsidRPr="00D813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3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стосується </w:t>
      </w:r>
      <w:proofErr w:type="spellStart"/>
      <w:r w:rsidRPr="00D8139F">
        <w:rPr>
          <w:rFonts w:ascii="Times New Roman" w:hAnsi="Times New Roman" w:cs="Times New Roman"/>
          <w:sz w:val="28"/>
          <w:szCs w:val="28"/>
          <w:lang w:val="uk-UA"/>
        </w:rPr>
        <w:t>зіставності</w:t>
      </w:r>
      <w:proofErr w:type="spellEnd"/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, то ця вимога спричинена потре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бою управлінських структур викори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стовувати дані різних моніторин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гів. Якщо в різних дослідженнях застосов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уються різні методики, ви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вчаються різні хар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актеристики об'єктів моніторинг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у, то порівнювати їх (а тим більше робити висновки) буде доволі складно.</w:t>
      </w:r>
    </w:p>
    <w:p w:rsidR="00D87F80" w:rsidRDefault="00D87F80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49D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b/>
          <w:i/>
          <w:sz w:val="28"/>
          <w:szCs w:val="28"/>
          <w:lang w:val="uk-UA"/>
        </w:rPr>
        <w:t>Точність вимірювань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- харак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теристика якості вимірювань, свідчить про на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ближеність до нуля погрішностей отриманих результатів. </w:t>
      </w:r>
    </w:p>
    <w:p w:rsidR="00D8139F" w:rsidRPr="00D8139F" w:rsidRDefault="00D8139F" w:rsidP="00D813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Погрішність вимірювань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характерист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ика результату вимірювань, з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 xml:space="preserve"> відхиленням виміряного значення величини від її справжнього (істинного) значенн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>я. Розрізняють абсолютну погрішність вимірювань, яка подає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ться в одиницях вимірюваної величини, і відносну -</w:t>
      </w:r>
      <w:r w:rsidR="00D87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39F">
        <w:rPr>
          <w:rFonts w:ascii="Times New Roman" w:hAnsi="Times New Roman" w:cs="Times New Roman"/>
          <w:sz w:val="28"/>
          <w:szCs w:val="28"/>
          <w:lang w:val="uk-UA"/>
        </w:rPr>
        <w:t>відношення абсолютної погрішності до істинного значення вимірюваної величини (у відсотках, у частках від одиниці).</w:t>
      </w:r>
    </w:p>
    <w:p w:rsidR="0050249D" w:rsidRPr="0050249D" w:rsidRDefault="0050249D" w:rsidP="005024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b/>
          <w:sz w:val="28"/>
          <w:szCs w:val="28"/>
          <w:lang w:val="uk-UA"/>
        </w:rPr>
        <w:t>Б) Оцінювання</w:t>
      </w:r>
    </w:p>
    <w:p w:rsidR="0050249D" w:rsidRDefault="0050249D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Оцінювання і моніторинг іноді вжив</w:t>
      </w:r>
      <w:r>
        <w:rPr>
          <w:rFonts w:ascii="Times New Roman" w:hAnsi="Times New Roman" w:cs="Times New Roman"/>
          <w:sz w:val="28"/>
          <w:szCs w:val="28"/>
          <w:lang w:val="uk-UA"/>
        </w:rPr>
        <w:t>аються як синоніми, що не є пра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вильним. </w:t>
      </w:r>
    </w:p>
    <w:p w:rsidR="0050249D" w:rsidRPr="0050249D" w:rsidRDefault="0050249D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Оцінювання - це систематичний аналіз даних спостереження за об'єктом моніторингу. Виділяють т</w:t>
      </w:r>
      <w:r>
        <w:rPr>
          <w:rFonts w:ascii="Times New Roman" w:hAnsi="Times New Roman" w:cs="Times New Roman"/>
          <w:sz w:val="28"/>
          <w:szCs w:val="28"/>
          <w:lang w:val="uk-UA"/>
        </w:rPr>
        <w:t>ри основні типи оцінювання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0249D" w:rsidRPr="0050249D" w:rsidRDefault="0050249D" w:rsidP="0050249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оцінювання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передбачає отримання базової інформації про об'єкт моніторингу для розробки програми управлінського втручання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249D" w:rsidRDefault="0050249D" w:rsidP="0050249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оцінювання процесу втручання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проводять під час впровадження програми втручання, щоб за потреби скоригувати її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249D" w:rsidRPr="0050249D" w:rsidRDefault="0050249D" w:rsidP="0050249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оцінювання реакції на втручання (оцінювання т</w:t>
      </w:r>
      <w:r>
        <w:rPr>
          <w:rFonts w:ascii="Times New Roman" w:hAnsi="Times New Roman" w:cs="Times New Roman"/>
          <w:sz w:val="28"/>
          <w:szCs w:val="28"/>
          <w:lang w:val="uk-UA"/>
        </w:rPr>
        <w:t>ого, наскільки ця програма дося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гла поставленої мети, тобто оцінюється реакція об'єкта на втручання).</w:t>
      </w:r>
    </w:p>
    <w:p w:rsidR="0050249D" w:rsidRPr="0050249D" w:rsidRDefault="0050249D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Незалежно від того, яке оцінювання пр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оводиться (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ситуації, процесу чи реакції на втручання), воно мас передбачати такі стадії:</w:t>
      </w:r>
    </w:p>
    <w:p w:rsidR="002753D1" w:rsidRDefault="0050249D" w:rsidP="005024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аналіз документальних-даних (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як отриманих під час цих дослід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жень, так і дані інших аналогічних досліджень);</w:t>
      </w:r>
    </w:p>
    <w:p w:rsidR="002753D1" w:rsidRDefault="0050249D" w:rsidP="005024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1">
        <w:rPr>
          <w:rFonts w:ascii="Times New Roman" w:hAnsi="Times New Roman" w:cs="Times New Roman"/>
          <w:sz w:val="28"/>
          <w:szCs w:val="28"/>
          <w:lang w:val="uk-UA"/>
        </w:rPr>
        <w:t>порівняння результатів і верифікація (перевірка) даних;</w:t>
      </w:r>
    </w:p>
    <w:p w:rsidR="002753D1" w:rsidRDefault="0050249D" w:rsidP="005024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1">
        <w:rPr>
          <w:rFonts w:ascii="Times New Roman" w:hAnsi="Times New Roman" w:cs="Times New Roman"/>
          <w:sz w:val="28"/>
          <w:szCs w:val="28"/>
          <w:lang w:val="uk-UA"/>
        </w:rPr>
        <w:t>формулювання попередніх висновків і перевірка їх методом експертних оцінок;</w:t>
      </w:r>
    </w:p>
    <w:p w:rsidR="002753D1" w:rsidRDefault="0050249D" w:rsidP="005024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1">
        <w:rPr>
          <w:rFonts w:ascii="Times New Roman" w:hAnsi="Times New Roman" w:cs="Times New Roman"/>
          <w:sz w:val="28"/>
          <w:szCs w:val="28"/>
          <w:lang w:val="uk-UA"/>
        </w:rPr>
        <w:t>проведення додаткових досліджень (за потреби);</w:t>
      </w:r>
    </w:p>
    <w:p w:rsidR="0050249D" w:rsidRPr="002753D1" w:rsidRDefault="0050249D" w:rsidP="005024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1">
        <w:rPr>
          <w:rFonts w:ascii="Times New Roman" w:hAnsi="Times New Roman" w:cs="Times New Roman"/>
          <w:sz w:val="28"/>
          <w:szCs w:val="28"/>
          <w:lang w:val="uk-UA"/>
        </w:rPr>
        <w:t>формулювання остаточних висновків і складання звіту.</w:t>
      </w:r>
    </w:p>
    <w:p w:rsidR="002753D1" w:rsidRDefault="002753D1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3D1" w:rsidRDefault="0050249D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Отже, варто залучати до аналізу не лише дані свого дослідження, а й результати інших аналогічних спроб, дані статистики та інші вторинні документи. Такі дані можна використовувати як джерело додаткової інформації та для перехресної перевірки (тріангуляції) даних, отриманих за різними методиками та з різних джерел. При цьому слід ураховувати, що нині 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в суспільно-політичній сфері поширені так звані «замовні»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дослідж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ення, чиї дані можуть бути доволі далекими від реальності.</w:t>
      </w:r>
    </w:p>
    <w:p w:rsidR="002753D1" w:rsidRDefault="0050249D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Відомі дві методологічні стратегії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- </w:t>
      </w:r>
      <w:r w:rsidR="002753D1" w:rsidRPr="002753D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якісний і кількіс</w:t>
      </w:r>
      <w:r w:rsidRPr="002753D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ний аналізи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753D1" w:rsidRDefault="0050249D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Якісний аналіз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дає змогу 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визначити наявність / відсут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ність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причиново-наслідкових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зв'язків між явищами, а також виявити основні типи мотивацій, думок, ставлень, поведінки окремих осіб і певних соціальних груп. Для збирання первинних якісних даних застосовують неформалізований аналіз текстів, неструктуровані спостереження, інтерв'ю (утому числі фокус-групові). Отримані в такий спосіб первинні дані оцінюють шляхом систематизації,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типологізації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>, порівняння й узагаль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нення. У результаті маємо сутнісний опис об’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єкта моніторингу: перелік його основних змістовних характеристик, окреслення основних причин виникнення певних явищ, можливі типи ставлення різних груп людей до цих явищ і можливі типи їхньої поведінки.</w:t>
      </w:r>
    </w:p>
    <w:p w:rsidR="002753D1" w:rsidRDefault="002753D1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2753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ількісні 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методи аналізу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ля оцінювання кількісних показ</w:t>
      </w:r>
      <w:r>
        <w:rPr>
          <w:rFonts w:ascii="Times New Roman" w:hAnsi="Times New Roman" w:cs="Times New Roman"/>
          <w:sz w:val="28"/>
          <w:szCs w:val="28"/>
          <w:lang w:val="uk-UA"/>
        </w:rPr>
        <w:t>ників і виявлення можливої коре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ляції між певними чинниками й дос</w:t>
      </w:r>
      <w:r>
        <w:rPr>
          <w:rFonts w:ascii="Times New Roman" w:hAnsi="Times New Roman" w:cs="Times New Roman"/>
          <w:sz w:val="28"/>
          <w:szCs w:val="28"/>
          <w:lang w:val="uk-UA"/>
        </w:rPr>
        <w:t>ліджуваними характеристиками об’єкта моніторингу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. Кількісне оцінювання можна застосовувати тоді, коли структура й основні змістовні характеристики процесу вже доволі добре відомі. Тоді складають перелік зовнішніх чинників (факторів, незалежних змінних)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досліджуваних характеристик об’єкта (параметрів, залеж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них змінних) і розробляють числові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шкали, за якими їх будуть вимі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рювати. </w:t>
      </w:r>
    </w:p>
    <w:p w:rsidR="002753D1" w:rsidRDefault="0050249D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Наприклад, виміряти ступі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нь інформованості цільової ауди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торії можна за 5-бальною шкалою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, де 1 означатиме найнижчий сту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пінь інформованості, а 5 - найвищий. У результаті можна отримати числову модель досліджуваного явищ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а й застосувати для аналізу від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повідні статистичні процедури. Пр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и цьому деякі характеристики до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волі просто відобразити у вигляді ци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фр, деякі виміряти доволі склад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но,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 xml:space="preserve"> а деякі - практично неможливо.</w:t>
      </w:r>
    </w:p>
    <w:p w:rsidR="002753D1" w:rsidRDefault="0050249D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Отже, якщо досліджується недостатньо вивчене явище, то спершу якісними методами намагаються отримати більш-менш докладний опис цього явища. Відтак розробляють 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відповідний методичний ін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струментарій для кількісного анал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ізу, щоб оцінити поширеність ви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явлених характеристик, ступінь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 xml:space="preserve"> їх інтенсивності і можливий зв’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язок між ними. </w:t>
      </w:r>
    </w:p>
    <w:p w:rsidR="0050249D" w:rsidRPr="0050249D" w:rsidRDefault="0050249D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Під час моніторингу, як правило, застосовують кількісні методи збирання даних, проте для інтерпретації отриманих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 xml:space="preserve"> даних використовують і якісний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і кількісний аналіз.</w:t>
      </w:r>
    </w:p>
    <w:p w:rsidR="002753D1" w:rsidRDefault="0050249D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Якісні та кількісні дослідження різняться також і за підходом до ви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значення вибіркової сукупності –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ті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єї кількості елементів генераль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ної сукупності, які, власне, і будуть вивчатися. Якісне дослідження передбачає детальне вивчення порів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няно малих вибірок чи навіть ці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леспрямовано відібраних одиничних випадків. Кількісні дослідження проводяться на значно більшій кілько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сті елементів, дібраних, як пра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вило, випадково. Різниця в підходах до формування вибірок відбиває різницю в логіці та цілях якісних і кількісних стратегій.</w:t>
      </w:r>
    </w:p>
    <w:p w:rsidR="002753D1" w:rsidRDefault="0050249D" w:rsidP="00275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Правильно сформована випадкова вибірка є репрезентативною, тобто дозволяє поширювати результ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ати дослідження конкретного об'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єкта на весь клас аналогічних об'єктів.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обсяг простої імовір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нісної вибірки, яка 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забезпечить похиб</w:t>
      </w:r>
      <w:r w:rsidR="002753D1">
        <w:rPr>
          <w:rFonts w:ascii="Times New Roman" w:hAnsi="Times New Roman" w:cs="Times New Roman"/>
          <w:sz w:val="28"/>
          <w:szCs w:val="28"/>
          <w:lang w:val="uk-UA"/>
        </w:rPr>
        <w:t>ку не більше 3-5 %, можна за ві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домими статистичними таблицями |45; 150|. </w:t>
      </w:r>
    </w:p>
    <w:p w:rsidR="00EA503C" w:rsidRDefault="00EA503C" w:rsidP="00EA50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якщо об'єк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том моніторингу є всі 500 друкованих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видань, які зареєстровані й по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ширюються в регіоні N (а це означає, </w:t>
      </w:r>
      <w:r>
        <w:rPr>
          <w:rFonts w:ascii="Times New Roman" w:hAnsi="Times New Roman" w:cs="Times New Roman"/>
          <w:sz w:val="28"/>
          <w:szCs w:val="28"/>
          <w:lang w:val="uk-UA"/>
        </w:rPr>
        <w:t>що кількість елементів генераль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ної сукупності становить 500), то обся</w:t>
      </w:r>
      <w:r>
        <w:rPr>
          <w:rFonts w:ascii="Times New Roman" w:hAnsi="Times New Roman" w:cs="Times New Roman"/>
          <w:sz w:val="28"/>
          <w:szCs w:val="28"/>
          <w:lang w:val="uk-UA"/>
        </w:rPr>
        <w:t>г вибіркової сукупності має ста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новити 222 елементи. Тобто маємо дослідити 222 друковані видання цього регіону, щоб мати право пош</w:t>
      </w:r>
      <w:r>
        <w:rPr>
          <w:rFonts w:ascii="Times New Roman" w:hAnsi="Times New Roman" w:cs="Times New Roman"/>
          <w:sz w:val="28"/>
          <w:szCs w:val="28"/>
          <w:lang w:val="uk-UA"/>
        </w:rPr>
        <w:t>ирювати отримані в нашому дослі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дженні дані на всі 500 видань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N. і похибка при цьому не пере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вищуватиме 5 %. Отже, перевага вип</w:t>
      </w:r>
      <w:r>
        <w:rPr>
          <w:rFonts w:ascii="Times New Roman" w:hAnsi="Times New Roman" w:cs="Times New Roman"/>
          <w:sz w:val="28"/>
          <w:szCs w:val="28"/>
          <w:lang w:val="uk-UA"/>
        </w:rPr>
        <w:t>адкових вибірок і кількісних ме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тодик 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на силі теорії ймовірностей.</w:t>
      </w:r>
    </w:p>
    <w:p w:rsidR="00EA503C" w:rsidRDefault="0050249D" w:rsidP="00EA50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перевага цілеспрямованої вибірки та якісних методик базується на обранні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інформаційн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EA503C">
        <w:rPr>
          <w:rFonts w:ascii="Times New Roman" w:hAnsi="Times New Roman" w:cs="Times New Roman"/>
          <w:sz w:val="28"/>
          <w:szCs w:val="28"/>
          <w:lang w:val="uk-UA"/>
        </w:rPr>
        <w:t xml:space="preserve"> насичених випадків, досліджен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ня яких уможливить глибинне ви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вчення об'єкта. Тут елементи ви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бірки обираються на підставі певного критерію залежно від мети аналізу. Наприклад, певні елемент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и вибірки обирають тому, що вва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жають їх типовими представниками досліджуваної групи об'єктів. І навпаки, можуть обиратись нетипові (екстремальні або девіант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ні) випадки, критичні або значущі випадки тощо. Цілес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прямовані вибірки менші за обсягом, а отже, їхні дослідження вик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онуються швидше й вони дешевші. Але отримані результати не мож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на поширювати на всю генеральну сукупність.</w:t>
      </w:r>
    </w:p>
    <w:p w:rsidR="00EA503C" w:rsidRDefault="0050249D" w:rsidP="00EA50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Вибір генеральної сукупності зал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ежить від мети й завдань дослід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ження. 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Вона має бути носієм інформації яка є предметом дослід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ження, містити всі структурні, просторові й часові характеристики, властиві об'єктові дослідження.</w:t>
      </w:r>
    </w:p>
    <w:p w:rsidR="0050249D" w:rsidRPr="0050249D" w:rsidRDefault="0050249D" w:rsidP="00EA50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3C">
        <w:rPr>
          <w:rFonts w:ascii="Times New Roman" w:hAnsi="Times New Roman" w:cs="Times New Roman"/>
          <w:b/>
          <w:sz w:val="28"/>
          <w:szCs w:val="28"/>
          <w:lang w:val="uk-UA"/>
        </w:rPr>
        <w:t>Методи «</w:t>
      </w:r>
      <w:r w:rsidR="00EA503C" w:rsidRPr="00EA503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A503C">
        <w:rPr>
          <w:rFonts w:ascii="Times New Roman" w:hAnsi="Times New Roman" w:cs="Times New Roman"/>
          <w:b/>
          <w:sz w:val="28"/>
          <w:szCs w:val="28"/>
          <w:lang w:val="uk-UA"/>
        </w:rPr>
        <w:t>налізу змісту повідомлень</w:t>
      </w:r>
      <w:r w:rsidR="00EA50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. Оцінювання даних спосте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реження ЗМІ - це насамперед аналіз зміст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у вміщених у них повідом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лень. Для цього можна використовувати:</w:t>
      </w:r>
    </w:p>
    <w:p w:rsidR="00EA503C" w:rsidRDefault="00EA503C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неформалізовані (якісні) 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аналізу текстів - літературознав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чі, лінгвістичні, психолінгвістичні;</w:t>
      </w:r>
    </w:p>
    <w:p w:rsidR="00EA503C" w:rsidRDefault="00EA503C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формалізований (кількісний) мет</w:t>
      </w:r>
      <w:r>
        <w:rPr>
          <w:rFonts w:ascii="Times New Roman" w:hAnsi="Times New Roman" w:cs="Times New Roman"/>
          <w:sz w:val="28"/>
          <w:szCs w:val="28"/>
          <w:lang w:val="uk-UA"/>
        </w:rPr>
        <w:t>од аналізу документальної інфор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мації - контент-аналіз;</w:t>
      </w:r>
    </w:p>
    <w:p w:rsidR="0050249D" w:rsidRPr="0050249D" w:rsidRDefault="00EA503C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експертні опитування.</w:t>
      </w:r>
    </w:p>
    <w:p w:rsidR="00EA503C" w:rsidRDefault="0050249D" w:rsidP="00EA50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До аналізу змісту текстів можна 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підходити по-різному. Можна тра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диційно визначати тему й ідею, ана</w:t>
      </w:r>
      <w:r w:rsidR="00EA503C">
        <w:rPr>
          <w:rFonts w:ascii="Times New Roman" w:hAnsi="Times New Roman" w:cs="Times New Roman"/>
          <w:sz w:val="28"/>
          <w:szCs w:val="28"/>
          <w:lang w:val="uk-UA"/>
        </w:rPr>
        <w:t>лізувати образи, жанри, оцінюва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t>ні використані автором стилістичні засоби тощо.</w:t>
      </w:r>
    </w:p>
    <w:p w:rsidR="0050249D" w:rsidRPr="0050249D" w:rsidRDefault="00EA503C" w:rsidP="00EA50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ожна аналізувати повідомлення й інакше. У психолін</w:t>
      </w:r>
      <w:r>
        <w:rPr>
          <w:rFonts w:ascii="Times New Roman" w:hAnsi="Times New Roman" w:cs="Times New Roman"/>
          <w:sz w:val="28"/>
          <w:szCs w:val="28"/>
          <w:lang w:val="uk-UA"/>
        </w:rPr>
        <w:t>гвістиці порі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вняно недавно почали використовува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психіатричний і психоаналіти</w:t>
      </w:r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чний аналіз текстів, мотиваційний, емоційно-ле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ксичний,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фоно-і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кольоросемантичний</w:t>
      </w:r>
      <w:proofErr w:type="spellEnd"/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аналізи,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метапрограм</w:t>
      </w:r>
      <w:bookmarkStart w:id="0" w:name="_GoBack"/>
      <w:bookmarkEnd w:id="0"/>
      <w:proofErr w:type="spellEnd"/>
      <w:r w:rsidR="0050249D" w:rsidRPr="005024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49D" w:rsidRPr="0050249D" w:rsidRDefault="0050249D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Психіатричний аналіз зіставляє текст із характеристиками осіб, що мають ту чи іншу акцентуацію (переважну спрямованість) -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параноід-ну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>, демонстративну (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істероїдну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), депресивну, збудливу,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гіпертимну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. Так, психіатричний аналіз художньої літератури дав можливість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ро¬сійському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психолінгвістові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Бєляніну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[21] виділити кілька типів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тек¬стів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>: "світлі" (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параноїдна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акцентуація), "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темні''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епілептоїдна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акцентуа¬ція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), "красиві" </w:t>
      </w:r>
      <w:r w:rsidRPr="005024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(демонстративна акцентуація), "веселі" (маніакальна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ак¬центуація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), "сумні" (депресивна акцентуація). Логічно припустити, що вибір людиною тих чи інших лексичних і граматичних варіантів залежить від її психологічних особливостей. Отже, проаналізувавши текст, можна реконструювати картину світу автора Й більш-менш точно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ви¬значити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його психологічний тип.</w:t>
      </w:r>
    </w:p>
    <w:p w:rsidR="0050249D" w:rsidRPr="0050249D" w:rsidRDefault="0050249D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Психоаналітичний аналіз передбачає оцінку наявних у тексті слів, які належать до сексуальної символіки, до прихованої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агресив¬ності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тощо.  Мотиваційний аналіз визначає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вираженість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у тексті предикатів мотивації за чотирма групами мотивів: фізіологічний, влади, особистих досягнень і належності. Емоційно-лексичний аналіз дає змогу оцінити емоційну насиченість тексту, структуру оцінки за найбільш значущими емоційно-оцінними критеріями, а отже,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визна¬чити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емоціогенність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тексту.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Фоно-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кольороссмантичний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аналіз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ви-янляє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неусвідомлювані фонетичні, ритмічні, колірні, асоціативні та інші емоційні компоненти тексту. Діагностика мета-програм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перед¬бачає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оцінку задіяних у тексті каналів репрезентації; аналіз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суб'єк¬тивної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простору, часу й руху; оцінку мовного втілення категорії "свій/чужий" тощо.</w:t>
      </w:r>
    </w:p>
    <w:p w:rsidR="00E566DD" w:rsidRPr="00E566DD" w:rsidRDefault="0050249D" w:rsidP="005024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9D">
        <w:rPr>
          <w:rFonts w:ascii="Times New Roman" w:hAnsi="Times New Roman" w:cs="Times New Roman"/>
          <w:sz w:val="28"/>
          <w:szCs w:val="28"/>
          <w:lang w:val="uk-UA"/>
        </w:rPr>
        <w:t>Оскільки мета аналізу текстових повідомлень - це формалізація змісту й засобів його вираження, потрібна адекватна мова опису, адекватний інструментарій. Нині найпридатнішим інструментарієм для формалізації змісту вважається контент-аналіз, завдяки якому можна отримати достатньо об'єктивний результат, а крім того, зроби ти зміст тексту "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вимірюваним''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 xml:space="preserve"> і придатним для статистичної </w:t>
      </w:r>
      <w:proofErr w:type="spellStart"/>
      <w:r w:rsidRPr="0050249D">
        <w:rPr>
          <w:rFonts w:ascii="Times New Roman" w:hAnsi="Times New Roman" w:cs="Times New Roman"/>
          <w:sz w:val="28"/>
          <w:szCs w:val="28"/>
          <w:lang w:val="uk-UA"/>
        </w:rPr>
        <w:t>оброб¬ки</w:t>
      </w:r>
      <w:proofErr w:type="spellEnd"/>
      <w:r w:rsidRPr="0050249D">
        <w:rPr>
          <w:rFonts w:ascii="Times New Roman" w:hAnsi="Times New Roman" w:cs="Times New Roman"/>
          <w:sz w:val="28"/>
          <w:szCs w:val="28"/>
          <w:lang w:val="uk-UA"/>
        </w:rPr>
        <w:t>. Тому в цій книзі йому присвячено окремий підрозділ.</w:t>
      </w:r>
    </w:p>
    <w:sectPr w:rsidR="00E566DD" w:rsidRPr="00E5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B0E"/>
    <w:multiLevelType w:val="hybridMultilevel"/>
    <w:tmpl w:val="86CC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05EB7"/>
    <w:multiLevelType w:val="hybridMultilevel"/>
    <w:tmpl w:val="BAFE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82FA2"/>
    <w:multiLevelType w:val="multilevel"/>
    <w:tmpl w:val="20B08B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35CD0"/>
    <w:multiLevelType w:val="multilevel"/>
    <w:tmpl w:val="E7A0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80833"/>
    <w:multiLevelType w:val="hybridMultilevel"/>
    <w:tmpl w:val="25D60FDC"/>
    <w:lvl w:ilvl="0" w:tplc="F7D0A8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B2808"/>
    <w:multiLevelType w:val="multilevel"/>
    <w:tmpl w:val="C81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A6C69"/>
    <w:multiLevelType w:val="hybridMultilevel"/>
    <w:tmpl w:val="74EE4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C49FC"/>
    <w:multiLevelType w:val="hybridMultilevel"/>
    <w:tmpl w:val="360E2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6080F"/>
    <w:multiLevelType w:val="hybridMultilevel"/>
    <w:tmpl w:val="9C32C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33A89"/>
    <w:multiLevelType w:val="hybridMultilevel"/>
    <w:tmpl w:val="C470B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D632E"/>
    <w:multiLevelType w:val="hybridMultilevel"/>
    <w:tmpl w:val="C2D02414"/>
    <w:lvl w:ilvl="0" w:tplc="A36E1F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D1"/>
    <w:rsid w:val="00077C7B"/>
    <w:rsid w:val="002753D1"/>
    <w:rsid w:val="0050249D"/>
    <w:rsid w:val="007B1EC9"/>
    <w:rsid w:val="00880245"/>
    <w:rsid w:val="00C92B3F"/>
    <w:rsid w:val="00CA3CD1"/>
    <w:rsid w:val="00D8139F"/>
    <w:rsid w:val="00D87F80"/>
    <w:rsid w:val="00E566DD"/>
    <w:rsid w:val="00EA503C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6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6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6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6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6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6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10</cp:revision>
  <dcterms:created xsi:type="dcterms:W3CDTF">2020-09-27T15:00:00Z</dcterms:created>
  <dcterms:modified xsi:type="dcterms:W3CDTF">2020-10-01T11:53:00Z</dcterms:modified>
</cp:coreProperties>
</file>