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33" w:rsidRDefault="00E63333" w:rsidP="00E63333">
      <w:pPr>
        <w:jc w:val="center"/>
        <w:rPr>
          <w:szCs w:val="28"/>
          <w:lang w:val="uk-UA"/>
        </w:rPr>
      </w:pPr>
      <w:r>
        <w:rPr>
          <w:b/>
          <w:sz w:val="36"/>
          <w:szCs w:val="36"/>
          <w:lang w:val="uk-UA"/>
        </w:rPr>
        <w:t>Тема 5. Методи прогнозування у стратегічному аналізі</w:t>
      </w:r>
    </w:p>
    <w:p w:rsidR="00E63333" w:rsidRDefault="00E63333" w:rsidP="00E6333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План</w:t>
      </w:r>
    </w:p>
    <w:p w:rsidR="00E63333" w:rsidRDefault="00E63333" w:rsidP="00E63333">
      <w:pPr>
        <w:rPr>
          <w:szCs w:val="28"/>
          <w:lang w:val="uk-UA"/>
        </w:rPr>
      </w:pPr>
      <w:r>
        <w:rPr>
          <w:szCs w:val="28"/>
          <w:lang w:val="uk-UA"/>
        </w:rPr>
        <w:t>5.1 Прогнозування у формуванні стратегії підприємства</w:t>
      </w:r>
    </w:p>
    <w:p w:rsidR="00E63333" w:rsidRDefault="00E63333" w:rsidP="00E63333">
      <w:pPr>
        <w:rPr>
          <w:szCs w:val="28"/>
          <w:lang w:val="uk-UA"/>
        </w:rPr>
      </w:pPr>
      <w:r>
        <w:rPr>
          <w:szCs w:val="28"/>
          <w:lang w:val="uk-UA"/>
        </w:rPr>
        <w:t>5.2 Загальні методи прогнозування</w:t>
      </w:r>
    </w:p>
    <w:p w:rsidR="00E63333" w:rsidRDefault="00E63333" w:rsidP="00E63333">
      <w:pPr>
        <w:rPr>
          <w:szCs w:val="28"/>
          <w:lang w:val="uk-UA"/>
        </w:rPr>
      </w:pPr>
      <w:r>
        <w:rPr>
          <w:szCs w:val="28"/>
          <w:lang w:val="uk-UA"/>
        </w:rPr>
        <w:t>5.3 Суть та види прогнозних фінансових показників діяльності підприємства</w:t>
      </w:r>
    </w:p>
    <w:p w:rsidR="00E63333" w:rsidRDefault="00E63333" w:rsidP="00E63333">
      <w:pPr>
        <w:rPr>
          <w:szCs w:val="28"/>
          <w:lang w:val="uk-UA"/>
        </w:rPr>
      </w:pPr>
      <w:r>
        <w:rPr>
          <w:szCs w:val="28"/>
          <w:lang w:val="uk-UA"/>
        </w:rPr>
        <w:t>5.4 Методика стратегічного аналізу на основі методу «відсотка від продажу»</w:t>
      </w:r>
    </w:p>
    <w:p w:rsidR="00E63333" w:rsidRDefault="00E63333" w:rsidP="00E63333">
      <w:pPr>
        <w:rPr>
          <w:szCs w:val="28"/>
          <w:lang w:val="uk-UA"/>
        </w:rPr>
      </w:pPr>
    </w:p>
    <w:p w:rsidR="00E63333" w:rsidRDefault="00E63333" w:rsidP="00E63333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5.1 Прогнозування у формуванні стратегії</w:t>
      </w:r>
    </w:p>
    <w:p w:rsidR="00E63333" w:rsidRDefault="00E63333" w:rsidP="00E63333">
      <w:pPr>
        <w:jc w:val="both"/>
        <w:rPr>
          <w:rFonts w:cs="Times New Roman"/>
          <w:lang w:val="uk-UA"/>
        </w:rPr>
      </w:pPr>
      <w:r>
        <w:rPr>
          <w:szCs w:val="28"/>
          <w:lang w:val="uk-UA"/>
        </w:rPr>
        <w:t xml:space="preserve">Бухгалтери-аналітики зазвичай складають фінансову звітність не тільки за минулий рік, а й проектовані фінансові звіти на наступний рік (декілька років). </w:t>
      </w:r>
      <w:r>
        <w:rPr>
          <w:lang w:val="uk-UA"/>
        </w:rPr>
        <w:t>Проектована (прогнозна) фінансова звітність охоплює, як правило, звіт про прибутки і збитки (звіт про фінансові результати), баланс, звіт про рух грошових коштів. П</w:t>
      </w:r>
      <w:r>
        <w:rPr>
          <w:rFonts w:cs="Times New Roman"/>
          <w:lang w:val="uk-UA"/>
        </w:rPr>
        <w:t>рогнозування складових елементів бізнесу є необхідним елементом стратегічного аналізу показників діяльності підприємства, що передбачає вміння моделювати прогноз фінансових показників, фінансової звітності, створювати стартовий капітал та ін.</w:t>
      </w:r>
    </w:p>
    <w:p w:rsidR="00E63333" w:rsidRDefault="00E63333" w:rsidP="00E6333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 функціональною ознакою прогнози поділяються на пошукові та нормативні.</w:t>
      </w:r>
    </w:p>
    <w:p w:rsidR="00E63333" w:rsidRDefault="00E63333" w:rsidP="00E63333">
      <w:pPr>
        <w:pStyle w:val="a3"/>
        <w:ind w:firstLine="709"/>
        <w:rPr>
          <w:szCs w:val="28"/>
          <w:lang w:val="uk-UA"/>
        </w:rPr>
      </w:pPr>
      <w:r>
        <w:rPr>
          <w:i/>
          <w:szCs w:val="28"/>
          <w:lang w:val="uk-UA"/>
        </w:rPr>
        <w:t>Пошуковий прогноз</w:t>
      </w:r>
      <w:r>
        <w:rPr>
          <w:szCs w:val="28"/>
          <w:lang w:val="uk-UA"/>
        </w:rPr>
        <w:t xml:space="preserve"> базується на умовному продовженні в майбутньому тенденцій розвитку підприємства, виходячи з оцінки його діяльності в минулому і на нинішньому етапі, й не враховує чинники, які можуть змінити ці тенденції.</w:t>
      </w:r>
    </w:p>
    <w:p w:rsidR="00E63333" w:rsidRDefault="00E63333" w:rsidP="00E63333">
      <w:pPr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Нормативний прогноз,</w:t>
      </w:r>
      <w:r>
        <w:rPr>
          <w:szCs w:val="28"/>
          <w:lang w:val="uk-UA"/>
        </w:rPr>
        <w:t xml:space="preserve"> на відміну від пошукового, розроблюється на підставі раніше визначених цілей. Його завданням є розробка шляхів і термінів досягнення можливих станів об’єкта прогнозування в майбутньому. Якщо пошуковий прогноз при визначенні майбутнього стану об’єкта </w:t>
      </w:r>
      <w:r>
        <w:rPr>
          <w:szCs w:val="28"/>
          <w:lang w:val="uk-UA"/>
        </w:rPr>
        <w:lastRenderedPageBreak/>
        <w:t>прогнозування ґрунтується на його минулому і теперішньому, то нормативний прогноз розроблюється в зворотній послідовності – від заданого стану в майбутньому з урахуванням існуючих тенденцій.</w:t>
      </w:r>
    </w:p>
    <w:p w:rsidR="00E63333" w:rsidRDefault="00E63333" w:rsidP="00E63333">
      <w:pPr>
        <w:jc w:val="both"/>
        <w:rPr>
          <w:szCs w:val="28"/>
          <w:lang w:val="uk-UA"/>
        </w:rPr>
      </w:pPr>
      <w:r>
        <w:rPr>
          <w:spacing w:val="-4"/>
          <w:szCs w:val="28"/>
          <w:lang w:val="uk-UA"/>
        </w:rPr>
        <w:t>Для прогнозування створюють</w:t>
      </w:r>
      <w:r>
        <w:rPr>
          <w:szCs w:val="28"/>
          <w:lang w:val="uk-UA"/>
        </w:rPr>
        <w:t>ся робочі групи як правило з працівників, що пройшли спеціальну підготовку. В своїй роботі спеціалісти можуть використовувати різні методи.</w:t>
      </w:r>
    </w:p>
    <w:p w:rsidR="00E63333" w:rsidRDefault="00E63333" w:rsidP="00E63333">
      <w:pPr>
        <w:rPr>
          <w:szCs w:val="28"/>
          <w:lang w:val="uk-UA"/>
        </w:rPr>
      </w:pPr>
    </w:p>
    <w:p w:rsidR="00E63333" w:rsidRDefault="00E63333" w:rsidP="00E63333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5.2 Загальні методи прогнозування</w:t>
      </w:r>
    </w:p>
    <w:p w:rsidR="00E63333" w:rsidRDefault="00E63333" w:rsidP="00E6333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Загальні </w:t>
      </w:r>
      <w:r>
        <w:rPr>
          <w:b/>
          <w:szCs w:val="28"/>
          <w:lang w:val="uk-UA"/>
        </w:rPr>
        <w:t>методи прогнозування</w:t>
      </w:r>
      <w:r>
        <w:rPr>
          <w:szCs w:val="28"/>
          <w:lang w:val="uk-UA"/>
        </w:rPr>
        <w:t xml:space="preserve"> можна розподілити на такі групи:</w:t>
      </w:r>
    </w:p>
    <w:p w:rsidR="00E63333" w:rsidRDefault="00E63333" w:rsidP="00E63333">
      <w:pPr>
        <w:numPr>
          <w:ilvl w:val="0"/>
          <w:numId w:val="1"/>
        </w:numPr>
        <w:tabs>
          <w:tab w:val="num" w:pos="448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методи експертних оцінок;</w:t>
      </w:r>
    </w:p>
    <w:p w:rsidR="00E63333" w:rsidRDefault="00E63333" w:rsidP="00E63333">
      <w:pPr>
        <w:numPr>
          <w:ilvl w:val="0"/>
          <w:numId w:val="1"/>
        </w:numPr>
        <w:tabs>
          <w:tab w:val="num" w:pos="448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методи екстраполяції трендів;</w:t>
      </w:r>
    </w:p>
    <w:p w:rsidR="00E63333" w:rsidRDefault="00E63333" w:rsidP="00E63333">
      <w:pPr>
        <w:numPr>
          <w:ilvl w:val="0"/>
          <w:numId w:val="1"/>
        </w:numPr>
        <w:tabs>
          <w:tab w:val="num" w:pos="448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методи регресивного аналізу;</w:t>
      </w:r>
    </w:p>
    <w:p w:rsidR="00E63333" w:rsidRDefault="00E63333" w:rsidP="00E63333">
      <w:pPr>
        <w:numPr>
          <w:ilvl w:val="0"/>
          <w:numId w:val="1"/>
        </w:numPr>
        <w:tabs>
          <w:tab w:val="num" w:pos="448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методи економіко-математичного моделювання.</w:t>
      </w:r>
    </w:p>
    <w:p w:rsidR="00E63333" w:rsidRDefault="00E63333" w:rsidP="00E63333">
      <w:pPr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Методи екстраполяції трендів</w:t>
      </w:r>
      <w:r>
        <w:rPr>
          <w:szCs w:val="28"/>
          <w:lang w:val="uk-UA"/>
        </w:rPr>
        <w:t xml:space="preserve"> і </w:t>
      </w:r>
      <w:r>
        <w:rPr>
          <w:i/>
          <w:szCs w:val="28"/>
          <w:lang w:val="uk-UA"/>
        </w:rPr>
        <w:t>методи регресивного аналізу</w:t>
      </w:r>
      <w:r>
        <w:rPr>
          <w:szCs w:val="28"/>
          <w:lang w:val="uk-UA"/>
        </w:rPr>
        <w:t xml:space="preserve"> </w:t>
      </w:r>
      <w:r>
        <w:rPr>
          <w:spacing w:val="-4"/>
          <w:szCs w:val="28"/>
          <w:lang w:val="uk-UA"/>
        </w:rPr>
        <w:t>об’єднуються поняттям «Методи аналізу рядів з урахуванням ча</w:t>
      </w:r>
      <w:r>
        <w:rPr>
          <w:szCs w:val="28"/>
          <w:lang w:val="uk-UA"/>
        </w:rPr>
        <w:t>су».</w:t>
      </w:r>
    </w:p>
    <w:p w:rsidR="00E63333" w:rsidRDefault="00E63333" w:rsidP="00E63333">
      <w:pPr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Методи регресивного аналізу</w:t>
      </w:r>
      <w:r>
        <w:rPr>
          <w:szCs w:val="28"/>
          <w:lang w:val="uk-UA"/>
        </w:rPr>
        <w:t xml:space="preserve"> і </w:t>
      </w:r>
      <w:r>
        <w:rPr>
          <w:i/>
          <w:szCs w:val="28"/>
          <w:lang w:val="uk-UA"/>
        </w:rPr>
        <w:t>методи економіко-математичного моделювання</w:t>
      </w:r>
      <w:r>
        <w:rPr>
          <w:szCs w:val="28"/>
          <w:lang w:val="uk-UA"/>
        </w:rPr>
        <w:t xml:space="preserve"> разом складають поняття «Методи аналізу причинно-наслідкових зв’язків».</w:t>
      </w:r>
    </w:p>
    <w:p w:rsidR="00E63333" w:rsidRDefault="00E63333" w:rsidP="00E63333">
      <w:pPr>
        <w:pStyle w:val="a3"/>
        <w:ind w:firstLine="709"/>
        <w:rPr>
          <w:lang w:val="uk-UA"/>
        </w:rPr>
      </w:pPr>
      <w:r>
        <w:rPr>
          <w:lang w:val="uk-UA"/>
        </w:rPr>
        <w:t>Існує декілька варіантів використання статистичних даних з метою прогнозування.</w:t>
      </w:r>
    </w:p>
    <w:p w:rsidR="00E63333" w:rsidRDefault="00E63333" w:rsidP="00E63333">
      <w:pPr>
        <w:pStyle w:val="a3"/>
        <w:ind w:firstLine="709"/>
        <w:rPr>
          <w:szCs w:val="28"/>
          <w:lang w:val="uk-UA"/>
        </w:rPr>
      </w:pPr>
      <w:r>
        <w:rPr>
          <w:i/>
          <w:szCs w:val="28"/>
          <w:lang w:val="uk-UA"/>
        </w:rPr>
        <w:t>Інформаційний метод</w:t>
      </w:r>
      <w:r>
        <w:rPr>
          <w:szCs w:val="28"/>
          <w:lang w:val="uk-UA"/>
        </w:rPr>
        <w:t xml:space="preserve"> передбачає використання оцінок ділової активності підприємства в минулому. Цей метод у сучасних умовах є найпоширенішим і найнадійнішим методом прогнозування. Його переваги – високий рівень об’єктивності та строге кількісне визначення. Але цей метод має недоліки, пов’язані зі складністю врахування змін майбутньої ринкової ситуації.</w:t>
      </w:r>
    </w:p>
    <w:p w:rsidR="00E63333" w:rsidRDefault="00E63333" w:rsidP="00E63333">
      <w:pPr>
        <w:pStyle w:val="a3"/>
        <w:ind w:firstLine="709"/>
        <w:rPr>
          <w:szCs w:val="28"/>
          <w:lang w:val="uk-UA"/>
        </w:rPr>
      </w:pPr>
      <w:r>
        <w:rPr>
          <w:i/>
          <w:szCs w:val="28"/>
          <w:lang w:val="uk-UA"/>
        </w:rPr>
        <w:t>Методи екстраполяції трендів</w:t>
      </w:r>
      <w:r>
        <w:rPr>
          <w:szCs w:val="28"/>
          <w:lang w:val="uk-UA"/>
        </w:rPr>
        <w:t xml:space="preserve"> </w:t>
      </w:r>
      <w:r>
        <w:rPr>
          <w:lang w:val="uk-UA"/>
        </w:rPr>
        <w:t xml:space="preserve">(найменших квадратів, рухомих середніх, </w:t>
      </w:r>
      <w:proofErr w:type="spellStart"/>
      <w:r>
        <w:rPr>
          <w:lang w:val="uk-UA"/>
        </w:rPr>
        <w:t>експоненційного</w:t>
      </w:r>
      <w:proofErr w:type="spellEnd"/>
      <w:r>
        <w:rPr>
          <w:lang w:val="uk-UA"/>
        </w:rPr>
        <w:t xml:space="preserve"> згладжування та ін.) спираються на статистично обґрунтовані тенденції зміни тих чи інших кількісних характеристик об’єкта.</w:t>
      </w:r>
      <w:r>
        <w:rPr>
          <w:szCs w:val="28"/>
          <w:lang w:val="uk-UA"/>
        </w:rPr>
        <w:t xml:space="preserve"> Вони базуються на статистичних спо</w:t>
      </w:r>
      <w:r>
        <w:rPr>
          <w:spacing w:val="-2"/>
          <w:szCs w:val="28"/>
          <w:lang w:val="uk-UA"/>
        </w:rPr>
        <w:t xml:space="preserve">стереженнях за динамікою певного </w:t>
      </w:r>
      <w:r>
        <w:rPr>
          <w:spacing w:val="-2"/>
          <w:szCs w:val="28"/>
          <w:lang w:val="uk-UA"/>
        </w:rPr>
        <w:lastRenderedPageBreak/>
        <w:t>показника, визначенні тенде</w:t>
      </w:r>
      <w:r>
        <w:rPr>
          <w:szCs w:val="28"/>
          <w:lang w:val="uk-UA"/>
        </w:rPr>
        <w:t>нції його розвитку і продовженні її у майбутньому періоді, тобто за допомогою методу екстраполяції трендів закономірності минулого розвитку об’єкта переносяться в майбутнє.</w:t>
      </w:r>
    </w:p>
    <w:p w:rsidR="00E63333" w:rsidRDefault="00E63333" w:rsidP="00E63333">
      <w:pPr>
        <w:jc w:val="both"/>
        <w:rPr>
          <w:szCs w:val="28"/>
          <w:lang w:val="uk-UA"/>
        </w:rPr>
      </w:pPr>
      <w:r>
        <w:rPr>
          <w:lang w:val="uk-UA"/>
        </w:rPr>
        <w:t xml:space="preserve">При відсутності ретроспективних даних краще використовувати експертний метод, тобто спиратися на думку менеджерів зі збуту про обсяги </w:t>
      </w:r>
      <w:r>
        <w:rPr>
          <w:szCs w:val="28"/>
          <w:lang w:val="uk-UA"/>
        </w:rPr>
        <w:t>покупок товару кожним клієнтом.</w:t>
      </w:r>
    </w:p>
    <w:p w:rsidR="00E63333" w:rsidRDefault="00E63333" w:rsidP="00E63333">
      <w:pPr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Метод експертних оцінок</w:t>
      </w:r>
      <w:r>
        <w:rPr>
          <w:szCs w:val="28"/>
          <w:lang w:val="uk-UA"/>
        </w:rPr>
        <w:t xml:space="preserve"> передбачає врахування суб’єктивних думок експертів про майбутній стан підприємства. Для експертних оцінок характерним є передбачення майбутнього на основі раціональних аргументів та інтуїції. Методи експертних оцінок, як правило, мають якісний характер.</w:t>
      </w:r>
    </w:p>
    <w:p w:rsidR="00E63333" w:rsidRDefault="00E63333" w:rsidP="00E63333">
      <w:pPr>
        <w:pStyle w:val="a3"/>
        <w:ind w:firstLine="709"/>
        <w:rPr>
          <w:szCs w:val="28"/>
          <w:lang w:val="uk-UA"/>
        </w:rPr>
      </w:pPr>
      <w:r>
        <w:rPr>
          <w:spacing w:val="-2"/>
          <w:szCs w:val="28"/>
          <w:lang w:val="uk-UA"/>
        </w:rPr>
        <w:t>У прогнозуванні розрізняють індивідуальні та колекти</w:t>
      </w:r>
      <w:r>
        <w:rPr>
          <w:szCs w:val="28"/>
          <w:lang w:val="uk-UA"/>
        </w:rPr>
        <w:t>вні експертні оцінки. До першого типу відносяться: метод складання сценаріїв, метод інтерв’ю, аналітичні доповідні записки. Метод інтерв’ю передбачає бесіду з прогнозистом-експертом. Самостійна робота експерта над визначенням можливих шляхами розвитку ситуації на підприємстві становить зміст методу доповідних записок.</w:t>
      </w:r>
    </w:p>
    <w:p w:rsidR="00E63333" w:rsidRDefault="00E63333" w:rsidP="00E63333">
      <w:pPr>
        <w:pStyle w:val="a3"/>
        <w:ind w:firstLine="709"/>
        <w:rPr>
          <w:szCs w:val="28"/>
          <w:lang w:val="uk-UA"/>
        </w:rPr>
      </w:pPr>
      <w:r>
        <w:rPr>
          <w:szCs w:val="28"/>
          <w:lang w:val="uk-UA"/>
        </w:rPr>
        <w:t>Колективні експертні оцінки можна охарактеризувати як комплексні методи прогнозування, оскільки вони включають:</w:t>
      </w:r>
    </w:p>
    <w:p w:rsidR="00E63333" w:rsidRDefault="00E63333" w:rsidP="00E63333">
      <w:pPr>
        <w:pStyle w:val="a3"/>
        <w:widowControl/>
        <w:numPr>
          <w:ilvl w:val="0"/>
          <w:numId w:val="2"/>
        </w:numPr>
        <w:tabs>
          <w:tab w:val="num" w:pos="448"/>
        </w:tabs>
        <w:ind w:firstLine="709"/>
        <w:rPr>
          <w:szCs w:val="28"/>
          <w:lang w:val="uk-UA"/>
        </w:rPr>
      </w:pPr>
      <w:r>
        <w:rPr>
          <w:szCs w:val="28"/>
          <w:lang w:val="uk-UA"/>
        </w:rPr>
        <w:t>підготовку і збір індивідуальних експертних оцінок;</w:t>
      </w:r>
    </w:p>
    <w:p w:rsidR="00E63333" w:rsidRDefault="00E63333" w:rsidP="00E63333">
      <w:pPr>
        <w:pStyle w:val="a3"/>
        <w:widowControl/>
        <w:numPr>
          <w:ilvl w:val="0"/>
          <w:numId w:val="2"/>
        </w:numPr>
        <w:tabs>
          <w:tab w:val="num" w:pos="448"/>
          <w:tab w:val="num" w:pos="567"/>
        </w:tabs>
        <w:ind w:firstLine="709"/>
        <w:rPr>
          <w:szCs w:val="28"/>
          <w:lang w:val="uk-UA"/>
        </w:rPr>
      </w:pPr>
      <w:r>
        <w:rPr>
          <w:szCs w:val="28"/>
          <w:lang w:val="uk-UA"/>
        </w:rPr>
        <w:t>статистичні методи обробки одержаних матеріалів.</w:t>
      </w:r>
    </w:p>
    <w:p w:rsidR="00E63333" w:rsidRDefault="00E63333" w:rsidP="00E63333">
      <w:pPr>
        <w:pStyle w:val="a3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До складу колективних експертних оцінок входять: метод «комісії», метод «мозкових атак», метод </w:t>
      </w:r>
      <w:proofErr w:type="spellStart"/>
      <w:r>
        <w:rPr>
          <w:szCs w:val="28"/>
          <w:lang w:val="uk-UA"/>
        </w:rPr>
        <w:t>Делфі</w:t>
      </w:r>
      <w:proofErr w:type="spellEnd"/>
      <w:r>
        <w:rPr>
          <w:szCs w:val="28"/>
          <w:lang w:val="uk-UA"/>
        </w:rPr>
        <w:t>.</w:t>
      </w:r>
    </w:p>
    <w:p w:rsidR="00E63333" w:rsidRDefault="00E63333" w:rsidP="00E63333">
      <w:pPr>
        <w:pStyle w:val="a3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Під </w:t>
      </w:r>
      <w:r>
        <w:rPr>
          <w:i/>
          <w:szCs w:val="28"/>
          <w:lang w:val="uk-UA"/>
        </w:rPr>
        <w:t>методом «комісії»</w:t>
      </w:r>
      <w:r>
        <w:rPr>
          <w:szCs w:val="28"/>
          <w:lang w:val="uk-UA"/>
        </w:rPr>
        <w:t xml:space="preserve"> розуміють організацію «круглого столу» та інших подібних заходів, у рамках яких відбувається узгодження думок експертів. Колективну генерацію ідей та творче вирішення поставлених проблем називають </w:t>
      </w:r>
      <w:r>
        <w:rPr>
          <w:i/>
          <w:szCs w:val="28"/>
          <w:lang w:val="uk-UA"/>
        </w:rPr>
        <w:t>методом «мозкових атак»,</w:t>
      </w:r>
      <w:r>
        <w:rPr>
          <w:szCs w:val="28"/>
          <w:lang w:val="uk-UA"/>
        </w:rPr>
        <w:t xml:space="preserve"> який являє собою вільний, неструктурований процес генерації будь-яких ідей за обраною темою, які спонтанно висловлюються учасниками зустрічі.</w:t>
      </w:r>
    </w:p>
    <w:p w:rsidR="00E63333" w:rsidRDefault="00E63333" w:rsidP="00E63333">
      <w:pPr>
        <w:pStyle w:val="a3"/>
        <w:ind w:firstLine="709"/>
        <w:rPr>
          <w:spacing w:val="4"/>
          <w:szCs w:val="28"/>
          <w:lang w:val="uk-UA"/>
        </w:rPr>
      </w:pPr>
      <w:r>
        <w:rPr>
          <w:spacing w:val="4"/>
          <w:szCs w:val="28"/>
          <w:lang w:val="uk-UA"/>
        </w:rPr>
        <w:t xml:space="preserve">Суть </w:t>
      </w:r>
      <w:r>
        <w:rPr>
          <w:i/>
          <w:spacing w:val="4"/>
          <w:szCs w:val="28"/>
          <w:lang w:val="uk-UA"/>
        </w:rPr>
        <w:t xml:space="preserve">методу </w:t>
      </w:r>
      <w:proofErr w:type="spellStart"/>
      <w:r>
        <w:rPr>
          <w:i/>
          <w:spacing w:val="4"/>
          <w:szCs w:val="28"/>
          <w:lang w:val="uk-UA"/>
        </w:rPr>
        <w:t>Дельфі</w:t>
      </w:r>
      <w:proofErr w:type="spellEnd"/>
      <w:r>
        <w:rPr>
          <w:spacing w:val="4"/>
          <w:szCs w:val="28"/>
          <w:lang w:val="uk-UA"/>
        </w:rPr>
        <w:t xml:space="preserve">, який запропонував математик, експерт Олаф </w:t>
      </w:r>
      <w:proofErr w:type="spellStart"/>
      <w:r>
        <w:rPr>
          <w:spacing w:val="4"/>
          <w:szCs w:val="28"/>
          <w:lang w:val="uk-UA"/>
        </w:rPr>
        <w:t>Хельмер</w:t>
      </w:r>
      <w:proofErr w:type="spellEnd"/>
      <w:r>
        <w:rPr>
          <w:spacing w:val="4"/>
          <w:szCs w:val="28"/>
          <w:lang w:val="uk-UA"/>
        </w:rPr>
        <w:t xml:space="preserve">, полягає в організації проведення анкетних опитувань фахівців з </w:t>
      </w:r>
      <w:r>
        <w:rPr>
          <w:spacing w:val="4"/>
          <w:szCs w:val="28"/>
          <w:lang w:val="uk-UA"/>
        </w:rPr>
        <w:lastRenderedPageBreak/>
        <w:t>обраної галузі знань. Анкетування повторюють декілька разів до досягнення найменшого розходження думок.</w:t>
      </w:r>
    </w:p>
    <w:p w:rsidR="00E63333" w:rsidRDefault="00E63333" w:rsidP="00E63333">
      <w:pPr>
        <w:jc w:val="both"/>
        <w:rPr>
          <w:lang w:val="uk-UA"/>
        </w:rPr>
      </w:pPr>
      <w:r>
        <w:rPr>
          <w:lang w:val="uk-UA"/>
        </w:rPr>
        <w:t>Для нових підприємств або сфер діяльності використовується метод беззбитковості, коли метою є досягнення обсягів виробництва, достатніх для покриття всіх витрат.</w:t>
      </w:r>
    </w:p>
    <w:p w:rsidR="00E63333" w:rsidRDefault="00E63333" w:rsidP="00E63333">
      <w:pPr>
        <w:jc w:val="both"/>
        <w:rPr>
          <w:lang w:val="uk-UA"/>
        </w:rPr>
      </w:pPr>
      <w:r>
        <w:rPr>
          <w:lang w:val="uk-UA"/>
        </w:rPr>
        <w:t>Для складання прогнозу необхідно враховувати:</w:t>
      </w:r>
    </w:p>
    <w:p w:rsidR="00E63333" w:rsidRDefault="00E63333" w:rsidP="00E63333">
      <w:pPr>
        <w:jc w:val="both"/>
        <w:rPr>
          <w:lang w:val="uk-UA"/>
        </w:rPr>
      </w:pPr>
      <w:r>
        <w:rPr>
          <w:lang w:val="uk-UA"/>
        </w:rPr>
        <w:t>– фактичні дані про ємності ринку і рівні попиту;</w:t>
      </w:r>
    </w:p>
    <w:p w:rsidR="00E63333" w:rsidRDefault="00E63333" w:rsidP="00E63333">
      <w:pPr>
        <w:jc w:val="both"/>
        <w:rPr>
          <w:lang w:val="uk-UA"/>
        </w:rPr>
      </w:pPr>
      <w:r>
        <w:rPr>
          <w:lang w:val="uk-UA"/>
        </w:rPr>
        <w:t>– поведінку покупців;</w:t>
      </w:r>
    </w:p>
    <w:p w:rsidR="00E63333" w:rsidRDefault="00E63333" w:rsidP="00E63333">
      <w:pPr>
        <w:jc w:val="both"/>
        <w:rPr>
          <w:lang w:val="uk-UA"/>
        </w:rPr>
      </w:pPr>
      <w:r>
        <w:rPr>
          <w:lang w:val="uk-UA"/>
        </w:rPr>
        <w:t>– тенденції на ринку (зростання, насичення, спад);</w:t>
      </w:r>
    </w:p>
    <w:p w:rsidR="00E63333" w:rsidRDefault="00E63333" w:rsidP="00E63333">
      <w:pPr>
        <w:jc w:val="both"/>
        <w:rPr>
          <w:lang w:val="uk-UA"/>
        </w:rPr>
      </w:pPr>
      <w:r>
        <w:rPr>
          <w:lang w:val="uk-UA"/>
        </w:rPr>
        <w:t>– рівень беззбитковості і продажів;</w:t>
      </w:r>
    </w:p>
    <w:p w:rsidR="00E63333" w:rsidRDefault="00E63333" w:rsidP="00E63333">
      <w:pPr>
        <w:jc w:val="both"/>
        <w:rPr>
          <w:lang w:val="uk-UA"/>
        </w:rPr>
      </w:pPr>
      <w:r>
        <w:rPr>
          <w:lang w:val="uk-UA"/>
        </w:rPr>
        <w:t>– обсяг продажів, який може забезпечити, наявний персонал;</w:t>
      </w:r>
    </w:p>
    <w:p w:rsidR="00E63333" w:rsidRDefault="00E63333" w:rsidP="00E63333">
      <w:pPr>
        <w:jc w:val="both"/>
        <w:rPr>
          <w:lang w:val="uk-UA"/>
        </w:rPr>
      </w:pPr>
      <w:r>
        <w:rPr>
          <w:lang w:val="uk-UA"/>
        </w:rPr>
        <w:t>– стратегію маркетингу.</w:t>
      </w:r>
    </w:p>
    <w:p w:rsidR="00E63333" w:rsidRDefault="00E63333" w:rsidP="00E63333">
      <w:pPr>
        <w:jc w:val="both"/>
        <w:rPr>
          <w:lang w:val="uk-UA"/>
        </w:rPr>
      </w:pPr>
      <w:r>
        <w:rPr>
          <w:lang w:val="uk-UA"/>
        </w:rPr>
        <w:t>Прогнози будуються за певних припущеннях про розвиток подій, тому можуть бути розроблені кілька прогнозів (песимістичний і оптимістичний), планувати треба спираючись на найбільш реалістичний з них.</w:t>
      </w:r>
    </w:p>
    <w:p w:rsidR="00E63333" w:rsidRDefault="00E63333" w:rsidP="00E63333">
      <w:pPr>
        <w:jc w:val="both"/>
        <w:rPr>
          <w:lang w:val="uk-UA"/>
        </w:rPr>
      </w:pPr>
      <w:r>
        <w:rPr>
          <w:lang w:val="uk-UA"/>
        </w:rPr>
        <w:t>В результаті повинні бути визначені такі показники:</w:t>
      </w:r>
    </w:p>
    <w:p w:rsidR="00E63333" w:rsidRDefault="00E63333" w:rsidP="00E63333">
      <w:pPr>
        <w:jc w:val="both"/>
        <w:rPr>
          <w:lang w:val="uk-UA"/>
        </w:rPr>
      </w:pPr>
      <w:r>
        <w:rPr>
          <w:lang w:val="uk-UA"/>
        </w:rPr>
        <w:t>– обсяг продажів по кожному виду продукції;</w:t>
      </w:r>
    </w:p>
    <w:p w:rsidR="00E63333" w:rsidRDefault="00E63333" w:rsidP="00E63333">
      <w:pPr>
        <w:jc w:val="both"/>
        <w:rPr>
          <w:lang w:val="uk-UA"/>
        </w:rPr>
      </w:pPr>
      <w:r>
        <w:rPr>
          <w:lang w:val="uk-UA"/>
        </w:rPr>
        <w:t>– частка ринку;</w:t>
      </w:r>
    </w:p>
    <w:p w:rsidR="00E63333" w:rsidRDefault="00E63333" w:rsidP="00E63333">
      <w:pPr>
        <w:jc w:val="both"/>
        <w:rPr>
          <w:lang w:val="uk-UA"/>
        </w:rPr>
      </w:pPr>
      <w:r>
        <w:rPr>
          <w:lang w:val="uk-UA"/>
        </w:rPr>
        <w:t>– виручка від реалізації продукції;</w:t>
      </w:r>
    </w:p>
    <w:p w:rsidR="00E63333" w:rsidRDefault="00E63333" w:rsidP="00E63333">
      <w:pPr>
        <w:jc w:val="both"/>
        <w:rPr>
          <w:lang w:val="uk-UA"/>
        </w:rPr>
      </w:pPr>
      <w:r>
        <w:rPr>
          <w:lang w:val="uk-UA"/>
        </w:rPr>
        <w:t>– коефіцієнт сезонності збуту;</w:t>
      </w:r>
    </w:p>
    <w:p w:rsidR="00E63333" w:rsidRDefault="00E63333" w:rsidP="00E63333">
      <w:pPr>
        <w:jc w:val="both"/>
        <w:rPr>
          <w:lang w:val="uk-UA"/>
        </w:rPr>
      </w:pPr>
      <w:r>
        <w:rPr>
          <w:lang w:val="uk-UA"/>
        </w:rPr>
        <w:t>– ціни на кожен вид продукції.</w:t>
      </w:r>
    </w:p>
    <w:p w:rsidR="00E63333" w:rsidRDefault="00E63333" w:rsidP="00E63333">
      <w:pPr>
        <w:rPr>
          <w:szCs w:val="28"/>
          <w:lang w:val="uk-UA"/>
        </w:rPr>
      </w:pPr>
    </w:p>
    <w:p w:rsidR="00E63333" w:rsidRDefault="00E63333" w:rsidP="00E63333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5.3 Суть та види фінансових показників діяльності підприємства</w:t>
      </w:r>
    </w:p>
    <w:p w:rsidR="00E63333" w:rsidRDefault="00E63333" w:rsidP="00E63333">
      <w:pPr>
        <w:jc w:val="both"/>
        <w:rPr>
          <w:lang w:val="uk-UA"/>
        </w:rPr>
      </w:pPr>
      <w:r>
        <w:rPr>
          <w:lang w:val="uk-UA"/>
        </w:rPr>
        <w:t>Зазвичай фінансовий план містить наступну інформацію: припущення, покладені в основу розрахунку; останній баланс підприємства і очікуваний балансовий результат поточного господарського року; звіт про фінансові результати, прибуток, очікуваний протягом 3–х наступних років; розрахунки грошового потоку на наступний рік або два.</w:t>
      </w:r>
    </w:p>
    <w:p w:rsidR="00E63333" w:rsidRDefault="00E63333" w:rsidP="00E63333">
      <w:pPr>
        <w:jc w:val="both"/>
        <w:rPr>
          <w:lang w:val="uk-UA"/>
        </w:rPr>
      </w:pPr>
      <w:r>
        <w:rPr>
          <w:lang w:val="uk-UA"/>
        </w:rPr>
        <w:t xml:space="preserve">Проектована фінансова звітність охоплює: звіт про фінансові результати, баланс, звіт про рух грошових коштів. У фінансовому плані </w:t>
      </w:r>
      <w:r>
        <w:rPr>
          <w:lang w:val="uk-UA"/>
        </w:rPr>
        <w:lastRenderedPageBreak/>
        <w:t>необхідно детально описати всі прийняті припущення і допущення (прогнози), важливо, щоб вони були обґрунтованими і переконливими.</w:t>
      </w:r>
    </w:p>
    <w:p w:rsidR="00E63333" w:rsidRDefault="00E63333" w:rsidP="00E63333">
      <w:pPr>
        <w:jc w:val="both"/>
        <w:rPr>
          <w:lang w:val="uk-UA"/>
        </w:rPr>
      </w:pPr>
      <w:r>
        <w:rPr>
          <w:b/>
          <w:lang w:val="uk-UA"/>
        </w:rPr>
        <w:t>Розробка плану прибутків і збитків</w:t>
      </w:r>
      <w:r>
        <w:rPr>
          <w:lang w:val="uk-UA"/>
        </w:rPr>
        <w:t xml:space="preserve"> спирається на результати попередніх розрахунків: з плану продажів використовуються дані про обсяги продажів у натуральних і вартісних показниках (виручка) по місяцях; з плану виробництва, маркетингу і організаційного плану – змінні витрати на планований обсяг продажів і постійні (загальновиробничі, адміністративні, на збут та маркетинг) витрати, податкові платежі.</w:t>
      </w:r>
    </w:p>
    <w:p w:rsidR="00E63333" w:rsidRDefault="00E63333" w:rsidP="00E63333">
      <w:pPr>
        <w:jc w:val="both"/>
        <w:rPr>
          <w:lang w:val="uk-UA"/>
        </w:rPr>
      </w:pPr>
      <w:r>
        <w:rPr>
          <w:lang w:val="uk-UA"/>
        </w:rPr>
        <w:t xml:space="preserve">В таблиці 5.1 наведений загальний формат розрахунку прибутку. </w:t>
      </w:r>
    </w:p>
    <w:p w:rsidR="00E63333" w:rsidRDefault="00E63333" w:rsidP="00E63333">
      <w:pPr>
        <w:spacing w:line="240" w:lineRule="auto"/>
        <w:jc w:val="both"/>
        <w:rPr>
          <w:lang w:val="uk-UA"/>
        </w:rPr>
      </w:pPr>
    </w:p>
    <w:p w:rsidR="00E63333" w:rsidRDefault="00E63333" w:rsidP="00E63333">
      <w:pPr>
        <w:spacing w:line="240" w:lineRule="auto"/>
        <w:jc w:val="both"/>
        <w:rPr>
          <w:lang w:val="uk-UA"/>
        </w:rPr>
      </w:pPr>
      <w:r>
        <w:rPr>
          <w:lang w:val="uk-UA"/>
        </w:rPr>
        <w:t>Таблиця 5.1 – Загальний формат розрахунку прибутку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51"/>
        <w:gridCol w:w="6020"/>
      </w:tblGrid>
      <w:tr w:rsidR="00E63333" w:rsidTr="00E63333"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>Операція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>Найменування статті</w:t>
            </w:r>
          </w:p>
        </w:tc>
      </w:tr>
      <w:tr w:rsidR="00E63333" w:rsidTr="00E63333"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Виторг</w:t>
            </w:r>
          </w:p>
        </w:tc>
      </w:tr>
      <w:tr w:rsidR="00E63333" w:rsidTr="00E63333"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Змінні витрати</w:t>
            </w:r>
          </w:p>
        </w:tc>
      </w:tr>
      <w:tr w:rsidR="00E63333" w:rsidTr="00E63333"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=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Валовий прибуток</w:t>
            </w:r>
          </w:p>
        </w:tc>
      </w:tr>
      <w:tr w:rsidR="00E63333" w:rsidTr="00E63333"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Постійні витрати</w:t>
            </w:r>
          </w:p>
        </w:tc>
      </w:tr>
      <w:tr w:rsidR="00E63333" w:rsidTr="00E63333"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=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Прибуток від продажів</w:t>
            </w:r>
          </w:p>
        </w:tc>
      </w:tr>
      <w:tr w:rsidR="00E63333" w:rsidTr="00E63333"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Інші доходи</w:t>
            </w:r>
          </w:p>
        </w:tc>
      </w:tr>
      <w:tr w:rsidR="00E63333" w:rsidTr="00E63333"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Інші витрати</w:t>
            </w:r>
          </w:p>
        </w:tc>
      </w:tr>
      <w:tr w:rsidR="00E63333" w:rsidTr="00E63333"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=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Прибуток до оподаткування</w:t>
            </w:r>
          </w:p>
        </w:tc>
      </w:tr>
      <w:tr w:rsidR="00E63333" w:rsidTr="00E63333"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Податок на прибуток</w:t>
            </w:r>
          </w:p>
        </w:tc>
      </w:tr>
      <w:tr w:rsidR="00E63333" w:rsidTr="00E63333"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=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Чистий прибуток</w:t>
            </w:r>
          </w:p>
        </w:tc>
      </w:tr>
    </w:tbl>
    <w:p w:rsidR="00E63333" w:rsidRDefault="00E63333" w:rsidP="00E63333">
      <w:pPr>
        <w:jc w:val="both"/>
        <w:rPr>
          <w:b/>
          <w:lang w:val="uk-UA"/>
        </w:rPr>
      </w:pPr>
    </w:p>
    <w:p w:rsidR="00E63333" w:rsidRDefault="00E63333" w:rsidP="00E63333">
      <w:pPr>
        <w:jc w:val="both"/>
        <w:rPr>
          <w:lang w:val="uk-UA"/>
        </w:rPr>
      </w:pPr>
      <w:r>
        <w:rPr>
          <w:b/>
          <w:lang w:val="uk-UA"/>
        </w:rPr>
        <w:t>План грошових потоків</w:t>
      </w:r>
      <w:r>
        <w:rPr>
          <w:lang w:val="uk-UA"/>
        </w:rPr>
        <w:t xml:space="preserve"> – фінансовий документ, що відображає рух грошових коштів від операційної, інвестиційної та фінансової діяльності підприємства на планований період. Він показує динаміку надходження та витрачання грошових коштів, визначити потребу у фінансових ресурсах, збалансувати надходження і витрати, визначити платоспроможність підприємства. Мета побудови плану – забезпечити позитивний залишок грошових коштів на рахунках підприємства в усі періоди на термін від початку і до кінця реалізації проекту.</w:t>
      </w:r>
    </w:p>
    <w:p w:rsidR="00E63333" w:rsidRDefault="00E63333" w:rsidP="00E63333">
      <w:pPr>
        <w:jc w:val="both"/>
        <w:rPr>
          <w:lang w:val="uk-UA"/>
        </w:rPr>
      </w:pPr>
      <w:r>
        <w:rPr>
          <w:lang w:val="uk-UA"/>
        </w:rPr>
        <w:t xml:space="preserve">З цією метою прогнозується обсяг надходження грошових коштів на протязі місяця на рахунок підприємства і обсяг виплат з рахунку підприємства за цей же час. Основне властивості плану – надавати </w:t>
      </w:r>
      <w:r>
        <w:rPr>
          <w:lang w:val="uk-UA"/>
        </w:rPr>
        <w:lastRenderedPageBreak/>
        <w:t xml:space="preserve">інформацію про стан банківського рахунку на кінець планованого періоду. В табл. 5.2 наведений порядок складання плану грошових потоків. </w:t>
      </w:r>
    </w:p>
    <w:p w:rsidR="00E63333" w:rsidRDefault="00E63333" w:rsidP="00E63333">
      <w:pPr>
        <w:jc w:val="both"/>
        <w:rPr>
          <w:lang w:val="uk-UA"/>
        </w:rPr>
      </w:pPr>
    </w:p>
    <w:p w:rsidR="00E63333" w:rsidRDefault="00E63333" w:rsidP="00E63333">
      <w:pPr>
        <w:spacing w:line="240" w:lineRule="auto"/>
        <w:jc w:val="both"/>
        <w:rPr>
          <w:lang w:val="uk-UA"/>
        </w:rPr>
      </w:pPr>
      <w:r>
        <w:rPr>
          <w:lang w:val="uk-UA"/>
        </w:rPr>
        <w:t>Таблиця 4.2 – План грошових потоків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4"/>
        <w:gridCol w:w="4767"/>
      </w:tblGrid>
      <w:tr w:rsidR="00E63333" w:rsidTr="00E63333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333" w:rsidRDefault="00E63333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Надходження та виплати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333" w:rsidRDefault="00E63333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Сума, тис.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</w:tr>
      <w:tr w:rsidR="00E63333" w:rsidTr="00E63333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Залишок коштів на початок періоду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</w:p>
        </w:tc>
      </w:tr>
      <w:tr w:rsidR="00E63333" w:rsidTr="00E63333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Надходження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</w:p>
        </w:tc>
      </w:tr>
      <w:tr w:rsidR="00E63333" w:rsidTr="00E63333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Від операційної діяльності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</w:p>
        </w:tc>
      </w:tr>
      <w:tr w:rsidR="00E63333" w:rsidTr="00E63333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Від інвестиційної діяльності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</w:p>
        </w:tc>
      </w:tr>
      <w:tr w:rsidR="00E63333" w:rsidTr="00E63333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Від фінансової діяльності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</w:p>
        </w:tc>
      </w:tr>
      <w:tr w:rsidR="00E63333" w:rsidTr="00E63333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Всього надходжень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</w:p>
        </w:tc>
      </w:tr>
      <w:tr w:rsidR="00E63333" w:rsidTr="00E63333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Виплати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</w:p>
        </w:tc>
      </w:tr>
      <w:tr w:rsidR="00E63333" w:rsidTr="00E63333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На операційної діяльності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</w:p>
        </w:tc>
      </w:tr>
      <w:tr w:rsidR="00E63333" w:rsidTr="00E63333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На інвестиційної діяльності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</w:p>
        </w:tc>
      </w:tr>
      <w:tr w:rsidR="00E63333" w:rsidTr="00E63333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На фінансової діяльності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</w:p>
        </w:tc>
      </w:tr>
      <w:tr w:rsidR="00E63333" w:rsidTr="00E63333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Всього виплат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</w:p>
        </w:tc>
      </w:tr>
      <w:tr w:rsidR="00E63333" w:rsidTr="00E63333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Залишок коштів на кінець періоду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</w:p>
        </w:tc>
      </w:tr>
    </w:tbl>
    <w:p w:rsidR="00E63333" w:rsidRDefault="00E63333" w:rsidP="00E63333">
      <w:pPr>
        <w:jc w:val="both"/>
        <w:rPr>
          <w:lang w:val="uk-UA"/>
        </w:rPr>
      </w:pPr>
    </w:p>
    <w:p w:rsidR="00E63333" w:rsidRDefault="00E63333" w:rsidP="00E63333">
      <w:pPr>
        <w:jc w:val="both"/>
        <w:rPr>
          <w:lang w:val="uk-UA"/>
        </w:rPr>
      </w:pPr>
      <w:r>
        <w:rPr>
          <w:lang w:val="uk-UA"/>
        </w:rPr>
        <w:t>Побудова грошового потоку проекту може бути здійснено прямим або непрямим методами. Прямий метод передбачає розрахунок надходжень і виплат на основі фінансових документів.</w:t>
      </w:r>
    </w:p>
    <w:p w:rsidR="00E63333" w:rsidRDefault="00E63333" w:rsidP="00E63333">
      <w:pPr>
        <w:jc w:val="both"/>
        <w:rPr>
          <w:lang w:val="uk-UA"/>
        </w:rPr>
      </w:pPr>
      <w:r>
        <w:rPr>
          <w:lang w:val="uk-UA"/>
        </w:rPr>
        <w:t>Складання грошового потоку непрямим методом спирається на план прибутків і збитків.</w:t>
      </w:r>
    </w:p>
    <w:p w:rsidR="00E63333" w:rsidRDefault="00E63333" w:rsidP="00E63333">
      <w:pPr>
        <w:jc w:val="both"/>
        <w:rPr>
          <w:i/>
          <w:lang w:val="uk-UA"/>
        </w:rPr>
      </w:pPr>
      <w:r>
        <w:rPr>
          <w:i/>
          <w:lang w:val="uk-UA"/>
        </w:rPr>
        <w:t>Алгоритм розрахунку грошового потоку:</w:t>
      </w:r>
    </w:p>
    <w:p w:rsidR="00E63333" w:rsidRDefault="00E63333" w:rsidP="00E63333">
      <w:pPr>
        <w:jc w:val="both"/>
        <w:rPr>
          <w:lang w:val="uk-UA"/>
        </w:rPr>
      </w:pPr>
      <w:r>
        <w:rPr>
          <w:lang w:val="uk-UA"/>
        </w:rPr>
        <w:t>Потік грошових коштів = Фінансовий результат року +/– зміна резервів + амортизаційні відрахування + додаткові відрахування в довгострокові резервні фонди, що формуються з прибутку до сплати податків</w:t>
      </w:r>
    </w:p>
    <w:p w:rsidR="00E63333" w:rsidRDefault="00E63333" w:rsidP="00E63333">
      <w:pPr>
        <w:jc w:val="both"/>
        <w:rPr>
          <w:lang w:val="uk-UA"/>
        </w:rPr>
      </w:pPr>
      <w:r>
        <w:rPr>
          <w:lang w:val="uk-UA"/>
        </w:rPr>
        <w:t>Слід зазначити, що всі надходження і платежі відображаються з урахуванням конкретних термінів, які відповідають прогнозним датам, з урахуванням можливих затримок.</w:t>
      </w:r>
    </w:p>
    <w:p w:rsidR="00E63333" w:rsidRDefault="00E63333" w:rsidP="00E63333">
      <w:pPr>
        <w:jc w:val="both"/>
        <w:rPr>
          <w:lang w:val="uk-UA"/>
        </w:rPr>
      </w:pPr>
    </w:p>
    <w:p w:rsidR="00E63333" w:rsidRDefault="00E63333" w:rsidP="00E63333">
      <w:pPr>
        <w:jc w:val="both"/>
        <w:rPr>
          <w:b/>
          <w:lang w:val="uk-UA"/>
        </w:rPr>
      </w:pPr>
      <w:r>
        <w:rPr>
          <w:b/>
          <w:lang w:val="uk-UA"/>
        </w:rPr>
        <w:t>Прогнозний баланс</w:t>
      </w:r>
    </w:p>
    <w:p w:rsidR="00E63333" w:rsidRDefault="00E63333" w:rsidP="00E63333">
      <w:pPr>
        <w:jc w:val="both"/>
        <w:rPr>
          <w:lang w:val="uk-UA"/>
        </w:rPr>
      </w:pPr>
      <w:r>
        <w:rPr>
          <w:lang w:val="uk-UA"/>
        </w:rPr>
        <w:t>Приклад прогнозного балансу наведений в табл. 5.3.</w:t>
      </w:r>
    </w:p>
    <w:p w:rsidR="00E63333" w:rsidRDefault="00E63333" w:rsidP="00E63333">
      <w:pPr>
        <w:jc w:val="both"/>
        <w:rPr>
          <w:lang w:val="uk-UA"/>
        </w:rPr>
      </w:pPr>
    </w:p>
    <w:p w:rsidR="00E63333" w:rsidRDefault="00E63333" w:rsidP="00E63333">
      <w:pPr>
        <w:spacing w:line="240" w:lineRule="auto"/>
        <w:jc w:val="both"/>
        <w:rPr>
          <w:lang w:val="uk-UA"/>
        </w:rPr>
      </w:pPr>
      <w:r>
        <w:rPr>
          <w:lang w:val="uk-UA"/>
        </w:rPr>
        <w:lastRenderedPageBreak/>
        <w:t>Таблиця 5.3 – Прогнозний баланс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79"/>
        <w:gridCol w:w="1144"/>
        <w:gridCol w:w="3626"/>
        <w:gridCol w:w="1122"/>
      </w:tblGrid>
      <w:tr w:rsidR="00E63333" w:rsidTr="00E6333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Активи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тис.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Пасиви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тис.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</w:tr>
      <w:tr w:rsidR="00E63333" w:rsidTr="00E6333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63333" w:rsidTr="00E6333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Кошти на рахунку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Рахунки до оплати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</w:p>
        </w:tc>
      </w:tr>
      <w:tr w:rsidR="00E63333" w:rsidTr="00E6333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Дебіторська заборгованість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Заборгованість з виплат (податки, заробітна плата та ін.)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</w:p>
        </w:tc>
      </w:tr>
      <w:tr w:rsidR="00E63333" w:rsidTr="00E6333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Запаси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Короткострокові кредити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</w:p>
        </w:tc>
      </w:tr>
      <w:tr w:rsidR="00E63333" w:rsidTr="00E6333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Разом поточних активів (обігових коштів)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Сума поточних пасивів (короткострокових зобов’язань)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</w:p>
        </w:tc>
      </w:tr>
      <w:tr w:rsidR="00E63333" w:rsidTr="00E6333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Основні засоби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Довгострокові позики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</w:p>
        </w:tc>
      </w:tr>
      <w:tr w:rsidR="00E63333" w:rsidTr="00E6333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Інші активи (нематеріальні)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Акціонерний капітал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</w:p>
        </w:tc>
      </w:tr>
      <w:tr w:rsidR="00E63333" w:rsidTr="00E6333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Мінус знос за основними і нематеріальними активами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Нерозподілений прибуток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</w:p>
        </w:tc>
      </w:tr>
      <w:tr w:rsidR="00E63333" w:rsidTr="00E6333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Інші активи і аванси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Сумарний власний капітал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</w:p>
        </w:tc>
      </w:tr>
      <w:tr w:rsidR="00E63333" w:rsidTr="00E6333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Сума активів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Сума пасивів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33" w:rsidRDefault="00E63333">
            <w:pPr>
              <w:spacing w:line="240" w:lineRule="auto"/>
              <w:ind w:firstLine="0"/>
              <w:jc w:val="both"/>
              <w:rPr>
                <w:lang w:val="uk-UA"/>
              </w:rPr>
            </w:pPr>
          </w:p>
        </w:tc>
      </w:tr>
    </w:tbl>
    <w:p w:rsidR="00E63333" w:rsidRDefault="00E63333" w:rsidP="00E63333">
      <w:pPr>
        <w:spacing w:line="240" w:lineRule="auto"/>
        <w:jc w:val="both"/>
        <w:rPr>
          <w:lang w:val="uk-UA"/>
        </w:rPr>
      </w:pPr>
    </w:p>
    <w:p w:rsidR="00E63333" w:rsidRDefault="00E63333" w:rsidP="00E63333">
      <w:pPr>
        <w:jc w:val="both"/>
        <w:rPr>
          <w:lang w:val="uk-UA"/>
        </w:rPr>
      </w:pPr>
      <w:r>
        <w:rPr>
          <w:lang w:val="uk-UA"/>
        </w:rPr>
        <w:t>Прогнозний баланс складається на 1 рік укрупнено, тобто використовуються укрупнені статті і агреговані рахунки, які важливі для майбутнього бізнесу. У прогнозному балансі статті розташовуються в порядку убування їх ліквідності і ступеня терміновості зобов'язань, тобто в зворотному порядку в порівнянні з формою 1. У якості вихідних даних використовуються баланс за минулий рік, і розроблені раніше план збуту продукції, план прибутків і збитків, план грошового потоку. У прогнозному балансі зміна величини власного капіталу є тим показником, за яким інвестор оцінює привабливість своєї участі в проекті.</w:t>
      </w:r>
    </w:p>
    <w:p w:rsidR="00E63333" w:rsidRDefault="00E63333" w:rsidP="00E63333">
      <w:pPr>
        <w:rPr>
          <w:szCs w:val="28"/>
          <w:lang w:val="uk-UA"/>
        </w:rPr>
      </w:pPr>
    </w:p>
    <w:p w:rsidR="00E63333" w:rsidRDefault="00E63333" w:rsidP="00E63333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5.4 Методика стратегічного аналізу на основі методу «відсотка від продажу»</w:t>
      </w:r>
    </w:p>
    <w:p w:rsidR="00E63333" w:rsidRDefault="00E63333" w:rsidP="00E63333">
      <w:pPr>
        <w:jc w:val="both"/>
        <w:rPr>
          <w:lang w:val="uk-UA"/>
        </w:rPr>
      </w:pPr>
      <w:r>
        <w:rPr>
          <w:lang w:val="uk-UA"/>
        </w:rPr>
        <w:t>Для стратегічного аналізу найбільш важливими з форм проектованої звітності є звіт про фінансові результати і баланс, тому що на їх основі можливе оцінити прогнозований фінансовий результат і визначити потреби в зовнішньому фінансуванні бізнесу на наступні часові періоди.</w:t>
      </w:r>
    </w:p>
    <w:p w:rsidR="00E63333" w:rsidRDefault="00E63333" w:rsidP="00E63333">
      <w:pPr>
        <w:jc w:val="both"/>
        <w:rPr>
          <w:lang w:val="uk-UA"/>
        </w:rPr>
      </w:pPr>
      <w:r>
        <w:rPr>
          <w:lang w:val="uk-UA"/>
        </w:rPr>
        <w:lastRenderedPageBreak/>
        <w:t>Процес підготовки проектованих фінансових звітів, складених на основі Положень (стандартів) бухгалтерського обліку в Україні, починається з оцінювання відповідних звітів за минулий рік (або декілька років) і поділяється на декілька загальних етапів.</w:t>
      </w:r>
    </w:p>
    <w:p w:rsidR="00E63333" w:rsidRDefault="00E63333" w:rsidP="00E63333">
      <w:pPr>
        <w:jc w:val="both"/>
        <w:rPr>
          <w:lang w:val="uk-UA"/>
        </w:rPr>
      </w:pPr>
      <w:r>
        <w:rPr>
          <w:lang w:val="uk-UA"/>
        </w:rPr>
        <w:t xml:space="preserve">Першим етапом є прогнозування такого показника, як доход (виручка) від реалізації продукції (товарів, робіт, послуг). </w:t>
      </w:r>
    </w:p>
    <w:p w:rsidR="00E63333" w:rsidRDefault="00E63333" w:rsidP="00E63333">
      <w:pPr>
        <w:jc w:val="both"/>
        <w:rPr>
          <w:lang w:val="uk-UA"/>
        </w:rPr>
      </w:pPr>
      <w:r>
        <w:rPr>
          <w:lang w:val="uk-UA"/>
        </w:rPr>
        <w:t>Другим етапом є підготовка звіту про фінансові результати, що обумовлюється необхідністю розрахунку суми нерозподіленого прибутку, який залишається в розпорядженні підприємства і може бути направлений у виробництво.</w:t>
      </w:r>
    </w:p>
    <w:p w:rsidR="00E63333" w:rsidRDefault="00E63333" w:rsidP="00E63333">
      <w:pPr>
        <w:jc w:val="both"/>
        <w:rPr>
          <w:lang w:val="uk-UA"/>
        </w:rPr>
      </w:pPr>
      <w:r>
        <w:rPr>
          <w:lang w:val="uk-UA"/>
        </w:rPr>
        <w:t>Кожна стаття звіту про фінансові результати збільшується або зменшується відповідно до концепції складання прогнозу, або на основі процента зростання (зменшення) обсягу реалізації продукції.</w:t>
      </w:r>
    </w:p>
    <w:p w:rsidR="00E63333" w:rsidRDefault="00E63333" w:rsidP="00E63333">
      <w:pPr>
        <w:jc w:val="both"/>
        <w:rPr>
          <w:lang w:val="uk-UA"/>
        </w:rPr>
      </w:pPr>
      <w:r>
        <w:rPr>
          <w:lang w:val="uk-UA"/>
        </w:rPr>
        <w:t>Доповнення до нерозподілених прибутків збільшує або зменшує величину власного капіталу в проектованому балансі, підготовка якого здійснюється на третьому етапі. Його статті також можуть прогнозуватися з урахуванням майбутньої зміни обсягів реалізації або індивідуально. Оскільки різні статті в активі балансу, з одного боку, і пасиви, з другого, можуть змінюватися у процесі прогнозування по-різному, то проектований баланс майже завжди виявляється порушеним.</w:t>
      </w:r>
    </w:p>
    <w:p w:rsidR="00E63333" w:rsidRDefault="00E63333" w:rsidP="00E63333">
      <w:pPr>
        <w:jc w:val="both"/>
        <w:rPr>
          <w:lang w:val="uk-UA"/>
        </w:rPr>
      </w:pPr>
      <w:r>
        <w:rPr>
          <w:lang w:val="uk-UA"/>
        </w:rPr>
        <w:t>Для складання проектованого звіту про фінансові результати за допомогою методу відсотка від продажу необхідно класифікувати його статті на автоматично утворені й регульовані.</w:t>
      </w:r>
    </w:p>
    <w:p w:rsidR="00E63333" w:rsidRDefault="00E63333" w:rsidP="00E63333">
      <w:pPr>
        <w:jc w:val="both"/>
        <w:rPr>
          <w:lang w:val="uk-UA"/>
        </w:rPr>
      </w:pPr>
      <w:r>
        <w:rPr>
          <w:lang w:val="uk-UA"/>
        </w:rPr>
        <w:t>Автоматично утворені статті складаються внаслідок здійснення запланованої виробничої діяльності і змінюються пропорційно обсягу продажу.</w:t>
      </w:r>
    </w:p>
    <w:p w:rsidR="00E63333" w:rsidRDefault="00E63333" w:rsidP="00E63333">
      <w:pPr>
        <w:jc w:val="both"/>
        <w:rPr>
          <w:lang w:val="uk-UA"/>
        </w:rPr>
      </w:pPr>
      <w:r>
        <w:rPr>
          <w:lang w:val="uk-UA"/>
        </w:rPr>
        <w:t>Регульовані статті утворюються незалежно від обсягу продажу. Для їх кількісного визначення використовуються інші методи (наприклад, експертних оцінок).</w:t>
      </w:r>
    </w:p>
    <w:p w:rsidR="00E63333" w:rsidRDefault="00E63333" w:rsidP="00E63333">
      <w:pPr>
        <w:jc w:val="both"/>
        <w:rPr>
          <w:lang w:val="uk-UA"/>
        </w:rPr>
      </w:pPr>
      <w:r>
        <w:rPr>
          <w:lang w:val="uk-UA"/>
        </w:rPr>
        <w:t>Автоматично утворені й регульовані статті подані в табл. 5.4.</w:t>
      </w:r>
    </w:p>
    <w:p w:rsidR="00E63333" w:rsidRDefault="00E63333" w:rsidP="00E63333">
      <w:pPr>
        <w:jc w:val="both"/>
        <w:rPr>
          <w:lang w:val="uk-UA"/>
        </w:rPr>
      </w:pPr>
      <w:r>
        <w:rPr>
          <w:lang w:val="uk-UA"/>
        </w:rPr>
        <w:lastRenderedPageBreak/>
        <w:t>Таблиця 5.4 – Класифікація статей проектованого звіту про фінансові результати</w:t>
      </w:r>
    </w:p>
    <w:tbl>
      <w:tblPr>
        <w:tblStyle w:val="a5"/>
        <w:tblW w:w="0" w:type="auto"/>
        <w:tblInd w:w="0" w:type="dxa"/>
        <w:tblLook w:val="04A0"/>
      </w:tblPr>
      <w:tblGrid>
        <w:gridCol w:w="5495"/>
        <w:gridCol w:w="2126"/>
        <w:gridCol w:w="1950"/>
      </w:tblGrid>
      <w:tr w:rsidR="00E63333" w:rsidTr="00E63333">
        <w:tc>
          <w:tcPr>
            <w:tcW w:w="5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333" w:rsidRDefault="00E63333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статті</w:t>
            </w:r>
          </w:p>
        </w:tc>
        <w:tc>
          <w:tcPr>
            <w:tcW w:w="4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333" w:rsidRDefault="00E63333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Вид статті</w:t>
            </w:r>
          </w:p>
        </w:tc>
      </w:tr>
      <w:tr w:rsidR="00E63333" w:rsidTr="00E633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333" w:rsidRDefault="00E63333">
            <w:pPr>
              <w:ind w:firstLine="0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Автоматично утворена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Регульована </w:t>
            </w:r>
          </w:p>
        </w:tc>
      </w:tr>
      <w:tr w:rsidR="00E63333" w:rsidTr="00E63333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Виторг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</w:p>
        </w:tc>
      </w:tr>
      <w:tr w:rsidR="00E63333" w:rsidTr="00E63333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Собівартість реалізованої продукції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</w:p>
        </w:tc>
      </w:tr>
      <w:tr w:rsidR="00E63333" w:rsidTr="00E63333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Операційні доходи та витрати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</w:p>
        </w:tc>
      </w:tr>
      <w:tr w:rsidR="00E63333" w:rsidTr="00E63333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Фінансові доходи, витрати і втрати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63333" w:rsidTr="00E63333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Інші доходи та витрати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63333" w:rsidTr="00E63333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Надзвичайні доходи та витрати</w:t>
            </w:r>
          </w:p>
        </w:tc>
        <w:tc>
          <w:tcPr>
            <w:tcW w:w="4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Не плануються</w:t>
            </w:r>
          </w:p>
        </w:tc>
      </w:tr>
    </w:tbl>
    <w:p w:rsidR="00E63333" w:rsidRDefault="00E63333" w:rsidP="00E63333">
      <w:pPr>
        <w:jc w:val="both"/>
        <w:rPr>
          <w:lang w:val="uk-UA"/>
        </w:rPr>
      </w:pPr>
    </w:p>
    <w:p w:rsidR="00E63333" w:rsidRDefault="00E63333" w:rsidP="00E63333">
      <w:pPr>
        <w:jc w:val="both"/>
        <w:rPr>
          <w:lang w:val="uk-UA"/>
        </w:rPr>
      </w:pPr>
      <w:r>
        <w:rPr>
          <w:lang w:val="uk-UA"/>
        </w:rPr>
        <w:t>Після завершення підготовки проектованого звіту про фінансові результати, що є загальним фінансовим планом доходів і витрат на наступний період, складають проектований баланс. Метою його складання є оцінка майбутнього фінансового стану підприємства.</w:t>
      </w:r>
    </w:p>
    <w:p w:rsidR="00E63333" w:rsidRDefault="00E63333" w:rsidP="00E63333">
      <w:pPr>
        <w:jc w:val="both"/>
        <w:rPr>
          <w:lang w:val="uk-UA"/>
        </w:rPr>
      </w:pPr>
      <w:r>
        <w:rPr>
          <w:lang w:val="uk-UA"/>
        </w:rPr>
        <w:t>Статті проектованого балансу прийнято класифікувати за ознакою залежності від обсягів продажу на автоматично утворені й регульовані. Класифікація статей проектованого звіту про фінансові результати подана в табл. 5.5.</w:t>
      </w:r>
    </w:p>
    <w:p w:rsidR="00E63333" w:rsidRDefault="00E63333" w:rsidP="00E63333">
      <w:pPr>
        <w:jc w:val="both"/>
        <w:rPr>
          <w:lang w:val="uk-UA"/>
        </w:rPr>
      </w:pPr>
      <w:r>
        <w:rPr>
          <w:lang w:val="uk-UA"/>
        </w:rPr>
        <w:t>Загальні правила складання проектованого балансу на основі автоматично утворених і регульованих статей є такими:</w:t>
      </w:r>
    </w:p>
    <w:p w:rsidR="00E63333" w:rsidRDefault="00E63333" w:rsidP="00E63333">
      <w:pPr>
        <w:jc w:val="both"/>
        <w:rPr>
          <w:lang w:val="uk-UA"/>
        </w:rPr>
      </w:pPr>
      <w:r>
        <w:rPr>
          <w:lang w:val="uk-UA"/>
        </w:rPr>
        <w:t>– вищий рівень продажу необхідно підкріплювати вищими рівнями активів;</w:t>
      </w:r>
    </w:p>
    <w:p w:rsidR="00E63333" w:rsidRDefault="00E63333" w:rsidP="00E63333">
      <w:pPr>
        <w:jc w:val="both"/>
        <w:rPr>
          <w:lang w:val="uk-UA"/>
        </w:rPr>
      </w:pPr>
      <w:r>
        <w:rPr>
          <w:lang w:val="uk-UA"/>
        </w:rPr>
        <w:t>– деяке зростання активів може бути профінансовано за рахунок автоматичного збільшення поточних зобов’язань, нерозподілених прибутків і накопичених платежів;</w:t>
      </w:r>
    </w:p>
    <w:p w:rsidR="00E63333" w:rsidRDefault="00E63333" w:rsidP="00E63333">
      <w:pPr>
        <w:jc w:val="both"/>
        <w:rPr>
          <w:lang w:val="uk-UA"/>
        </w:rPr>
      </w:pPr>
      <w:r>
        <w:rPr>
          <w:lang w:val="uk-UA"/>
        </w:rPr>
        <w:t>– будь-яка нестача має фінансуватися із зовнішніх джерел шляхом отримання позик, продажу акцій нового випуску тощо.</w:t>
      </w:r>
    </w:p>
    <w:p w:rsidR="00E63333" w:rsidRDefault="00E63333" w:rsidP="00E63333">
      <w:pPr>
        <w:jc w:val="both"/>
        <w:rPr>
          <w:lang w:val="uk-UA"/>
        </w:rPr>
      </w:pPr>
      <w:r>
        <w:rPr>
          <w:lang w:val="uk-UA"/>
        </w:rPr>
        <w:t>До складу регульованих статей проектованого балансу доцільно включати ті статті, які вимагають прийняття окремих фінансових рішень.</w:t>
      </w:r>
    </w:p>
    <w:p w:rsidR="00E63333" w:rsidRDefault="00E63333" w:rsidP="00E63333">
      <w:pPr>
        <w:jc w:val="both"/>
        <w:rPr>
          <w:lang w:val="uk-UA"/>
        </w:rPr>
      </w:pPr>
    </w:p>
    <w:p w:rsidR="00E63333" w:rsidRDefault="00E63333" w:rsidP="00E63333">
      <w:pPr>
        <w:jc w:val="both"/>
        <w:rPr>
          <w:lang w:val="uk-UA"/>
        </w:rPr>
      </w:pPr>
      <w:r>
        <w:rPr>
          <w:lang w:val="uk-UA"/>
        </w:rPr>
        <w:lastRenderedPageBreak/>
        <w:t>Таблиця 5.5 – Класифікація статей проектованого звіту про фінансові результати</w:t>
      </w:r>
    </w:p>
    <w:tbl>
      <w:tblPr>
        <w:tblStyle w:val="a5"/>
        <w:tblW w:w="0" w:type="auto"/>
        <w:tblInd w:w="0" w:type="dxa"/>
        <w:tblLook w:val="04A0"/>
      </w:tblPr>
      <w:tblGrid>
        <w:gridCol w:w="5757"/>
        <w:gridCol w:w="2125"/>
        <w:gridCol w:w="1689"/>
      </w:tblGrid>
      <w:tr w:rsidR="00E63333" w:rsidTr="00E63333">
        <w:tc>
          <w:tcPr>
            <w:tcW w:w="5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333" w:rsidRDefault="00E63333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статті</w:t>
            </w:r>
          </w:p>
        </w:tc>
        <w:tc>
          <w:tcPr>
            <w:tcW w:w="3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333" w:rsidRDefault="00E63333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Вид статті</w:t>
            </w:r>
          </w:p>
        </w:tc>
      </w:tr>
      <w:tr w:rsidR="00E63333" w:rsidTr="00E6333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333" w:rsidRDefault="00E63333">
            <w:pPr>
              <w:ind w:firstLine="0"/>
              <w:rPr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Автоматично утворена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Регульована </w:t>
            </w:r>
          </w:p>
        </w:tc>
      </w:tr>
      <w:tr w:rsidR="00E63333" w:rsidTr="00E63333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Актив</w:t>
            </w:r>
          </w:p>
        </w:tc>
      </w:tr>
      <w:tr w:rsidR="00E63333" w:rsidTr="00E63333">
        <w:tc>
          <w:tcPr>
            <w:tcW w:w="5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Необоротні активи (без довгострокових фінансових інвестицій)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</w:p>
        </w:tc>
      </w:tr>
      <w:tr w:rsidR="00E63333" w:rsidTr="00E63333">
        <w:tc>
          <w:tcPr>
            <w:tcW w:w="5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Довгострокові фінансові інвестиції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63333" w:rsidTr="00E63333">
        <w:tc>
          <w:tcPr>
            <w:tcW w:w="5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Оборотні активи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</w:p>
        </w:tc>
      </w:tr>
      <w:tr w:rsidR="00E63333" w:rsidTr="00E63333">
        <w:tc>
          <w:tcPr>
            <w:tcW w:w="5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Витрати майбутніх періодів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</w:p>
        </w:tc>
      </w:tr>
      <w:tr w:rsidR="00E63333" w:rsidTr="00E63333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Пасив</w:t>
            </w:r>
          </w:p>
        </w:tc>
      </w:tr>
      <w:tr w:rsidR="00E63333" w:rsidTr="00E63333">
        <w:tc>
          <w:tcPr>
            <w:tcW w:w="5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Власний капітал (без нерозподіленого прибутку)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63333" w:rsidTr="00E63333">
        <w:tc>
          <w:tcPr>
            <w:tcW w:w="5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Нерозподілений прибуток (непокритий збиток)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63333" w:rsidTr="00E63333">
        <w:tc>
          <w:tcPr>
            <w:tcW w:w="5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Забезпечення наступних витрат і платежів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63333" w:rsidTr="00E63333">
        <w:tc>
          <w:tcPr>
            <w:tcW w:w="5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Довгострокові зобов’язання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63333" w:rsidTr="00E63333">
        <w:tc>
          <w:tcPr>
            <w:tcW w:w="5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Поточні зобов’язання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</w:p>
        </w:tc>
      </w:tr>
      <w:tr w:rsidR="00E63333" w:rsidTr="00E63333">
        <w:tc>
          <w:tcPr>
            <w:tcW w:w="5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Доходи майбутніх періодів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333" w:rsidRDefault="00E63333">
            <w:pPr>
              <w:ind w:firstLine="0"/>
              <w:jc w:val="both"/>
              <w:rPr>
                <w:lang w:val="uk-UA"/>
              </w:rPr>
            </w:pPr>
          </w:p>
        </w:tc>
      </w:tr>
    </w:tbl>
    <w:p w:rsidR="00E63333" w:rsidRDefault="00E63333" w:rsidP="00E63333">
      <w:pPr>
        <w:jc w:val="both"/>
        <w:rPr>
          <w:lang w:val="uk-UA"/>
        </w:rPr>
      </w:pPr>
    </w:p>
    <w:p w:rsidR="00E63333" w:rsidRDefault="00E63333" w:rsidP="00E63333">
      <w:pPr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sectPr w:rsidR="00E63333" w:rsidSect="0036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03FB"/>
    <w:multiLevelType w:val="singleLevel"/>
    <w:tmpl w:val="6D048B26"/>
    <w:lvl w:ilvl="0">
      <w:start w:val="1"/>
      <w:numFmt w:val="bullet"/>
      <w:lvlText w:val=""/>
      <w:lvlJc w:val="left"/>
      <w:pPr>
        <w:tabs>
          <w:tab w:val="num" w:pos="661"/>
        </w:tabs>
        <w:ind w:left="0" w:firstLine="301"/>
      </w:pPr>
      <w:rPr>
        <w:rFonts w:ascii="Symbol" w:hAnsi="Symbol" w:hint="default"/>
        <w:sz w:val="22"/>
      </w:rPr>
    </w:lvl>
  </w:abstractNum>
  <w:abstractNum w:abstractNumId="1">
    <w:nsid w:val="5A1818A1"/>
    <w:multiLevelType w:val="singleLevel"/>
    <w:tmpl w:val="6D048B26"/>
    <w:lvl w:ilvl="0">
      <w:start w:val="1"/>
      <w:numFmt w:val="bullet"/>
      <w:lvlText w:val=""/>
      <w:lvlJc w:val="left"/>
      <w:pPr>
        <w:tabs>
          <w:tab w:val="num" w:pos="661"/>
        </w:tabs>
        <w:ind w:left="0" w:firstLine="301"/>
      </w:pPr>
      <w:rPr>
        <w:rFonts w:ascii="Symbol" w:hAnsi="Symbol" w:hint="default"/>
        <w:sz w:val="22"/>
      </w:rPr>
    </w:lvl>
  </w:abstractNum>
  <w:num w:numId="1">
    <w:abstractNumId w:val="0"/>
    <w:lvlOverride w:ilvl="0"/>
  </w:num>
  <w:num w:numId="2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/>
  <w:defaultTabStop w:val="708"/>
  <w:characterSpacingControl w:val="doNotCompress"/>
  <w:compat/>
  <w:rsids>
    <w:rsidRoot w:val="00E63333"/>
    <w:rsid w:val="003670F8"/>
    <w:rsid w:val="00E6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63333"/>
    <w:pPr>
      <w:widowControl w:val="0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63333"/>
    <w:rPr>
      <w:rFonts w:eastAsia="Times New Roman" w:cs="Times New Roman"/>
      <w:szCs w:val="20"/>
      <w:lang w:eastAsia="ru-RU"/>
    </w:rPr>
  </w:style>
  <w:style w:type="table" w:styleId="a5">
    <w:name w:val="Table Grid"/>
    <w:basedOn w:val="a1"/>
    <w:uiPriority w:val="59"/>
    <w:rsid w:val="00E6333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2151</Words>
  <Characters>12266</Characters>
  <Application>Microsoft Office Word</Application>
  <DocSecurity>0</DocSecurity>
  <Lines>102</Lines>
  <Paragraphs>28</Paragraphs>
  <ScaleCrop>false</ScaleCrop>
  <Company>Workgroup</Company>
  <LinksUpToDate>false</LinksUpToDate>
  <CharactersWithSpaces>14389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Феофанов Л. К.</dc:creator>
  <cp:lastModifiedBy>Феофанов Л. К.</cp:lastModifiedBy>
  <cp:revision>1</cp:revision>
  <dcterms:created xsi:type="dcterms:W3CDTF">2020-10-13T07:44:00Z</dcterms:created>
  <dcterms:modified xsi:type="dcterms:W3CDTF">2020-10-13T07:45:00Z</dcterms:modified>
</cp:coreProperties>
</file>