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91" w:rsidRPr="00751C91" w:rsidRDefault="00751C91" w:rsidP="00751C9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балів, які отримують студенти, критерії оцінювання та система накопичення балів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Система накопичення балів – проста сума, тобто сумуючи всі бали, які отримано студентом за семестр отримуємо його підсумкову оцінку. Розподіл балів наведено в таблиці.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tbl>
      <w:tblPr>
        <w:tblW w:w="490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679"/>
        <w:gridCol w:w="1966"/>
        <w:gridCol w:w="607"/>
        <w:gridCol w:w="1999"/>
        <w:gridCol w:w="1246"/>
        <w:gridCol w:w="895"/>
      </w:tblGrid>
      <w:tr w:rsidR="00751C91" w:rsidRPr="00751C91" w:rsidTr="00751C91">
        <w:tc>
          <w:tcPr>
            <w:tcW w:w="38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Залік/іспит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751C91" w:rsidRPr="00751C91" w:rsidTr="00751C91">
        <w:tc>
          <w:tcPr>
            <w:tcW w:w="1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Контрольний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1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Контрольний</w:t>
            </w:r>
            <w:proofErr w:type="spellEnd"/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 модуль 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Індивідуальне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67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заняття 1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Критерії оцінювання модульної атестації  № 1 та №2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Модульна атестація складається з теоретичної та практичної частин. Теоретична частина дозволяє перевірити теоретичні знання студента та проводиться у формі тестування в системі </w:t>
      </w:r>
      <w:r w:rsidRPr="00751C91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. Максимальна оцінка, яку студент може отримати по результатом кожної теоретичної модульної контрольної, складає 10 балів.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Теоретична модульна контрольна складається з 20 тестових завдань. Тест містить 3-4 відповіді, одна з яких є вірною. За правильну відповідь на одне запитання студент отримує 0,5 бала, таким чином, відповівши вірно на всі запитання студент може отримати 10 балів.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Кртитерій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оцінювання практичних занять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Практична частина модульної атестації складається з рішення задач або тестів та відповідей на3 теоретичні питання 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Максимальна оцінка за правильні відповіді та </w:t>
      </w:r>
      <w:proofErr w:type="spellStart"/>
      <w:r w:rsidRPr="00751C91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5 балів.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2 бал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1C91">
        <w:rPr>
          <w:rFonts w:ascii="Times New Roman" w:hAnsi="Times New Roman" w:cs="Times New Roman"/>
          <w:sz w:val="24"/>
          <w:szCs w:val="24"/>
          <w:lang w:val="uk-UA"/>
        </w:rPr>
        <w:t>-студент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правильно відповів на теоретичне питання;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3 бал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- студент правильно вирішив задачу, або відповів на тести;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студент отримує у випадку, якщо він відповідає не менше ніж на 50 % питання, зокрема знає тільки визначення понять та з загальних рисах може відповісти на поставлене запитання;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бала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студент правильно виписав формулу за якою вирішується задача та зробив спробу її вирішення, наприклад виконав допоміжні розрахунки, або на 50% правильно відповів на тестові завдання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бал-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студент вирішив задачу з помилками, з яких зрозуміло, що він не знає алгоритм вирішення задачі, або на 30% правильно відповів на тестові завдання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- 0 балів: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не відповів на питання або дав не вірну відповідь, не вирішив задачу.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Критерій оцінювання індивідуального завдання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Максимальна оцінка, яку студент може отримати за виконання індивідуального завдання, складає 20 балів. Індивідуальне завдання складається з двох частин, за правильне виконання першої з них студент отримує 15 балів, а другої 5 балів.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максимальна оцінка (20 балів)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всі завдання роботи повністю виконані без помилок у визначений строк;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15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всі завдання роботи повністю виконані </w:t>
      </w: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без суттєвих помилок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або з незначними помилками, але здана після визначеного строку протягом тижня;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10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робота виконана з не суттєвими помилками, але здана в строк;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5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робота здана із значною затримкою в обумовленому часі;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0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-  індивідуальну роботу не виконано.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Якщо за результатами поточного контролю знань студент отримає менше 50 балів, то на екзамен він не допускається.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Підсумковий контроль проводиться після закінчення семестру в формі екзамену</w:t>
      </w:r>
      <w:r w:rsidRPr="00751C91">
        <w:rPr>
          <w:rFonts w:ascii="Times New Roman" w:hAnsi="Times New Roman" w:cs="Times New Roman"/>
          <w:sz w:val="24"/>
          <w:szCs w:val="24"/>
        </w:rPr>
        <w:t>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Критерії оцінювання екзаменаційної роботи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Максимальна оцінка, яку студент може отримати за виконання екзаменаційної роботи, Максимальна оцінка, яку студент може отримати за виконання екзаменаційної роботи,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lastRenderedPageBreak/>
        <w:t>складає 20 балів Екзаменаційна робота містить два теоретичних питання, кожне з яких оцінюється в 7 балів та задачу, яка оцінюється в 6 балів.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Результат виконання студентом кожного теоретичного завдання оцінюється  за такою шкалою: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максимальна оцінка (7 балів)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правильно відповів на теоретичне питання;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5-6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студент дав не повну відповідь </w:t>
      </w: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без суттєвих помилок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або з незначними помилками;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- 2-4 бали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отримує у випадку, якщо він відповідає не менше ніж на 30 % питання, зокрема знає тільки визначення понять та з загальних рисах може відповісти на поставлене запитання;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- 1 бал: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 отримує у випадку, якщо він знає тільки визначення понять;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- 0 балів: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 не відповів на питання або дав не вірну відповідь.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Результат вирішення студентом задачі оцінюється  за наступною шкалою: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максимальна оцінка (6 балів)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правильно вирішив задачу;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5-6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вирішив задачу з помилками, але зрозуміло, що він знає алгоритм вирішення задачі;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- 3-4 бали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вирішив задачу з помилками, з яких зрозуміло, що він не знає алгоритм вирішення задачі;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- 2 бали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правильно виписав формулу за якою вирішується задача та зробив спробу її вирішення, наприклад виконав допоміжні розрахунки;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- 1 бал: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 правильно виписав формулу за якою вирішується задача</w:t>
      </w: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- 0 балів: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 не вирішив задачу.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</w:rPr>
        <w:t xml:space="preserve">Шкала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національна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ECTS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3986"/>
        <w:gridCol w:w="2084"/>
        <w:gridCol w:w="1922"/>
      </w:tblGrid>
      <w:tr w:rsidR="00751C91" w:rsidRPr="00751C91" w:rsidTr="00751C91">
        <w:trPr>
          <w:trHeight w:val="560"/>
          <w:jc w:val="center"/>
        </w:trPr>
        <w:tc>
          <w:tcPr>
            <w:tcW w:w="1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шкалою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шкалою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proofErr w:type="spell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національною</w:t>
            </w:r>
            <w:proofErr w:type="spellEnd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шкалою</w:t>
            </w:r>
          </w:p>
        </w:tc>
      </w:tr>
      <w:tr w:rsidR="00751C91" w:rsidRPr="00751C91" w:rsidTr="00751C9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Залі</w:t>
            </w:r>
            <w:proofErr w:type="gram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85 – 89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дуже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75 – 84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70 – 74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60 – 69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достатньо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35 – 59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– з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1 – 34</w:t>
            </w:r>
          </w:p>
          <w:p w:rsidR="00F46A8E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gram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’язковим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курсом)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4A0" w:rsidRPr="00751C91" w:rsidRDefault="001C34A0">
      <w:pPr>
        <w:rPr>
          <w:rFonts w:ascii="Times New Roman" w:hAnsi="Times New Roman" w:cs="Times New Roman"/>
          <w:sz w:val="24"/>
          <w:szCs w:val="24"/>
        </w:rPr>
      </w:pPr>
    </w:p>
    <w:sectPr w:rsidR="001C34A0" w:rsidRPr="0075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8B"/>
    <w:rsid w:val="001B2116"/>
    <w:rsid w:val="001C34A0"/>
    <w:rsid w:val="00751C91"/>
    <w:rsid w:val="00DE348B"/>
    <w:rsid w:val="00F4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2020-10-16T19:43:00Z</dcterms:created>
  <dcterms:modified xsi:type="dcterms:W3CDTF">2020-10-16T19:43:00Z</dcterms:modified>
</cp:coreProperties>
</file>