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FFBA" w14:textId="77777777" w:rsidR="00C01E51" w:rsidRPr="00A21745" w:rsidRDefault="00C01E51" w:rsidP="00C01E51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A21745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10</w:t>
      </w:r>
      <w:r w:rsidRPr="00A21745">
        <w:rPr>
          <w:b/>
          <w:color w:val="000000"/>
          <w:sz w:val="28"/>
          <w:szCs w:val="28"/>
        </w:rPr>
        <w:t>–1</w:t>
      </w:r>
      <w:r>
        <w:rPr>
          <w:b/>
          <w:color w:val="000000"/>
          <w:sz w:val="28"/>
          <w:szCs w:val="28"/>
        </w:rPr>
        <w:t>1</w:t>
      </w:r>
      <w:r w:rsidRPr="00A21745">
        <w:rPr>
          <w:b/>
          <w:color w:val="000000"/>
          <w:sz w:val="28"/>
          <w:szCs w:val="28"/>
        </w:rPr>
        <w:t xml:space="preserve">: </w:t>
      </w:r>
      <w:r w:rsidRPr="00A21745">
        <w:rPr>
          <w:b/>
          <w:bCs/>
          <w:color w:val="000000"/>
          <w:sz w:val="28"/>
          <w:szCs w:val="28"/>
        </w:rPr>
        <w:t>Українське віршування ХVІІ – ХVІІІ століть</w:t>
      </w:r>
    </w:p>
    <w:p w14:paraId="03BC6987" w14:textId="77777777" w:rsidR="00C01E51" w:rsidRPr="00A21745" w:rsidRDefault="00C01E51" w:rsidP="00C01E51">
      <w:pPr>
        <w:jc w:val="center"/>
        <w:outlineLvl w:val="0"/>
        <w:rPr>
          <w:b/>
          <w:bCs/>
          <w:color w:val="000000"/>
          <w:sz w:val="28"/>
          <w:szCs w:val="28"/>
        </w:rPr>
      </w:pPr>
    </w:p>
    <w:p w14:paraId="6E29032F" w14:textId="77777777" w:rsidR="00C01E51" w:rsidRPr="00A21745" w:rsidRDefault="00C01E51" w:rsidP="00C01E51">
      <w:pPr>
        <w:jc w:val="both"/>
        <w:rPr>
          <w:bCs/>
          <w:color w:val="000000"/>
          <w:sz w:val="28"/>
          <w:szCs w:val="28"/>
        </w:rPr>
      </w:pPr>
      <w:bookmarkStart w:id="0" w:name="_Hlk208948109"/>
      <w:r w:rsidRPr="00A21745">
        <w:rPr>
          <w:b/>
          <w:color w:val="000000"/>
          <w:sz w:val="28"/>
          <w:szCs w:val="28"/>
        </w:rPr>
        <w:t xml:space="preserve">Мета практичного заняття: </w:t>
      </w:r>
      <w:bookmarkEnd w:id="0"/>
      <w:r w:rsidRPr="00A21745">
        <w:rPr>
          <w:bCs/>
          <w:color w:val="000000"/>
          <w:sz w:val="28"/>
          <w:szCs w:val="28"/>
        </w:rPr>
        <w:t xml:space="preserve">з’ясувати </w:t>
      </w:r>
      <w:r>
        <w:rPr>
          <w:bCs/>
          <w:color w:val="000000"/>
          <w:sz w:val="28"/>
          <w:szCs w:val="28"/>
        </w:rPr>
        <w:t>історію</w:t>
      </w:r>
      <w:r w:rsidRPr="00A21745">
        <w:rPr>
          <w:bCs/>
          <w:color w:val="000000"/>
          <w:sz w:val="28"/>
          <w:szCs w:val="28"/>
        </w:rPr>
        <w:t xml:space="preserve"> розвитку теорії версифікації та української книжної поезії, її жанрового і тематичного розмаїття  на прикладах творів найвідоміших представників вітчизняного віршування.</w:t>
      </w:r>
    </w:p>
    <w:p w14:paraId="366C032F" w14:textId="77777777" w:rsidR="00C01E51" w:rsidRPr="00A21745" w:rsidRDefault="00C01E51" w:rsidP="00C01E51">
      <w:pPr>
        <w:jc w:val="both"/>
        <w:rPr>
          <w:b/>
          <w:bCs/>
          <w:color w:val="000000"/>
          <w:sz w:val="28"/>
          <w:szCs w:val="28"/>
        </w:rPr>
      </w:pPr>
    </w:p>
    <w:p w14:paraId="68C2E522" w14:textId="77777777" w:rsidR="00C01E51" w:rsidRPr="00A21745" w:rsidRDefault="00C01E51" w:rsidP="00C01E5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A21745">
        <w:rPr>
          <w:color w:val="000000"/>
          <w:sz w:val="28"/>
          <w:szCs w:val="28"/>
        </w:rPr>
        <w:t xml:space="preserve">Становлення української книжної поезії: тематичне та жанрове багатство. </w:t>
      </w:r>
    </w:p>
    <w:p w14:paraId="17DD38FF" w14:textId="77777777" w:rsidR="00C01E51" w:rsidRPr="00A21745" w:rsidRDefault="00C01E51" w:rsidP="00C01E5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A21745">
        <w:rPr>
          <w:color w:val="000000"/>
          <w:sz w:val="28"/>
          <w:szCs w:val="28"/>
        </w:rPr>
        <w:t xml:space="preserve">Розвиток теорії віршування. </w:t>
      </w:r>
    </w:p>
    <w:p w14:paraId="1CE05AD7" w14:textId="77777777" w:rsidR="00C01E51" w:rsidRPr="00A21745" w:rsidRDefault="00C01E51" w:rsidP="00C01E5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  <w:color w:val="000000"/>
          <w:sz w:val="28"/>
          <w:szCs w:val="28"/>
        </w:rPr>
      </w:pPr>
      <w:r w:rsidRPr="00A21745">
        <w:rPr>
          <w:color w:val="000000"/>
          <w:sz w:val="28"/>
          <w:szCs w:val="28"/>
        </w:rPr>
        <w:t xml:space="preserve">Панегірична поезія. Творчість Олександра </w:t>
      </w:r>
      <w:proofErr w:type="spellStart"/>
      <w:r w:rsidRPr="00A21745">
        <w:rPr>
          <w:color w:val="000000"/>
          <w:sz w:val="28"/>
          <w:szCs w:val="28"/>
        </w:rPr>
        <w:t>Митури</w:t>
      </w:r>
      <w:proofErr w:type="spellEnd"/>
      <w:r w:rsidRPr="00A21745">
        <w:rPr>
          <w:color w:val="000000"/>
          <w:sz w:val="28"/>
          <w:szCs w:val="28"/>
        </w:rPr>
        <w:t xml:space="preserve">, </w:t>
      </w:r>
      <w:proofErr w:type="spellStart"/>
      <w:r w:rsidRPr="00A21745">
        <w:rPr>
          <w:color w:val="000000"/>
          <w:sz w:val="28"/>
          <w:szCs w:val="28"/>
        </w:rPr>
        <w:t>Софронія</w:t>
      </w:r>
      <w:proofErr w:type="spellEnd"/>
      <w:r w:rsidRPr="00A21745">
        <w:rPr>
          <w:color w:val="000000"/>
          <w:sz w:val="28"/>
          <w:szCs w:val="28"/>
        </w:rPr>
        <w:t xml:space="preserve"> </w:t>
      </w:r>
      <w:proofErr w:type="spellStart"/>
      <w:r w:rsidRPr="00A21745">
        <w:rPr>
          <w:color w:val="000000"/>
          <w:sz w:val="28"/>
          <w:szCs w:val="28"/>
        </w:rPr>
        <w:t>Почаського</w:t>
      </w:r>
      <w:proofErr w:type="spellEnd"/>
      <w:r w:rsidRPr="00A21745">
        <w:rPr>
          <w:color w:val="000000"/>
          <w:sz w:val="28"/>
          <w:szCs w:val="28"/>
        </w:rPr>
        <w:t xml:space="preserve">, Івана </w:t>
      </w:r>
      <w:proofErr w:type="spellStart"/>
      <w:r w:rsidRPr="00A21745">
        <w:rPr>
          <w:color w:val="000000"/>
          <w:sz w:val="28"/>
          <w:szCs w:val="28"/>
        </w:rPr>
        <w:t>Орновського</w:t>
      </w:r>
      <w:proofErr w:type="spellEnd"/>
      <w:r w:rsidRPr="00A21745">
        <w:rPr>
          <w:color w:val="000000"/>
          <w:sz w:val="28"/>
          <w:szCs w:val="28"/>
        </w:rPr>
        <w:t xml:space="preserve">. </w:t>
      </w:r>
    </w:p>
    <w:p w14:paraId="6609B987" w14:textId="77777777" w:rsidR="00C01E51" w:rsidRPr="00A21745" w:rsidRDefault="00C01E51" w:rsidP="00C01E5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A21745">
        <w:rPr>
          <w:color w:val="000000"/>
          <w:sz w:val="28"/>
          <w:szCs w:val="28"/>
        </w:rPr>
        <w:t xml:space="preserve">Синкретизм жанрової природи «Віршів на жалісний погреб…» </w:t>
      </w:r>
      <w:proofErr w:type="spellStart"/>
      <w:r w:rsidRPr="00A21745">
        <w:rPr>
          <w:color w:val="000000"/>
          <w:sz w:val="28"/>
          <w:szCs w:val="28"/>
        </w:rPr>
        <w:t>Касіяна</w:t>
      </w:r>
      <w:proofErr w:type="spellEnd"/>
      <w:r w:rsidRPr="00A21745">
        <w:rPr>
          <w:color w:val="000000"/>
          <w:sz w:val="28"/>
          <w:szCs w:val="28"/>
        </w:rPr>
        <w:t xml:space="preserve"> </w:t>
      </w:r>
      <w:proofErr w:type="spellStart"/>
      <w:r w:rsidRPr="00A21745">
        <w:rPr>
          <w:color w:val="000000"/>
          <w:sz w:val="28"/>
          <w:szCs w:val="28"/>
        </w:rPr>
        <w:t>Саковича</w:t>
      </w:r>
      <w:proofErr w:type="spellEnd"/>
      <w:r w:rsidRPr="00A21745">
        <w:rPr>
          <w:color w:val="000000"/>
          <w:sz w:val="28"/>
          <w:szCs w:val="28"/>
        </w:rPr>
        <w:t>.</w:t>
      </w:r>
    </w:p>
    <w:p w14:paraId="1E1F5E91" w14:textId="77777777" w:rsidR="00C01E51" w:rsidRPr="00A21745" w:rsidRDefault="00C01E51" w:rsidP="00C01E5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A21745">
        <w:rPr>
          <w:color w:val="000000"/>
          <w:sz w:val="28"/>
          <w:szCs w:val="28"/>
        </w:rPr>
        <w:t xml:space="preserve">Поетична творчість </w:t>
      </w:r>
      <w:proofErr w:type="spellStart"/>
      <w:r w:rsidRPr="00A21745">
        <w:rPr>
          <w:color w:val="000000"/>
          <w:sz w:val="28"/>
          <w:szCs w:val="28"/>
        </w:rPr>
        <w:t>Лазара</w:t>
      </w:r>
      <w:proofErr w:type="spellEnd"/>
      <w:r w:rsidRPr="00A21745">
        <w:rPr>
          <w:color w:val="000000"/>
          <w:sz w:val="28"/>
          <w:szCs w:val="28"/>
        </w:rPr>
        <w:t xml:space="preserve"> Барановича: теми, ідеї, образи.</w:t>
      </w:r>
    </w:p>
    <w:p w14:paraId="347B9115" w14:textId="77777777" w:rsidR="00C01E51" w:rsidRPr="00A21745" w:rsidRDefault="00C01E51" w:rsidP="00C01E5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  <w:color w:val="000000"/>
          <w:sz w:val="28"/>
          <w:szCs w:val="28"/>
        </w:rPr>
      </w:pPr>
      <w:r w:rsidRPr="00A21745">
        <w:rPr>
          <w:color w:val="000000"/>
          <w:sz w:val="28"/>
          <w:szCs w:val="28"/>
        </w:rPr>
        <w:t>Поетичні збірки Івана Величковського. Збірка «</w:t>
      </w:r>
      <w:proofErr w:type="spellStart"/>
      <w:r w:rsidRPr="00A21745">
        <w:rPr>
          <w:color w:val="000000"/>
          <w:sz w:val="28"/>
          <w:szCs w:val="28"/>
        </w:rPr>
        <w:t>Млеко</w:t>
      </w:r>
      <w:proofErr w:type="spellEnd"/>
      <w:r w:rsidRPr="00A21745">
        <w:rPr>
          <w:color w:val="000000"/>
          <w:sz w:val="28"/>
          <w:szCs w:val="28"/>
        </w:rPr>
        <w:t>» як зразок поетики курйозного віршування.</w:t>
      </w:r>
    </w:p>
    <w:p w14:paraId="03799325" w14:textId="77777777" w:rsidR="00C01E51" w:rsidRPr="00A21745" w:rsidRDefault="00C01E51" w:rsidP="00C01E51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A21745">
        <w:rPr>
          <w:color w:val="000000"/>
          <w:sz w:val="28"/>
          <w:szCs w:val="28"/>
        </w:rPr>
        <w:t xml:space="preserve">Жанрово-тематичне розмаїття поезії низового бароко. Творчість мандрівних дяків. </w:t>
      </w:r>
    </w:p>
    <w:p w14:paraId="6A0EB4FA" w14:textId="77777777" w:rsidR="00C01E51" w:rsidRPr="00A21745" w:rsidRDefault="00C01E51" w:rsidP="00C01E51">
      <w:pPr>
        <w:numPr>
          <w:ilvl w:val="0"/>
          <w:numId w:val="1"/>
        </w:numPr>
        <w:tabs>
          <w:tab w:val="clear" w:pos="720"/>
          <w:tab w:val="left" w:pos="284"/>
          <w:tab w:val="num" w:pos="426"/>
        </w:tabs>
        <w:ind w:left="284" w:hanging="284"/>
        <w:jc w:val="both"/>
        <w:rPr>
          <w:color w:val="000000"/>
          <w:sz w:val="28"/>
          <w:szCs w:val="28"/>
        </w:rPr>
      </w:pPr>
      <w:r w:rsidRPr="00A21745">
        <w:rPr>
          <w:color w:val="000000"/>
          <w:sz w:val="28"/>
          <w:szCs w:val="28"/>
        </w:rPr>
        <w:t xml:space="preserve">Творчість Климентія </w:t>
      </w:r>
      <w:proofErr w:type="spellStart"/>
      <w:r w:rsidRPr="00A21745">
        <w:rPr>
          <w:color w:val="000000"/>
          <w:sz w:val="28"/>
          <w:szCs w:val="28"/>
        </w:rPr>
        <w:t>Зіновіїва</w:t>
      </w:r>
      <w:proofErr w:type="spellEnd"/>
      <w:r w:rsidRPr="00A21745">
        <w:rPr>
          <w:color w:val="000000"/>
          <w:sz w:val="28"/>
          <w:szCs w:val="28"/>
        </w:rPr>
        <w:t xml:space="preserve"> як зразок низового бароко: мотиви і образи поезій  </w:t>
      </w:r>
    </w:p>
    <w:p w14:paraId="5141C00C" w14:textId="77777777" w:rsidR="00C01E51" w:rsidRDefault="00C01E51" w:rsidP="00C01E51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14:paraId="62717568" w14:textId="77777777" w:rsidR="00C01E51" w:rsidRPr="00B53229" w:rsidRDefault="00C01E51" w:rsidP="00C01E51">
      <w:pPr>
        <w:tabs>
          <w:tab w:val="left" w:pos="284"/>
        </w:tabs>
        <w:jc w:val="both"/>
        <w:rPr>
          <w:i/>
          <w:color w:val="000000"/>
          <w:sz w:val="28"/>
          <w:szCs w:val="28"/>
        </w:rPr>
      </w:pPr>
      <w:r w:rsidRPr="002C4DA0">
        <w:rPr>
          <w:b/>
          <w:i/>
          <w:color w:val="000000"/>
          <w:sz w:val="28"/>
          <w:szCs w:val="28"/>
        </w:rPr>
        <w:t>Поняття і терміни:</w:t>
      </w:r>
      <w:r>
        <w:rPr>
          <w:b/>
          <w:i/>
          <w:color w:val="000000"/>
          <w:sz w:val="28"/>
          <w:szCs w:val="28"/>
        </w:rPr>
        <w:t xml:space="preserve"> </w:t>
      </w:r>
      <w:r w:rsidRPr="00B53229">
        <w:rPr>
          <w:i/>
          <w:color w:val="000000"/>
          <w:sz w:val="28"/>
          <w:szCs w:val="28"/>
        </w:rPr>
        <w:t>бароко, високе бароко, середнє бароко, низове бароко, поетика,</w:t>
      </w:r>
      <w:r>
        <w:rPr>
          <w:i/>
          <w:color w:val="000000"/>
          <w:sz w:val="28"/>
          <w:szCs w:val="28"/>
        </w:rPr>
        <w:t xml:space="preserve"> геральдичний вірш, епіграма, епітафія, емблема,</w:t>
      </w:r>
      <w:r w:rsidRPr="00B5322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елегія, </w:t>
      </w:r>
      <w:r w:rsidRPr="00B53229">
        <w:rPr>
          <w:i/>
          <w:color w:val="000000"/>
          <w:sz w:val="28"/>
          <w:szCs w:val="28"/>
        </w:rPr>
        <w:t xml:space="preserve">панегірик, курйозне віршування, мандрівні дяки, </w:t>
      </w:r>
    </w:p>
    <w:p w14:paraId="35B209F2" w14:textId="77777777" w:rsidR="00C01E51" w:rsidRPr="00D15059" w:rsidRDefault="00C01E51" w:rsidP="00C01E51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14:paraId="0A3469BA" w14:textId="77777777" w:rsidR="00C01E51" w:rsidRPr="00D15059" w:rsidRDefault="00C01E51" w:rsidP="00C01E51">
      <w:pPr>
        <w:jc w:val="center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Література</w:t>
      </w:r>
    </w:p>
    <w:p w14:paraId="17C8ABC3" w14:textId="77777777" w:rsidR="00C01E51" w:rsidRPr="00D15059" w:rsidRDefault="00C01E51" w:rsidP="00C01E51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Основна:</w:t>
      </w:r>
    </w:p>
    <w:p w14:paraId="08720B3F" w14:textId="77777777" w:rsidR="00C01E51" w:rsidRDefault="00C01E51" w:rsidP="00C01E51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</w:rPr>
      </w:pPr>
      <w:r w:rsidRPr="00A21745">
        <w:rPr>
          <w:color w:val="000000"/>
          <w:sz w:val="28"/>
          <w:szCs w:val="28"/>
        </w:rPr>
        <w:t xml:space="preserve">Білоус П. Історія української літератури ХІ–ХVІІІ ст. Київ : ВЦ «Академія», 2009. С. 360–375. </w:t>
      </w:r>
      <w:bookmarkStart w:id="1" w:name="_Hlk208936714"/>
    </w:p>
    <w:p w14:paraId="1A26143B" w14:textId="77777777" w:rsidR="00C01E51" w:rsidRPr="001F43FD" w:rsidRDefault="00C01E51" w:rsidP="00C01E51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bookmarkStart w:id="2" w:name="_Hlk208938574"/>
      <w:proofErr w:type="spellStart"/>
      <w:r w:rsidRPr="006B60FB">
        <w:rPr>
          <w:color w:val="000000"/>
          <w:sz w:val="28"/>
          <w:szCs w:val="28"/>
        </w:rPr>
        <w:t>Ісіченко</w:t>
      </w:r>
      <w:proofErr w:type="spellEnd"/>
      <w:r w:rsidRPr="006B60FB">
        <w:rPr>
          <w:color w:val="000000"/>
          <w:sz w:val="28"/>
          <w:szCs w:val="28"/>
        </w:rPr>
        <w:t xml:space="preserve"> Ю. Історія української літератури: епоха Бароко (XVII–XVIII ст.). : навчальний посібник для студентів вищих навчальних закладів. Львів : </w:t>
      </w:r>
      <w:proofErr w:type="spellStart"/>
      <w:r w:rsidRPr="006B60FB">
        <w:rPr>
          <w:color w:val="000000"/>
          <w:sz w:val="28"/>
          <w:szCs w:val="28"/>
        </w:rPr>
        <w:t>Святогорець</w:t>
      </w:r>
      <w:proofErr w:type="spellEnd"/>
      <w:r w:rsidRPr="006B60FB">
        <w:rPr>
          <w:color w:val="000000"/>
          <w:sz w:val="28"/>
          <w:szCs w:val="28"/>
        </w:rPr>
        <w:t xml:space="preserve">, 2011. С. </w:t>
      </w:r>
      <w:r>
        <w:rPr>
          <w:color w:val="000000"/>
          <w:sz w:val="28"/>
          <w:szCs w:val="28"/>
        </w:rPr>
        <w:t>85–99, 345–386, 413–417, 453–476.</w:t>
      </w:r>
    </w:p>
    <w:bookmarkEnd w:id="1"/>
    <w:bookmarkEnd w:id="2"/>
    <w:p w14:paraId="41E2D295" w14:textId="77777777" w:rsidR="00C01E51" w:rsidRDefault="00C01E51" w:rsidP="00C01E51">
      <w:pPr>
        <w:tabs>
          <w:tab w:val="left" w:pos="426"/>
        </w:tabs>
        <w:ind w:left="425" w:hanging="425"/>
        <w:jc w:val="both"/>
        <w:outlineLvl w:val="0"/>
        <w:rPr>
          <w:b/>
          <w:color w:val="000000"/>
          <w:sz w:val="28"/>
          <w:szCs w:val="28"/>
        </w:rPr>
      </w:pPr>
    </w:p>
    <w:p w14:paraId="35B56BFB" w14:textId="77777777" w:rsidR="00C01E51" w:rsidRPr="00D15059" w:rsidRDefault="00C01E51" w:rsidP="00C01E51">
      <w:pPr>
        <w:tabs>
          <w:tab w:val="left" w:pos="426"/>
        </w:tabs>
        <w:ind w:left="425" w:hanging="425"/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Додаткова:</w:t>
      </w:r>
    </w:p>
    <w:p w14:paraId="0BFC4B76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outlineLvl w:val="2"/>
        <w:rPr>
          <w:bCs/>
          <w:color w:val="000000"/>
          <w:sz w:val="28"/>
          <w:szCs w:val="28"/>
        </w:rPr>
      </w:pPr>
      <w:hyperlink r:id="rId5" w:history="1">
        <w:r w:rsidRPr="00D15059">
          <w:rPr>
            <w:rStyle w:val="a4"/>
            <w:b w:val="0"/>
            <w:color w:val="000000"/>
            <w:sz w:val="28"/>
            <w:szCs w:val="28"/>
          </w:rPr>
          <w:t>Білоу</w:t>
        </w:r>
        <w:r w:rsidRPr="00D15059">
          <w:rPr>
            <w:rStyle w:val="a4"/>
            <w:b w:val="0"/>
            <w:color w:val="000000"/>
            <w:sz w:val="28"/>
            <w:szCs w:val="28"/>
          </w:rPr>
          <w:t>с</w:t>
        </w:r>
        <w:r w:rsidRPr="00D15059">
          <w:rPr>
            <w:rStyle w:val="a4"/>
            <w:b w:val="0"/>
            <w:color w:val="000000"/>
            <w:sz w:val="28"/>
            <w:szCs w:val="28"/>
          </w:rPr>
          <w:t xml:space="preserve"> П. Українське одописання часів Руїни (друга половина </w:t>
        </w:r>
        <w:r w:rsidRPr="00D15059">
          <w:rPr>
            <w:color w:val="000000"/>
            <w:sz w:val="28"/>
            <w:szCs w:val="28"/>
          </w:rPr>
          <w:t>XVII – початок XVIII ст.</w:t>
        </w:r>
        <w:r w:rsidRPr="00D15059">
          <w:rPr>
            <w:rStyle w:val="a4"/>
            <w:b w:val="0"/>
            <w:color w:val="000000"/>
            <w:sz w:val="28"/>
            <w:szCs w:val="28"/>
          </w:rPr>
          <w:t>)</w:t>
        </w:r>
      </w:hyperlink>
      <w:r w:rsidRPr="00D15059">
        <w:rPr>
          <w:color w:val="000000"/>
          <w:sz w:val="28"/>
          <w:szCs w:val="28"/>
        </w:rPr>
        <w:t xml:space="preserve">. </w:t>
      </w:r>
      <w:r w:rsidRPr="00D15059">
        <w:rPr>
          <w:bCs/>
          <w:i/>
          <w:color w:val="000000"/>
          <w:sz w:val="28"/>
          <w:szCs w:val="28"/>
        </w:rPr>
        <w:t>Слово і Час</w:t>
      </w:r>
      <w:r w:rsidRPr="00D15059">
        <w:rPr>
          <w:bCs/>
          <w:color w:val="000000"/>
          <w:sz w:val="28"/>
          <w:szCs w:val="28"/>
        </w:rPr>
        <w:t xml:space="preserve">. 2014. № 11. </w:t>
      </w:r>
      <w:r w:rsidRPr="00D15059">
        <w:rPr>
          <w:color w:val="000000"/>
          <w:sz w:val="28"/>
          <w:szCs w:val="28"/>
        </w:rPr>
        <w:t>С. 32–48.</w:t>
      </w:r>
    </w:p>
    <w:p w14:paraId="68E7A816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</w:rPr>
      </w:pPr>
      <w:r w:rsidRPr="00D15059">
        <w:rPr>
          <w:color w:val="000000"/>
          <w:sz w:val="28"/>
          <w:szCs w:val="28"/>
        </w:rPr>
        <w:t>Білоус П., Білоус О. Українська література ХІ–ХVІІІ ст. Навчальний посібник для самостійної роботи студента. Київ : ВЦ «Академія», 2010. С. 116–134, 195–207.</w:t>
      </w:r>
    </w:p>
    <w:p w14:paraId="1A283301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Грицай М., </w:t>
      </w:r>
      <w:proofErr w:type="spellStart"/>
      <w:r w:rsidRPr="00D15059">
        <w:rPr>
          <w:color w:val="000000"/>
          <w:sz w:val="28"/>
          <w:szCs w:val="28"/>
        </w:rPr>
        <w:t>Микитась</w:t>
      </w:r>
      <w:proofErr w:type="spellEnd"/>
      <w:r w:rsidRPr="00D15059">
        <w:rPr>
          <w:color w:val="000000"/>
          <w:sz w:val="28"/>
          <w:szCs w:val="28"/>
        </w:rPr>
        <w:t xml:space="preserve"> В., Шолом Ф. Давня українська література. Київ : Вища школа, 1989. С. 241–263.</w:t>
      </w:r>
    </w:p>
    <w:p w14:paraId="13396D21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Єфремов С. Історія українського письменства. Київ : </w:t>
      </w:r>
      <w:proofErr w:type="spellStart"/>
      <w:r w:rsidRPr="00D15059">
        <w:rPr>
          <w:color w:val="000000"/>
          <w:sz w:val="28"/>
          <w:szCs w:val="28"/>
        </w:rPr>
        <w:t>Femina</w:t>
      </w:r>
      <w:proofErr w:type="spellEnd"/>
      <w:r w:rsidRPr="00D15059">
        <w:rPr>
          <w:color w:val="000000"/>
          <w:sz w:val="28"/>
          <w:szCs w:val="28"/>
        </w:rPr>
        <w:t>, 1995. C. 187–205.</w:t>
      </w:r>
    </w:p>
    <w:p w14:paraId="1D1C5492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Колосова В. Європейська епіграма (розвиток жанру європейської епіграми в українській літературі ХVІ – ХVII ст.). </w:t>
      </w:r>
      <w:r w:rsidRPr="00D15059">
        <w:rPr>
          <w:i/>
          <w:color w:val="000000"/>
          <w:sz w:val="28"/>
          <w:szCs w:val="28"/>
        </w:rPr>
        <w:t>Слово і Час</w:t>
      </w:r>
      <w:r w:rsidRPr="00D15059">
        <w:rPr>
          <w:color w:val="000000"/>
          <w:sz w:val="28"/>
          <w:szCs w:val="28"/>
        </w:rPr>
        <w:t>. 2010. № 9. С. 73–78.</w:t>
      </w:r>
    </w:p>
    <w:p w14:paraId="62E526C0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Криса Б. Український вірш кінця ХVІ – початку ХVІІ ст.: маркування перспективи. </w:t>
      </w:r>
      <w:r w:rsidRPr="00D15059">
        <w:rPr>
          <w:i/>
          <w:color w:val="000000"/>
          <w:sz w:val="28"/>
          <w:szCs w:val="28"/>
        </w:rPr>
        <w:t>Слово і час</w:t>
      </w:r>
      <w:r w:rsidRPr="00D15059">
        <w:rPr>
          <w:color w:val="000000"/>
          <w:sz w:val="28"/>
          <w:szCs w:val="28"/>
        </w:rPr>
        <w:t>. 2009. № 6. С. 8–13.</w:t>
      </w:r>
    </w:p>
    <w:p w14:paraId="0C0C790E" w14:textId="77777777" w:rsidR="00C01E51" w:rsidRPr="00D15059" w:rsidRDefault="00C01E51" w:rsidP="00C01E51">
      <w:pPr>
        <w:pStyle w:val="a3"/>
        <w:numPr>
          <w:ilvl w:val="0"/>
          <w:numId w:val="5"/>
        </w:numPr>
        <w:tabs>
          <w:tab w:val="num" w:pos="426"/>
        </w:tabs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15059">
        <w:rPr>
          <w:rFonts w:ascii="Times New Roman" w:hAnsi="Times New Roman"/>
          <w:sz w:val="28"/>
          <w:szCs w:val="28"/>
        </w:rPr>
        <w:lastRenderedPageBreak/>
        <w:t xml:space="preserve">Мельничук І. Збірка І. Величковського «Вірші на Євангеліє для іконописців» в контексті емблематичної поезії українського бароко. </w:t>
      </w:r>
      <w:r w:rsidRPr="00D15059">
        <w:rPr>
          <w:rFonts w:ascii="Times New Roman" w:hAnsi="Times New Roman"/>
          <w:i/>
          <w:sz w:val="28"/>
          <w:szCs w:val="28"/>
        </w:rPr>
        <w:t>Наукові записки Національного університету «Острозька академія».</w:t>
      </w:r>
      <w:r w:rsidRPr="00D15059">
        <w:rPr>
          <w:rFonts w:ascii="Times New Roman" w:hAnsi="Times New Roman"/>
          <w:sz w:val="28"/>
          <w:szCs w:val="28"/>
        </w:rPr>
        <w:t xml:space="preserve"> Серія : Філологічна. 2014. </w:t>
      </w:r>
      <w:proofErr w:type="spellStart"/>
      <w:r w:rsidRPr="00D15059">
        <w:rPr>
          <w:rFonts w:ascii="Times New Roman" w:hAnsi="Times New Roman"/>
          <w:sz w:val="28"/>
          <w:szCs w:val="28"/>
        </w:rPr>
        <w:t>Вип</w:t>
      </w:r>
      <w:proofErr w:type="spellEnd"/>
      <w:r w:rsidRPr="00D15059">
        <w:rPr>
          <w:rFonts w:ascii="Times New Roman" w:hAnsi="Times New Roman"/>
          <w:sz w:val="28"/>
          <w:szCs w:val="28"/>
        </w:rPr>
        <w:t>. 45. С. 143–145. </w:t>
      </w:r>
    </w:p>
    <w:p w14:paraId="558CD7BD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Полєк</w:t>
      </w:r>
      <w:proofErr w:type="spellEnd"/>
      <w:r w:rsidRPr="00D15059">
        <w:rPr>
          <w:color w:val="000000"/>
          <w:sz w:val="28"/>
          <w:szCs w:val="28"/>
        </w:rPr>
        <w:t xml:space="preserve"> В. Історія української літератури Х–ХVІІ століть. Київ : Вища школа, 1994. С. 102–113, 116–123.</w:t>
      </w:r>
    </w:p>
    <w:p w14:paraId="173D5CB5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Сидоренко Т. Образ Ісуса Христа в поезії Івана Величковського. </w:t>
      </w:r>
      <w:r w:rsidRPr="00A21745">
        <w:rPr>
          <w:i/>
          <w:iCs/>
          <w:color w:val="000000"/>
          <w:sz w:val="28"/>
          <w:szCs w:val="28"/>
        </w:rPr>
        <w:t>Слово і Час</w:t>
      </w:r>
      <w:r w:rsidRPr="00D15059">
        <w:rPr>
          <w:color w:val="000000"/>
          <w:sz w:val="28"/>
          <w:szCs w:val="28"/>
        </w:rPr>
        <w:t xml:space="preserve">. 2005. № 2. С. 23–26. </w:t>
      </w:r>
    </w:p>
    <w:p w14:paraId="281A4693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Сидоренко Т. Поетичне Чотири-Євангеліє та інші </w:t>
      </w:r>
      <w:proofErr w:type="spellStart"/>
      <w:r w:rsidRPr="00D15059">
        <w:rPr>
          <w:color w:val="000000"/>
          <w:sz w:val="28"/>
          <w:szCs w:val="28"/>
        </w:rPr>
        <w:t>новозаповітні</w:t>
      </w:r>
      <w:proofErr w:type="spellEnd"/>
      <w:r w:rsidRPr="00D15059">
        <w:rPr>
          <w:color w:val="000000"/>
          <w:sz w:val="28"/>
          <w:szCs w:val="28"/>
        </w:rPr>
        <w:t xml:space="preserve"> книги від Івана (Величковського). </w:t>
      </w:r>
      <w:r w:rsidRPr="00D15059">
        <w:rPr>
          <w:i/>
          <w:color w:val="000000"/>
          <w:sz w:val="28"/>
          <w:szCs w:val="28"/>
        </w:rPr>
        <w:t>Київська старовина</w:t>
      </w:r>
      <w:r w:rsidRPr="00D15059">
        <w:rPr>
          <w:color w:val="000000"/>
          <w:sz w:val="28"/>
          <w:szCs w:val="28"/>
        </w:rPr>
        <w:t>. 2003. № 1. С. 170–174.</w:t>
      </w:r>
    </w:p>
    <w:p w14:paraId="13123F6F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Сидоренко Т. Художній світ у християнській ліриці Івана Величковського: часова і просторова перспектива. </w:t>
      </w:r>
      <w:r w:rsidRPr="00A21745">
        <w:rPr>
          <w:i/>
          <w:iCs/>
          <w:color w:val="000000"/>
          <w:sz w:val="28"/>
          <w:szCs w:val="28"/>
        </w:rPr>
        <w:t>Київська старовина</w:t>
      </w:r>
      <w:r w:rsidRPr="00D15059">
        <w:rPr>
          <w:color w:val="000000"/>
          <w:sz w:val="28"/>
          <w:szCs w:val="28"/>
        </w:rPr>
        <w:t xml:space="preserve">. 2002. № 2. С. 60–65. </w:t>
      </w:r>
    </w:p>
    <w:p w14:paraId="3E184A7C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Циганок О. До теорії скорботної елегії в українських поетиках ХVІІ – І пол. ХVIIІ ст. </w:t>
      </w:r>
      <w:r w:rsidRPr="00D15059">
        <w:rPr>
          <w:i/>
          <w:color w:val="000000"/>
          <w:sz w:val="28"/>
          <w:szCs w:val="28"/>
        </w:rPr>
        <w:t>Мандрівець</w:t>
      </w:r>
      <w:r w:rsidRPr="00D15059">
        <w:rPr>
          <w:color w:val="000000"/>
          <w:sz w:val="28"/>
          <w:szCs w:val="28"/>
        </w:rPr>
        <w:t xml:space="preserve">. 2011. № 3. С. 57–61. </w:t>
      </w:r>
    </w:p>
    <w:p w14:paraId="44EE43A0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Циганок О. Теорія епітафії в українських поетиках ХVІІ – І пол. ХVІІІ ст. </w:t>
      </w:r>
      <w:r w:rsidRPr="00832399">
        <w:rPr>
          <w:i/>
          <w:iCs/>
          <w:color w:val="000000"/>
          <w:sz w:val="28"/>
          <w:szCs w:val="28"/>
        </w:rPr>
        <w:t xml:space="preserve">Слово і </w:t>
      </w:r>
      <w:r>
        <w:rPr>
          <w:i/>
          <w:iCs/>
          <w:color w:val="000000"/>
          <w:sz w:val="28"/>
          <w:szCs w:val="28"/>
        </w:rPr>
        <w:t>Ч</w:t>
      </w:r>
      <w:r w:rsidRPr="00832399">
        <w:rPr>
          <w:i/>
          <w:iCs/>
          <w:color w:val="000000"/>
          <w:sz w:val="28"/>
          <w:szCs w:val="28"/>
        </w:rPr>
        <w:t>ас</w:t>
      </w:r>
      <w:r w:rsidRPr="00D15059">
        <w:rPr>
          <w:color w:val="000000"/>
          <w:sz w:val="28"/>
          <w:szCs w:val="28"/>
        </w:rPr>
        <w:t>. 2011. № 5. С. 35–41.</w:t>
      </w:r>
    </w:p>
    <w:p w14:paraId="03A51D08" w14:textId="77777777" w:rsidR="00C01E51" w:rsidRPr="001A7EA6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pacing w:val="-8"/>
          <w:sz w:val="28"/>
          <w:szCs w:val="28"/>
        </w:rPr>
      </w:pPr>
      <w:r w:rsidRPr="001A7EA6">
        <w:rPr>
          <w:color w:val="000000"/>
          <w:sz w:val="28"/>
          <w:szCs w:val="28"/>
        </w:rPr>
        <w:t xml:space="preserve">  Чижевський Д. Майстер малих форм. </w:t>
      </w:r>
      <w:r w:rsidRPr="001A7EA6">
        <w:rPr>
          <w:i/>
          <w:color w:val="000000"/>
          <w:sz w:val="28"/>
          <w:szCs w:val="28"/>
        </w:rPr>
        <w:t xml:space="preserve">Чижевський Д. </w:t>
      </w:r>
      <w:r w:rsidRPr="001A7EA6">
        <w:rPr>
          <w:i/>
          <w:color w:val="000000"/>
          <w:spacing w:val="-8"/>
          <w:sz w:val="28"/>
          <w:szCs w:val="28"/>
        </w:rPr>
        <w:t>Українське літературне бароко</w:t>
      </w:r>
      <w:r w:rsidRPr="001A7EA6">
        <w:rPr>
          <w:color w:val="000000"/>
          <w:spacing w:val="-8"/>
          <w:sz w:val="28"/>
          <w:szCs w:val="28"/>
        </w:rPr>
        <w:t>. Київ : Обереги, 2003. С. 57–86.</w:t>
      </w:r>
    </w:p>
    <w:p w14:paraId="70576F74" w14:textId="77777777" w:rsidR="00C01E51" w:rsidRPr="00F66367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F66367">
        <w:rPr>
          <w:color w:val="000000"/>
          <w:sz w:val="28"/>
          <w:szCs w:val="28"/>
        </w:rPr>
        <w:t xml:space="preserve">  Шевчук В. Іван Величковський та Києво-Чернігівська </w:t>
      </w:r>
      <w:r w:rsidRPr="00F66367">
        <w:rPr>
          <w:color w:val="000000"/>
          <w:spacing w:val="-10"/>
          <w:sz w:val="28"/>
          <w:szCs w:val="28"/>
        </w:rPr>
        <w:t xml:space="preserve">поетична школа другої половини ХVІІ століття. </w:t>
      </w:r>
      <w:r w:rsidRPr="00F66367">
        <w:rPr>
          <w:i/>
          <w:color w:val="000000"/>
          <w:spacing w:val="-10"/>
          <w:sz w:val="28"/>
          <w:szCs w:val="28"/>
        </w:rPr>
        <w:t>Величковський І. Повне зібрання творів</w:t>
      </w:r>
      <w:r w:rsidRPr="00F66367">
        <w:rPr>
          <w:color w:val="000000"/>
          <w:spacing w:val="-10"/>
          <w:sz w:val="28"/>
          <w:szCs w:val="28"/>
        </w:rPr>
        <w:t>. Київ : Дніпро, 2004. С. 5–24.</w:t>
      </w:r>
    </w:p>
    <w:p w14:paraId="655BB424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Шевчук В. Іван </w:t>
      </w:r>
      <w:proofErr w:type="spellStart"/>
      <w:r w:rsidRPr="00D15059">
        <w:rPr>
          <w:color w:val="000000"/>
          <w:sz w:val="28"/>
          <w:szCs w:val="28"/>
        </w:rPr>
        <w:t>Орновський</w:t>
      </w:r>
      <w:proofErr w:type="spellEnd"/>
      <w:r w:rsidRPr="00D15059">
        <w:rPr>
          <w:color w:val="000000"/>
          <w:sz w:val="28"/>
          <w:szCs w:val="28"/>
        </w:rPr>
        <w:t xml:space="preserve"> – панегірист кінця ХVІІ – початку ХVIIІ століть</w:t>
      </w:r>
      <w:r w:rsidRPr="00D15059">
        <w:rPr>
          <w:color w:val="000000"/>
          <w:spacing w:val="-10"/>
          <w:sz w:val="28"/>
          <w:szCs w:val="28"/>
        </w:rPr>
        <w:t xml:space="preserve">. </w:t>
      </w:r>
      <w:r w:rsidRPr="00D15059">
        <w:rPr>
          <w:i/>
          <w:color w:val="000000"/>
          <w:sz w:val="28"/>
          <w:szCs w:val="28"/>
        </w:rPr>
        <w:t xml:space="preserve">Муза </w:t>
      </w:r>
      <w:proofErr w:type="spellStart"/>
      <w:r w:rsidRPr="00D15059">
        <w:rPr>
          <w:i/>
          <w:color w:val="000000"/>
          <w:sz w:val="28"/>
          <w:szCs w:val="28"/>
        </w:rPr>
        <w:t>Роксоланська</w:t>
      </w:r>
      <w:proofErr w:type="spellEnd"/>
      <w:r w:rsidRPr="00D15059">
        <w:rPr>
          <w:i/>
          <w:color w:val="000000"/>
          <w:sz w:val="28"/>
          <w:szCs w:val="28"/>
        </w:rPr>
        <w:t>: Українська література ХVІ–ХVIIІ століть</w:t>
      </w:r>
      <w:r w:rsidRPr="00D15059">
        <w:rPr>
          <w:color w:val="000000"/>
          <w:sz w:val="28"/>
          <w:szCs w:val="28"/>
        </w:rPr>
        <w:t xml:space="preserve"> : у 2 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 xml:space="preserve">. Київ : Либідь, 2005.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>. 2. С. 257–261.</w:t>
      </w:r>
    </w:p>
    <w:p w14:paraId="0A1AC4CA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Шевчук В. </w:t>
      </w:r>
      <w:proofErr w:type="spellStart"/>
      <w:r w:rsidRPr="00D15059">
        <w:rPr>
          <w:color w:val="000000"/>
          <w:sz w:val="28"/>
          <w:szCs w:val="28"/>
        </w:rPr>
        <w:t>Касіян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Сакович</w:t>
      </w:r>
      <w:proofErr w:type="spellEnd"/>
      <w:r w:rsidRPr="00D15059">
        <w:rPr>
          <w:color w:val="000000"/>
          <w:sz w:val="28"/>
          <w:szCs w:val="28"/>
        </w:rPr>
        <w:t xml:space="preserve">. «Вірші на жалісний погреб ... Петра Конашевича Сагайдачного». </w:t>
      </w:r>
      <w:r w:rsidRPr="00D15059">
        <w:rPr>
          <w:i/>
          <w:color w:val="000000"/>
          <w:sz w:val="28"/>
          <w:szCs w:val="28"/>
        </w:rPr>
        <w:t xml:space="preserve">Муза </w:t>
      </w:r>
      <w:proofErr w:type="spellStart"/>
      <w:r w:rsidRPr="00D15059">
        <w:rPr>
          <w:i/>
          <w:color w:val="000000"/>
          <w:sz w:val="28"/>
          <w:szCs w:val="28"/>
        </w:rPr>
        <w:t>Роксоланська</w:t>
      </w:r>
      <w:proofErr w:type="spellEnd"/>
      <w:r w:rsidRPr="00D15059">
        <w:rPr>
          <w:i/>
          <w:color w:val="000000"/>
          <w:sz w:val="28"/>
          <w:szCs w:val="28"/>
        </w:rPr>
        <w:t>: Українська література ХV–ХVIIІ століть</w:t>
      </w:r>
      <w:r w:rsidRPr="00D15059">
        <w:rPr>
          <w:color w:val="000000"/>
          <w:sz w:val="28"/>
          <w:szCs w:val="28"/>
        </w:rPr>
        <w:t xml:space="preserve"> : у 2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 xml:space="preserve">. Київ : Либідь, 2005. </w:t>
      </w:r>
      <w:proofErr w:type="spellStart"/>
      <w:r w:rsidRPr="00D15059">
        <w:rPr>
          <w:color w:val="000000"/>
          <w:sz w:val="28"/>
          <w:szCs w:val="28"/>
        </w:rPr>
        <w:t>Кн</w:t>
      </w:r>
      <w:proofErr w:type="spellEnd"/>
      <w:r w:rsidRPr="00D15059">
        <w:rPr>
          <w:color w:val="000000"/>
          <w:sz w:val="28"/>
          <w:szCs w:val="28"/>
        </w:rPr>
        <w:t>. 1. С. 274–280.</w:t>
      </w:r>
    </w:p>
    <w:p w14:paraId="3FFC2897" w14:textId="77777777" w:rsidR="00C01E51" w:rsidRPr="00D15059" w:rsidRDefault="00C01E51" w:rsidP="00C01E51">
      <w:pPr>
        <w:numPr>
          <w:ilvl w:val="0"/>
          <w:numId w:val="5"/>
        </w:numPr>
        <w:tabs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Шевчук В. Низове бароко та засоби його творення. </w:t>
      </w:r>
      <w:r w:rsidRPr="00D15059">
        <w:rPr>
          <w:i/>
          <w:color w:val="000000"/>
          <w:sz w:val="28"/>
          <w:szCs w:val="28"/>
        </w:rPr>
        <w:t>Українська мова та література</w:t>
      </w:r>
      <w:r w:rsidRPr="00D15059">
        <w:rPr>
          <w:color w:val="000000"/>
          <w:sz w:val="28"/>
          <w:szCs w:val="28"/>
        </w:rPr>
        <w:t>. 1997. № 14. С. 1–3; № 17. С. 2–3.</w:t>
      </w:r>
    </w:p>
    <w:p w14:paraId="47ADECF7" w14:textId="77777777" w:rsidR="00C01E51" w:rsidRPr="00D15059" w:rsidRDefault="00C01E51" w:rsidP="00C01E51">
      <w:pPr>
        <w:tabs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</w:p>
    <w:p w14:paraId="76689DD6" w14:textId="77777777" w:rsidR="00C01E51" w:rsidRDefault="00C01E51" w:rsidP="00C01E51">
      <w:pPr>
        <w:ind w:firstLine="709"/>
        <w:jc w:val="both"/>
        <w:rPr>
          <w:b/>
          <w:color w:val="000000"/>
          <w:sz w:val="28"/>
          <w:szCs w:val="28"/>
        </w:rPr>
      </w:pPr>
    </w:p>
    <w:p w14:paraId="267C2057" w14:textId="77777777" w:rsidR="00C01E51" w:rsidRPr="00D15059" w:rsidRDefault="00C01E51" w:rsidP="00C01E51">
      <w:pPr>
        <w:ind w:firstLine="709"/>
        <w:jc w:val="both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Методичні вказівки:</w:t>
      </w:r>
    </w:p>
    <w:p w14:paraId="02F17E5A" w14:textId="77777777" w:rsidR="00C01E51" w:rsidRPr="00D15059" w:rsidRDefault="00C01E51" w:rsidP="00C01E51">
      <w:pPr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Поетична палітра ХVІІ–ХVІІІ ст. надзвичайно цікава та різноманітна. Охопити її навіть в межах двох практичних занять неможливо. Тому для детального розгляду обрано постаті поетів, творчість яких є найбільш репрезентативною з точки зору жанрової системи, тематики, проблематики, поетики тощо. Проте зрозуміти специфіку поетичного доробку того чи іншого автора можна лише на синтетичному тлі становлення і розвитку барокової поезії. Реалізувати це завдання студенти повинні відповідаючи на перше питання плану. Говорячи про жанрово-тематичну специфіку поезії, потрібно продемонструвати знання літературознавчих термінів на позначення жанрових </w:t>
      </w:r>
      <w:r w:rsidRPr="009C0CF1">
        <w:rPr>
          <w:color w:val="000000"/>
          <w:spacing w:val="-6"/>
          <w:sz w:val="28"/>
          <w:szCs w:val="28"/>
        </w:rPr>
        <w:t>різновидів, головних представників тогочасного літературного процесу та їх творів.</w:t>
      </w:r>
      <w:r w:rsidRPr="00D15059">
        <w:rPr>
          <w:color w:val="000000"/>
          <w:sz w:val="28"/>
          <w:szCs w:val="28"/>
        </w:rPr>
        <w:t xml:space="preserve"> </w:t>
      </w:r>
    </w:p>
    <w:p w14:paraId="058906E2" w14:textId="77777777" w:rsidR="00C01E51" w:rsidRPr="00D15059" w:rsidRDefault="00C01E51" w:rsidP="00C01E51">
      <w:pPr>
        <w:tabs>
          <w:tab w:val="left" w:pos="708"/>
          <w:tab w:val="left" w:pos="1416"/>
          <w:tab w:val="left" w:pos="2124"/>
          <w:tab w:val="left" w:pos="2985"/>
        </w:tabs>
        <w:ind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 відповіді на друге питання потрібно виявити розуміння терміну «поетика», знання основних праць з теорії літературної творчості ХVІІ–ХVІІІ ст., їх ключові концепції побудови поетичних творів різних жанрів.</w:t>
      </w:r>
    </w:p>
    <w:p w14:paraId="74D9CAD1" w14:textId="77777777" w:rsidR="00C01E51" w:rsidRPr="00D15059" w:rsidRDefault="00C01E51" w:rsidP="00C01E51">
      <w:pPr>
        <w:tabs>
          <w:tab w:val="left" w:pos="708"/>
          <w:tab w:val="left" w:pos="1416"/>
          <w:tab w:val="left" w:pos="2124"/>
          <w:tab w:val="left" w:pos="2985"/>
        </w:tabs>
        <w:ind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Аналіз доробку певного митця варто проводити крізь призму збагачення ним жанрової і тематичної систем, запровадження нових стилістичних </w:t>
      </w:r>
      <w:r w:rsidRPr="00D15059">
        <w:rPr>
          <w:color w:val="000000"/>
          <w:sz w:val="28"/>
          <w:szCs w:val="28"/>
        </w:rPr>
        <w:lastRenderedPageBreak/>
        <w:t>тенденцій, удосконалення версифікаційної майстерності. До уваги слід брати і мову творів, бо багатомовність була одною з ознак барокового віршування. Готуючись, необхідно виписати з текстів поетичних творів найбільш промовисті цитати, що ілюструватимуть найуживаніші художні засоби, образи.</w:t>
      </w:r>
    </w:p>
    <w:p w14:paraId="6246A608" w14:textId="77777777" w:rsidR="00C01E51" w:rsidRPr="00D15059" w:rsidRDefault="00C01E51" w:rsidP="00C01E51">
      <w:pPr>
        <w:tabs>
          <w:tab w:val="left" w:pos="708"/>
          <w:tab w:val="left" w:pos="1416"/>
          <w:tab w:val="left" w:pos="2124"/>
          <w:tab w:val="left" w:pos="2985"/>
        </w:tabs>
        <w:ind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Особливістю напряму бароко на українському ґрунті було існування трьох стильових рівнів – високого, середнього та низького. Саме твори низького бароко стали важливим чинником </w:t>
      </w:r>
      <w:proofErr w:type="spellStart"/>
      <w:r w:rsidRPr="00D15059">
        <w:rPr>
          <w:color w:val="000000"/>
          <w:sz w:val="28"/>
          <w:szCs w:val="28"/>
        </w:rPr>
        <w:t>десекуляризації</w:t>
      </w:r>
      <w:proofErr w:type="spellEnd"/>
      <w:r w:rsidRPr="00D15059">
        <w:rPr>
          <w:color w:val="000000"/>
          <w:sz w:val="28"/>
          <w:szCs w:val="28"/>
        </w:rPr>
        <w:t xml:space="preserve"> та демократизації української літератури. Тут слід з’ясувати роль цілого суспільного прошарку – мандрованих дяків – у розвитку освіти й літератури в Україні, зокрема в культивуванні низового бароко. Низове бароко, як його визначав В. Шевчук, – це поетика, творена низьким стилем і стихійними, природними, невченими письменниками, в яких низький стиль не заданий прийом, а природне естетичне бачення. У вчених поетів низький стиль виникає від усвідомлення існування природних, народних форм зображення.</w:t>
      </w:r>
    </w:p>
    <w:p w14:paraId="4B5C6409" w14:textId="77777777" w:rsidR="00C01E51" w:rsidRPr="00D15059" w:rsidRDefault="00C01E51" w:rsidP="00C01E51">
      <w:pPr>
        <w:tabs>
          <w:tab w:val="left" w:pos="708"/>
          <w:tab w:val="left" w:pos="1416"/>
          <w:tab w:val="left" w:pos="2124"/>
          <w:tab w:val="left" w:pos="2985"/>
        </w:tabs>
        <w:jc w:val="both"/>
        <w:outlineLvl w:val="0"/>
        <w:rPr>
          <w:color w:val="000000"/>
          <w:sz w:val="28"/>
          <w:szCs w:val="28"/>
        </w:rPr>
      </w:pPr>
    </w:p>
    <w:p w14:paraId="32769306" w14:textId="77777777" w:rsidR="00C01E51" w:rsidRPr="00D15059" w:rsidRDefault="00C01E51" w:rsidP="00C01E51">
      <w:pPr>
        <w:tabs>
          <w:tab w:val="left" w:pos="993"/>
        </w:tabs>
        <w:ind w:firstLine="709"/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ЗАВДАННЯ</w:t>
      </w:r>
    </w:p>
    <w:p w14:paraId="09F31A49" w14:textId="77777777" w:rsidR="00C01E51" w:rsidRPr="00D15059" w:rsidRDefault="00C01E51" w:rsidP="00C01E51">
      <w:pPr>
        <w:numPr>
          <w:ilvl w:val="0"/>
          <w:numId w:val="4"/>
        </w:numPr>
        <w:tabs>
          <w:tab w:val="num" w:pos="284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Прочитати тексти поетичних творів.    </w:t>
      </w:r>
    </w:p>
    <w:p w14:paraId="4E441279" w14:textId="77777777" w:rsidR="00C01E51" w:rsidRPr="00D15059" w:rsidRDefault="00C01E51" w:rsidP="00C01E51">
      <w:pPr>
        <w:numPr>
          <w:ilvl w:val="0"/>
          <w:numId w:val="4"/>
        </w:numPr>
        <w:tabs>
          <w:tab w:val="num" w:pos="284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Вивчити напам’ять визначені поетичні твори.</w:t>
      </w:r>
    </w:p>
    <w:p w14:paraId="24858F64" w14:textId="77777777" w:rsidR="00C01E51" w:rsidRPr="00D15059" w:rsidRDefault="00C01E51" w:rsidP="00C01E51">
      <w:pPr>
        <w:numPr>
          <w:ilvl w:val="0"/>
          <w:numId w:val="4"/>
        </w:numPr>
        <w:tabs>
          <w:tab w:val="num" w:pos="284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За рекомендаціями і зразками, поданими І. Величковським у збірці «</w:t>
      </w:r>
      <w:proofErr w:type="spellStart"/>
      <w:r w:rsidRPr="00D15059">
        <w:rPr>
          <w:color w:val="000000"/>
          <w:sz w:val="28"/>
          <w:szCs w:val="28"/>
        </w:rPr>
        <w:t>Млеко</w:t>
      </w:r>
      <w:proofErr w:type="spellEnd"/>
      <w:r w:rsidRPr="00D15059">
        <w:rPr>
          <w:color w:val="000000"/>
          <w:sz w:val="28"/>
          <w:szCs w:val="28"/>
        </w:rPr>
        <w:t>», написати 2–3 власні поетичні твори.</w:t>
      </w:r>
    </w:p>
    <w:p w14:paraId="32DAA43B" w14:textId="77777777" w:rsidR="00C01E51" w:rsidRPr="00D15059" w:rsidRDefault="00C01E51" w:rsidP="00C01E51">
      <w:pPr>
        <w:numPr>
          <w:ilvl w:val="0"/>
          <w:numId w:val="4"/>
        </w:numPr>
        <w:tabs>
          <w:tab w:val="num" w:pos="284"/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Схарактеризуйте різновиди поетичних творів, написаних студентами філологічного факультету ЗНУ під час вивчення творчості І. Величковського (спираючись на збірку поета «</w:t>
      </w:r>
      <w:proofErr w:type="spellStart"/>
      <w:r w:rsidRPr="00D15059">
        <w:rPr>
          <w:color w:val="000000"/>
          <w:sz w:val="28"/>
          <w:szCs w:val="28"/>
        </w:rPr>
        <w:t>Млеко</w:t>
      </w:r>
      <w:proofErr w:type="spellEnd"/>
      <w:r w:rsidRPr="00D15059">
        <w:rPr>
          <w:color w:val="000000"/>
          <w:sz w:val="28"/>
          <w:szCs w:val="28"/>
        </w:rPr>
        <w:t>»):</w:t>
      </w:r>
    </w:p>
    <w:p w14:paraId="08DB280E" w14:textId="77777777" w:rsidR="00C01E51" w:rsidRDefault="00C01E51" w:rsidP="00C01E51">
      <w:pPr>
        <w:jc w:val="both"/>
        <w:outlineLvl w:val="0"/>
        <w:rPr>
          <w:color w:val="000000"/>
          <w:sz w:val="28"/>
          <w:szCs w:val="28"/>
        </w:rPr>
      </w:pPr>
    </w:p>
    <w:p w14:paraId="5A9C528A" w14:textId="77777777" w:rsidR="00C01E51" w:rsidRDefault="00C01E51" w:rsidP="00C01E51">
      <w:pPr>
        <w:jc w:val="both"/>
        <w:outlineLvl w:val="0"/>
        <w:rPr>
          <w:color w:val="000000"/>
          <w:sz w:val="28"/>
          <w:szCs w:val="28"/>
        </w:rPr>
      </w:pPr>
    </w:p>
    <w:p w14:paraId="3A174D7A" w14:textId="77777777" w:rsidR="00C01E51" w:rsidRPr="00D15059" w:rsidRDefault="00C01E51" w:rsidP="00C01E51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1) Все вирішують             обставини,         і терпіння.</w:t>
      </w:r>
    </w:p>
    <w:p w14:paraId="2B0416E4" w14:textId="77777777" w:rsidR="00C01E51" w:rsidRPr="00D15059" w:rsidRDefault="00C01E51" w:rsidP="00C01E51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                           доля,                    час,</w:t>
      </w:r>
    </w:p>
    <w:p w14:paraId="56EEECF0" w14:textId="77777777" w:rsidR="00C01E51" w:rsidRPr="00D15059" w:rsidRDefault="00C01E51" w:rsidP="00C01E51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Все порушують             кохання,            і правління</w:t>
      </w:r>
    </w:p>
    <w:p w14:paraId="2704914D" w14:textId="77777777" w:rsidR="00C01E51" w:rsidRPr="00D15059" w:rsidRDefault="00C01E51" w:rsidP="00C01E51">
      <w:pPr>
        <w:tabs>
          <w:tab w:val="left" w:pos="5387"/>
          <w:tab w:val="left" w:pos="5670"/>
        </w:tabs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D15059">
        <w:rPr>
          <w:i/>
          <w:color w:val="000000"/>
          <w:sz w:val="28"/>
          <w:szCs w:val="28"/>
        </w:rPr>
        <w:t xml:space="preserve">(Дарина </w:t>
      </w:r>
      <w:proofErr w:type="spellStart"/>
      <w:r w:rsidRPr="00D15059">
        <w:rPr>
          <w:i/>
          <w:color w:val="000000"/>
          <w:sz w:val="28"/>
          <w:szCs w:val="28"/>
        </w:rPr>
        <w:t>Туркалевич</w:t>
      </w:r>
      <w:proofErr w:type="spellEnd"/>
      <w:r w:rsidRPr="00D15059">
        <w:rPr>
          <w:i/>
          <w:color w:val="000000"/>
          <w:sz w:val="28"/>
          <w:szCs w:val="28"/>
        </w:rPr>
        <w:t>)</w:t>
      </w:r>
      <w:r w:rsidRPr="00D15059">
        <w:rPr>
          <w:color w:val="000000"/>
          <w:sz w:val="28"/>
          <w:szCs w:val="28"/>
        </w:rPr>
        <w:t>.</w:t>
      </w:r>
    </w:p>
    <w:p w14:paraId="7546EFD7" w14:textId="77777777" w:rsidR="00C01E51" w:rsidRDefault="00C01E51" w:rsidP="00C01E51">
      <w:pPr>
        <w:jc w:val="both"/>
        <w:outlineLvl w:val="0"/>
        <w:rPr>
          <w:i/>
          <w:color w:val="000000"/>
          <w:sz w:val="28"/>
          <w:szCs w:val="28"/>
        </w:rPr>
      </w:pPr>
    </w:p>
    <w:p w14:paraId="3D6C0623" w14:textId="77777777" w:rsidR="00C01E51" w:rsidRPr="00D15059" w:rsidRDefault="00C01E51" w:rsidP="00C01E51">
      <w:pPr>
        <w:jc w:val="both"/>
        <w:outlineLvl w:val="0"/>
        <w:rPr>
          <w:i/>
          <w:color w:val="000000"/>
          <w:sz w:val="28"/>
          <w:szCs w:val="28"/>
        </w:rPr>
      </w:pPr>
    </w:p>
    <w:p w14:paraId="74345071" w14:textId="77777777" w:rsidR="00C01E51" w:rsidRPr="00D15059" w:rsidRDefault="00C01E51" w:rsidP="00C01E51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2)    </w:t>
      </w:r>
      <w:proofErr w:type="spellStart"/>
      <w:r w:rsidRPr="00D15059">
        <w:rPr>
          <w:color w:val="000000"/>
          <w:sz w:val="28"/>
          <w:szCs w:val="28"/>
        </w:rPr>
        <w:t>істо</w:t>
      </w:r>
      <w:proofErr w:type="spellEnd"/>
      <w:r w:rsidRPr="00D15059">
        <w:rPr>
          <w:color w:val="000000"/>
          <w:sz w:val="28"/>
          <w:szCs w:val="28"/>
        </w:rPr>
        <w:t xml:space="preserve">   </w:t>
      </w:r>
      <w:proofErr w:type="spellStart"/>
      <w:r w:rsidRPr="00D15059">
        <w:rPr>
          <w:color w:val="000000"/>
          <w:sz w:val="28"/>
          <w:szCs w:val="28"/>
        </w:rPr>
        <w:t>ристократичну</w:t>
      </w:r>
      <w:proofErr w:type="spellEnd"/>
      <w:r w:rsidRPr="00D15059">
        <w:rPr>
          <w:color w:val="000000"/>
          <w:sz w:val="28"/>
          <w:szCs w:val="28"/>
        </w:rPr>
        <w:t xml:space="preserve">   </w:t>
      </w:r>
      <w:proofErr w:type="spellStart"/>
      <w:r w:rsidRPr="00D15059">
        <w:rPr>
          <w:color w:val="000000"/>
          <w:sz w:val="28"/>
          <w:szCs w:val="28"/>
        </w:rPr>
        <w:t>адість</w:t>
      </w:r>
      <w:proofErr w:type="spellEnd"/>
      <w:r w:rsidRPr="00D15059">
        <w:rPr>
          <w:color w:val="000000"/>
          <w:sz w:val="28"/>
          <w:szCs w:val="28"/>
        </w:rPr>
        <w:t xml:space="preserve">   </w:t>
      </w:r>
      <w:proofErr w:type="spellStart"/>
      <w:r w:rsidRPr="00D15059">
        <w:rPr>
          <w:color w:val="000000"/>
          <w:sz w:val="28"/>
          <w:szCs w:val="28"/>
        </w:rPr>
        <w:t>гор</w:t>
      </w:r>
      <w:proofErr w:type="spellEnd"/>
      <w:r w:rsidRPr="00D15059">
        <w:rPr>
          <w:color w:val="000000"/>
          <w:sz w:val="28"/>
          <w:szCs w:val="28"/>
        </w:rPr>
        <w:t xml:space="preserve">            </w:t>
      </w:r>
      <w:proofErr w:type="spellStart"/>
      <w:r w:rsidRPr="00D15059">
        <w:rPr>
          <w:color w:val="000000"/>
          <w:sz w:val="28"/>
          <w:szCs w:val="28"/>
        </w:rPr>
        <w:t>вляє</w:t>
      </w:r>
      <w:proofErr w:type="spellEnd"/>
    </w:p>
    <w:p w14:paraId="15FEF631" w14:textId="77777777" w:rsidR="00C01E51" w:rsidRPr="00D15059" w:rsidRDefault="00C01E51" w:rsidP="00C01E51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i/>
          <w:color w:val="000000"/>
          <w:sz w:val="28"/>
          <w:szCs w:val="28"/>
        </w:rPr>
        <w:t xml:space="preserve">    </w:t>
      </w:r>
      <w:r w:rsidRPr="00D15059">
        <w:rPr>
          <w:color w:val="000000"/>
          <w:sz w:val="28"/>
          <w:szCs w:val="28"/>
        </w:rPr>
        <w:t>М       А                         Р           І                Я</w:t>
      </w:r>
    </w:p>
    <w:p w14:paraId="71376215" w14:textId="77777777" w:rsidR="00C01E51" w:rsidRPr="00D15059" w:rsidRDefault="00C01E51" w:rsidP="00C01E51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   </w:t>
      </w:r>
      <w:proofErr w:type="spellStart"/>
      <w:r w:rsidRPr="00D15059">
        <w:rPr>
          <w:color w:val="000000"/>
          <w:sz w:val="28"/>
          <w:szCs w:val="28"/>
        </w:rPr>
        <w:t>ені</w:t>
      </w:r>
      <w:proofErr w:type="spellEnd"/>
      <w:r w:rsidRPr="00D15059">
        <w:rPr>
          <w:color w:val="000000"/>
          <w:sz w:val="28"/>
          <w:szCs w:val="28"/>
        </w:rPr>
        <w:t xml:space="preserve">     </w:t>
      </w:r>
      <w:proofErr w:type="spellStart"/>
      <w:r w:rsidRPr="00D15059">
        <w:rPr>
          <w:color w:val="000000"/>
          <w:sz w:val="28"/>
          <w:szCs w:val="28"/>
        </w:rPr>
        <w:t>сонанс</w:t>
      </w:r>
      <w:proofErr w:type="spellEnd"/>
      <w:r w:rsidRPr="00D15059">
        <w:rPr>
          <w:color w:val="000000"/>
          <w:sz w:val="28"/>
          <w:szCs w:val="28"/>
        </w:rPr>
        <w:t xml:space="preserve">                </w:t>
      </w:r>
      <w:proofErr w:type="spellStart"/>
      <w:r w:rsidRPr="00D15059">
        <w:rPr>
          <w:color w:val="000000"/>
          <w:sz w:val="28"/>
          <w:szCs w:val="28"/>
        </w:rPr>
        <w:t>озваг</w:t>
      </w:r>
      <w:proofErr w:type="spellEnd"/>
      <w:r w:rsidRPr="00D15059">
        <w:rPr>
          <w:color w:val="000000"/>
          <w:sz w:val="28"/>
          <w:szCs w:val="28"/>
        </w:rPr>
        <w:t xml:space="preserve">    </w:t>
      </w:r>
      <w:proofErr w:type="spellStart"/>
      <w:r w:rsidRPr="00D15059">
        <w:rPr>
          <w:color w:val="000000"/>
          <w:sz w:val="28"/>
          <w:szCs w:val="28"/>
        </w:rPr>
        <w:t>ноземних</w:t>
      </w:r>
      <w:proofErr w:type="spellEnd"/>
      <w:r w:rsidRPr="00D15059">
        <w:rPr>
          <w:color w:val="000000"/>
          <w:sz w:val="28"/>
          <w:szCs w:val="28"/>
        </w:rPr>
        <w:t xml:space="preserve">   </w:t>
      </w:r>
      <w:proofErr w:type="spellStart"/>
      <w:r w:rsidRPr="00D15059">
        <w:rPr>
          <w:color w:val="000000"/>
          <w:sz w:val="28"/>
          <w:szCs w:val="28"/>
        </w:rPr>
        <w:t>сніється</w:t>
      </w:r>
      <w:proofErr w:type="spellEnd"/>
    </w:p>
    <w:p w14:paraId="74BAA6E1" w14:textId="77777777" w:rsidR="00C01E51" w:rsidRPr="00D15059" w:rsidRDefault="00C01E51" w:rsidP="00C01E51">
      <w:pPr>
        <w:jc w:val="both"/>
        <w:outlineLvl w:val="0"/>
        <w:rPr>
          <w:i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                                                                    </w:t>
      </w:r>
      <w:r w:rsidRPr="00D15059">
        <w:rPr>
          <w:i/>
          <w:color w:val="000000"/>
          <w:sz w:val="28"/>
          <w:szCs w:val="28"/>
        </w:rPr>
        <w:t>(</w:t>
      </w:r>
      <w:proofErr w:type="spellStart"/>
      <w:r w:rsidRPr="00D15059">
        <w:rPr>
          <w:i/>
          <w:color w:val="000000"/>
          <w:sz w:val="28"/>
          <w:szCs w:val="28"/>
        </w:rPr>
        <w:t>Маширо</w:t>
      </w:r>
      <w:proofErr w:type="spellEnd"/>
      <w:r w:rsidRPr="00D15059">
        <w:rPr>
          <w:i/>
          <w:color w:val="000000"/>
          <w:sz w:val="28"/>
          <w:szCs w:val="28"/>
        </w:rPr>
        <w:t xml:space="preserve"> Наталія).</w:t>
      </w:r>
    </w:p>
    <w:p w14:paraId="37A0EB44" w14:textId="77777777" w:rsidR="00C01E51" w:rsidRPr="00D15059" w:rsidRDefault="00C01E51" w:rsidP="00C01E51">
      <w:pPr>
        <w:jc w:val="both"/>
        <w:outlineLvl w:val="0"/>
        <w:rPr>
          <w:i/>
          <w:color w:val="000000"/>
          <w:sz w:val="28"/>
          <w:szCs w:val="28"/>
        </w:rPr>
      </w:pPr>
    </w:p>
    <w:p w14:paraId="336E6E57" w14:textId="77777777" w:rsidR="00C01E51" w:rsidRPr="00D15059" w:rsidRDefault="00C01E51" w:rsidP="00C01E51">
      <w:pPr>
        <w:tabs>
          <w:tab w:val="left" w:pos="4111"/>
          <w:tab w:val="left" w:pos="7371"/>
        </w:tabs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3) Доро</w:t>
      </w:r>
      <w:r w:rsidRPr="00D15059">
        <w:rPr>
          <w:color w:val="000000"/>
          <w:sz w:val="28"/>
          <w:szCs w:val="28"/>
        </w:rPr>
        <w:sym w:font="Symbol" w:char="F0A2"/>
      </w:r>
      <w:r w:rsidRPr="00D15059">
        <w:rPr>
          <w:color w:val="000000"/>
          <w:sz w:val="28"/>
          <w:szCs w:val="28"/>
        </w:rPr>
        <w:t>го,  ти                     єдина          даруєш    спокій            шукачу</w:t>
      </w:r>
    </w:p>
    <w:p w14:paraId="2E8BC2E4" w14:textId="77777777" w:rsidR="00C01E51" w:rsidRPr="00D15059" w:rsidRDefault="00C01E51" w:rsidP="00C01E51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Ти            втішаєш           збентежені  душі        тих                 хто страждає</w:t>
      </w:r>
    </w:p>
    <w:p w14:paraId="42C08303" w14:textId="77777777" w:rsidR="00C01E51" w:rsidRPr="00D15059" w:rsidRDefault="00C01E51" w:rsidP="00C01E51">
      <w:pPr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Єдина      збентежені       думами       тіла</w:t>
      </w:r>
      <w:r w:rsidRPr="00D15059">
        <w:rPr>
          <w:color w:val="000000"/>
          <w:sz w:val="28"/>
          <w:szCs w:val="28"/>
        </w:rPr>
        <w:sym w:font="Symbol" w:char="F0A2"/>
      </w:r>
      <w:r w:rsidRPr="00D15059">
        <w:rPr>
          <w:color w:val="000000"/>
          <w:sz w:val="28"/>
          <w:szCs w:val="28"/>
        </w:rPr>
        <w:t xml:space="preserve">         знов               окриляєш</w:t>
      </w:r>
    </w:p>
    <w:p w14:paraId="6E6EF04A" w14:textId="77777777" w:rsidR="00C01E51" w:rsidRPr="00D15059" w:rsidRDefault="00C01E51" w:rsidP="00C01E51">
      <w:pPr>
        <w:tabs>
          <w:tab w:val="left" w:pos="1560"/>
        </w:tabs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Даруєш   душі                 тіла</w:t>
      </w:r>
      <w:r w:rsidRPr="00D15059">
        <w:rPr>
          <w:color w:val="000000"/>
          <w:sz w:val="28"/>
          <w:szCs w:val="28"/>
        </w:rPr>
        <w:sym w:font="Symbol" w:char="F0A2"/>
      </w:r>
      <w:r w:rsidRPr="00D15059">
        <w:rPr>
          <w:color w:val="000000"/>
          <w:sz w:val="28"/>
          <w:szCs w:val="28"/>
        </w:rPr>
        <w:t xml:space="preserve">            сповнені  новою            силою</w:t>
      </w:r>
    </w:p>
    <w:p w14:paraId="31053DCC" w14:textId="77777777" w:rsidR="00C01E51" w:rsidRPr="00D15059" w:rsidRDefault="00C01E51" w:rsidP="00C01E51">
      <w:pPr>
        <w:tabs>
          <w:tab w:val="left" w:pos="1560"/>
          <w:tab w:val="left" w:pos="7371"/>
        </w:tabs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Спокій     тих                   знов            новою      наповнюєш   радістю</w:t>
      </w:r>
    </w:p>
    <w:p w14:paraId="312078C7" w14:textId="77777777" w:rsidR="00C01E51" w:rsidRPr="00D15059" w:rsidRDefault="00C01E51" w:rsidP="00C01E51">
      <w:pPr>
        <w:tabs>
          <w:tab w:val="left" w:pos="1560"/>
          <w:tab w:val="left" w:pos="6060"/>
        </w:tabs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Шукачу   хто страждає   окриляєш   силою</w:t>
      </w:r>
      <w:r w:rsidRPr="00D15059">
        <w:rPr>
          <w:color w:val="000000"/>
          <w:sz w:val="28"/>
          <w:szCs w:val="28"/>
        </w:rPr>
        <w:tab/>
        <w:t>радістю         серце</w:t>
      </w:r>
    </w:p>
    <w:p w14:paraId="45C63093" w14:textId="77777777" w:rsidR="00C01E51" w:rsidRPr="00D15059" w:rsidRDefault="00C01E51" w:rsidP="00C01E51">
      <w:pPr>
        <w:tabs>
          <w:tab w:val="left" w:pos="1560"/>
          <w:tab w:val="left" w:pos="5387"/>
        </w:tabs>
        <w:jc w:val="both"/>
        <w:outlineLvl w:val="0"/>
        <w:rPr>
          <w:i/>
          <w:color w:val="000000"/>
          <w:sz w:val="28"/>
          <w:szCs w:val="28"/>
        </w:rPr>
      </w:pPr>
      <w:r w:rsidRPr="00D15059">
        <w:rPr>
          <w:i/>
          <w:color w:val="000000"/>
          <w:sz w:val="28"/>
          <w:szCs w:val="28"/>
        </w:rPr>
        <w:t xml:space="preserve">                                                                        (</w:t>
      </w:r>
      <w:proofErr w:type="spellStart"/>
      <w:r w:rsidRPr="00D15059">
        <w:rPr>
          <w:i/>
          <w:color w:val="000000"/>
          <w:sz w:val="28"/>
          <w:szCs w:val="28"/>
        </w:rPr>
        <w:t>Маширо</w:t>
      </w:r>
      <w:proofErr w:type="spellEnd"/>
      <w:r w:rsidRPr="00D15059">
        <w:rPr>
          <w:i/>
          <w:color w:val="000000"/>
          <w:sz w:val="28"/>
          <w:szCs w:val="28"/>
        </w:rPr>
        <w:t xml:space="preserve"> Наталія).</w:t>
      </w:r>
    </w:p>
    <w:p w14:paraId="5F425FC7" w14:textId="77777777" w:rsidR="00C01E51" w:rsidRPr="00D15059" w:rsidRDefault="00C01E51" w:rsidP="00C01E51">
      <w:pPr>
        <w:tabs>
          <w:tab w:val="left" w:pos="1560"/>
          <w:tab w:val="left" w:pos="5387"/>
        </w:tabs>
        <w:jc w:val="both"/>
        <w:outlineLvl w:val="0"/>
        <w:rPr>
          <w:i/>
          <w:color w:val="000000"/>
          <w:sz w:val="28"/>
          <w:szCs w:val="28"/>
        </w:rPr>
      </w:pPr>
    </w:p>
    <w:p w14:paraId="1061301C" w14:textId="77777777" w:rsidR="00C01E51" w:rsidRPr="00D15059" w:rsidRDefault="00C01E51" w:rsidP="00C01E51">
      <w:pPr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4) Листки пожовклі давніх книг:</w:t>
      </w:r>
    </w:p>
    <w:p w14:paraId="7B7F5B57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Ізборників, плачів, містерій.</w:t>
      </w:r>
    </w:p>
    <w:p w14:paraId="5FE00925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lastRenderedPageBreak/>
        <w:t>Таїнство криється у них,</w:t>
      </w:r>
    </w:p>
    <w:p w14:paraId="30CBCA0D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Експеримент минулих літ.</w:t>
      </w:r>
    </w:p>
    <w:p w14:paraId="151326FF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Ретельно дібрані слова</w:t>
      </w:r>
    </w:p>
    <w:p w14:paraId="1ACBC90D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Аби було всім зрозуміло:</w:t>
      </w:r>
    </w:p>
    <w:p w14:paraId="16ECA4FB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Такі книжки – це </w:t>
      </w:r>
      <w:proofErr w:type="spellStart"/>
      <w:r w:rsidRPr="00D15059">
        <w:rPr>
          <w:color w:val="000000"/>
          <w:sz w:val="28"/>
          <w:szCs w:val="28"/>
        </w:rPr>
        <w:t>ду</w:t>
      </w:r>
      <w:proofErr w:type="spellEnd"/>
      <w:r w:rsidRPr="00D15059">
        <w:rPr>
          <w:color w:val="000000"/>
          <w:sz w:val="28"/>
          <w:szCs w:val="28"/>
        </w:rPr>
        <w:sym w:font="Symbol" w:char="F0A2"/>
      </w:r>
      <w:proofErr w:type="spellStart"/>
      <w:r w:rsidRPr="00D15059">
        <w:rPr>
          <w:color w:val="000000"/>
          <w:sz w:val="28"/>
          <w:szCs w:val="28"/>
        </w:rPr>
        <w:t>мки</w:t>
      </w:r>
      <w:proofErr w:type="spellEnd"/>
    </w:p>
    <w:p w14:paraId="0F81FFF0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Унісон й пера,</w:t>
      </w:r>
    </w:p>
    <w:p w14:paraId="094449FF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proofErr w:type="spellStart"/>
      <w:r w:rsidRPr="00D15059">
        <w:rPr>
          <w:color w:val="000000"/>
          <w:sz w:val="28"/>
          <w:szCs w:val="28"/>
        </w:rPr>
        <w:t>Разо</w:t>
      </w:r>
      <w:proofErr w:type="spellEnd"/>
      <w:r w:rsidRPr="00D15059">
        <w:rPr>
          <w:color w:val="000000"/>
          <w:sz w:val="28"/>
          <w:szCs w:val="28"/>
        </w:rPr>
        <w:sym w:font="Symbol" w:char="F0A2"/>
      </w:r>
      <w:r w:rsidRPr="00D15059">
        <w:rPr>
          <w:color w:val="000000"/>
          <w:sz w:val="28"/>
          <w:szCs w:val="28"/>
        </w:rPr>
        <w:t xml:space="preserve">вий сплеск натхнення – </w:t>
      </w:r>
    </w:p>
    <w:p w14:paraId="1BD76AC5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Абсолюту.</w:t>
      </w:r>
    </w:p>
    <w:p w14:paraId="3227C4B6" w14:textId="77777777" w:rsidR="00C01E51" w:rsidRPr="00D15059" w:rsidRDefault="00C01E51" w:rsidP="00C01E51">
      <w:pPr>
        <w:ind w:left="284" w:firstLine="5103"/>
        <w:contextualSpacing/>
        <w:rPr>
          <w:i/>
          <w:color w:val="000000"/>
          <w:sz w:val="28"/>
          <w:szCs w:val="28"/>
        </w:rPr>
      </w:pPr>
      <w:r w:rsidRPr="00D15059">
        <w:rPr>
          <w:i/>
          <w:color w:val="000000"/>
          <w:sz w:val="28"/>
          <w:szCs w:val="28"/>
        </w:rPr>
        <w:t>(Лілія Біла)</w:t>
      </w:r>
    </w:p>
    <w:p w14:paraId="3AB235FC" w14:textId="77777777" w:rsidR="00C01E51" w:rsidRPr="00D15059" w:rsidRDefault="00C01E51" w:rsidP="00C01E51">
      <w:pPr>
        <w:ind w:left="284" w:hanging="284"/>
        <w:contextualSpacing/>
        <w:rPr>
          <w:color w:val="000000"/>
          <w:sz w:val="28"/>
          <w:szCs w:val="28"/>
        </w:rPr>
      </w:pPr>
    </w:p>
    <w:p w14:paraId="61CDE368" w14:textId="77777777" w:rsidR="00C01E51" w:rsidRPr="00D15059" w:rsidRDefault="00C01E51" w:rsidP="00C01E51">
      <w:pPr>
        <w:ind w:left="284" w:hanging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5) – Ти ходив сьогодні в автопарк?</w:t>
      </w:r>
    </w:p>
    <w:p w14:paraId="3299E4F9" w14:textId="77777777" w:rsidR="00C01E51" w:rsidRPr="00D15059" w:rsidRDefault="00C01E51" w:rsidP="00C01E51">
      <w:pPr>
        <w:ind w:left="284" w:hanging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– Парк.</w:t>
      </w:r>
    </w:p>
    <w:p w14:paraId="54F1F647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– І де твій автомобіль?</w:t>
      </w:r>
    </w:p>
    <w:p w14:paraId="6181E91E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– Біль.</w:t>
      </w:r>
    </w:p>
    <w:p w14:paraId="4FD9103E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–Так треба ж було глядіти!</w:t>
      </w:r>
    </w:p>
    <w:p w14:paraId="55510D63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– Діти...</w:t>
      </w:r>
    </w:p>
    <w:p w14:paraId="217B7A44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– Наступного разу не треба спішити!</w:t>
      </w:r>
    </w:p>
    <w:p w14:paraId="190E3A61" w14:textId="77777777" w:rsidR="00C01E51" w:rsidRPr="00D15059" w:rsidRDefault="00C01E51" w:rsidP="00C01E51">
      <w:pPr>
        <w:ind w:left="284"/>
        <w:contextualSpacing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– Шити.</w:t>
      </w:r>
    </w:p>
    <w:p w14:paraId="51E24D24" w14:textId="77777777" w:rsidR="00C01E51" w:rsidRPr="00D15059" w:rsidRDefault="00C01E51" w:rsidP="00C01E51">
      <w:pPr>
        <w:tabs>
          <w:tab w:val="left" w:pos="5245"/>
          <w:tab w:val="left" w:pos="5387"/>
        </w:tabs>
        <w:ind w:firstLine="5387"/>
        <w:jc w:val="both"/>
        <w:outlineLvl w:val="0"/>
        <w:rPr>
          <w:i/>
          <w:color w:val="000000"/>
          <w:sz w:val="28"/>
          <w:szCs w:val="28"/>
        </w:rPr>
      </w:pPr>
      <w:r w:rsidRPr="00D15059">
        <w:rPr>
          <w:i/>
          <w:color w:val="000000"/>
          <w:sz w:val="28"/>
          <w:szCs w:val="28"/>
        </w:rPr>
        <w:t>(Таїсія Живиця)</w:t>
      </w:r>
    </w:p>
    <w:p w14:paraId="71B636DE" w14:textId="77777777" w:rsidR="00C01E51" w:rsidRPr="00D15059" w:rsidRDefault="00C01E51" w:rsidP="00C01E51">
      <w:pPr>
        <w:tabs>
          <w:tab w:val="left" w:pos="1560"/>
          <w:tab w:val="left" w:pos="5387"/>
        </w:tabs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6) В </w:t>
      </w:r>
      <w:proofErr w:type="spellStart"/>
      <w:r w:rsidRPr="00D15059">
        <w:rPr>
          <w:i/>
          <w:color w:val="000000"/>
          <w:sz w:val="28"/>
          <w:szCs w:val="28"/>
        </w:rPr>
        <w:t>конон</w:t>
      </w:r>
      <w:r w:rsidRPr="00D15059">
        <w:rPr>
          <w:color w:val="000000"/>
          <w:sz w:val="28"/>
          <w:szCs w:val="28"/>
        </w:rPr>
        <w:t>івських</w:t>
      </w:r>
      <w:proofErr w:type="spellEnd"/>
      <w:r w:rsidRPr="00D15059">
        <w:rPr>
          <w:color w:val="000000"/>
          <w:sz w:val="28"/>
          <w:szCs w:val="28"/>
        </w:rPr>
        <w:t xml:space="preserve"> п</w:t>
      </w:r>
      <w:r w:rsidRPr="00D15059">
        <w:rPr>
          <w:i/>
          <w:color w:val="000000"/>
          <w:sz w:val="28"/>
          <w:szCs w:val="28"/>
        </w:rPr>
        <w:t>о</w:t>
      </w:r>
      <w:r w:rsidRPr="00D15059">
        <w:rPr>
          <w:color w:val="000000"/>
          <w:sz w:val="28"/>
          <w:szCs w:val="28"/>
        </w:rPr>
        <w:t>лях я не з</w:t>
      </w:r>
      <w:r w:rsidRPr="00D15059">
        <w:rPr>
          <w:i/>
          <w:color w:val="000000"/>
          <w:sz w:val="28"/>
          <w:szCs w:val="28"/>
        </w:rPr>
        <w:t>ва</w:t>
      </w:r>
      <w:r w:rsidRPr="00D15059">
        <w:rPr>
          <w:color w:val="000000"/>
          <w:sz w:val="28"/>
          <w:szCs w:val="28"/>
        </w:rPr>
        <w:t>жу на втому,</w:t>
      </w:r>
    </w:p>
    <w:p w14:paraId="7663C5DA" w14:textId="77777777" w:rsidR="00C01E51" w:rsidRPr="00D15059" w:rsidRDefault="00C01E51" w:rsidP="00C01E51">
      <w:pPr>
        <w:tabs>
          <w:tab w:val="left" w:pos="1560"/>
          <w:tab w:val="left" w:pos="5387"/>
        </w:tabs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    </w:t>
      </w:r>
      <w:r w:rsidRPr="00D15059">
        <w:rPr>
          <w:i/>
          <w:color w:val="000000"/>
          <w:sz w:val="28"/>
          <w:szCs w:val="28"/>
        </w:rPr>
        <w:t>а на</w:t>
      </w:r>
      <w:r w:rsidRPr="00D15059">
        <w:rPr>
          <w:color w:val="000000"/>
          <w:sz w:val="28"/>
          <w:szCs w:val="28"/>
        </w:rPr>
        <w:t xml:space="preserve">впаки </w:t>
      </w:r>
      <w:r w:rsidRPr="00D15059">
        <w:rPr>
          <w:i/>
          <w:color w:val="000000"/>
          <w:sz w:val="28"/>
          <w:szCs w:val="28"/>
        </w:rPr>
        <w:t>ста</w:t>
      </w:r>
      <w:r w:rsidRPr="00D15059">
        <w:rPr>
          <w:color w:val="000000"/>
          <w:sz w:val="28"/>
          <w:szCs w:val="28"/>
        </w:rPr>
        <w:t xml:space="preserve">ну </w:t>
      </w:r>
      <w:proofErr w:type="spellStart"/>
      <w:r w:rsidRPr="00D15059">
        <w:rPr>
          <w:i/>
          <w:color w:val="000000"/>
          <w:sz w:val="28"/>
          <w:szCs w:val="28"/>
        </w:rPr>
        <w:t>сія</w:t>
      </w:r>
      <w:r w:rsidRPr="00D15059">
        <w:rPr>
          <w:color w:val="000000"/>
          <w:sz w:val="28"/>
          <w:szCs w:val="28"/>
        </w:rPr>
        <w:t>ть</w:t>
      </w:r>
      <w:proofErr w:type="spellEnd"/>
      <w:r w:rsidRPr="00D15059">
        <w:rPr>
          <w:color w:val="000000"/>
          <w:sz w:val="28"/>
          <w:szCs w:val="28"/>
        </w:rPr>
        <w:t xml:space="preserve"> в стократ</w:t>
      </w:r>
    </w:p>
    <w:p w14:paraId="6CAA28EA" w14:textId="77777777" w:rsidR="00C01E51" w:rsidRPr="00D15059" w:rsidRDefault="00C01E51" w:rsidP="00C01E51">
      <w:pPr>
        <w:tabs>
          <w:tab w:val="left" w:pos="5245"/>
          <w:tab w:val="left" w:pos="5387"/>
        </w:tabs>
        <w:jc w:val="both"/>
        <w:outlineLvl w:val="0"/>
        <w:rPr>
          <w:color w:val="000000"/>
          <w:sz w:val="28"/>
          <w:szCs w:val="28"/>
        </w:rPr>
      </w:pPr>
      <w:r w:rsidRPr="00D15059">
        <w:rPr>
          <w:i/>
          <w:color w:val="000000"/>
          <w:sz w:val="28"/>
          <w:szCs w:val="28"/>
        </w:rPr>
        <w:t xml:space="preserve">                                                                       (Анастасія Кононова)</w:t>
      </w:r>
      <w:r w:rsidRPr="00D15059">
        <w:rPr>
          <w:color w:val="000000"/>
          <w:sz w:val="28"/>
          <w:szCs w:val="28"/>
        </w:rPr>
        <w:t>.</w:t>
      </w:r>
    </w:p>
    <w:p w14:paraId="56F0886D" w14:textId="77777777" w:rsidR="00C01E51" w:rsidRPr="00D15059" w:rsidRDefault="00C01E51" w:rsidP="00C01E51">
      <w:pPr>
        <w:jc w:val="both"/>
        <w:outlineLvl w:val="0"/>
        <w:rPr>
          <w:color w:val="000000"/>
          <w:sz w:val="28"/>
          <w:szCs w:val="28"/>
        </w:rPr>
      </w:pPr>
    </w:p>
    <w:p w14:paraId="64AE9B55" w14:textId="77777777" w:rsidR="00C01E51" w:rsidRPr="00D15059" w:rsidRDefault="00C01E51" w:rsidP="00C01E51">
      <w:pPr>
        <w:numPr>
          <w:ilvl w:val="0"/>
          <w:numId w:val="4"/>
        </w:numPr>
        <w:tabs>
          <w:tab w:val="num" w:pos="284"/>
        </w:tabs>
        <w:ind w:left="0" w:firstLine="0"/>
        <w:jc w:val="both"/>
        <w:outlineLvl w:val="0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Дати письмові відповіді на тестові питання:</w:t>
      </w:r>
    </w:p>
    <w:p w14:paraId="1989EEA3" w14:textId="77777777" w:rsidR="00C01E51" w:rsidRPr="00D15059" w:rsidRDefault="00C01E51" w:rsidP="00C01E5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Який графічно-літературний твір мав тричленну будову – зображення, девіз, пояснювальний підпис?</w:t>
      </w:r>
    </w:p>
    <w:p w14:paraId="5B94A620" w14:textId="77777777" w:rsidR="00C01E51" w:rsidRPr="00D15059" w:rsidRDefault="00C01E51" w:rsidP="00C01E51">
      <w:p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епітафія; б) епіграма; в) емблема; </w:t>
      </w:r>
      <w:r w:rsidRPr="00D15059">
        <w:rPr>
          <w:i/>
          <w:color w:val="000000"/>
          <w:sz w:val="28"/>
          <w:szCs w:val="28"/>
        </w:rPr>
        <w:t xml:space="preserve"> </w:t>
      </w:r>
      <w:r w:rsidRPr="00D15059">
        <w:rPr>
          <w:color w:val="000000"/>
          <w:sz w:val="28"/>
          <w:szCs w:val="28"/>
        </w:rPr>
        <w:t>г) панегірик; д) пастораль.</w:t>
      </w:r>
    </w:p>
    <w:p w14:paraId="70B5FB54" w14:textId="77777777" w:rsidR="00C01E51" w:rsidRPr="00D15059" w:rsidRDefault="00C01E51" w:rsidP="00C01E5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Яка з поетичних збірок ХVІІ–ХVШ ст. викладала теорію курйозного віршування?</w:t>
      </w:r>
    </w:p>
    <w:p w14:paraId="1077C054" w14:textId="77777777" w:rsidR="00C01E51" w:rsidRPr="00D15059" w:rsidRDefault="00C01E51" w:rsidP="00C01E51">
      <w:p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«Сад божественних пісень» Григорія Сковороди; б) «Вірші та приповістки посполиті» Климентія </w:t>
      </w:r>
      <w:proofErr w:type="spellStart"/>
      <w:r w:rsidRPr="00D15059">
        <w:rPr>
          <w:color w:val="000000"/>
          <w:sz w:val="28"/>
          <w:szCs w:val="28"/>
        </w:rPr>
        <w:t>Зіновіїва</w:t>
      </w:r>
      <w:proofErr w:type="spellEnd"/>
      <w:r w:rsidRPr="00D15059">
        <w:rPr>
          <w:color w:val="000000"/>
          <w:sz w:val="28"/>
          <w:szCs w:val="28"/>
        </w:rPr>
        <w:t>; в) «</w:t>
      </w:r>
      <w:proofErr w:type="spellStart"/>
      <w:r w:rsidRPr="00D15059">
        <w:rPr>
          <w:color w:val="000000"/>
          <w:sz w:val="28"/>
          <w:szCs w:val="28"/>
        </w:rPr>
        <w:t>Млеко</w:t>
      </w:r>
      <w:proofErr w:type="spellEnd"/>
      <w:r w:rsidRPr="00D15059">
        <w:rPr>
          <w:color w:val="000000"/>
          <w:sz w:val="28"/>
          <w:szCs w:val="28"/>
        </w:rPr>
        <w:t xml:space="preserve"> од вівці...» Івана Величковського; г)</w:t>
      </w:r>
      <w:r w:rsidRPr="00D15059">
        <w:rPr>
          <w:i/>
          <w:color w:val="000000"/>
          <w:sz w:val="28"/>
          <w:szCs w:val="28"/>
        </w:rPr>
        <w:t xml:space="preserve"> </w:t>
      </w:r>
      <w:r w:rsidRPr="00D15059">
        <w:rPr>
          <w:color w:val="000000"/>
          <w:sz w:val="28"/>
          <w:szCs w:val="28"/>
        </w:rPr>
        <w:t>«Аполлонова лютня» Лазаря Барановича; д) «</w:t>
      </w:r>
      <w:proofErr w:type="spellStart"/>
      <w:r w:rsidRPr="00D15059">
        <w:rPr>
          <w:color w:val="000000"/>
          <w:sz w:val="28"/>
          <w:szCs w:val="28"/>
        </w:rPr>
        <w:t>Зегар</w:t>
      </w:r>
      <w:proofErr w:type="spellEnd"/>
      <w:r w:rsidRPr="00D15059">
        <w:rPr>
          <w:color w:val="000000"/>
          <w:sz w:val="28"/>
          <w:szCs w:val="28"/>
        </w:rPr>
        <w:t xml:space="preserve"> з </w:t>
      </w:r>
      <w:proofErr w:type="spellStart"/>
      <w:r w:rsidRPr="00D15059">
        <w:rPr>
          <w:color w:val="000000"/>
          <w:sz w:val="28"/>
          <w:szCs w:val="28"/>
        </w:rPr>
        <w:t>полузегарком</w:t>
      </w:r>
      <w:proofErr w:type="spellEnd"/>
      <w:r w:rsidRPr="00D15059">
        <w:rPr>
          <w:color w:val="000000"/>
          <w:sz w:val="28"/>
          <w:szCs w:val="28"/>
        </w:rPr>
        <w:t>...» Івана Величковського.</w:t>
      </w:r>
    </w:p>
    <w:p w14:paraId="5D19FEE7" w14:textId="77777777" w:rsidR="00C01E51" w:rsidRPr="00D15059" w:rsidRDefault="00C01E51" w:rsidP="00C01E5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У якому жанровому різновиді української поезії </w:t>
      </w:r>
      <w:bookmarkStart w:id="3" w:name="_Hlk208935948"/>
      <w:r w:rsidRPr="00D15059">
        <w:rPr>
          <w:color w:val="000000"/>
          <w:sz w:val="28"/>
          <w:szCs w:val="28"/>
        </w:rPr>
        <w:t xml:space="preserve">ХVІІ–ХVІІІ </w:t>
      </w:r>
      <w:bookmarkEnd w:id="3"/>
      <w:r w:rsidRPr="00D15059">
        <w:rPr>
          <w:color w:val="000000"/>
          <w:sz w:val="28"/>
          <w:szCs w:val="28"/>
        </w:rPr>
        <w:t>ст. в одне естетичне ціле поєднуються текст і зовнішня зорова форма?</w:t>
      </w:r>
    </w:p>
    <w:p w14:paraId="4954BA16" w14:textId="77777777" w:rsidR="00C01E51" w:rsidRPr="00D15059" w:rsidRDefault="00C01E51" w:rsidP="00C01E51">
      <w:p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сатирична поезія; б) курйозна поезія; в) панегірична поезія; г) історична поезія; д) любовна поезія.</w:t>
      </w:r>
    </w:p>
    <w:p w14:paraId="5273B37C" w14:textId="77777777" w:rsidR="00C01E51" w:rsidRPr="00D15059" w:rsidRDefault="00C01E51" w:rsidP="00C01E5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Назвати перший український друкований панегіричний твір:</w:t>
      </w:r>
    </w:p>
    <w:p w14:paraId="3BB97F8D" w14:textId="77777777" w:rsidR="00C01E51" w:rsidRPr="00D15059" w:rsidRDefault="00C01E51" w:rsidP="00C01E51">
      <w:p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«Вірші... на погреб... Петра Конашевича Сагайдачного» </w:t>
      </w:r>
      <w:proofErr w:type="spellStart"/>
      <w:r w:rsidRPr="00D15059">
        <w:rPr>
          <w:color w:val="000000"/>
          <w:sz w:val="28"/>
          <w:szCs w:val="28"/>
        </w:rPr>
        <w:t>Касіяна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Саковича</w:t>
      </w:r>
      <w:proofErr w:type="spellEnd"/>
      <w:r w:rsidRPr="00D15059">
        <w:rPr>
          <w:color w:val="000000"/>
          <w:sz w:val="28"/>
          <w:szCs w:val="28"/>
        </w:rPr>
        <w:t>; б) анонімна «</w:t>
      </w:r>
      <w:proofErr w:type="spellStart"/>
      <w:r w:rsidRPr="00D15059">
        <w:rPr>
          <w:color w:val="000000"/>
          <w:sz w:val="28"/>
          <w:szCs w:val="28"/>
        </w:rPr>
        <w:t>Просфонима</w:t>
      </w:r>
      <w:proofErr w:type="spellEnd"/>
      <w:r w:rsidRPr="00D15059">
        <w:rPr>
          <w:color w:val="000000"/>
          <w:sz w:val="28"/>
          <w:szCs w:val="28"/>
        </w:rPr>
        <w:t xml:space="preserve">»; в) «Візерунок цнот» Олександра </w:t>
      </w:r>
      <w:proofErr w:type="spellStart"/>
      <w:r w:rsidRPr="00D15059">
        <w:rPr>
          <w:color w:val="000000"/>
          <w:sz w:val="28"/>
          <w:szCs w:val="28"/>
        </w:rPr>
        <w:t>Митури</w:t>
      </w:r>
      <w:proofErr w:type="spellEnd"/>
      <w:r w:rsidRPr="00D15059">
        <w:rPr>
          <w:color w:val="000000"/>
          <w:sz w:val="28"/>
          <w:szCs w:val="28"/>
        </w:rPr>
        <w:t>; г) «</w:t>
      </w:r>
      <w:proofErr w:type="spellStart"/>
      <w:r w:rsidRPr="00D15059">
        <w:rPr>
          <w:color w:val="000000"/>
          <w:sz w:val="28"/>
          <w:szCs w:val="28"/>
        </w:rPr>
        <w:t>Імнологія</w:t>
      </w:r>
      <w:proofErr w:type="spellEnd"/>
      <w:r w:rsidRPr="00D15059">
        <w:rPr>
          <w:color w:val="000000"/>
          <w:sz w:val="28"/>
          <w:szCs w:val="28"/>
        </w:rPr>
        <w:t xml:space="preserve">» </w:t>
      </w:r>
      <w:proofErr w:type="spellStart"/>
      <w:r w:rsidRPr="00D15059">
        <w:rPr>
          <w:color w:val="000000"/>
          <w:sz w:val="28"/>
          <w:szCs w:val="28"/>
        </w:rPr>
        <w:t>Памви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Беринди</w:t>
      </w:r>
      <w:proofErr w:type="spellEnd"/>
      <w:r w:rsidRPr="00D15059">
        <w:rPr>
          <w:color w:val="000000"/>
          <w:sz w:val="28"/>
          <w:szCs w:val="28"/>
        </w:rPr>
        <w:t>; д) «</w:t>
      </w:r>
      <w:proofErr w:type="spellStart"/>
      <w:r w:rsidRPr="00D15059">
        <w:rPr>
          <w:color w:val="000000"/>
          <w:sz w:val="28"/>
          <w:szCs w:val="28"/>
        </w:rPr>
        <w:t>Евхаристиріон</w:t>
      </w:r>
      <w:proofErr w:type="spellEnd"/>
      <w:r w:rsidRPr="00D15059">
        <w:rPr>
          <w:color w:val="000000"/>
          <w:sz w:val="28"/>
          <w:szCs w:val="28"/>
        </w:rPr>
        <w:t xml:space="preserve">» </w:t>
      </w:r>
      <w:proofErr w:type="spellStart"/>
      <w:r w:rsidRPr="00D15059">
        <w:rPr>
          <w:color w:val="000000"/>
          <w:sz w:val="28"/>
          <w:szCs w:val="28"/>
        </w:rPr>
        <w:t>Софронія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Почаського</w:t>
      </w:r>
      <w:proofErr w:type="spellEnd"/>
      <w:r w:rsidRPr="00D15059">
        <w:rPr>
          <w:color w:val="000000"/>
          <w:sz w:val="28"/>
          <w:szCs w:val="28"/>
        </w:rPr>
        <w:t>.</w:t>
      </w:r>
    </w:p>
    <w:p w14:paraId="565F2674" w14:textId="77777777" w:rsidR="00C01E51" w:rsidRPr="00D15059" w:rsidRDefault="00C01E51" w:rsidP="00C01E5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Назвати поетичний текст, який поклав початок української друкованої геральдичної поезії:</w:t>
      </w:r>
    </w:p>
    <w:p w14:paraId="1B530F01" w14:textId="77777777" w:rsidR="00C01E51" w:rsidRPr="00D15059" w:rsidRDefault="00C01E51" w:rsidP="00C01E51">
      <w:p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«</w:t>
      </w:r>
      <w:proofErr w:type="spellStart"/>
      <w:r w:rsidRPr="00D15059">
        <w:rPr>
          <w:color w:val="000000"/>
          <w:sz w:val="28"/>
          <w:szCs w:val="28"/>
        </w:rPr>
        <w:t>Евхаристиріон</w:t>
      </w:r>
      <w:proofErr w:type="spellEnd"/>
      <w:r w:rsidRPr="00D15059">
        <w:rPr>
          <w:color w:val="000000"/>
          <w:sz w:val="28"/>
          <w:szCs w:val="28"/>
        </w:rPr>
        <w:t xml:space="preserve">» </w:t>
      </w:r>
      <w:proofErr w:type="spellStart"/>
      <w:r w:rsidRPr="00D15059">
        <w:rPr>
          <w:color w:val="000000"/>
          <w:sz w:val="28"/>
          <w:szCs w:val="28"/>
        </w:rPr>
        <w:t>Софронія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Почаського</w:t>
      </w:r>
      <w:proofErr w:type="spellEnd"/>
      <w:r w:rsidRPr="00D15059">
        <w:rPr>
          <w:color w:val="000000"/>
          <w:sz w:val="28"/>
          <w:szCs w:val="28"/>
        </w:rPr>
        <w:t xml:space="preserve">; б) «Вірші... на погреб... Петра Конашевича Сагайдачного» </w:t>
      </w:r>
      <w:proofErr w:type="spellStart"/>
      <w:r w:rsidRPr="00D15059">
        <w:rPr>
          <w:color w:val="000000"/>
          <w:sz w:val="28"/>
          <w:szCs w:val="28"/>
        </w:rPr>
        <w:t>Касіяна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Саковича</w:t>
      </w:r>
      <w:proofErr w:type="spellEnd"/>
      <w:r w:rsidRPr="00D15059">
        <w:rPr>
          <w:color w:val="000000"/>
          <w:sz w:val="28"/>
          <w:szCs w:val="28"/>
        </w:rPr>
        <w:t>; в) анонімна «</w:t>
      </w:r>
      <w:proofErr w:type="spellStart"/>
      <w:r w:rsidRPr="00D15059">
        <w:rPr>
          <w:color w:val="000000"/>
          <w:sz w:val="28"/>
          <w:szCs w:val="28"/>
        </w:rPr>
        <w:t>Просфонима</w:t>
      </w:r>
      <w:proofErr w:type="spellEnd"/>
      <w:r w:rsidRPr="00D15059">
        <w:rPr>
          <w:color w:val="000000"/>
          <w:sz w:val="28"/>
          <w:szCs w:val="28"/>
        </w:rPr>
        <w:t xml:space="preserve">»; </w:t>
      </w:r>
      <w:r w:rsidRPr="00D15059">
        <w:rPr>
          <w:color w:val="000000"/>
          <w:sz w:val="28"/>
          <w:szCs w:val="28"/>
        </w:rPr>
        <w:lastRenderedPageBreak/>
        <w:t xml:space="preserve">г) «Похвала на герб князів Острозьких» Герасима Смотрицького; д) «Хронологія» Андрія </w:t>
      </w:r>
      <w:proofErr w:type="spellStart"/>
      <w:r w:rsidRPr="00D15059">
        <w:rPr>
          <w:color w:val="000000"/>
          <w:sz w:val="28"/>
          <w:szCs w:val="28"/>
        </w:rPr>
        <w:t>Римші</w:t>
      </w:r>
      <w:proofErr w:type="spellEnd"/>
      <w:r w:rsidRPr="00D15059">
        <w:rPr>
          <w:color w:val="000000"/>
          <w:sz w:val="28"/>
          <w:szCs w:val="28"/>
        </w:rPr>
        <w:t>.</w:t>
      </w:r>
    </w:p>
    <w:p w14:paraId="5C734B30" w14:textId="77777777" w:rsidR="00C01E51" w:rsidRPr="00D15059" w:rsidRDefault="00C01E51" w:rsidP="00C01E5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 якому із жанрових різновидів української поезії XVII ст. творився образ позитивного героя доби?</w:t>
      </w:r>
    </w:p>
    <w:p w14:paraId="4E18689F" w14:textId="77777777" w:rsidR="00C01E51" w:rsidRPr="00D15059" w:rsidRDefault="00C01E51" w:rsidP="00C01E51">
      <w:p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історична поезія; б) релігійно-моралізаторська поезія; в) панегірична поезія; г)</w:t>
      </w:r>
      <w:r w:rsidRPr="00D15059">
        <w:rPr>
          <w:i/>
          <w:color w:val="000000"/>
          <w:sz w:val="28"/>
          <w:szCs w:val="28"/>
        </w:rPr>
        <w:t xml:space="preserve"> </w:t>
      </w:r>
      <w:r w:rsidRPr="00D15059">
        <w:rPr>
          <w:color w:val="000000"/>
          <w:sz w:val="28"/>
          <w:szCs w:val="28"/>
        </w:rPr>
        <w:t>курйозна поезія; д) геральдична поезія.</w:t>
      </w:r>
    </w:p>
    <w:p w14:paraId="19728317" w14:textId="77777777" w:rsidR="00C01E51" w:rsidRPr="00D15059" w:rsidRDefault="00C01E51" w:rsidP="00C01E5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Кому з відомих діячів української церкви присвячені панегірики «</w:t>
      </w:r>
      <w:proofErr w:type="spellStart"/>
      <w:r w:rsidRPr="00D15059">
        <w:rPr>
          <w:color w:val="000000"/>
          <w:sz w:val="28"/>
          <w:szCs w:val="28"/>
        </w:rPr>
        <w:t>Евхаристиріон</w:t>
      </w:r>
      <w:proofErr w:type="spellEnd"/>
      <w:r w:rsidRPr="00D15059">
        <w:rPr>
          <w:color w:val="000000"/>
          <w:sz w:val="28"/>
          <w:szCs w:val="28"/>
        </w:rPr>
        <w:t>», «</w:t>
      </w:r>
      <w:proofErr w:type="spellStart"/>
      <w:r w:rsidRPr="00D15059">
        <w:rPr>
          <w:color w:val="000000"/>
          <w:sz w:val="28"/>
          <w:szCs w:val="28"/>
        </w:rPr>
        <w:t>Імнологія</w:t>
      </w:r>
      <w:proofErr w:type="spellEnd"/>
      <w:r w:rsidRPr="00D15059">
        <w:rPr>
          <w:color w:val="000000"/>
          <w:sz w:val="28"/>
          <w:szCs w:val="28"/>
        </w:rPr>
        <w:t xml:space="preserve">» та «Евфонія </w:t>
      </w:r>
      <w:proofErr w:type="spellStart"/>
      <w:r w:rsidRPr="00D15059">
        <w:rPr>
          <w:color w:val="000000"/>
          <w:sz w:val="28"/>
          <w:szCs w:val="28"/>
        </w:rPr>
        <w:t>веселобриняча</w:t>
      </w:r>
      <w:proofErr w:type="spellEnd"/>
      <w:r w:rsidRPr="00D15059">
        <w:rPr>
          <w:color w:val="000000"/>
          <w:sz w:val="28"/>
          <w:szCs w:val="28"/>
        </w:rPr>
        <w:t>»?</w:t>
      </w:r>
    </w:p>
    <w:p w14:paraId="591BCF56" w14:textId="77777777" w:rsidR="00C01E51" w:rsidRPr="00D15059" w:rsidRDefault="00C01E51" w:rsidP="00C01E51">
      <w:p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Лазар Баранович; б) Петро Могила; в) </w:t>
      </w:r>
      <w:proofErr w:type="spellStart"/>
      <w:r w:rsidRPr="00D15059">
        <w:rPr>
          <w:color w:val="000000"/>
          <w:sz w:val="28"/>
          <w:szCs w:val="28"/>
        </w:rPr>
        <w:t>Варлаам</w:t>
      </w:r>
      <w:proofErr w:type="spellEnd"/>
      <w:r w:rsidRPr="00D15059">
        <w:rPr>
          <w:color w:val="000000"/>
          <w:sz w:val="28"/>
          <w:szCs w:val="28"/>
        </w:rPr>
        <w:t xml:space="preserve"> Ясинський; г) </w:t>
      </w:r>
      <w:proofErr w:type="spellStart"/>
      <w:r w:rsidRPr="00D15059">
        <w:rPr>
          <w:color w:val="000000"/>
          <w:sz w:val="28"/>
          <w:szCs w:val="28"/>
        </w:rPr>
        <w:t>Іоаникій</w:t>
      </w:r>
      <w:proofErr w:type="spellEnd"/>
      <w:r w:rsidRPr="00D15059">
        <w:rPr>
          <w:color w:val="000000"/>
          <w:sz w:val="28"/>
          <w:szCs w:val="28"/>
        </w:rPr>
        <w:t xml:space="preserve"> Галятовський; д) Єлисей </w:t>
      </w:r>
      <w:proofErr w:type="spellStart"/>
      <w:r w:rsidRPr="00D15059">
        <w:rPr>
          <w:color w:val="000000"/>
          <w:sz w:val="28"/>
          <w:szCs w:val="28"/>
        </w:rPr>
        <w:t>Плетенецький</w:t>
      </w:r>
      <w:proofErr w:type="spellEnd"/>
      <w:r w:rsidRPr="00D15059">
        <w:rPr>
          <w:color w:val="000000"/>
          <w:sz w:val="28"/>
          <w:szCs w:val="28"/>
        </w:rPr>
        <w:t>.</w:t>
      </w:r>
    </w:p>
    <w:p w14:paraId="1AEE091C" w14:textId="77777777" w:rsidR="00C01E51" w:rsidRPr="00D15059" w:rsidRDefault="00C01E51" w:rsidP="00C01E5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Хто був автором першої в історії української фольклористики збірки прислів’їв і приказок?</w:t>
      </w:r>
    </w:p>
    <w:p w14:paraId="38E03C1B" w14:textId="77777777" w:rsidR="00C01E51" w:rsidRPr="00D15059" w:rsidRDefault="00C01E51" w:rsidP="00C01E51">
      <w:p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 xml:space="preserve">а) </w:t>
      </w:r>
      <w:proofErr w:type="spellStart"/>
      <w:r w:rsidRPr="00D15059">
        <w:rPr>
          <w:color w:val="000000"/>
          <w:sz w:val="28"/>
          <w:szCs w:val="28"/>
        </w:rPr>
        <w:t>Касіян</w:t>
      </w:r>
      <w:proofErr w:type="spellEnd"/>
      <w:r w:rsidRPr="00D15059">
        <w:rPr>
          <w:color w:val="000000"/>
          <w:sz w:val="28"/>
          <w:szCs w:val="28"/>
        </w:rPr>
        <w:t xml:space="preserve"> </w:t>
      </w:r>
      <w:proofErr w:type="spellStart"/>
      <w:r w:rsidRPr="00D15059">
        <w:rPr>
          <w:color w:val="000000"/>
          <w:sz w:val="28"/>
          <w:szCs w:val="28"/>
        </w:rPr>
        <w:t>Сакович</w:t>
      </w:r>
      <w:proofErr w:type="spellEnd"/>
      <w:r w:rsidRPr="00D15059">
        <w:rPr>
          <w:color w:val="000000"/>
          <w:sz w:val="28"/>
          <w:szCs w:val="28"/>
        </w:rPr>
        <w:t xml:space="preserve">; б) Климентій </w:t>
      </w:r>
      <w:proofErr w:type="spellStart"/>
      <w:r w:rsidRPr="00D15059">
        <w:rPr>
          <w:color w:val="000000"/>
          <w:sz w:val="28"/>
          <w:szCs w:val="28"/>
        </w:rPr>
        <w:t>Зіновіїв</w:t>
      </w:r>
      <w:proofErr w:type="spellEnd"/>
      <w:r w:rsidRPr="00D15059">
        <w:rPr>
          <w:color w:val="000000"/>
          <w:sz w:val="28"/>
          <w:szCs w:val="28"/>
        </w:rPr>
        <w:t>; в) Іван Величковський; г)</w:t>
      </w:r>
      <w:r w:rsidRPr="00D15059">
        <w:rPr>
          <w:i/>
          <w:color w:val="000000"/>
          <w:sz w:val="28"/>
          <w:szCs w:val="28"/>
        </w:rPr>
        <w:t xml:space="preserve"> </w:t>
      </w:r>
      <w:r w:rsidRPr="00D15059">
        <w:rPr>
          <w:color w:val="000000"/>
          <w:sz w:val="28"/>
          <w:szCs w:val="28"/>
        </w:rPr>
        <w:t>Дмитро Туптало; д) Григорій Сковорода.</w:t>
      </w:r>
    </w:p>
    <w:p w14:paraId="0D6EB5D9" w14:textId="77777777" w:rsidR="00C01E51" w:rsidRPr="00D15059" w:rsidRDefault="00C01E51" w:rsidP="00C01E51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Який літературний напрям на українському ґрунті мав «високий», «середній» та «низовий» рівні?</w:t>
      </w:r>
    </w:p>
    <w:p w14:paraId="6B42F7BB" w14:textId="77777777" w:rsidR="00C01E51" w:rsidRPr="00D15059" w:rsidRDefault="00C01E51" w:rsidP="00C01E51">
      <w:p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бароко; б) класицизм; в) рококо; г) романтизм; д) реалізм.</w:t>
      </w:r>
    </w:p>
    <w:p w14:paraId="0326C017" w14:textId="77777777" w:rsidR="00C01E51" w:rsidRPr="00D15059" w:rsidRDefault="00C01E51" w:rsidP="00C01E51">
      <w:pPr>
        <w:numPr>
          <w:ilvl w:val="0"/>
          <w:numId w:val="3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Який вид комічної поезії будується на умисному контрасті між змістом та формою, що полягає в невідповідності стилю тематиці твору?</w:t>
      </w:r>
    </w:p>
    <w:p w14:paraId="00A3EF47" w14:textId="77777777" w:rsidR="00C01E51" w:rsidRPr="00D15059" w:rsidRDefault="00C01E51" w:rsidP="00C01E51">
      <w:p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ab/>
        <w:t>а) буриме; б) пародія; в) бурлеск; г) сатира; д) травестія.</w:t>
      </w:r>
    </w:p>
    <w:p w14:paraId="2C1F1DC2" w14:textId="77777777" w:rsidR="00C01E51" w:rsidRPr="00D15059" w:rsidRDefault="00C01E51" w:rsidP="00C01E51">
      <w:pPr>
        <w:tabs>
          <w:tab w:val="num" w:pos="284"/>
        </w:tabs>
        <w:ind w:left="284" w:hanging="284"/>
        <w:jc w:val="both"/>
        <w:rPr>
          <w:b/>
          <w:color w:val="000000"/>
          <w:sz w:val="28"/>
          <w:szCs w:val="28"/>
        </w:rPr>
      </w:pPr>
    </w:p>
    <w:p w14:paraId="40C57755" w14:textId="77777777" w:rsidR="00C01E51" w:rsidRDefault="00C01E51" w:rsidP="00C01E51">
      <w:pPr>
        <w:jc w:val="both"/>
        <w:rPr>
          <w:b/>
          <w:color w:val="000000"/>
          <w:sz w:val="28"/>
          <w:szCs w:val="28"/>
        </w:rPr>
      </w:pPr>
      <w:bookmarkStart w:id="4" w:name="_Hlk208944748"/>
      <w:r w:rsidRPr="0065456D">
        <w:rPr>
          <w:b/>
          <w:color w:val="000000"/>
          <w:sz w:val="28"/>
          <w:szCs w:val="28"/>
        </w:rPr>
        <w:t>Питання для само</w:t>
      </w:r>
      <w:r>
        <w:rPr>
          <w:b/>
          <w:color w:val="000000"/>
          <w:sz w:val="28"/>
          <w:szCs w:val="28"/>
        </w:rPr>
        <w:t>перевірки:</w:t>
      </w:r>
    </w:p>
    <w:bookmarkEnd w:id="4"/>
    <w:p w14:paraId="727FD918" w14:textId="77777777" w:rsidR="00C01E51" w:rsidRDefault="00C01E51" w:rsidP="00C01E51">
      <w:pPr>
        <w:numPr>
          <w:ilvl w:val="0"/>
          <w:numId w:val="6"/>
        </w:numPr>
        <w:tabs>
          <w:tab w:val="clear" w:pos="720"/>
          <w:tab w:val="left" w:pos="0"/>
          <w:tab w:val="num" w:pos="851"/>
        </w:tabs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Назвіть відомі вам поетики, що використовувалися в шкільній практиці України</w:t>
      </w:r>
      <w:r w:rsidRPr="004143EF">
        <w:t xml:space="preserve"> </w:t>
      </w:r>
      <w:r w:rsidRPr="004143EF">
        <w:rPr>
          <w:sz w:val="28"/>
          <w:szCs w:val="28"/>
        </w:rPr>
        <w:t>ХVІІ–ХVІІІ</w:t>
      </w:r>
      <w:r>
        <w:rPr>
          <w:sz w:val="28"/>
          <w:szCs w:val="28"/>
        </w:rPr>
        <w:t>?</w:t>
      </w:r>
    </w:p>
    <w:p w14:paraId="2DB874BE" w14:textId="77777777" w:rsidR="00C01E51" w:rsidRPr="009C0CF1" w:rsidRDefault="00C01E51" w:rsidP="00C01E51">
      <w:pPr>
        <w:numPr>
          <w:ilvl w:val="0"/>
          <w:numId w:val="6"/>
        </w:numPr>
        <w:tabs>
          <w:tab w:val="clear" w:pos="720"/>
          <w:tab w:val="left" w:pos="0"/>
          <w:tab w:val="num" w:pos="851"/>
        </w:tabs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У чому виражається жанровий синкретизм</w:t>
      </w:r>
      <w:r w:rsidRPr="009C0CF1">
        <w:rPr>
          <w:sz w:val="28"/>
          <w:szCs w:val="28"/>
        </w:rPr>
        <w:t xml:space="preserve"> «Вірші</w:t>
      </w:r>
      <w:r>
        <w:rPr>
          <w:sz w:val="28"/>
          <w:szCs w:val="28"/>
        </w:rPr>
        <w:t>в</w:t>
      </w:r>
      <w:r w:rsidRPr="009C0CF1">
        <w:rPr>
          <w:sz w:val="28"/>
          <w:szCs w:val="28"/>
        </w:rPr>
        <w:t xml:space="preserve"> на жалісний погреб…» </w:t>
      </w:r>
      <w:proofErr w:type="spellStart"/>
      <w:r w:rsidRPr="009C0CF1">
        <w:rPr>
          <w:sz w:val="28"/>
          <w:szCs w:val="28"/>
        </w:rPr>
        <w:t>Касіяна</w:t>
      </w:r>
      <w:proofErr w:type="spellEnd"/>
      <w:r w:rsidRPr="009C0CF1">
        <w:rPr>
          <w:sz w:val="28"/>
          <w:szCs w:val="28"/>
        </w:rPr>
        <w:t xml:space="preserve"> </w:t>
      </w:r>
      <w:proofErr w:type="spellStart"/>
      <w:r w:rsidRPr="009C0CF1">
        <w:rPr>
          <w:sz w:val="28"/>
          <w:szCs w:val="28"/>
        </w:rPr>
        <w:t>Саковича</w:t>
      </w:r>
      <w:proofErr w:type="spellEnd"/>
      <w:r w:rsidRPr="009C0CF1">
        <w:rPr>
          <w:sz w:val="28"/>
          <w:szCs w:val="28"/>
        </w:rPr>
        <w:t>?</w:t>
      </w:r>
    </w:p>
    <w:p w14:paraId="18635CCA" w14:textId="77777777" w:rsidR="00C01E51" w:rsidRPr="009C0CF1" w:rsidRDefault="00C01E51" w:rsidP="00C01E51">
      <w:pPr>
        <w:numPr>
          <w:ilvl w:val="0"/>
          <w:numId w:val="6"/>
        </w:numPr>
        <w:tabs>
          <w:tab w:val="clear" w:pos="720"/>
          <w:tab w:val="left" w:pos="0"/>
          <w:tab w:val="num" w:pos="851"/>
        </w:tabs>
        <w:ind w:left="851" w:hanging="425"/>
        <w:jc w:val="both"/>
        <w:rPr>
          <w:sz w:val="28"/>
          <w:szCs w:val="28"/>
        </w:rPr>
      </w:pPr>
      <w:r w:rsidRPr="009C0CF1">
        <w:rPr>
          <w:sz w:val="28"/>
          <w:szCs w:val="28"/>
        </w:rPr>
        <w:t>Які біблійні образи найчастіше зустрічаються у творах Лазаря Барановича та яку роль вони відіграють у його поетиці?</w:t>
      </w:r>
    </w:p>
    <w:p w14:paraId="36EB7AF7" w14:textId="77777777" w:rsidR="00C01E51" w:rsidRPr="009C0CF1" w:rsidRDefault="00C01E51" w:rsidP="00C01E51">
      <w:pPr>
        <w:numPr>
          <w:ilvl w:val="0"/>
          <w:numId w:val="6"/>
        </w:numPr>
        <w:tabs>
          <w:tab w:val="clear" w:pos="720"/>
          <w:tab w:val="left" w:pos="0"/>
          <w:tab w:val="num" w:pos="851"/>
        </w:tabs>
        <w:ind w:left="851" w:hanging="425"/>
        <w:jc w:val="both"/>
        <w:rPr>
          <w:sz w:val="28"/>
          <w:szCs w:val="28"/>
        </w:rPr>
      </w:pPr>
      <w:r w:rsidRPr="009C0CF1">
        <w:rPr>
          <w:sz w:val="28"/>
          <w:szCs w:val="28"/>
        </w:rPr>
        <w:t>У чому полягає символічне значення назви збірки Івана Величковського «</w:t>
      </w:r>
      <w:proofErr w:type="spellStart"/>
      <w:r w:rsidRPr="009C0CF1">
        <w:rPr>
          <w:sz w:val="28"/>
          <w:szCs w:val="28"/>
        </w:rPr>
        <w:t>Млеко</w:t>
      </w:r>
      <w:proofErr w:type="spellEnd"/>
      <w:r w:rsidRPr="009C0CF1">
        <w:rPr>
          <w:sz w:val="28"/>
          <w:szCs w:val="28"/>
        </w:rPr>
        <w:t>»?</w:t>
      </w:r>
    </w:p>
    <w:p w14:paraId="02D91772" w14:textId="77777777" w:rsidR="00C01E51" w:rsidRPr="009C0CF1" w:rsidRDefault="00C01E51" w:rsidP="00C01E51">
      <w:pPr>
        <w:numPr>
          <w:ilvl w:val="0"/>
          <w:numId w:val="6"/>
        </w:numPr>
        <w:tabs>
          <w:tab w:val="clear" w:pos="720"/>
          <w:tab w:val="left" w:pos="0"/>
          <w:tab w:val="num" w:pos="851"/>
        </w:tabs>
        <w:ind w:left="851" w:hanging="425"/>
        <w:jc w:val="both"/>
        <w:rPr>
          <w:sz w:val="28"/>
          <w:szCs w:val="28"/>
        </w:rPr>
      </w:pPr>
      <w:r w:rsidRPr="009C0CF1">
        <w:rPr>
          <w:sz w:val="28"/>
          <w:szCs w:val="28"/>
        </w:rPr>
        <w:t>Які приклади курйозних форм віршування застосовує Іван Величковський у «</w:t>
      </w:r>
      <w:proofErr w:type="spellStart"/>
      <w:r w:rsidRPr="009C0CF1">
        <w:rPr>
          <w:sz w:val="28"/>
          <w:szCs w:val="28"/>
        </w:rPr>
        <w:t>Млеці</w:t>
      </w:r>
      <w:proofErr w:type="spellEnd"/>
      <w:r w:rsidRPr="009C0CF1">
        <w:rPr>
          <w:sz w:val="28"/>
          <w:szCs w:val="28"/>
        </w:rPr>
        <w:t>»?</w:t>
      </w:r>
      <w:r w:rsidRPr="005B1246">
        <w:rPr>
          <w:sz w:val="28"/>
          <w:szCs w:val="28"/>
        </w:rPr>
        <w:t xml:space="preserve"> </w:t>
      </w:r>
      <w:r w:rsidRPr="009C0CF1">
        <w:rPr>
          <w:sz w:val="28"/>
          <w:szCs w:val="28"/>
        </w:rPr>
        <w:t xml:space="preserve">Як </w:t>
      </w:r>
      <w:r>
        <w:rPr>
          <w:sz w:val="28"/>
          <w:szCs w:val="28"/>
        </w:rPr>
        <w:t xml:space="preserve">вони </w:t>
      </w:r>
      <w:r w:rsidRPr="009C0CF1">
        <w:rPr>
          <w:sz w:val="28"/>
          <w:szCs w:val="28"/>
        </w:rPr>
        <w:t>відображ</w:t>
      </w:r>
      <w:r>
        <w:rPr>
          <w:sz w:val="28"/>
          <w:szCs w:val="28"/>
        </w:rPr>
        <w:t>ають</w:t>
      </w:r>
      <w:r w:rsidRPr="009C0CF1">
        <w:rPr>
          <w:sz w:val="28"/>
          <w:szCs w:val="28"/>
        </w:rPr>
        <w:t xml:space="preserve"> барокову гру з формою та змістом?</w:t>
      </w:r>
    </w:p>
    <w:p w14:paraId="5D652F5A" w14:textId="77777777" w:rsidR="00C01E51" w:rsidRPr="009C0CF1" w:rsidRDefault="00C01E51" w:rsidP="00C01E51">
      <w:pPr>
        <w:numPr>
          <w:ilvl w:val="0"/>
          <w:numId w:val="6"/>
        </w:numPr>
        <w:tabs>
          <w:tab w:val="clear" w:pos="720"/>
          <w:tab w:val="left" w:pos="0"/>
          <w:tab w:val="num" w:pos="851"/>
        </w:tabs>
        <w:ind w:left="851" w:hanging="425"/>
        <w:jc w:val="both"/>
        <w:rPr>
          <w:sz w:val="28"/>
          <w:szCs w:val="28"/>
        </w:rPr>
      </w:pPr>
      <w:r w:rsidRPr="009C0CF1">
        <w:rPr>
          <w:sz w:val="28"/>
          <w:szCs w:val="28"/>
        </w:rPr>
        <w:t>Які соціальні теми та настрої відображено в поезії мандрівних дяків?</w:t>
      </w:r>
    </w:p>
    <w:p w14:paraId="0DD67FB8" w14:textId="77777777" w:rsidR="00C01E51" w:rsidRPr="009C0CF1" w:rsidRDefault="00C01E51" w:rsidP="00C01E51">
      <w:pPr>
        <w:numPr>
          <w:ilvl w:val="0"/>
          <w:numId w:val="6"/>
        </w:numPr>
        <w:tabs>
          <w:tab w:val="clear" w:pos="720"/>
          <w:tab w:val="left" w:pos="0"/>
          <w:tab w:val="num" w:pos="851"/>
        </w:tabs>
        <w:ind w:left="851" w:hanging="425"/>
        <w:jc w:val="both"/>
        <w:rPr>
          <w:sz w:val="28"/>
          <w:szCs w:val="28"/>
        </w:rPr>
      </w:pPr>
      <w:r w:rsidRPr="009C0CF1">
        <w:rPr>
          <w:sz w:val="28"/>
          <w:szCs w:val="28"/>
        </w:rPr>
        <w:t>Як гумор і сатира функціонують у творчості мандрівних дяків як форма суспільної критики?</w:t>
      </w:r>
    </w:p>
    <w:p w14:paraId="78EE6F29" w14:textId="77777777" w:rsidR="00C01E51" w:rsidRPr="009C0CF1" w:rsidRDefault="00C01E51" w:rsidP="00C01E51">
      <w:pPr>
        <w:numPr>
          <w:ilvl w:val="0"/>
          <w:numId w:val="6"/>
        </w:numPr>
        <w:tabs>
          <w:tab w:val="clear" w:pos="720"/>
          <w:tab w:val="left" w:pos="0"/>
          <w:tab w:val="num" w:pos="851"/>
        </w:tabs>
        <w:ind w:left="851" w:hanging="425"/>
        <w:jc w:val="both"/>
        <w:rPr>
          <w:sz w:val="28"/>
          <w:szCs w:val="28"/>
        </w:rPr>
      </w:pPr>
      <w:r w:rsidRPr="009C0CF1">
        <w:rPr>
          <w:sz w:val="28"/>
          <w:szCs w:val="28"/>
        </w:rPr>
        <w:t>Як у віршах мандрівних дяків поєднується фольклорна традиція та книжна освіченість?</w:t>
      </w:r>
      <w:r>
        <w:rPr>
          <w:sz w:val="28"/>
          <w:szCs w:val="28"/>
        </w:rPr>
        <w:t xml:space="preserve"> </w:t>
      </w:r>
    </w:p>
    <w:p w14:paraId="6E2B765F" w14:textId="77777777" w:rsidR="00C01E51" w:rsidRDefault="00C01E51" w:rsidP="00C01E51">
      <w:pPr>
        <w:numPr>
          <w:ilvl w:val="0"/>
          <w:numId w:val="6"/>
        </w:numPr>
        <w:tabs>
          <w:tab w:val="clear" w:pos="720"/>
          <w:tab w:val="left" w:pos="0"/>
          <w:tab w:val="num" w:pos="851"/>
        </w:tabs>
        <w:ind w:left="851" w:hanging="425"/>
        <w:jc w:val="both"/>
        <w:rPr>
          <w:sz w:val="28"/>
          <w:szCs w:val="28"/>
        </w:rPr>
      </w:pPr>
      <w:r w:rsidRPr="009C0CF1">
        <w:rPr>
          <w:sz w:val="28"/>
          <w:szCs w:val="28"/>
        </w:rPr>
        <w:t xml:space="preserve">Які провідні мотиви поезій Климентія </w:t>
      </w:r>
      <w:proofErr w:type="spellStart"/>
      <w:r w:rsidRPr="009C0CF1">
        <w:rPr>
          <w:sz w:val="28"/>
          <w:szCs w:val="28"/>
        </w:rPr>
        <w:t>Зіновіїва</w:t>
      </w:r>
      <w:proofErr w:type="spellEnd"/>
      <w:r w:rsidRPr="009C0CF1">
        <w:rPr>
          <w:sz w:val="28"/>
          <w:szCs w:val="28"/>
        </w:rPr>
        <w:t xml:space="preserve"> засвідчують його належність до «низового» бароко?</w:t>
      </w:r>
    </w:p>
    <w:p w14:paraId="14690BBB" w14:textId="77777777" w:rsidR="00C01E51" w:rsidRPr="004B015F" w:rsidRDefault="00C01E51" w:rsidP="00C01E51">
      <w:pPr>
        <w:numPr>
          <w:ilvl w:val="0"/>
          <w:numId w:val="6"/>
        </w:numPr>
        <w:tabs>
          <w:tab w:val="clear" w:pos="720"/>
          <w:tab w:val="left" w:pos="0"/>
          <w:tab w:val="num" w:pos="851"/>
        </w:tabs>
        <w:ind w:left="851" w:hanging="425"/>
        <w:jc w:val="both"/>
        <w:rPr>
          <w:sz w:val="28"/>
          <w:szCs w:val="28"/>
        </w:rPr>
      </w:pPr>
      <w:r w:rsidRPr="004B015F">
        <w:rPr>
          <w:sz w:val="28"/>
          <w:szCs w:val="28"/>
        </w:rPr>
        <w:t xml:space="preserve">Як творчість Івана Величковського та Климентія </w:t>
      </w:r>
      <w:proofErr w:type="spellStart"/>
      <w:r w:rsidRPr="004B015F">
        <w:rPr>
          <w:sz w:val="28"/>
          <w:szCs w:val="28"/>
        </w:rPr>
        <w:t>Зіновіїва</w:t>
      </w:r>
      <w:proofErr w:type="spellEnd"/>
      <w:r w:rsidRPr="004B015F">
        <w:rPr>
          <w:sz w:val="28"/>
          <w:szCs w:val="28"/>
        </w:rPr>
        <w:t xml:space="preserve"> відображає протилежні тенденції «високого» й «низового» бароко?</w:t>
      </w:r>
    </w:p>
    <w:p w14:paraId="1CF3CA18" w14:textId="77777777" w:rsidR="00C01E51" w:rsidRPr="005B2BFA" w:rsidRDefault="00C01E51" w:rsidP="00C01E51">
      <w:pPr>
        <w:tabs>
          <w:tab w:val="left" w:pos="0"/>
        </w:tabs>
        <w:jc w:val="center"/>
        <w:rPr>
          <w:sz w:val="28"/>
          <w:szCs w:val="28"/>
        </w:rPr>
      </w:pPr>
      <w:r w:rsidRPr="005B2BFA">
        <w:rPr>
          <w:sz w:val="28"/>
          <w:szCs w:val="28"/>
        </w:rPr>
        <w:br w:type="page"/>
      </w:r>
    </w:p>
    <w:p w14:paraId="4933B4D2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1EE"/>
    <w:multiLevelType w:val="hybridMultilevel"/>
    <w:tmpl w:val="017C4166"/>
    <w:lvl w:ilvl="0" w:tplc="362EEA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3BFD"/>
    <w:multiLevelType w:val="hybridMultilevel"/>
    <w:tmpl w:val="6F48A7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D13ACD"/>
    <w:multiLevelType w:val="hybridMultilevel"/>
    <w:tmpl w:val="6118482A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A2A4F"/>
    <w:multiLevelType w:val="hybridMultilevel"/>
    <w:tmpl w:val="0A8C07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F52CF5"/>
    <w:multiLevelType w:val="hybridMultilevel"/>
    <w:tmpl w:val="BF6E5E2A"/>
    <w:lvl w:ilvl="0" w:tplc="362EE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246E3"/>
    <w:multiLevelType w:val="hybridMultilevel"/>
    <w:tmpl w:val="3DF2F742"/>
    <w:lvl w:ilvl="0" w:tplc="362EE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49"/>
    <w:rsid w:val="000008C3"/>
    <w:rsid w:val="001B22DB"/>
    <w:rsid w:val="00354E02"/>
    <w:rsid w:val="004A33BB"/>
    <w:rsid w:val="00AC0249"/>
    <w:rsid w:val="00C01E51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DA48D-726D-4A21-8CD6-3686C4BF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E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C01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lnan.gov.ua/sich/2014_11/Bilou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7290</Words>
  <Characters>4156</Characters>
  <Application>Microsoft Office Word</Application>
  <DocSecurity>0</DocSecurity>
  <Lines>34</Lines>
  <Paragraphs>22</Paragraphs>
  <ScaleCrop>false</ScaleCrop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2025-11-17T21:13:00Z</dcterms:created>
  <dcterms:modified xsi:type="dcterms:W3CDTF">2025-11-17T21:13:00Z</dcterms:modified>
</cp:coreProperties>
</file>