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E5" w:rsidRPr="00CB2FE5" w:rsidRDefault="00CB2FE5" w:rsidP="007F4FC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ДЕРЖАВНИЙ ВИЩИЙ НАВЧАЛЬНИЙ ЗАКЛАД</w:t>
      </w:r>
    </w:p>
    <w:p w:rsidR="007F4FC4" w:rsidRPr="00481780" w:rsidRDefault="00CB2FE5" w:rsidP="007F4FC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="007F4FC4" w:rsidRPr="00481780">
        <w:rPr>
          <w:rFonts w:ascii="Times New Roman" w:hAnsi="Times New Roman"/>
          <w:sz w:val="24"/>
          <w:szCs w:val="24"/>
          <w:lang w:val="uk-UA"/>
        </w:rPr>
        <w:t>ЗАПОР</w:t>
      </w:r>
      <w:r w:rsidR="007F4FC4">
        <w:rPr>
          <w:rFonts w:ascii="Times New Roman" w:hAnsi="Times New Roman"/>
          <w:sz w:val="24"/>
          <w:szCs w:val="24"/>
          <w:lang w:val="uk-UA"/>
        </w:rPr>
        <w:t>ІЗЬКИЙ НАЦІОНАЛЬНИЙ УНІВЕРСИТЕТ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7F4FC4" w:rsidRDefault="00CE6312" w:rsidP="0048178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МІНІСТЕРСТВО ОСВІТИ І НАУКИ УКРАЇНИ</w:t>
      </w:r>
    </w:p>
    <w:p w:rsidR="00A84592" w:rsidRPr="00481780" w:rsidRDefault="00A84592" w:rsidP="00481780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A84592" w:rsidRDefault="00A84592" w:rsidP="00481780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CE6312" w:rsidRDefault="00CE6312" w:rsidP="00481780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CE6312" w:rsidRDefault="00CE6312" w:rsidP="00481780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CE6312" w:rsidRDefault="00CE6312" w:rsidP="00481780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CE6312" w:rsidRPr="00CE6312" w:rsidRDefault="00CE6312" w:rsidP="0048178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E6312" w:rsidRDefault="00CE6312" w:rsidP="00CE631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E6312">
        <w:rPr>
          <w:rFonts w:ascii="Times New Roman" w:hAnsi="Times New Roman"/>
          <w:b/>
          <w:bCs/>
          <w:sz w:val="24"/>
          <w:szCs w:val="24"/>
          <w:lang w:val="uk-UA"/>
        </w:rPr>
        <w:t xml:space="preserve">Методичні рекомендації для проведення практичних занять з дисципліни </w:t>
      </w:r>
    </w:p>
    <w:p w:rsidR="00CE6312" w:rsidRPr="00CE6312" w:rsidRDefault="00CE6312" w:rsidP="00CE631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«ОРГАНІЗАЦІЯ І МЕТОДИКА ДОКУМЕНТАЛЬНИХ ПЕРЕВІРОК»</w:t>
      </w:r>
    </w:p>
    <w:p w:rsidR="00A84592" w:rsidRPr="00CE6312" w:rsidRDefault="00A84592" w:rsidP="00481780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</w:p>
    <w:p w:rsidR="00A84592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Pr="00481780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4F395B" w:rsidRDefault="004F395B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4F395B" w:rsidRDefault="004F395B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4F395B" w:rsidRDefault="004F395B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4F395B" w:rsidRDefault="004F395B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4F395B" w:rsidRDefault="004F395B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4F395B" w:rsidRPr="00481780" w:rsidRDefault="004F395B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F395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Запоріжжя</w:t>
      </w:r>
    </w:p>
    <w:p w:rsidR="004F395B" w:rsidRDefault="007F4FC4" w:rsidP="004F395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2021</w:t>
      </w:r>
      <w:r w:rsidR="00A84592" w:rsidRPr="00481780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CE6312" w:rsidRDefault="00CE6312" w:rsidP="004F395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6312" w:rsidRPr="004F395B" w:rsidRDefault="00CE6312" w:rsidP="004F395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F395B" w:rsidRDefault="004F395B" w:rsidP="004F395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F395B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УДК 657.336.71</w:t>
      </w:r>
    </w:p>
    <w:p w:rsidR="004F395B" w:rsidRDefault="004F395B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7F4FC4" w:rsidRDefault="007F4FC4" w:rsidP="007F4FC4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Організація і методика документальних перевірок</w:t>
      </w:r>
      <w:r w:rsidR="00A84592" w:rsidRPr="00481780">
        <w:rPr>
          <w:rFonts w:ascii="Times New Roman" w:hAnsi="Times New Roman"/>
          <w:sz w:val="24"/>
          <w:szCs w:val="24"/>
          <w:lang w:val="uk-UA"/>
        </w:rPr>
        <w:t>: методичні вказівки до виконання самостійної роботи та індивідуального завдання для студентів освітньо-кваліфікаційного рівня «бакалавр» напрямку підготовки «Облік і аудит»/ Уклад.:</w:t>
      </w:r>
    </w:p>
    <w:p w:rsidR="00A84592" w:rsidRPr="00481780" w:rsidRDefault="007F4FC4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О.М Рибалко.-Запоріжжя:ЗНУ,</w:t>
      </w:r>
      <w:r w:rsidRPr="000872B7">
        <w:rPr>
          <w:rFonts w:ascii="Times New Roman" w:hAnsi="Times New Roman"/>
          <w:sz w:val="24"/>
          <w:szCs w:val="24"/>
          <w:lang w:val="uk-UA"/>
        </w:rPr>
        <w:t>2021</w:t>
      </w:r>
      <w:r w:rsidR="000872B7" w:rsidRPr="000872B7">
        <w:rPr>
          <w:rFonts w:ascii="Times New Roman" w:hAnsi="Times New Roman"/>
          <w:sz w:val="24"/>
          <w:szCs w:val="24"/>
          <w:lang w:val="uk-UA"/>
        </w:rPr>
        <w:t>-36</w:t>
      </w:r>
      <w:r w:rsidR="00A84592" w:rsidRPr="000872B7">
        <w:rPr>
          <w:rFonts w:ascii="Times New Roman" w:hAnsi="Times New Roman"/>
          <w:sz w:val="24"/>
          <w:szCs w:val="24"/>
          <w:lang w:val="uk-UA"/>
        </w:rPr>
        <w:t>с</w:t>
      </w: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У виданні подано рекомендації до самостійного вивчення окремих тем дисципліни та виконання індивідуального завдання,що сприятиме,закріпленню,розширенню та поглибленню набутих у ході аудиторної роботи знань, умінь та навичок.</w:t>
      </w: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Методичні вказівки призначені для студентів освітньо-кваліфікаційного рівня «бакалавр» на</w:t>
      </w:r>
      <w:r w:rsidR="006E434B">
        <w:rPr>
          <w:rFonts w:ascii="Times New Roman" w:hAnsi="Times New Roman"/>
          <w:sz w:val="24"/>
          <w:szCs w:val="24"/>
          <w:lang w:val="uk-UA"/>
        </w:rPr>
        <w:t>прямку підготовки «Облік і оподаткування</w:t>
      </w:r>
      <w:r w:rsidRPr="00481780">
        <w:rPr>
          <w:rFonts w:ascii="Times New Roman" w:hAnsi="Times New Roman"/>
          <w:sz w:val="24"/>
          <w:szCs w:val="24"/>
          <w:lang w:val="uk-UA"/>
        </w:rPr>
        <w:t>»</w:t>
      </w: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4FC4" w:rsidRDefault="007F4FC4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4FC4" w:rsidRDefault="007F4FC4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4FC4" w:rsidRDefault="007F4FC4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4FC4" w:rsidRDefault="007F4FC4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Pr="00481780" w:rsidRDefault="00F07941" w:rsidP="00B0790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  <w:r w:rsidRPr="00184091">
        <w:rPr>
          <w:rFonts w:ascii="Times New Roman" w:hAnsi="Times New Roman"/>
          <w:sz w:val="24"/>
          <w:szCs w:val="24"/>
          <w:lang w:val="uk-UA"/>
        </w:rPr>
        <w:t>Зміст</w:t>
      </w:r>
      <w:r w:rsidR="007F4FC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84592" w:rsidRPr="00481780" w:rsidRDefault="00A84592" w:rsidP="00F0794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Вступ……………………………………………………………………………………………..4</w:t>
      </w:r>
    </w:p>
    <w:p w:rsidR="00A84592" w:rsidRPr="00481780" w:rsidRDefault="00A84592" w:rsidP="00F0794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1.Методичні рекомендації щодо організації самостійної роботи та виконання індивідуального завд</w:t>
      </w:r>
      <w:r w:rsidR="00C342D7">
        <w:rPr>
          <w:rFonts w:ascii="Times New Roman" w:hAnsi="Times New Roman"/>
          <w:sz w:val="24"/>
          <w:szCs w:val="24"/>
          <w:lang w:val="uk-UA"/>
        </w:rPr>
        <w:t>анн</w:t>
      </w:r>
      <w:r w:rsidR="006E434B">
        <w:rPr>
          <w:rFonts w:ascii="Times New Roman" w:hAnsi="Times New Roman"/>
          <w:sz w:val="24"/>
          <w:szCs w:val="24"/>
          <w:lang w:val="uk-UA"/>
        </w:rPr>
        <w:t>я……………………………………………………………………...6</w:t>
      </w:r>
    </w:p>
    <w:p w:rsidR="00A84592" w:rsidRPr="00481780" w:rsidRDefault="00A84592" w:rsidP="00F0794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2.Самостійна робот</w:t>
      </w:r>
      <w:r w:rsidR="000872B7">
        <w:rPr>
          <w:rFonts w:ascii="Times New Roman" w:hAnsi="Times New Roman"/>
          <w:sz w:val="24"/>
          <w:szCs w:val="24"/>
          <w:lang w:val="uk-UA"/>
        </w:rPr>
        <w:t>а……………………………………………………………………………9</w:t>
      </w:r>
    </w:p>
    <w:p w:rsidR="00C342D7" w:rsidRPr="00481780" w:rsidRDefault="00A84592" w:rsidP="00F0794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3.Приклади самостійних практичних завдань……………………………………………….</w:t>
      </w:r>
      <w:r w:rsidR="000872B7">
        <w:rPr>
          <w:rFonts w:ascii="Times New Roman" w:hAnsi="Times New Roman"/>
          <w:sz w:val="24"/>
          <w:szCs w:val="24"/>
          <w:lang w:val="uk-UA"/>
        </w:rPr>
        <w:t>.11</w:t>
      </w:r>
    </w:p>
    <w:p w:rsidR="00A84592" w:rsidRPr="00481780" w:rsidRDefault="00A84592" w:rsidP="00F0794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4. Індивідуальне завданн</w:t>
      </w:r>
      <w:r w:rsidR="000872B7">
        <w:rPr>
          <w:rFonts w:ascii="Times New Roman" w:hAnsi="Times New Roman"/>
          <w:sz w:val="24"/>
          <w:szCs w:val="24"/>
          <w:lang w:val="uk-UA"/>
        </w:rPr>
        <w:t>я……………………………………………………………………...18</w:t>
      </w:r>
    </w:p>
    <w:p w:rsidR="00A84592" w:rsidRDefault="00A84592" w:rsidP="00F0794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5.Приклад виконання індивідуальн</w:t>
      </w:r>
      <w:r w:rsidR="00C342D7">
        <w:rPr>
          <w:rFonts w:ascii="Times New Roman" w:hAnsi="Times New Roman"/>
          <w:sz w:val="24"/>
          <w:szCs w:val="24"/>
          <w:lang w:val="uk-UA"/>
        </w:rPr>
        <w:t>ого завдання……………………</w:t>
      </w:r>
      <w:r w:rsidR="000872B7">
        <w:rPr>
          <w:rFonts w:ascii="Times New Roman" w:hAnsi="Times New Roman"/>
          <w:sz w:val="24"/>
          <w:szCs w:val="24"/>
          <w:lang w:val="uk-UA"/>
        </w:rPr>
        <w:t>……………………….18</w:t>
      </w:r>
    </w:p>
    <w:p w:rsidR="00C342D7" w:rsidRPr="00481780" w:rsidRDefault="00C342D7" w:rsidP="00F0794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6.Тести…………………</w:t>
      </w:r>
      <w:r w:rsidR="000872B7">
        <w:rPr>
          <w:rFonts w:ascii="Times New Roman" w:hAnsi="Times New Roman"/>
          <w:sz w:val="24"/>
          <w:szCs w:val="24"/>
          <w:lang w:val="uk-UA"/>
        </w:rPr>
        <w:t>………………………………………………………………………...20</w:t>
      </w:r>
    </w:p>
    <w:p w:rsidR="00A84592" w:rsidRPr="00481780" w:rsidRDefault="00A84592" w:rsidP="00F0794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6.Перелік питань до підсумковог</w:t>
      </w:r>
      <w:r w:rsidR="00C342D7">
        <w:rPr>
          <w:rFonts w:ascii="Times New Roman" w:hAnsi="Times New Roman"/>
          <w:sz w:val="24"/>
          <w:szCs w:val="24"/>
          <w:lang w:val="uk-UA"/>
        </w:rPr>
        <w:t>о</w:t>
      </w:r>
      <w:r w:rsidR="000872B7">
        <w:rPr>
          <w:rFonts w:ascii="Times New Roman" w:hAnsi="Times New Roman"/>
          <w:sz w:val="24"/>
          <w:szCs w:val="24"/>
          <w:lang w:val="uk-UA"/>
        </w:rPr>
        <w:t xml:space="preserve"> контролю………………………………………………...28</w:t>
      </w:r>
    </w:p>
    <w:p w:rsidR="00A84592" w:rsidRPr="00481780" w:rsidRDefault="00A84592" w:rsidP="00F0794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481780">
        <w:rPr>
          <w:rFonts w:ascii="Times New Roman" w:hAnsi="Times New Roman"/>
          <w:sz w:val="24"/>
          <w:szCs w:val="24"/>
          <w:lang w:val="uk-UA"/>
        </w:rPr>
        <w:t>7.Термінологічний сло</w:t>
      </w:r>
      <w:r w:rsidR="000872B7">
        <w:rPr>
          <w:rFonts w:ascii="Times New Roman" w:hAnsi="Times New Roman"/>
          <w:sz w:val="24"/>
          <w:szCs w:val="24"/>
          <w:lang w:val="uk-UA"/>
        </w:rPr>
        <w:t>вник……………………………………………………………………3</w:t>
      </w:r>
      <w:r w:rsidR="00184091">
        <w:rPr>
          <w:rFonts w:ascii="Times New Roman" w:hAnsi="Times New Roman"/>
          <w:sz w:val="24"/>
          <w:szCs w:val="24"/>
          <w:lang w:val="uk-UA"/>
        </w:rPr>
        <w:t>2</w:t>
      </w:r>
    </w:p>
    <w:p w:rsidR="00A84592" w:rsidRPr="00481780" w:rsidRDefault="00A84592" w:rsidP="00F07941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F07941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087A" w:rsidRPr="00481780" w:rsidRDefault="003A087A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941" w:rsidRDefault="00F07941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905" w:rsidRDefault="00B07905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905" w:rsidRPr="00481780" w:rsidRDefault="00B07905" w:rsidP="004817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481780">
        <w:rPr>
          <w:rFonts w:ascii="Times New Roman" w:hAnsi="Times New Roman"/>
          <w:b/>
          <w:sz w:val="24"/>
          <w:szCs w:val="24"/>
          <w:lang w:val="uk-UA"/>
        </w:rPr>
        <w:t>Мета та завдання вивчення навчального курсу</w:t>
      </w:r>
    </w:p>
    <w:p w:rsidR="003A087A" w:rsidRPr="00481780" w:rsidRDefault="003A087A" w:rsidP="00481780">
      <w:pPr>
        <w:spacing w:after="0" w:line="360" w:lineRule="auto"/>
        <w:ind w:left="1080"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A84592" w:rsidRPr="00911C6D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Мета навчальної дисципліни: дати студентам уявлення про</w:t>
      </w:r>
      <w:r w:rsidR="007F4FC4" w:rsidRPr="00911C6D">
        <w:rPr>
          <w:rFonts w:ascii="Times New Roman" w:hAnsi="Times New Roman"/>
          <w:sz w:val="20"/>
          <w:szCs w:val="24"/>
          <w:lang w:val="uk-UA"/>
        </w:rPr>
        <w:t xml:space="preserve"> методологію проведення документальних перевірок</w:t>
      </w:r>
      <w:r w:rsidRPr="00911C6D">
        <w:rPr>
          <w:rFonts w:ascii="Times New Roman" w:hAnsi="Times New Roman"/>
          <w:sz w:val="20"/>
          <w:szCs w:val="24"/>
          <w:lang w:val="uk-UA"/>
        </w:rPr>
        <w:t xml:space="preserve">, способи та засоби вивчення закономірностей та рушійних сил розвитку суспільного виробництва на мікро та </w:t>
      </w:r>
      <w:proofErr w:type="spellStart"/>
      <w:r w:rsidRPr="00911C6D">
        <w:rPr>
          <w:rFonts w:ascii="Times New Roman" w:hAnsi="Times New Roman"/>
          <w:sz w:val="20"/>
          <w:szCs w:val="24"/>
          <w:lang w:val="uk-UA"/>
        </w:rPr>
        <w:t>макро</w:t>
      </w:r>
      <w:proofErr w:type="spellEnd"/>
      <w:r w:rsidRPr="00911C6D">
        <w:rPr>
          <w:rFonts w:ascii="Times New Roman" w:hAnsi="Times New Roman"/>
          <w:sz w:val="20"/>
          <w:szCs w:val="24"/>
          <w:lang w:val="uk-UA"/>
        </w:rPr>
        <w:t xml:space="preserve"> рівні. У </w:t>
      </w:r>
      <w:proofErr w:type="spellStart"/>
      <w:r w:rsidRPr="00911C6D">
        <w:rPr>
          <w:rFonts w:ascii="Times New Roman" w:hAnsi="Times New Roman"/>
          <w:sz w:val="20"/>
          <w:szCs w:val="24"/>
          <w:lang w:val="uk-UA"/>
        </w:rPr>
        <w:t>прцесі</w:t>
      </w:r>
      <w:proofErr w:type="spellEnd"/>
      <w:r w:rsidRPr="00911C6D">
        <w:rPr>
          <w:rFonts w:ascii="Times New Roman" w:hAnsi="Times New Roman"/>
          <w:sz w:val="20"/>
          <w:szCs w:val="24"/>
          <w:lang w:val="uk-UA"/>
        </w:rPr>
        <w:t xml:space="preserve"> вивчення предмету студенти набудуть теоретичних знань і практичних навичок у сфері проведення ревізії.</w:t>
      </w:r>
    </w:p>
    <w:p w:rsidR="00A84592" w:rsidRPr="00911C6D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b/>
          <w:sz w:val="20"/>
          <w:szCs w:val="24"/>
          <w:lang w:val="uk-UA"/>
        </w:rPr>
        <w:t>Завдання навчальної дисципліни:</w:t>
      </w:r>
      <w:r w:rsidRPr="00911C6D">
        <w:rPr>
          <w:rFonts w:ascii="Times New Roman" w:hAnsi="Times New Roman"/>
          <w:sz w:val="20"/>
          <w:szCs w:val="24"/>
          <w:lang w:val="uk-UA"/>
        </w:rPr>
        <w:t xml:space="preserve"> Дослідження механізму дії і використання економічних законів та конкретних їх форм прояву. За підсумками вивчення курсу студент повинен знати методологію економічного контролю і методику, вміти аналізувати економічні явища і давати адекватну характеристику в </w:t>
      </w:r>
      <w:proofErr w:type="spellStart"/>
      <w:r w:rsidRPr="00911C6D">
        <w:rPr>
          <w:rFonts w:ascii="Times New Roman" w:hAnsi="Times New Roman"/>
          <w:sz w:val="20"/>
          <w:szCs w:val="24"/>
          <w:lang w:val="uk-UA"/>
        </w:rPr>
        <w:t>розв</w:t>
      </w:r>
      <w:proofErr w:type="spellEnd"/>
      <w:r w:rsidRPr="00911C6D">
        <w:rPr>
          <w:rFonts w:ascii="Times New Roman" w:hAnsi="Times New Roman"/>
          <w:sz w:val="20"/>
          <w:szCs w:val="24"/>
        </w:rPr>
        <w:t>’</w:t>
      </w:r>
      <w:proofErr w:type="spellStart"/>
      <w:r w:rsidRPr="00911C6D">
        <w:rPr>
          <w:rFonts w:ascii="Times New Roman" w:hAnsi="Times New Roman"/>
          <w:sz w:val="20"/>
          <w:szCs w:val="24"/>
          <w:lang w:val="uk-UA"/>
        </w:rPr>
        <w:t>язанні</w:t>
      </w:r>
      <w:proofErr w:type="spellEnd"/>
      <w:r w:rsidRPr="00911C6D">
        <w:rPr>
          <w:rFonts w:ascii="Times New Roman" w:hAnsi="Times New Roman"/>
          <w:sz w:val="20"/>
          <w:szCs w:val="24"/>
          <w:lang w:val="uk-UA"/>
        </w:rPr>
        <w:t xml:space="preserve"> таких питань:</w:t>
      </w:r>
    </w:p>
    <w:p w:rsidR="00A84592" w:rsidRPr="00911C6D" w:rsidRDefault="00A84592" w:rsidP="00481780">
      <w:pPr>
        <w:numPr>
          <w:ilvl w:val="0"/>
          <w:numId w:val="2"/>
        </w:numPr>
        <w:tabs>
          <w:tab w:val="clear" w:pos="1440"/>
          <w:tab w:val="num" w:pos="900"/>
        </w:tabs>
        <w:spacing w:after="0" w:line="360" w:lineRule="auto"/>
        <w:ind w:left="900" w:firstLine="709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Опанування основ ринкової економіки стосовно методів економічного контролю;</w:t>
      </w:r>
    </w:p>
    <w:p w:rsidR="00A84592" w:rsidRPr="00911C6D" w:rsidRDefault="00A84592" w:rsidP="00481780">
      <w:pPr>
        <w:numPr>
          <w:ilvl w:val="0"/>
          <w:numId w:val="2"/>
        </w:numPr>
        <w:tabs>
          <w:tab w:val="clear" w:pos="1440"/>
          <w:tab w:val="num" w:pos="900"/>
        </w:tabs>
        <w:spacing w:after="0" w:line="360" w:lineRule="auto"/>
        <w:ind w:left="900" w:firstLine="709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Знайомлення з основними концептуальними поняттями, методами та підходами, які використовують у міжнародній практиці при проведенні економічного контролю;</w:t>
      </w:r>
    </w:p>
    <w:p w:rsidR="00A84592" w:rsidRPr="00911C6D" w:rsidRDefault="00A84592" w:rsidP="00481780">
      <w:pPr>
        <w:numPr>
          <w:ilvl w:val="0"/>
          <w:numId w:val="2"/>
        </w:numPr>
        <w:tabs>
          <w:tab w:val="clear" w:pos="1440"/>
          <w:tab w:val="num" w:pos="900"/>
        </w:tabs>
        <w:spacing w:after="0" w:line="360" w:lineRule="auto"/>
        <w:ind w:left="900" w:firstLine="709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Вдосконалення процесів прийняття рішень при розробці економічних виводів.</w:t>
      </w:r>
    </w:p>
    <w:p w:rsidR="00A84592" w:rsidRPr="00911C6D" w:rsidRDefault="00A84592" w:rsidP="00481780">
      <w:pPr>
        <w:spacing w:after="0" w:line="360" w:lineRule="auto"/>
        <w:ind w:left="1080" w:firstLine="709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Опанування основ економічного контролю дозволить студентам:</w:t>
      </w:r>
    </w:p>
    <w:p w:rsidR="00A84592" w:rsidRPr="00911C6D" w:rsidRDefault="00A84592" w:rsidP="00481780">
      <w:pPr>
        <w:numPr>
          <w:ilvl w:val="0"/>
          <w:numId w:val="3"/>
        </w:numPr>
        <w:tabs>
          <w:tab w:val="clear" w:pos="1800"/>
        </w:tabs>
        <w:spacing w:after="0" w:line="360" w:lineRule="auto"/>
        <w:ind w:left="900" w:firstLine="709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Усвідомити важливість світового досвіду проведення економічного контролю для їх подальшої діяльності;</w:t>
      </w:r>
    </w:p>
    <w:p w:rsidR="00A84592" w:rsidRPr="00911C6D" w:rsidRDefault="00A84592" w:rsidP="00481780">
      <w:pPr>
        <w:numPr>
          <w:ilvl w:val="0"/>
          <w:numId w:val="3"/>
        </w:numPr>
        <w:tabs>
          <w:tab w:val="clear" w:pos="1800"/>
          <w:tab w:val="num" w:pos="900"/>
        </w:tabs>
        <w:spacing w:after="0" w:line="360" w:lineRule="auto"/>
        <w:ind w:left="900" w:firstLine="709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Здобути знання про найважливіші чинники і критерії, які враховуються на різних стадіях життєвого виробничого процесу.</w:t>
      </w:r>
    </w:p>
    <w:p w:rsidR="00A84592" w:rsidRPr="00911C6D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4"/>
          <w:lang w:val="uk-UA"/>
        </w:rPr>
      </w:pPr>
    </w:p>
    <w:p w:rsidR="00A84592" w:rsidRPr="00911C6D" w:rsidRDefault="00A84592" w:rsidP="00911C6D">
      <w:pPr>
        <w:pStyle w:val="a3"/>
        <w:spacing w:after="0" w:line="360" w:lineRule="auto"/>
        <w:ind w:firstLine="709"/>
        <w:jc w:val="center"/>
        <w:rPr>
          <w:b/>
          <w:sz w:val="24"/>
          <w:szCs w:val="24"/>
          <w:lang w:val="uk-UA"/>
        </w:rPr>
      </w:pPr>
      <w:r w:rsidRPr="00481780">
        <w:rPr>
          <w:b/>
          <w:sz w:val="24"/>
          <w:szCs w:val="24"/>
          <w:lang w:val="uk-UA"/>
        </w:rPr>
        <w:t>2. Міждисциплінарні зв’язки.</w:t>
      </w:r>
    </w:p>
    <w:p w:rsidR="00A84592" w:rsidRPr="00911C6D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Перш ні</w:t>
      </w:r>
      <w:r w:rsidR="006E434B" w:rsidRPr="00911C6D">
        <w:rPr>
          <w:rFonts w:ascii="Times New Roman" w:hAnsi="Times New Roman"/>
          <w:sz w:val="20"/>
          <w:szCs w:val="24"/>
          <w:lang w:val="uk-UA"/>
        </w:rPr>
        <w:t>ж вивчати курс «Організація і методика документальних перевірок</w:t>
      </w:r>
      <w:r w:rsidRPr="00911C6D">
        <w:rPr>
          <w:rFonts w:ascii="Times New Roman" w:hAnsi="Times New Roman"/>
          <w:sz w:val="20"/>
          <w:szCs w:val="24"/>
          <w:lang w:val="uk-UA"/>
        </w:rPr>
        <w:t xml:space="preserve">»  студенти повинні мати певну базу знань з таких економічних дисциплін: </w:t>
      </w:r>
    </w:p>
    <w:p w:rsidR="00A84592" w:rsidRPr="00911C6D" w:rsidRDefault="00A84592" w:rsidP="0048178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“Мікроекономіка”, “Макроекономіка”,, “Маркетинг”, “Фінанси”, “Фінанси підприємств”, «Гроші і кредит», «Міжнародні економічні відносини», «Інвестиційна діяльність», «Економічний ризик і методи його вимірювання», «Екологія», «Соціологія ринку», «Організація виробництва», «Економічна статистика», «Менеджмент» тощо.</w:t>
      </w:r>
    </w:p>
    <w:p w:rsidR="00A84592" w:rsidRPr="00911C6D" w:rsidRDefault="00A84592" w:rsidP="00481780">
      <w:pPr>
        <w:pStyle w:val="a3"/>
        <w:spacing w:after="0" w:line="360" w:lineRule="auto"/>
        <w:ind w:firstLine="709"/>
        <w:jc w:val="both"/>
        <w:rPr>
          <w:szCs w:val="24"/>
          <w:lang w:val="uk-UA"/>
        </w:rPr>
      </w:pPr>
      <w:r w:rsidRPr="00911C6D">
        <w:rPr>
          <w:szCs w:val="24"/>
          <w:lang w:val="uk-UA"/>
        </w:rPr>
        <w:t>Тільки опанувавши ці базові знання, студенти матимуть змогу:</w:t>
      </w:r>
    </w:p>
    <w:p w:rsidR="00A84592" w:rsidRPr="00911C6D" w:rsidRDefault="00A84592" w:rsidP="00F36FE4">
      <w:pPr>
        <w:pStyle w:val="a3"/>
        <w:numPr>
          <w:ilvl w:val="0"/>
          <w:numId w:val="53"/>
        </w:numPr>
        <w:spacing w:after="0" w:line="360" w:lineRule="auto"/>
        <w:jc w:val="both"/>
        <w:rPr>
          <w:szCs w:val="24"/>
          <w:lang w:val="uk-UA"/>
        </w:rPr>
      </w:pPr>
      <w:r w:rsidRPr="00911C6D">
        <w:rPr>
          <w:szCs w:val="24"/>
          <w:lang w:val="uk-UA"/>
        </w:rPr>
        <w:t>Сформувати правильне економічне мислення у прийнятті рішень щодо розвитку діяльності у сфері економіки;</w:t>
      </w:r>
    </w:p>
    <w:p w:rsidR="00A84592" w:rsidRPr="00911C6D" w:rsidRDefault="00A84592" w:rsidP="00F36FE4">
      <w:pPr>
        <w:pStyle w:val="a3"/>
        <w:numPr>
          <w:ilvl w:val="0"/>
          <w:numId w:val="53"/>
        </w:numPr>
        <w:spacing w:after="0" w:line="360" w:lineRule="auto"/>
        <w:jc w:val="both"/>
        <w:rPr>
          <w:szCs w:val="24"/>
          <w:lang w:val="uk-UA"/>
        </w:rPr>
      </w:pPr>
      <w:r w:rsidRPr="00911C6D">
        <w:rPr>
          <w:szCs w:val="24"/>
          <w:lang w:val="uk-UA"/>
        </w:rPr>
        <w:t>Виробити практичні навички щодо процедур, прийомів і методів, які використовуються міжнародними, державними та приватними організаціями при розробці та експертизі виробничих планів;</w:t>
      </w:r>
    </w:p>
    <w:p w:rsidR="00A84592" w:rsidRPr="00911C6D" w:rsidRDefault="00A84592" w:rsidP="00F36FE4">
      <w:pPr>
        <w:pStyle w:val="a3"/>
        <w:numPr>
          <w:ilvl w:val="0"/>
          <w:numId w:val="53"/>
        </w:numPr>
        <w:spacing w:after="0" w:line="360" w:lineRule="auto"/>
        <w:jc w:val="both"/>
        <w:rPr>
          <w:szCs w:val="24"/>
          <w:lang w:val="uk-UA"/>
        </w:rPr>
      </w:pPr>
      <w:r w:rsidRPr="00911C6D">
        <w:rPr>
          <w:szCs w:val="24"/>
          <w:lang w:val="uk-UA"/>
        </w:rPr>
        <w:t>Засвоїти термінологію, головні поняття, які використовують у світовій практиці ділового спілкування при економічному аналізі виробничої сфери.</w:t>
      </w:r>
    </w:p>
    <w:p w:rsidR="00A84592" w:rsidRPr="00911C6D" w:rsidRDefault="00A84592" w:rsidP="00F36FE4">
      <w:pPr>
        <w:pStyle w:val="a3"/>
        <w:numPr>
          <w:ilvl w:val="0"/>
          <w:numId w:val="53"/>
        </w:numPr>
        <w:spacing w:after="0" w:line="360" w:lineRule="auto"/>
        <w:jc w:val="both"/>
        <w:rPr>
          <w:szCs w:val="24"/>
          <w:lang w:val="uk-UA"/>
        </w:rPr>
      </w:pPr>
      <w:r w:rsidRPr="00911C6D">
        <w:rPr>
          <w:szCs w:val="24"/>
          <w:lang w:val="uk-UA"/>
        </w:rPr>
        <w:t>Виробити практичні навички щодо процедур, прийомів і методів, які використовуються міжнародними, державними та приватними організаціями при розробці та експертизі виробничих планів;</w:t>
      </w:r>
    </w:p>
    <w:p w:rsidR="00A84592" w:rsidRPr="00911C6D" w:rsidRDefault="00A84592" w:rsidP="00F36FE4">
      <w:pPr>
        <w:pStyle w:val="a3"/>
        <w:numPr>
          <w:ilvl w:val="0"/>
          <w:numId w:val="53"/>
        </w:numPr>
        <w:spacing w:after="0" w:line="360" w:lineRule="auto"/>
        <w:jc w:val="both"/>
        <w:rPr>
          <w:szCs w:val="24"/>
          <w:lang w:val="uk-UA"/>
        </w:rPr>
      </w:pPr>
      <w:r w:rsidRPr="00911C6D">
        <w:rPr>
          <w:szCs w:val="24"/>
          <w:lang w:val="uk-UA"/>
        </w:rPr>
        <w:lastRenderedPageBreak/>
        <w:t>Засвоїти термінологію, головні поняття, які використовують у світовій практиці ділового спілкування при економічному аналізі виробничої сфери.</w:t>
      </w:r>
    </w:p>
    <w:p w:rsidR="00A84592" w:rsidRPr="00911C6D" w:rsidRDefault="00A84592" w:rsidP="00481780">
      <w:pPr>
        <w:pStyle w:val="a3"/>
        <w:spacing w:after="0" w:line="360" w:lineRule="auto"/>
        <w:ind w:firstLine="709"/>
        <w:jc w:val="both"/>
        <w:rPr>
          <w:szCs w:val="24"/>
          <w:lang w:val="uk-UA"/>
        </w:rPr>
      </w:pPr>
      <w:r w:rsidRPr="00911C6D">
        <w:rPr>
          <w:szCs w:val="24"/>
          <w:lang w:val="uk-UA"/>
        </w:rPr>
        <w:t xml:space="preserve"> </w:t>
      </w:r>
    </w:p>
    <w:p w:rsidR="00A84592" w:rsidRPr="00911C6D" w:rsidRDefault="00A84592" w:rsidP="00481780">
      <w:pPr>
        <w:pStyle w:val="a3"/>
        <w:spacing w:after="0" w:line="360" w:lineRule="auto"/>
        <w:ind w:firstLine="709"/>
        <w:rPr>
          <w:b/>
          <w:szCs w:val="24"/>
          <w:lang w:val="uk-UA"/>
        </w:rPr>
      </w:pPr>
      <w:r w:rsidRPr="00911C6D">
        <w:rPr>
          <w:b/>
          <w:szCs w:val="24"/>
          <w:lang w:val="uk-UA"/>
        </w:rPr>
        <w:t>3. У результаті вивчення курсу студент повинен</w:t>
      </w:r>
      <w:r w:rsidR="003A087A" w:rsidRPr="00911C6D">
        <w:rPr>
          <w:b/>
          <w:szCs w:val="24"/>
          <w:lang w:val="uk-UA"/>
        </w:rPr>
        <w:t xml:space="preserve"> з</w:t>
      </w:r>
      <w:r w:rsidRPr="00911C6D">
        <w:rPr>
          <w:b/>
          <w:szCs w:val="24"/>
          <w:lang w:val="uk-UA"/>
        </w:rPr>
        <w:t>нати:</w:t>
      </w:r>
    </w:p>
    <w:p w:rsidR="00A84592" w:rsidRPr="00911C6D" w:rsidRDefault="00A84592" w:rsidP="00F36FE4">
      <w:pPr>
        <w:pStyle w:val="a5"/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Економічні категорії;</w:t>
      </w:r>
    </w:p>
    <w:p w:rsidR="00A84592" w:rsidRPr="00911C6D" w:rsidRDefault="00A84592" w:rsidP="00F36FE4">
      <w:pPr>
        <w:pStyle w:val="a5"/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Показники ефективності;</w:t>
      </w:r>
    </w:p>
    <w:p w:rsidR="00A84592" w:rsidRPr="00911C6D" w:rsidRDefault="00A84592" w:rsidP="00F36FE4">
      <w:pPr>
        <w:pStyle w:val="a5"/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Галузеву спеціалізацію;</w:t>
      </w:r>
    </w:p>
    <w:p w:rsidR="00A84592" w:rsidRPr="00911C6D" w:rsidRDefault="00A84592" w:rsidP="00F36FE4">
      <w:pPr>
        <w:pStyle w:val="a5"/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Напрямки підвищення ефективності в різних галузях народного господарства;</w:t>
      </w:r>
    </w:p>
    <w:p w:rsidR="00A84592" w:rsidRPr="00911C6D" w:rsidRDefault="00A84592" w:rsidP="00F36FE4">
      <w:pPr>
        <w:pStyle w:val="a5"/>
        <w:numPr>
          <w:ilvl w:val="0"/>
          <w:numId w:val="51"/>
        </w:numPr>
        <w:spacing w:after="0" w:line="360" w:lineRule="auto"/>
        <w:jc w:val="both"/>
        <w:outlineLvl w:val="0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Методу розрахунку економічної ефективності.</w:t>
      </w:r>
    </w:p>
    <w:p w:rsidR="00A84592" w:rsidRPr="00911C6D" w:rsidRDefault="00A84592" w:rsidP="00911C6D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Вміти:</w:t>
      </w:r>
    </w:p>
    <w:p w:rsidR="00A84592" w:rsidRPr="00911C6D" w:rsidRDefault="00A84592" w:rsidP="00F36FE4">
      <w:pPr>
        <w:pStyle w:val="a8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>Розрахувати економічну ефективність виробничої діяльності;</w:t>
      </w:r>
    </w:p>
    <w:p w:rsidR="00A84592" w:rsidRPr="00911C6D" w:rsidRDefault="00A84592" w:rsidP="00F36FE4">
      <w:pPr>
        <w:pStyle w:val="a8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 xml:space="preserve">Розробити оптимальну концентрацію галузеву спеціалізацію для підприємства, </w:t>
      </w:r>
    </w:p>
    <w:p w:rsidR="00A84592" w:rsidRPr="00911C6D" w:rsidRDefault="00A84592" w:rsidP="00F36FE4">
      <w:pPr>
        <w:pStyle w:val="a8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0"/>
          <w:szCs w:val="24"/>
          <w:lang w:val="uk-UA"/>
        </w:rPr>
      </w:pPr>
      <w:r w:rsidRPr="00911C6D">
        <w:rPr>
          <w:rFonts w:ascii="Times New Roman" w:hAnsi="Times New Roman"/>
          <w:sz w:val="20"/>
          <w:szCs w:val="24"/>
          <w:lang w:val="uk-UA"/>
        </w:rPr>
        <w:t xml:space="preserve">Орієнтуватися в економічній діяльності різних виробничих </w:t>
      </w:r>
      <w:proofErr w:type="spellStart"/>
      <w:r w:rsidRPr="00911C6D">
        <w:rPr>
          <w:rFonts w:ascii="Times New Roman" w:hAnsi="Times New Roman"/>
          <w:sz w:val="20"/>
          <w:szCs w:val="24"/>
          <w:lang w:val="uk-UA"/>
        </w:rPr>
        <w:t>фомувань</w:t>
      </w:r>
      <w:proofErr w:type="spellEnd"/>
      <w:r w:rsidRPr="00911C6D">
        <w:rPr>
          <w:rFonts w:ascii="Times New Roman" w:hAnsi="Times New Roman"/>
          <w:sz w:val="20"/>
          <w:szCs w:val="24"/>
          <w:lang w:val="uk-UA"/>
        </w:rPr>
        <w:t>.</w:t>
      </w:r>
    </w:p>
    <w:p w:rsidR="00A84592" w:rsidRPr="00911C6D" w:rsidRDefault="00A84592" w:rsidP="00481780">
      <w:pPr>
        <w:spacing w:after="0" w:line="360" w:lineRule="auto"/>
        <w:ind w:firstLine="709"/>
        <w:rPr>
          <w:rFonts w:ascii="Times New Roman" w:hAnsi="Times New Roman"/>
          <w:sz w:val="20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Pr="00481780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A84592" w:rsidRDefault="00A84592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11C6D" w:rsidRPr="00481780" w:rsidRDefault="00911C6D" w:rsidP="00481780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3A087A" w:rsidRPr="00481780" w:rsidRDefault="003A087A" w:rsidP="00481780">
      <w:pPr>
        <w:pStyle w:val="a3"/>
        <w:tabs>
          <w:tab w:val="left" w:pos="10065"/>
        </w:tabs>
        <w:spacing w:after="0" w:line="360" w:lineRule="auto"/>
        <w:ind w:firstLine="709"/>
        <w:jc w:val="center"/>
        <w:rPr>
          <w:sz w:val="24"/>
          <w:szCs w:val="24"/>
          <w:lang w:val="uk-UA"/>
        </w:rPr>
      </w:pPr>
    </w:p>
    <w:p w:rsidR="0099289F" w:rsidRDefault="0099289F" w:rsidP="00481780">
      <w:pPr>
        <w:pStyle w:val="a3"/>
        <w:tabs>
          <w:tab w:val="left" w:pos="10065"/>
        </w:tabs>
        <w:spacing w:after="0" w:line="360" w:lineRule="auto"/>
        <w:ind w:firstLine="709"/>
        <w:jc w:val="center"/>
        <w:rPr>
          <w:b/>
          <w:sz w:val="24"/>
          <w:szCs w:val="24"/>
          <w:lang w:val="uk-UA"/>
        </w:rPr>
      </w:pPr>
    </w:p>
    <w:p w:rsidR="0099289F" w:rsidRDefault="0099289F" w:rsidP="00807AD5">
      <w:pPr>
        <w:pStyle w:val="a3"/>
        <w:tabs>
          <w:tab w:val="left" w:pos="10065"/>
        </w:tabs>
        <w:spacing w:after="0" w:line="360" w:lineRule="auto"/>
        <w:rPr>
          <w:b/>
          <w:sz w:val="24"/>
          <w:szCs w:val="24"/>
          <w:lang w:val="uk-UA"/>
        </w:rPr>
      </w:pPr>
    </w:p>
    <w:p w:rsidR="006E434B" w:rsidRPr="00911C6D" w:rsidRDefault="006E434B" w:rsidP="006E434B">
      <w:pPr>
        <w:jc w:val="center"/>
        <w:rPr>
          <w:rFonts w:ascii="Times New Roman" w:hAnsi="Times New Roman"/>
          <w:b/>
          <w:lang w:val="uk-UA"/>
        </w:rPr>
      </w:pPr>
      <w:r w:rsidRPr="00911C6D">
        <w:rPr>
          <w:rFonts w:ascii="Times New Roman" w:hAnsi="Times New Roman"/>
          <w:b/>
          <w:lang w:val="uk-UA"/>
        </w:rPr>
        <w:t>1.МЕТОДИЧНІ РЕКОМЕНДАЦІЇ ЩОДО ОРГАНІЗАЦІЇ САМОСТІЙНОЇ РОБОТИ ТА  ВИКОНАННЯ ІНДИВІДУАЛЬНОГО ЗАВДАННЯ</w:t>
      </w:r>
    </w:p>
    <w:p w:rsidR="006E434B" w:rsidRPr="00911C6D" w:rsidRDefault="006E434B" w:rsidP="006E434B">
      <w:pPr>
        <w:jc w:val="center"/>
        <w:rPr>
          <w:rFonts w:ascii="Times New Roman" w:hAnsi="Times New Roman"/>
          <w:b/>
          <w:lang w:val="uk-UA"/>
        </w:rPr>
      </w:pPr>
    </w:p>
    <w:p w:rsidR="006E434B" w:rsidRPr="00911C6D" w:rsidRDefault="006E434B" w:rsidP="00911C6D">
      <w:pPr>
        <w:pStyle w:val="a8"/>
        <w:numPr>
          <w:ilvl w:val="1"/>
          <w:numId w:val="15"/>
        </w:numPr>
        <w:jc w:val="center"/>
        <w:rPr>
          <w:rFonts w:ascii="Times New Roman" w:hAnsi="Times New Roman"/>
          <w:b/>
          <w:lang w:val="uk-UA"/>
        </w:rPr>
      </w:pPr>
      <w:r w:rsidRPr="00911C6D">
        <w:rPr>
          <w:rFonts w:ascii="Times New Roman" w:hAnsi="Times New Roman"/>
          <w:b/>
          <w:lang w:val="uk-UA"/>
        </w:rPr>
        <w:t>Порядок роботи з рекомендованою літературою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b/>
          <w:sz w:val="20"/>
          <w:lang w:val="uk-UA"/>
        </w:rPr>
        <w:t xml:space="preserve">  </w:t>
      </w:r>
      <w:r w:rsidRPr="00911C6D">
        <w:rPr>
          <w:rFonts w:ascii="Times New Roman" w:hAnsi="Times New Roman"/>
          <w:sz w:val="20"/>
          <w:lang w:val="uk-UA"/>
        </w:rPr>
        <w:t xml:space="preserve">  Вивчення літератури сприяє формуванню наукових знань студентів. З її допомогою студенти дізнаються про дискусійні питання відповідних тем занять,знайомляться з поглядами різних економістів і можливими шляхами їх вирішення.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     Огляд літератури - обов’язкова складова будь-якої дослідної роботи. Огляд,реферат чи анотація,як правило,засвідчують і рівень знань, і загальну культуру студента.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     Починаючи вивчення питання, слід взяти основні дані про досліджувану проблему з найбільш відомих монографій,публікацій і довідників і зробити посилання на головні статті. Потім, переглянувши відповідну рубрику в систематичному каталозі бібліотеки,варто розшукати хоч би одну або дві найновіші книги чи брошури безпосередньо за темою заняття. Найновіші дослідження варто також шукати в періодичних виданнях. Треба переглянути основні журнали за темою семінарського заняття за останні декілька років.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    Закінчивши перегляд літератури, сортують джерела і планують читання. У першу чергу, читають огляди й праці, видані останнім часом. Інші цікаві,на ваш погляд,джерела, з якими ви не були знайомі раніше,становлять друге коло читання. Коли основну літературу вивчено,усі посилання зафіксовано і враховано,перший етап накопичення знань можна вважати завершеним.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    Журнали,яких немає в бібліотеці університету, можна знайти в читальних залах інших бібліотек міста.</w:t>
      </w:r>
    </w:p>
    <w:p w:rsidR="006E434B" w:rsidRPr="00911C6D" w:rsidRDefault="006E434B" w:rsidP="00911C6D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    При вивченні літературних джерел рекомендується конспектувати найбільш цікавий матеріал, спірні та дискусійні положення, виписувати деякі цифровані дані,зарисовувати форми таблиць,записувати методики розрахунків . формули і т.п. Обов’язково потрібно записати опрацьоване джерело із зазначенням прізвища та ініціалів автора(авторів), назви книги(статті), місця видання,видавництва, сторінок тощо.</w:t>
      </w:r>
    </w:p>
    <w:p w:rsidR="006E434B" w:rsidRDefault="006E434B" w:rsidP="006E434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lang w:val="uk-UA"/>
        </w:rPr>
      </w:pPr>
    </w:p>
    <w:p w:rsidR="006E434B" w:rsidRDefault="006E434B" w:rsidP="006E434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lang w:val="uk-UA"/>
        </w:rPr>
      </w:pPr>
      <w:r w:rsidRPr="003745B1">
        <w:rPr>
          <w:rFonts w:ascii="Times New Roman" w:hAnsi="Times New Roman"/>
          <w:b/>
          <w:sz w:val="24"/>
          <w:lang w:val="uk-UA"/>
        </w:rPr>
        <w:t>1.2  Конспектування</w:t>
      </w:r>
    </w:p>
    <w:p w:rsidR="006E434B" w:rsidRDefault="006E434B" w:rsidP="006E434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lang w:val="uk-UA"/>
        </w:rPr>
      </w:pP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Мета конспектування - не тільки записати, а й попередньо опрацювати та проаналізувати основні факти й аргументи автора,щоб можна було їх порівняти з іншими, уже відомими. Типова помилка-конспектування висновків без їх аналізу.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У конспекті висновки бажано обґрунтувати,щоб мати змогу критично порівнювати праці та відсіювати все сумнівне.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Усі складові методики,наявні в тексті статті,необхідно зібрати і компактно викласти на початку конспекту, адже саме вони є дуже суттєвими для власного дослідження. Графіки й таблиці, які вас зацікавили,потрібно перерисувати та пронумерувати-це полегшить подальшу роботу з конспектом.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Перш за все,необхідно прочитати статтю повністю, від початку до кінця,роблячи деякі позначки і виписки. Недоцільно виписувати необхідну інформацію всю одразу,зрештою,це навіть неекономно. Прочитавши і зробивши розмітку тексту, починайте писати конспект. Скорочувати краще тільки </w:t>
      </w:r>
      <w:r w:rsidRPr="00911C6D">
        <w:rPr>
          <w:rFonts w:ascii="Times New Roman" w:hAnsi="Times New Roman"/>
          <w:sz w:val="20"/>
          <w:lang w:val="uk-UA"/>
        </w:rPr>
        <w:lastRenderedPageBreak/>
        <w:t>терміни,причому робити це слід однаково у межах конспекту. Таким чином можна зекономити певний час. Якщо вас цікавить тільки окрема частина статті,якийсь висновок або методика дослідження, конспектувати всю статтю не обов’язково , але прочитати її необхідно повністю.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Стрімке зростання обсягу різного роду інформації висуває проблему її своєчасного одержання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 Одним із шляхів вирішення цієї проблеми є скорочений виклад матеріалу-компресія. Елементи компресії тексту дають виграш у часі при обробці початкової інформації. Це є одним з поширених видів конспектування.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Усе частіше застосовується на практиці анотування праць. Ступінь згортання тексту не є величино. Постійно.. Він залежить від певного ряду факторів: цілей,завдань. Методів опрацювання інформації, часу. Який відводиться на цю діяльність.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У цілому методика смислової компресії тексту побудована на відборі й подальшому об’єднанні за змістом найбільш інформативних його частин.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Анотація тексту краще сприймається, якщо вона має логічний початок,розвиток і закінчення. Початок-це формулювання основної думки тексту. Розвиток підтверджує, розкриває, уточнює, доповнює згорнуту інформацію основної частини джерела. Закінчення-це результат, висновок. Початок і закінчення відображають головну думку основної частини джерела.</w:t>
      </w:r>
    </w:p>
    <w:p w:rsidR="006E434B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lang w:val="uk-UA"/>
        </w:rPr>
      </w:pPr>
    </w:p>
    <w:p w:rsidR="006E434B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     </w:t>
      </w:r>
      <w:r w:rsidRPr="00D167B0">
        <w:rPr>
          <w:rFonts w:ascii="Times New Roman" w:hAnsi="Times New Roman"/>
          <w:b/>
          <w:sz w:val="24"/>
          <w:lang w:val="uk-UA"/>
        </w:rPr>
        <w:t xml:space="preserve"> </w:t>
      </w:r>
    </w:p>
    <w:p w:rsidR="006E434B" w:rsidRPr="00911C6D" w:rsidRDefault="006E434B" w:rsidP="00911C6D">
      <w:pPr>
        <w:pStyle w:val="a8"/>
        <w:numPr>
          <w:ilvl w:val="1"/>
          <w:numId w:val="56"/>
        </w:numPr>
        <w:spacing w:after="0" w:line="36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D91165">
        <w:rPr>
          <w:rFonts w:ascii="Times New Roman" w:hAnsi="Times New Roman"/>
          <w:b/>
          <w:sz w:val="24"/>
          <w:lang w:val="uk-UA"/>
        </w:rPr>
        <w:t>Реферат як одна із форм контролю знань студентів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У процесі самостійної роботи студент набуває таких навичок: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- збирання та обробки матеріалу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- логічного викладу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- проведення критичного аналізу за темою роботи тощо.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b/>
          <w:sz w:val="20"/>
          <w:lang w:val="uk-UA"/>
        </w:rPr>
        <w:t>Мета самостійної роботи</w:t>
      </w:r>
      <w:r w:rsidRPr="00911C6D">
        <w:rPr>
          <w:rFonts w:ascii="Times New Roman" w:hAnsi="Times New Roman"/>
          <w:sz w:val="20"/>
          <w:lang w:val="uk-UA"/>
        </w:rPr>
        <w:t xml:space="preserve"> полягає у якомога повнішому з’ясуванні студентами основних завдань,що стоять перед фінансовою системою, та напрямами діяльності держави. Вона ґрунтується на проведенні викладачем індивідуальних консультацій з цих питань.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Формою контролю самостійної роботи студента є захист реферату.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Реферат - одна з основних форм самостійної роботи студентів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 </w:t>
      </w:r>
      <w:r w:rsidRPr="00911C6D">
        <w:rPr>
          <w:rFonts w:ascii="Times New Roman" w:hAnsi="Times New Roman"/>
          <w:b/>
          <w:sz w:val="20"/>
          <w:lang w:val="uk-UA"/>
        </w:rPr>
        <w:t>Мета реферату</w:t>
      </w:r>
      <w:r w:rsidRPr="00911C6D">
        <w:rPr>
          <w:rFonts w:ascii="Times New Roman" w:hAnsi="Times New Roman"/>
          <w:sz w:val="20"/>
          <w:lang w:val="uk-UA"/>
        </w:rPr>
        <w:t xml:space="preserve"> полягає у закріпленні та поглибленні теоретичних і практичних знань, отриманих студентом у процесі вивчення окремих тем. Для цього студенти самостійно обирають тему роботи із запропонованого переліку. При цьому теми не повинні повторюватись у одній групі студентів.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 Написання реферату дає можливість студентові навчитися самостійно працювати з різними інформаційними джерелами, узагальнювати матеріали періодичної літератури, глибше вивчати особливості функціонування окремих ланок фінансової системи як України, так і зарубіжних країн, а також набуває навичок обробки і логіки викладу матеріалу, проведення критичного аналізу за темою роботи тощо. 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 Підготовка реферату включає такі етапи: вибір теми, складання плану,вивчення навчальної літератури за темою, добір і вивчення спеціальних джерел за темою, добір фактичного і статистичного матеріалу та його обробка,оформлення списку літератури, консультація з викладачем, передання його викладачеві для оцінювання або усний виступ перед студентами всієї групи на основі матеріалів реферату.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Літературу з теми реферату студент добирає самостійно, використовуючи для цього бібліотечний каталог. Для підготовки реферату студент повинен використовувати спеціальну літературу,що стосується </w:t>
      </w:r>
      <w:r w:rsidRPr="00911C6D">
        <w:rPr>
          <w:rFonts w:ascii="Times New Roman" w:hAnsi="Times New Roman"/>
          <w:sz w:val="20"/>
          <w:lang w:val="uk-UA"/>
        </w:rPr>
        <w:lastRenderedPageBreak/>
        <w:t>теми,періодичні видання,наукові статті. Консультацію з питань добору літератури студент може отримати у викладача чи у працівників бібліотеки. Варто залучати поточні матеріали,опубліковані в журналах «</w:t>
      </w:r>
      <w:proofErr w:type="spellStart"/>
      <w:r w:rsidRPr="00911C6D">
        <w:rPr>
          <w:rFonts w:ascii="Times New Roman" w:hAnsi="Times New Roman"/>
          <w:sz w:val="20"/>
          <w:lang w:val="uk-UA"/>
        </w:rPr>
        <w:t>Финанс</w:t>
      </w:r>
      <w:proofErr w:type="spellEnd"/>
      <w:r w:rsidRPr="00911C6D">
        <w:rPr>
          <w:rFonts w:ascii="Times New Roman" w:hAnsi="Times New Roman"/>
          <w:sz w:val="20"/>
        </w:rPr>
        <w:t>ы», «Деньги и кредит», «Вопросы экономик</w:t>
      </w:r>
      <w:r w:rsidRPr="00911C6D">
        <w:rPr>
          <w:rFonts w:ascii="Times New Roman" w:hAnsi="Times New Roman"/>
          <w:sz w:val="20"/>
          <w:lang w:val="uk-UA"/>
        </w:rPr>
        <w:t>и</w:t>
      </w:r>
      <w:r w:rsidRPr="00911C6D">
        <w:rPr>
          <w:rFonts w:ascii="Times New Roman" w:hAnsi="Times New Roman"/>
          <w:sz w:val="20"/>
        </w:rPr>
        <w:t xml:space="preserve">», «Экономические науки» , «Мировая экономика и международные отношения», «Внешняя торговля», </w:t>
      </w:r>
      <w:r w:rsidRPr="00911C6D">
        <w:rPr>
          <w:rFonts w:ascii="Times New Roman" w:hAnsi="Times New Roman"/>
          <w:sz w:val="20"/>
          <w:lang w:val="uk-UA"/>
        </w:rPr>
        <w:t>а також у газетах « Урядовий кур’єр» , «Закон і бізнес», «Галицькі контракти», «</w:t>
      </w:r>
      <w:r w:rsidRPr="00911C6D">
        <w:rPr>
          <w:rFonts w:ascii="Times New Roman" w:hAnsi="Times New Roman"/>
          <w:sz w:val="20"/>
        </w:rPr>
        <w:t xml:space="preserve">Деловая Украина», «Экономика и жизнь» </w:t>
      </w:r>
      <w:r w:rsidRPr="00911C6D">
        <w:rPr>
          <w:rFonts w:ascii="Times New Roman" w:hAnsi="Times New Roman"/>
          <w:sz w:val="20"/>
          <w:lang w:val="uk-UA"/>
        </w:rPr>
        <w:t>та ін.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>Обсяг реферату має становити до 15 друкованих сторінок формату А4. Реферат має бути грамотно та охайно надрукований або написаний чітким розбірливим почерком. Реферат повинен бути оформлений згідно з чинними нормами. Слід уникнути в роботі  дублювання тексту підручника або іншого джерела. Необхідно самостійно формулювати свої думки, не допускати повторень і суперечностей між окремими положеннями. Студент повинен повною мірою виявити й узагальнити теоретичні знання та досвід практичної роботи. У той же час не рекомендується давати однозначні відповіді без належних пояснень. Реферати, які не відповідають встановленим вимогам, повертаються на доопрацювання.</w:t>
      </w:r>
    </w:p>
    <w:p w:rsidR="006E434B" w:rsidRPr="00911C6D" w:rsidRDefault="006E434B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  <w:r w:rsidRPr="00911C6D">
        <w:rPr>
          <w:rFonts w:ascii="Times New Roman" w:hAnsi="Times New Roman"/>
          <w:sz w:val="20"/>
          <w:lang w:val="uk-UA"/>
        </w:rPr>
        <w:t xml:space="preserve">Студент за власним бажанням може запропонувати нову актуальну тему реферату, яка має відповідати навчальній програмі курсу, та узгодити її з викладачем. </w:t>
      </w:r>
    </w:p>
    <w:p w:rsidR="00DA4719" w:rsidRPr="00911C6D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</w:p>
    <w:p w:rsidR="00DA4719" w:rsidRPr="00911C6D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0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A4719" w:rsidRPr="006E434B" w:rsidRDefault="00DA4719" w:rsidP="006E434B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6E434B" w:rsidRDefault="006E434B" w:rsidP="00481780">
      <w:pPr>
        <w:pStyle w:val="a3"/>
        <w:tabs>
          <w:tab w:val="left" w:pos="10065"/>
        </w:tabs>
        <w:spacing w:after="0" w:line="360" w:lineRule="auto"/>
        <w:ind w:firstLine="709"/>
        <w:jc w:val="center"/>
        <w:rPr>
          <w:b/>
          <w:sz w:val="24"/>
          <w:szCs w:val="24"/>
          <w:lang w:val="uk-UA"/>
        </w:rPr>
      </w:pPr>
    </w:p>
    <w:p w:rsidR="003A087A" w:rsidRPr="00911C6D" w:rsidRDefault="003A087A" w:rsidP="00481780">
      <w:pPr>
        <w:spacing w:after="0" w:line="360" w:lineRule="auto"/>
        <w:ind w:firstLine="709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Зміст дисципліни розкривається у таких темах:</w:t>
      </w:r>
    </w:p>
    <w:p w:rsidR="007F4FC4" w:rsidRPr="00911C6D" w:rsidRDefault="007F4FC4" w:rsidP="007F4FC4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Тема 1.</w:t>
      </w:r>
      <w:r w:rsidRPr="00911C6D">
        <w:rPr>
          <w:rFonts w:ascii="Times New Roman" w:hAnsi="Times New Roman"/>
          <w:sz w:val="20"/>
          <w:szCs w:val="20"/>
        </w:rPr>
        <w:t xml:space="preserve"> Суть, предмет, </w:t>
      </w:r>
      <w:proofErr w:type="spellStart"/>
      <w:r w:rsidRPr="00911C6D">
        <w:rPr>
          <w:rFonts w:ascii="Times New Roman" w:hAnsi="Times New Roman"/>
          <w:sz w:val="20"/>
          <w:szCs w:val="20"/>
        </w:rPr>
        <w:t>методи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sz w:val="20"/>
          <w:szCs w:val="20"/>
        </w:rPr>
        <w:t>класифікація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контролю</w:t>
      </w:r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7F4FC4" w:rsidRPr="00911C6D" w:rsidRDefault="007F4FC4" w:rsidP="007F4FC4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Тема 2.</w:t>
      </w:r>
      <w:r w:rsidRPr="00911C6D">
        <w:rPr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Використання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специфічних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прийомів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і </w:t>
      </w:r>
      <w:proofErr w:type="spellStart"/>
      <w:r w:rsidRPr="00911C6D">
        <w:rPr>
          <w:rFonts w:ascii="Times New Roman" w:hAnsi="Times New Roman"/>
          <w:sz w:val="20"/>
          <w:szCs w:val="20"/>
        </w:rPr>
        <w:t>способі</w:t>
      </w:r>
      <w:proofErr w:type="gramStart"/>
      <w:r w:rsidRPr="00911C6D">
        <w:rPr>
          <w:rFonts w:ascii="Times New Roman" w:hAnsi="Times New Roman"/>
          <w:sz w:val="20"/>
          <w:szCs w:val="20"/>
        </w:rPr>
        <w:t>в</w:t>
      </w:r>
      <w:proofErr w:type="spellEnd"/>
      <w:proofErr w:type="gramEnd"/>
      <w:r w:rsidRPr="00911C6D">
        <w:rPr>
          <w:rFonts w:ascii="Times New Roman" w:hAnsi="Times New Roman"/>
          <w:sz w:val="20"/>
          <w:szCs w:val="20"/>
        </w:rPr>
        <w:t xml:space="preserve"> контролю в контрольно-</w:t>
      </w:r>
      <w:proofErr w:type="spellStart"/>
      <w:r w:rsidRPr="00911C6D">
        <w:rPr>
          <w:rFonts w:ascii="Times New Roman" w:hAnsi="Times New Roman"/>
          <w:sz w:val="20"/>
          <w:szCs w:val="20"/>
        </w:rPr>
        <w:t>ревізійній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роботі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7F4FC4" w:rsidRPr="00911C6D" w:rsidRDefault="007F4FC4" w:rsidP="007F4FC4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Тема 3.</w:t>
      </w:r>
      <w:r w:rsidRPr="00911C6D">
        <w:rPr>
          <w:rFonts w:ascii="Times New Roman" w:hAnsi="Times New Roman"/>
          <w:sz w:val="20"/>
          <w:szCs w:val="20"/>
        </w:rPr>
        <w:t xml:space="preserve"> Документ та </w:t>
      </w:r>
      <w:proofErr w:type="spellStart"/>
      <w:r w:rsidRPr="00911C6D">
        <w:rPr>
          <w:rFonts w:ascii="Times New Roman" w:hAnsi="Times New Roman"/>
          <w:sz w:val="20"/>
          <w:szCs w:val="20"/>
        </w:rPr>
        <w:t>уніфікована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система </w:t>
      </w:r>
      <w:proofErr w:type="spellStart"/>
      <w:r w:rsidRPr="00911C6D">
        <w:rPr>
          <w:rFonts w:ascii="Times New Roman" w:hAnsi="Times New Roman"/>
          <w:sz w:val="20"/>
          <w:szCs w:val="20"/>
        </w:rPr>
        <w:t>організаційно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 w:rsidRPr="00911C6D">
        <w:rPr>
          <w:rFonts w:ascii="Times New Roman" w:hAnsi="Times New Roman"/>
          <w:sz w:val="20"/>
          <w:szCs w:val="20"/>
        </w:rPr>
        <w:t>розпорядчої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документаці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7F4FC4" w:rsidRPr="00911C6D" w:rsidRDefault="007F4FC4" w:rsidP="007F4FC4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Тема 4.</w:t>
      </w:r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Електронний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документ. </w:t>
      </w:r>
      <w:proofErr w:type="spellStart"/>
      <w:r w:rsidRPr="00911C6D">
        <w:rPr>
          <w:rFonts w:ascii="Times New Roman" w:hAnsi="Times New Roman"/>
          <w:sz w:val="20"/>
          <w:szCs w:val="20"/>
        </w:rPr>
        <w:t>Основні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види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роботи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з документами в </w:t>
      </w:r>
      <w:proofErr w:type="spellStart"/>
      <w:r w:rsidRPr="00911C6D">
        <w:rPr>
          <w:rFonts w:ascii="Times New Roman" w:hAnsi="Times New Roman"/>
          <w:sz w:val="20"/>
          <w:szCs w:val="20"/>
        </w:rPr>
        <w:t>електронній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канцелярії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7F4FC4" w:rsidRPr="00911C6D" w:rsidRDefault="007F4FC4" w:rsidP="007F4FC4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Тема 5.</w:t>
      </w:r>
      <w:r w:rsidRPr="00911C6D">
        <w:rPr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Методи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sz w:val="20"/>
          <w:szCs w:val="20"/>
        </w:rPr>
        <w:t>способи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11C6D">
        <w:rPr>
          <w:rFonts w:ascii="Times New Roman" w:hAnsi="Times New Roman"/>
          <w:sz w:val="20"/>
          <w:szCs w:val="20"/>
        </w:rPr>
        <w:t>досл</w:t>
      </w:r>
      <w:proofErr w:type="gramEnd"/>
      <w:r w:rsidRPr="00911C6D">
        <w:rPr>
          <w:rFonts w:ascii="Times New Roman" w:hAnsi="Times New Roman"/>
          <w:sz w:val="20"/>
          <w:szCs w:val="20"/>
        </w:rPr>
        <w:t>ідження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документів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7F4FC4" w:rsidRPr="00911C6D" w:rsidRDefault="007F4FC4" w:rsidP="007F4FC4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Тема 6.</w:t>
      </w:r>
      <w:r w:rsidRPr="00911C6D">
        <w:rPr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Криміналістична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експертиза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документів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11C6D">
        <w:rPr>
          <w:rFonts w:ascii="Times New Roman" w:hAnsi="Times New Roman"/>
          <w:sz w:val="20"/>
          <w:szCs w:val="20"/>
        </w:rPr>
        <w:t>Вилучення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документі</w:t>
      </w:r>
      <w:proofErr w:type="gramStart"/>
      <w:r w:rsidRPr="00911C6D">
        <w:rPr>
          <w:rFonts w:ascii="Times New Roman" w:hAnsi="Times New Roman"/>
          <w:sz w:val="20"/>
          <w:szCs w:val="20"/>
        </w:rPr>
        <w:t>в</w:t>
      </w:r>
      <w:proofErr w:type="spellEnd"/>
      <w:proofErr w:type="gramEnd"/>
      <w:r w:rsidRPr="00911C6D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sz w:val="20"/>
          <w:szCs w:val="20"/>
        </w:rPr>
        <w:t>особливості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цих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дій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7F4FC4" w:rsidRPr="00911C6D" w:rsidRDefault="007F4FC4" w:rsidP="007F4FC4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Тема 7.Ревізія : поняття і зміст.</w:t>
      </w:r>
    </w:p>
    <w:p w:rsidR="007F4FC4" w:rsidRPr="00911C6D" w:rsidRDefault="007F4FC4" w:rsidP="007F4FC4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Тема 8.Організація контрольно-ревізійної діяльності</w:t>
      </w:r>
    </w:p>
    <w:p w:rsidR="00A84592" w:rsidRPr="00911C6D" w:rsidRDefault="00A84592" w:rsidP="007F4FC4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84592" w:rsidRPr="00911C6D" w:rsidRDefault="00A84592" w:rsidP="00C21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Заняття 1.</w:t>
      </w:r>
    </w:p>
    <w:p w:rsidR="007F4FC4" w:rsidRPr="00911C6D" w:rsidRDefault="007F4FC4" w:rsidP="00C21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7F4FC4" w:rsidRPr="00911C6D" w:rsidRDefault="00807AD5" w:rsidP="00807AD5">
      <w:pPr>
        <w:spacing w:after="0" w:line="360" w:lineRule="auto"/>
        <w:ind w:firstLine="709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1.</w:t>
      </w:r>
      <w:r w:rsidRPr="00911C6D">
        <w:rPr>
          <w:rFonts w:ascii="Times New Roman" w:hAnsi="Times New Roman"/>
          <w:b/>
          <w:sz w:val="20"/>
          <w:szCs w:val="20"/>
        </w:rPr>
        <w:t xml:space="preserve"> Суть, предмет,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методи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класифікація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контролю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>.</w:t>
      </w:r>
    </w:p>
    <w:p w:rsidR="00A84592" w:rsidRPr="00911C6D" w:rsidRDefault="00A84592" w:rsidP="00C21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План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1.</w:t>
      </w:r>
      <w:r w:rsidRPr="00911C6D">
        <w:rPr>
          <w:rFonts w:ascii="Times New Roman" w:hAnsi="Times New Roman"/>
          <w:sz w:val="20"/>
          <w:szCs w:val="20"/>
        </w:rPr>
        <w:t xml:space="preserve">Суть та </w:t>
      </w:r>
      <w:proofErr w:type="spellStart"/>
      <w:r w:rsidRPr="00911C6D">
        <w:rPr>
          <w:rFonts w:ascii="Times New Roman" w:hAnsi="Times New Roman"/>
          <w:sz w:val="20"/>
          <w:szCs w:val="20"/>
        </w:rPr>
        <w:t>функції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економічного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контролю. Контроль як </w:t>
      </w:r>
      <w:proofErr w:type="spellStart"/>
      <w:r w:rsidRPr="00911C6D">
        <w:rPr>
          <w:rFonts w:ascii="Times New Roman" w:hAnsi="Times New Roman"/>
          <w:sz w:val="20"/>
          <w:szCs w:val="20"/>
        </w:rPr>
        <w:t>елемент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управління</w:t>
      </w:r>
      <w:proofErr w:type="spellEnd"/>
    </w:p>
    <w:p w:rsidR="00DA4719" w:rsidRPr="00911C6D" w:rsidRDefault="00807AD5" w:rsidP="009F58C1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911C6D">
        <w:rPr>
          <w:rFonts w:ascii="Times New Roman" w:hAnsi="Times New Roman"/>
          <w:sz w:val="20"/>
          <w:szCs w:val="20"/>
        </w:rPr>
        <w:t>Класифікація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організаційних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форм, </w:t>
      </w:r>
      <w:proofErr w:type="spellStart"/>
      <w:r w:rsidRPr="00911C6D">
        <w:rPr>
          <w:rFonts w:ascii="Times New Roman" w:hAnsi="Times New Roman"/>
          <w:sz w:val="20"/>
          <w:szCs w:val="20"/>
        </w:rPr>
        <w:t>видів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і </w:t>
      </w:r>
      <w:proofErr w:type="spellStart"/>
      <w:r w:rsidRPr="00911C6D">
        <w:rPr>
          <w:rFonts w:ascii="Times New Roman" w:hAnsi="Times New Roman"/>
          <w:sz w:val="20"/>
          <w:szCs w:val="20"/>
        </w:rPr>
        <w:t>методі</w:t>
      </w:r>
      <w:proofErr w:type="gramStart"/>
      <w:r w:rsidRPr="00911C6D">
        <w:rPr>
          <w:rFonts w:ascii="Times New Roman" w:hAnsi="Times New Roman"/>
          <w:sz w:val="20"/>
          <w:szCs w:val="20"/>
        </w:rPr>
        <w:t>в</w:t>
      </w:r>
      <w:proofErr w:type="spellEnd"/>
      <w:proofErr w:type="gram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контрол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ю.</w:t>
      </w:r>
    </w:p>
    <w:p w:rsidR="00DA4719" w:rsidRPr="00911C6D" w:rsidRDefault="00DA4719" w:rsidP="00B81714">
      <w:pPr>
        <w:pStyle w:val="a5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</w:p>
    <w:p w:rsidR="00C21E23" w:rsidRPr="00911C6D" w:rsidRDefault="00C21E23" w:rsidP="00BD0C12">
      <w:pPr>
        <w:tabs>
          <w:tab w:val="left" w:pos="10065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Заняття 2.</w:t>
      </w:r>
    </w:p>
    <w:p w:rsidR="00C21E23" w:rsidRPr="00911C6D" w:rsidRDefault="00807AD5" w:rsidP="00BD0C12">
      <w:pPr>
        <w:tabs>
          <w:tab w:val="left" w:pos="10065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Тема 2.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Використання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специфічних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прийомів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і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способів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контролю в контрольно-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ревізійній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роботі</w:t>
      </w:r>
      <w:proofErr w:type="spellEnd"/>
      <w:r w:rsidRPr="00911C6D">
        <w:rPr>
          <w:rFonts w:ascii="Times New Roman" w:hAnsi="Times New Roman"/>
          <w:b/>
          <w:sz w:val="20"/>
          <w:szCs w:val="20"/>
          <w:lang w:val="uk-UA"/>
        </w:rPr>
        <w:t>.</w:t>
      </w:r>
      <w:r w:rsidR="00C21E23" w:rsidRPr="00911C6D">
        <w:rPr>
          <w:rFonts w:ascii="Times New Roman" w:hAnsi="Times New Roman"/>
          <w:b/>
          <w:sz w:val="20"/>
          <w:szCs w:val="20"/>
          <w:lang w:val="uk-UA"/>
        </w:rPr>
        <w:t>.</w:t>
      </w:r>
    </w:p>
    <w:p w:rsidR="00C21E23" w:rsidRPr="00911C6D" w:rsidRDefault="00C21E23" w:rsidP="00BD0C12">
      <w:pPr>
        <w:shd w:val="clear" w:color="auto" w:fill="FFFFFF"/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План.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1.Сукупність методів економічного контролю.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2.Специфічні прийоми і способи контролю.</w:t>
      </w:r>
    </w:p>
    <w:p w:rsidR="00C21E23" w:rsidRPr="00911C6D" w:rsidRDefault="00C21E23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21E23" w:rsidRPr="00911C6D" w:rsidRDefault="00C21E23" w:rsidP="00BD0C12">
      <w:pPr>
        <w:tabs>
          <w:tab w:val="left" w:pos="10065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Заняття 3.</w:t>
      </w:r>
    </w:p>
    <w:p w:rsidR="00807AD5" w:rsidRPr="00911C6D" w:rsidRDefault="00807AD5" w:rsidP="006E434B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Тема 3.</w:t>
      </w:r>
      <w:r w:rsidRPr="00911C6D">
        <w:rPr>
          <w:rFonts w:ascii="Times New Roman" w:hAnsi="Times New Roman"/>
          <w:b/>
          <w:sz w:val="20"/>
          <w:szCs w:val="20"/>
        </w:rPr>
        <w:t xml:space="preserve"> Документ та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уніфікована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система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організаційно</w:t>
      </w:r>
      <w:proofErr w:type="spellEnd"/>
      <w:r w:rsidRPr="00911C6D">
        <w:rPr>
          <w:rFonts w:ascii="Times New Roman" w:hAnsi="Times New Roman"/>
          <w:b/>
          <w:sz w:val="20"/>
          <w:szCs w:val="20"/>
          <w:lang w:val="uk-UA"/>
        </w:rPr>
        <w:t>-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розпорядчої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документаці</w:t>
      </w:r>
      <w:proofErr w:type="spellEnd"/>
      <w:r w:rsidR="006E434B" w:rsidRPr="00911C6D">
        <w:rPr>
          <w:rFonts w:ascii="Times New Roman" w:hAnsi="Times New Roman"/>
          <w:b/>
          <w:sz w:val="20"/>
          <w:szCs w:val="20"/>
          <w:lang w:val="uk-UA"/>
        </w:rPr>
        <w:t>.</w:t>
      </w:r>
    </w:p>
    <w:p w:rsidR="00C21E23" w:rsidRPr="00911C6D" w:rsidRDefault="00C21E23" w:rsidP="00BD0C12">
      <w:pPr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План.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1.</w:t>
      </w:r>
      <w:proofErr w:type="spellStart"/>
      <w:r w:rsidRPr="00911C6D">
        <w:rPr>
          <w:rFonts w:ascii="Times New Roman" w:hAnsi="Times New Roman"/>
          <w:sz w:val="20"/>
          <w:szCs w:val="20"/>
        </w:rPr>
        <w:t>Поняття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про </w:t>
      </w:r>
      <w:proofErr w:type="spellStart"/>
      <w:r w:rsidRPr="00911C6D">
        <w:rPr>
          <w:rFonts w:ascii="Times New Roman" w:hAnsi="Times New Roman"/>
          <w:sz w:val="20"/>
          <w:szCs w:val="20"/>
        </w:rPr>
        <w:t>документи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11C6D">
        <w:rPr>
          <w:rFonts w:ascii="Times New Roman" w:hAnsi="Times New Roman"/>
          <w:sz w:val="20"/>
          <w:szCs w:val="20"/>
        </w:rPr>
        <w:t>Класифікація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документі</w:t>
      </w:r>
      <w:proofErr w:type="gramStart"/>
      <w:r w:rsidRPr="00911C6D">
        <w:rPr>
          <w:rFonts w:ascii="Times New Roman" w:hAnsi="Times New Roman"/>
          <w:sz w:val="20"/>
          <w:szCs w:val="20"/>
        </w:rPr>
        <w:t>в</w:t>
      </w:r>
      <w:proofErr w:type="spellEnd"/>
      <w:proofErr w:type="gramEnd"/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911C6D">
        <w:rPr>
          <w:rFonts w:ascii="Times New Roman" w:hAnsi="Times New Roman"/>
          <w:sz w:val="20"/>
          <w:szCs w:val="20"/>
        </w:rPr>
        <w:t>Реквізити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. Характеристика </w:t>
      </w:r>
      <w:proofErr w:type="spellStart"/>
      <w:r w:rsidRPr="00911C6D">
        <w:rPr>
          <w:rFonts w:ascii="Times New Roman" w:hAnsi="Times New Roman"/>
          <w:sz w:val="20"/>
          <w:szCs w:val="20"/>
        </w:rPr>
        <w:t>класифікаційних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ознак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реквізитів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службового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документа</w:t>
      </w:r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C21E23" w:rsidRPr="00911C6D" w:rsidRDefault="00C21E23" w:rsidP="00C21E23">
      <w:pPr>
        <w:spacing w:after="0" w:line="360" w:lineRule="auto"/>
        <w:ind w:firstLine="680"/>
        <w:jc w:val="both"/>
        <w:rPr>
          <w:rFonts w:ascii="Times New Roman" w:hAnsi="Times New Roman"/>
          <w:caps/>
          <w:sz w:val="20"/>
          <w:szCs w:val="20"/>
          <w:lang w:val="uk-UA"/>
        </w:rPr>
      </w:pPr>
    </w:p>
    <w:p w:rsidR="00C21E23" w:rsidRPr="00911C6D" w:rsidRDefault="00C21E23" w:rsidP="00BD0C12">
      <w:pPr>
        <w:pStyle w:val="a5"/>
        <w:tabs>
          <w:tab w:val="left" w:pos="10065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11C6D">
        <w:rPr>
          <w:rFonts w:ascii="Times New Roman" w:hAnsi="Times New Roman"/>
          <w:b/>
          <w:sz w:val="20"/>
          <w:szCs w:val="20"/>
        </w:rPr>
        <w:t>Заняття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4.</w:t>
      </w:r>
    </w:p>
    <w:p w:rsidR="00C21E23" w:rsidRPr="00911C6D" w:rsidRDefault="00807AD5" w:rsidP="00807AD5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Тема 4.</w:t>
      </w:r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Електронний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документ.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Основні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види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роботи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з документами в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електронній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канцелярії</w:t>
      </w:r>
      <w:proofErr w:type="spellEnd"/>
      <w:r w:rsidRPr="00911C6D">
        <w:rPr>
          <w:rFonts w:ascii="Times New Roman" w:hAnsi="Times New Roman"/>
          <w:b/>
          <w:sz w:val="20"/>
          <w:szCs w:val="20"/>
          <w:lang w:val="uk-UA"/>
        </w:rPr>
        <w:t>.</w:t>
      </w:r>
    </w:p>
    <w:p w:rsidR="00C21E23" w:rsidRPr="00911C6D" w:rsidRDefault="00C21E23" w:rsidP="00BD0C12">
      <w:pPr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z w:val="20"/>
          <w:szCs w:val="20"/>
        </w:rPr>
        <w:t>План.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1.Сутність електронних документів.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2.</w:t>
      </w:r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Уніфікована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система </w:t>
      </w:r>
      <w:proofErr w:type="spellStart"/>
      <w:r w:rsidRPr="00911C6D">
        <w:rPr>
          <w:rFonts w:ascii="Times New Roman" w:hAnsi="Times New Roman"/>
          <w:sz w:val="20"/>
          <w:szCs w:val="20"/>
        </w:rPr>
        <w:t>організаційно-розпорядчої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документації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C21E23" w:rsidRPr="00911C6D" w:rsidRDefault="00C21E23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C21E23" w:rsidRPr="00911C6D" w:rsidRDefault="00C21E23" w:rsidP="00BD0C12">
      <w:pPr>
        <w:tabs>
          <w:tab w:val="left" w:pos="10065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lastRenderedPageBreak/>
        <w:t>Заняття 5.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Тема 5.</w:t>
      </w:r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Методи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способи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911C6D">
        <w:rPr>
          <w:rFonts w:ascii="Times New Roman" w:hAnsi="Times New Roman"/>
          <w:b/>
          <w:sz w:val="20"/>
          <w:szCs w:val="20"/>
        </w:rPr>
        <w:t>досл</w:t>
      </w:r>
      <w:proofErr w:type="gramEnd"/>
      <w:r w:rsidRPr="00911C6D">
        <w:rPr>
          <w:rFonts w:ascii="Times New Roman" w:hAnsi="Times New Roman"/>
          <w:b/>
          <w:sz w:val="20"/>
          <w:szCs w:val="20"/>
        </w:rPr>
        <w:t>ідження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документів</w:t>
      </w:r>
      <w:proofErr w:type="spellEnd"/>
      <w:r w:rsidRPr="00911C6D">
        <w:rPr>
          <w:rFonts w:ascii="Times New Roman" w:hAnsi="Times New Roman"/>
          <w:b/>
          <w:sz w:val="20"/>
          <w:szCs w:val="20"/>
          <w:lang w:val="uk-UA"/>
        </w:rPr>
        <w:t>.</w:t>
      </w:r>
    </w:p>
    <w:p w:rsidR="00C21E23" w:rsidRPr="00911C6D" w:rsidRDefault="00C21E23" w:rsidP="00BD0C12">
      <w:pPr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</w:rPr>
        <w:t>План.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1.</w:t>
      </w:r>
      <w:proofErr w:type="spellStart"/>
      <w:r w:rsidRPr="00911C6D">
        <w:rPr>
          <w:rFonts w:ascii="Times New Roman" w:hAnsi="Times New Roman"/>
          <w:sz w:val="20"/>
          <w:szCs w:val="20"/>
        </w:rPr>
        <w:t>Методи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дослідження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документів</w:t>
      </w:r>
      <w:proofErr w:type="spellEnd"/>
    </w:p>
    <w:p w:rsidR="00BD0C12" w:rsidRPr="00911C6D" w:rsidRDefault="00807AD5" w:rsidP="006E434B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</w:rPr>
        <w:t xml:space="preserve">2. </w:t>
      </w:r>
      <w:proofErr w:type="spellStart"/>
      <w:proofErr w:type="gramStart"/>
      <w:r w:rsidRPr="00911C6D">
        <w:rPr>
          <w:rFonts w:ascii="Times New Roman" w:hAnsi="Times New Roman"/>
          <w:sz w:val="20"/>
          <w:szCs w:val="20"/>
        </w:rPr>
        <w:t>Техн</w:t>
      </w:r>
      <w:proofErr w:type="gramEnd"/>
      <w:r w:rsidRPr="00911C6D">
        <w:rPr>
          <w:rFonts w:ascii="Times New Roman" w:hAnsi="Times New Roman"/>
          <w:sz w:val="20"/>
          <w:szCs w:val="20"/>
        </w:rPr>
        <w:t>іка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ревізійного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дослідження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sz w:val="20"/>
          <w:szCs w:val="20"/>
        </w:rPr>
        <w:t>документів</w:t>
      </w:r>
      <w:proofErr w:type="spellEnd"/>
      <w:r w:rsidR="006E434B"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B81714" w:rsidRPr="00911C6D" w:rsidRDefault="00B81714" w:rsidP="00807AD5">
      <w:pPr>
        <w:tabs>
          <w:tab w:val="left" w:pos="10065"/>
        </w:tabs>
        <w:spacing w:after="0" w:line="36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C21E23" w:rsidRPr="00911C6D" w:rsidRDefault="00C21E23" w:rsidP="00BD0C12">
      <w:pPr>
        <w:tabs>
          <w:tab w:val="left" w:pos="10065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Заняття 6.</w:t>
      </w:r>
    </w:p>
    <w:p w:rsidR="00C21E23" w:rsidRPr="00911C6D" w:rsidRDefault="00807AD5" w:rsidP="00807AD5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Тема 6.</w:t>
      </w:r>
      <w:r w:rsidRPr="00911C6D">
        <w:rPr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Криміналістична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експертиза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документів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Вилучення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документі</w:t>
      </w:r>
      <w:proofErr w:type="gramStart"/>
      <w:r w:rsidRPr="00911C6D">
        <w:rPr>
          <w:rFonts w:ascii="Times New Roman" w:hAnsi="Times New Roman"/>
          <w:b/>
          <w:sz w:val="20"/>
          <w:szCs w:val="20"/>
        </w:rPr>
        <w:t>в</w:t>
      </w:r>
      <w:proofErr w:type="spellEnd"/>
      <w:proofErr w:type="gramEnd"/>
      <w:r w:rsidRPr="00911C6D">
        <w:rPr>
          <w:rFonts w:ascii="Times New Roman" w:hAnsi="Times New Roman"/>
          <w:b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особливості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цих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sz w:val="20"/>
          <w:szCs w:val="20"/>
        </w:rPr>
        <w:t>дій</w:t>
      </w:r>
      <w:proofErr w:type="spellEnd"/>
      <w:r w:rsidRPr="00911C6D">
        <w:rPr>
          <w:rFonts w:ascii="Times New Roman" w:hAnsi="Times New Roman"/>
          <w:b/>
          <w:sz w:val="20"/>
          <w:szCs w:val="20"/>
          <w:lang w:val="uk-UA"/>
        </w:rPr>
        <w:t>.</w:t>
      </w:r>
    </w:p>
    <w:p w:rsidR="00C21E23" w:rsidRPr="00911C6D" w:rsidRDefault="00C21E23" w:rsidP="00BD0C12">
      <w:pPr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</w:rPr>
        <w:t>План.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1.Криміналістична експертиза документів.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2.Вилучення документів та особливості цих дій.</w:t>
      </w:r>
    </w:p>
    <w:p w:rsidR="00807AD5" w:rsidRPr="00911C6D" w:rsidRDefault="00807AD5" w:rsidP="006E434B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C21E23" w:rsidRPr="00911C6D" w:rsidRDefault="00C21E23" w:rsidP="00BD0C12">
      <w:pPr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proofErr w:type="spellStart"/>
      <w:r w:rsidRPr="00911C6D">
        <w:rPr>
          <w:rFonts w:ascii="Times New Roman" w:hAnsi="Times New Roman"/>
          <w:b/>
          <w:sz w:val="20"/>
          <w:szCs w:val="20"/>
        </w:rPr>
        <w:t>Заняття</w:t>
      </w:r>
      <w:proofErr w:type="spellEnd"/>
      <w:r w:rsidRPr="00911C6D">
        <w:rPr>
          <w:rFonts w:ascii="Times New Roman" w:hAnsi="Times New Roman"/>
          <w:b/>
          <w:sz w:val="20"/>
          <w:szCs w:val="20"/>
        </w:rPr>
        <w:t xml:space="preserve"> 7.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Тема 7.Ревізія : поняття і зміст.</w:t>
      </w:r>
    </w:p>
    <w:p w:rsidR="00C21E23" w:rsidRPr="00911C6D" w:rsidRDefault="00C21E23" w:rsidP="00BD0C12">
      <w:pPr>
        <w:pStyle w:val="a5"/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План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1.Зміст і класифікація ревізії.</w:t>
      </w:r>
    </w:p>
    <w:p w:rsidR="00807AD5" w:rsidRPr="00911C6D" w:rsidRDefault="00807AD5" w:rsidP="00807AD5">
      <w:pPr>
        <w:pStyle w:val="a5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2.Особливості проведення ревізій за зверненням правоохоронних органів</w:t>
      </w:r>
    </w:p>
    <w:p w:rsidR="00807AD5" w:rsidRPr="00911C6D" w:rsidRDefault="00807AD5" w:rsidP="00284206">
      <w:p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07AD5" w:rsidRPr="00911C6D" w:rsidRDefault="00807AD5" w:rsidP="00807AD5">
      <w:pPr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Заняття 8.</w:t>
      </w:r>
    </w:p>
    <w:p w:rsidR="00807AD5" w:rsidRPr="00911C6D" w:rsidRDefault="00807AD5" w:rsidP="00807AD5">
      <w:pPr>
        <w:spacing w:after="0" w:line="360" w:lineRule="auto"/>
        <w:ind w:firstLine="680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Тема 8.Організація контрольно-ревізійної діяльності</w:t>
      </w:r>
    </w:p>
    <w:p w:rsidR="00807AD5" w:rsidRPr="00911C6D" w:rsidRDefault="00807AD5" w:rsidP="00807AD5">
      <w:pPr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План</w:t>
      </w:r>
    </w:p>
    <w:p w:rsidR="00807AD5" w:rsidRPr="00911C6D" w:rsidRDefault="00807AD5" w:rsidP="00807AD5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1.Планування контрольно-ревізійної  діяльності.</w:t>
      </w:r>
    </w:p>
    <w:p w:rsidR="00C21E23" w:rsidRPr="00911C6D" w:rsidRDefault="00807AD5" w:rsidP="00DA4719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2.Узагальнення результату в контролі та їх реалізація.</w:t>
      </w:r>
    </w:p>
    <w:p w:rsidR="009F58C1" w:rsidRPr="00911C6D" w:rsidRDefault="009F58C1" w:rsidP="00DA4719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D91165" w:rsidRDefault="00D91165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Pr="00911C6D" w:rsidRDefault="00911C6D" w:rsidP="006E434B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D91165">
      <w:pPr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1.</w:t>
      </w:r>
    </w:p>
    <w:p w:rsidR="00D91165" w:rsidRPr="00911C6D" w:rsidRDefault="00D91165" w:rsidP="00D91165">
      <w:pPr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29"/>
        </w:numPr>
        <w:tabs>
          <w:tab w:val="clear" w:pos="1789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Сутність господарсько-фінансового контролю і його задачі в умо</w:t>
      </w:r>
      <w:r w:rsidRPr="00911C6D">
        <w:rPr>
          <w:rFonts w:ascii="Times New Roman" w:hAnsi="Times New Roman"/>
          <w:sz w:val="20"/>
          <w:szCs w:val="20"/>
          <w:lang w:val="uk-UA"/>
        </w:rPr>
        <w:softHyphen/>
        <w:t>вах    ринкової економіки</w:t>
      </w:r>
    </w:p>
    <w:p w:rsidR="00D91165" w:rsidRPr="00911C6D" w:rsidRDefault="00D91165" w:rsidP="00F36FE4">
      <w:pPr>
        <w:numPr>
          <w:ilvl w:val="0"/>
          <w:numId w:val="29"/>
        </w:numPr>
        <w:tabs>
          <w:tab w:val="clear" w:pos="1789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Оцінка виявлених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недостатків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ТМЦ і відображення їх в обліку.</w:t>
      </w:r>
    </w:p>
    <w:p w:rsidR="00D91165" w:rsidRPr="00911C6D" w:rsidRDefault="00D91165" w:rsidP="00F36FE4">
      <w:pPr>
        <w:numPr>
          <w:ilvl w:val="0"/>
          <w:numId w:val="29"/>
        </w:numPr>
        <w:tabs>
          <w:tab w:val="clear" w:pos="1789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Основні положення за ревізією МБП.</w:t>
      </w:r>
    </w:p>
    <w:p w:rsidR="00D91165" w:rsidRPr="00911C6D" w:rsidRDefault="00D91165" w:rsidP="00F36FE4">
      <w:pPr>
        <w:numPr>
          <w:ilvl w:val="0"/>
          <w:numId w:val="29"/>
        </w:numPr>
        <w:tabs>
          <w:tab w:val="clear" w:pos="1789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1</w:t>
      </w:r>
    </w:p>
    <w:p w:rsidR="00D91165" w:rsidRPr="00911C6D" w:rsidRDefault="00D91165" w:rsidP="00D91165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Необхідно:</w:t>
      </w:r>
    </w:p>
    <w:p w:rsidR="00D91165" w:rsidRPr="00911C6D" w:rsidRDefault="00D91165" w:rsidP="00F36FE4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проаналізувати,чи всі товари,яких не вистачає,можна віднести на природний убуток;</w:t>
      </w:r>
    </w:p>
    <w:p w:rsidR="00D91165" w:rsidRPr="00911C6D" w:rsidRDefault="00D91165" w:rsidP="00F36FE4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відобразити цю ситуацію на рахунках бухгалтерського обліку.</w:t>
      </w:r>
    </w:p>
    <w:p w:rsidR="00D91165" w:rsidRPr="00911C6D" w:rsidRDefault="00D91165" w:rsidP="00D91165">
      <w:pPr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Дані для виконання:</w:t>
      </w:r>
    </w:p>
    <w:p w:rsidR="00D91165" w:rsidRPr="00911C6D" w:rsidRDefault="00D91165" w:rsidP="00D91165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На торгівельному підприємстві „Зорепад” було проведено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інвентариза</w:t>
      </w:r>
      <w:r w:rsidRPr="00911C6D">
        <w:rPr>
          <w:rFonts w:ascii="Times New Roman" w:hAnsi="Times New Roman"/>
          <w:sz w:val="20"/>
          <w:szCs w:val="20"/>
          <w:lang w:val="uk-UA"/>
        </w:rPr>
        <w:softHyphen/>
        <w:t>цію,в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результаті якої виявлено недостачу:</w:t>
      </w:r>
    </w:p>
    <w:p w:rsidR="00D91165" w:rsidRPr="00911C6D" w:rsidRDefault="00D91165" w:rsidP="00F36FE4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цукерок „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Віктан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” на суму 20.15 грн;</w:t>
      </w:r>
    </w:p>
    <w:p w:rsidR="00D91165" w:rsidRPr="00911C6D" w:rsidRDefault="00D91165" w:rsidP="00F36FE4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консерви  „Сардина” на суму 7.45 грн;</w:t>
      </w:r>
    </w:p>
    <w:p w:rsidR="00D91165" w:rsidRPr="00911C6D" w:rsidRDefault="00D91165" w:rsidP="00F36FE4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печиво ”Сонячне” на суму 3.40 грн.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Недостачу було визнано,як таку,що виникла в межах норм природ</w:t>
      </w:r>
      <w:r w:rsidRPr="00911C6D">
        <w:rPr>
          <w:rFonts w:ascii="Times New Roman" w:hAnsi="Times New Roman"/>
          <w:sz w:val="20"/>
          <w:szCs w:val="20"/>
          <w:lang w:val="uk-UA"/>
        </w:rPr>
        <w:softHyphen/>
        <w:t>ного убутку.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2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3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Види контролю в залежності від часу його проведення. Навести приклади.</w:t>
      </w:r>
    </w:p>
    <w:p w:rsidR="00D91165" w:rsidRPr="00911C6D" w:rsidRDefault="00D91165" w:rsidP="00F36FE4">
      <w:pPr>
        <w:numPr>
          <w:ilvl w:val="0"/>
          <w:numId w:val="3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Оцінка виявленого збитку, віднесеного на повинних осіб, і відобра</w:t>
      </w:r>
      <w:r w:rsidRPr="00911C6D">
        <w:rPr>
          <w:rFonts w:ascii="Times New Roman" w:hAnsi="Times New Roman"/>
          <w:sz w:val="20"/>
          <w:szCs w:val="20"/>
          <w:lang w:val="uk-UA"/>
        </w:rPr>
        <w:softHyphen/>
        <w:t>ження їх в обліку.</w:t>
      </w:r>
    </w:p>
    <w:p w:rsidR="00D91165" w:rsidRPr="00911C6D" w:rsidRDefault="00D91165" w:rsidP="00F36FE4">
      <w:pPr>
        <w:numPr>
          <w:ilvl w:val="0"/>
          <w:numId w:val="3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Основні положення документів, які регламентують контроль оплати праці.</w:t>
      </w:r>
    </w:p>
    <w:p w:rsidR="00D91165" w:rsidRPr="00911C6D" w:rsidRDefault="00D91165" w:rsidP="00F36FE4">
      <w:pPr>
        <w:numPr>
          <w:ilvl w:val="0"/>
          <w:numId w:val="3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2.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Необхідно:</w:t>
      </w:r>
    </w:p>
    <w:p w:rsidR="00D91165" w:rsidRPr="00911C6D" w:rsidRDefault="00D91165" w:rsidP="00F36FE4">
      <w:pPr>
        <w:numPr>
          <w:ilvl w:val="0"/>
          <w:numId w:val="18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вивчити обставини,що можуть бути підставами для проведення ін</w:t>
      </w:r>
      <w:r w:rsidRPr="00911C6D">
        <w:rPr>
          <w:rFonts w:ascii="Times New Roman" w:hAnsi="Times New Roman"/>
          <w:sz w:val="20"/>
          <w:szCs w:val="20"/>
          <w:lang w:val="uk-UA"/>
        </w:rPr>
        <w:softHyphen/>
        <w:t>вентаризації контролюючими органами.</w:t>
      </w:r>
    </w:p>
    <w:p w:rsidR="00D91165" w:rsidRPr="00911C6D" w:rsidRDefault="00D91165" w:rsidP="00F36FE4">
      <w:pPr>
        <w:numPr>
          <w:ilvl w:val="0"/>
          <w:numId w:val="18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зазначити, чи є наведений перелік повним,чи можна його допов</w:t>
      </w:r>
      <w:r w:rsidRPr="00911C6D">
        <w:rPr>
          <w:rFonts w:ascii="Times New Roman" w:hAnsi="Times New Roman"/>
          <w:sz w:val="20"/>
          <w:szCs w:val="20"/>
          <w:lang w:val="uk-UA"/>
        </w:rPr>
        <w:softHyphen/>
        <w:t>нити.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Відповідь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обгрунтувати</w:t>
      </w:r>
      <w:proofErr w:type="spellEnd"/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Дані для виконання:</w:t>
      </w:r>
    </w:p>
    <w:p w:rsidR="00D91165" w:rsidRPr="00911C6D" w:rsidRDefault="00D91165" w:rsidP="00F36FE4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 результатами зустрічних перевірок :визначені факти,що засвідчу</w:t>
      </w:r>
      <w:r w:rsidRPr="00911C6D">
        <w:rPr>
          <w:rFonts w:ascii="Times New Roman" w:hAnsi="Times New Roman"/>
          <w:sz w:val="20"/>
          <w:szCs w:val="20"/>
          <w:lang w:val="uk-UA"/>
        </w:rPr>
        <w:softHyphen/>
        <w:t xml:space="preserve">ють наявність порушення норм законодавства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суб”єктом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підприємни</w:t>
      </w:r>
      <w:r w:rsidRPr="00911C6D">
        <w:rPr>
          <w:rFonts w:ascii="Times New Roman" w:hAnsi="Times New Roman"/>
          <w:sz w:val="20"/>
          <w:szCs w:val="20"/>
          <w:lang w:val="uk-UA"/>
        </w:rPr>
        <w:softHyphen/>
        <w:t>цької діяльності.</w:t>
      </w:r>
    </w:p>
    <w:p w:rsidR="00D91165" w:rsidRPr="00911C6D" w:rsidRDefault="00D91165" w:rsidP="00F36FE4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Суб”єктом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підприємницької діяльності не подані у встановлений термін документи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обов”язкової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звітності.</w:t>
      </w:r>
    </w:p>
    <w:p w:rsidR="00D91165" w:rsidRPr="00911C6D" w:rsidRDefault="00D91165" w:rsidP="00F36FE4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Коли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суб”єкт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підприємницької діяльності звернувся у встановленому порядку зі скаргою про порушення законодавства посадовими особами контролюючого органу при проведенні планової або позапланової перевірки.</w:t>
      </w:r>
    </w:p>
    <w:p w:rsidR="00D91165" w:rsidRPr="00911C6D" w:rsidRDefault="00D91165" w:rsidP="00F36FE4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У випадку виникнення необхідності перевірки даних про правопорушення, отриманих від особи,яка мала правові відносини з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суб”єктом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підприємницької діяльності.</w:t>
      </w:r>
    </w:p>
    <w:p w:rsidR="00D91165" w:rsidRPr="00911C6D" w:rsidRDefault="00D91165" w:rsidP="00F36FE4">
      <w:pPr>
        <w:numPr>
          <w:ilvl w:val="0"/>
          <w:numId w:val="31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lastRenderedPageBreak/>
        <w:t>При проведенні реорганізації (ліквідації) підприємства.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left="141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3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32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Види контролю в залежності від системи контрольних дій.</w:t>
      </w:r>
    </w:p>
    <w:p w:rsidR="00D91165" w:rsidRPr="00911C6D" w:rsidRDefault="00D91165" w:rsidP="00F36FE4">
      <w:pPr>
        <w:numPr>
          <w:ilvl w:val="0"/>
          <w:numId w:val="32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Особливості обліку недостач основних засобів і нематеріальних активів.</w:t>
      </w:r>
    </w:p>
    <w:p w:rsidR="00D91165" w:rsidRPr="00911C6D" w:rsidRDefault="00D91165" w:rsidP="00F36FE4">
      <w:pPr>
        <w:numPr>
          <w:ilvl w:val="0"/>
          <w:numId w:val="32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Задачі і джерела інформації для ревізії оплати праці.</w:t>
      </w:r>
    </w:p>
    <w:p w:rsidR="00D91165" w:rsidRPr="00911C6D" w:rsidRDefault="00D91165" w:rsidP="00F36FE4">
      <w:pPr>
        <w:numPr>
          <w:ilvl w:val="0"/>
          <w:numId w:val="32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3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Необхідно :</w:t>
      </w:r>
    </w:p>
    <w:p w:rsidR="00D91165" w:rsidRPr="00911C6D" w:rsidRDefault="00D91165" w:rsidP="00F36FE4">
      <w:pPr>
        <w:numPr>
          <w:ilvl w:val="0"/>
          <w:numId w:val="19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проаналізувати наведену ситуацію;</w:t>
      </w:r>
    </w:p>
    <w:p w:rsidR="00D91165" w:rsidRPr="00911C6D" w:rsidRDefault="00D91165" w:rsidP="00F36FE4">
      <w:pPr>
        <w:numPr>
          <w:ilvl w:val="0"/>
          <w:numId w:val="19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 дати оцінку діям інвентаризаційної комісії.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Дані для виконання: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При проведенні  інвентаризації, що була проведена на складі ВАТ „СВІТ”,  один з членів інвентаризаційної комісії звернув увагу на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велики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залишки спирту. Спирт, розфасований в 10-літрові бутлі, був опечатаний печаткою із зазначенням маси. Посилаючись на це, члени комісії запропонували записати в інвентаризаційному описі спирт за масою, вказаною на ярликах.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4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33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Задачі державних органів економічного контролю загального призначення.</w:t>
      </w:r>
    </w:p>
    <w:p w:rsidR="00D91165" w:rsidRPr="00911C6D" w:rsidRDefault="00D91165" w:rsidP="00F36FE4">
      <w:pPr>
        <w:numPr>
          <w:ilvl w:val="0"/>
          <w:numId w:val="33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Основні положення документів, які регламентують контроль грошових коштів підприємств.</w:t>
      </w:r>
    </w:p>
    <w:p w:rsidR="00D91165" w:rsidRPr="00911C6D" w:rsidRDefault="00D91165" w:rsidP="00F36FE4">
      <w:pPr>
        <w:numPr>
          <w:ilvl w:val="0"/>
          <w:numId w:val="33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розрахунків по оплаті праці працівника.</w:t>
      </w:r>
    </w:p>
    <w:p w:rsidR="00D91165" w:rsidRPr="00911C6D" w:rsidRDefault="00D91165" w:rsidP="00F36FE4">
      <w:pPr>
        <w:numPr>
          <w:ilvl w:val="0"/>
          <w:numId w:val="33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Задача 4 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дати змістовну відповідь на поставлені запитання:</w:t>
      </w:r>
    </w:p>
    <w:p w:rsidR="00D91165" w:rsidRPr="00911C6D" w:rsidRDefault="00D91165" w:rsidP="00F36FE4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Якими нормативними документами регулюється проведення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left="284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інвентаризації.</w:t>
      </w:r>
    </w:p>
    <w:p w:rsidR="00D91165" w:rsidRPr="00911C6D" w:rsidRDefault="00D91165" w:rsidP="00F36FE4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 яких стадій складається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методіка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проведення інвентаризації.</w:t>
      </w:r>
    </w:p>
    <w:p w:rsidR="00D91165" w:rsidRPr="00911C6D" w:rsidRDefault="00D91165" w:rsidP="00F36FE4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 яких процедур складається організаційна стадія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інвентаризаціного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процесу.</w:t>
      </w:r>
    </w:p>
    <w:p w:rsidR="00D91165" w:rsidRPr="00911C6D" w:rsidRDefault="00D91165" w:rsidP="00F36FE4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Які процедури включає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піготовча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стадія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інвентаризаціного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процесу.</w:t>
      </w:r>
    </w:p>
    <w:p w:rsidR="00D91165" w:rsidRPr="00911C6D" w:rsidRDefault="00D91165" w:rsidP="00F36FE4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Які процедури виконуються на технічній стадії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інвентаризаціного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процесу</w:t>
      </w:r>
    </w:p>
    <w:p w:rsidR="00D91165" w:rsidRPr="00911C6D" w:rsidRDefault="00D91165" w:rsidP="00F36FE4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 яких процедур складається результативна стадія.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left="141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5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34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Задачі спеціалізованих державних органів економічного контролю.</w:t>
      </w:r>
    </w:p>
    <w:p w:rsidR="00D91165" w:rsidRPr="00911C6D" w:rsidRDefault="00D91165" w:rsidP="00F36FE4">
      <w:pPr>
        <w:numPr>
          <w:ilvl w:val="0"/>
          <w:numId w:val="34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Задачі і джерела інформації для ревізії грошових коштів.</w:t>
      </w:r>
    </w:p>
    <w:p w:rsidR="00D91165" w:rsidRPr="00911C6D" w:rsidRDefault="00D91165" w:rsidP="00F36FE4">
      <w:pPr>
        <w:numPr>
          <w:ilvl w:val="0"/>
          <w:numId w:val="34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Перевірка розрахунків за обов’язковими відрахуваннями на заробітну плату.</w:t>
      </w:r>
    </w:p>
    <w:p w:rsidR="00D91165" w:rsidRPr="00911C6D" w:rsidRDefault="00D91165" w:rsidP="00F36FE4">
      <w:pPr>
        <w:numPr>
          <w:ilvl w:val="0"/>
          <w:numId w:val="34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Задача 5 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</w:r>
    </w:p>
    <w:p w:rsidR="00D91165" w:rsidRPr="00911C6D" w:rsidRDefault="00D91165" w:rsidP="00D91165">
      <w:pPr>
        <w:numPr>
          <w:ilvl w:val="12"/>
          <w:numId w:val="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0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lastRenderedPageBreak/>
        <w:t>дати змістовну відповідь на поставлені запитання:</w:t>
      </w:r>
    </w:p>
    <w:p w:rsidR="00D91165" w:rsidRPr="00911C6D" w:rsidRDefault="00D91165" w:rsidP="00F36FE4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Розкрити зміст принципів  інвентаризації: ефективності, оперативності, економічності</w:t>
      </w:r>
    </w:p>
    <w:p w:rsidR="00D91165" w:rsidRPr="00911C6D" w:rsidRDefault="00D91165" w:rsidP="00F36FE4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Що передбачає дотримання принципів своєчасності, плановості,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співставленості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, безперервності, обов’язковості</w:t>
      </w:r>
    </w:p>
    <w:p w:rsidR="00D91165" w:rsidRPr="00911C6D" w:rsidRDefault="00D91165" w:rsidP="00F36FE4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Пояснити зміст виховного впливу, оцінки результатів.</w:t>
      </w:r>
    </w:p>
    <w:p w:rsidR="00D91165" w:rsidRPr="00911C6D" w:rsidRDefault="00D91165" w:rsidP="00F36FE4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Розкрити зміст дотримання принципів матеріальної відповідальності, юридичного значення результатів інвентаризації, попередження порушень.</w:t>
      </w:r>
    </w:p>
    <w:p w:rsidR="00D91165" w:rsidRPr="00911C6D" w:rsidRDefault="00D91165" w:rsidP="00F36FE4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Чому дотримання принципу документального відображення результатів контролю є вкрай важливим в  інвентаризаційній роботі.</w:t>
      </w:r>
    </w:p>
    <w:p w:rsidR="00D91165" w:rsidRPr="00911C6D" w:rsidRDefault="00D91165" w:rsidP="00911C6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6</w:t>
      </w:r>
    </w:p>
    <w:p w:rsidR="00D91165" w:rsidRPr="00911C6D" w:rsidRDefault="00D91165" w:rsidP="00D9116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35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Внутрішньосистемний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і внутрішньогосподарський контроль. Навести приклади.</w:t>
      </w:r>
    </w:p>
    <w:p w:rsidR="00D91165" w:rsidRPr="00911C6D" w:rsidRDefault="00D91165" w:rsidP="00F36FE4">
      <w:pPr>
        <w:numPr>
          <w:ilvl w:val="0"/>
          <w:numId w:val="35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Основні положення по перевірці фактичного наявності коштів в касі.</w:t>
      </w:r>
    </w:p>
    <w:p w:rsidR="00D91165" w:rsidRPr="00911C6D" w:rsidRDefault="00D91165" w:rsidP="00F36FE4">
      <w:pPr>
        <w:numPr>
          <w:ilvl w:val="0"/>
          <w:numId w:val="35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Задачі і джерела інформації для ревізії розрахункових операцій.</w:t>
      </w:r>
    </w:p>
    <w:p w:rsidR="00D91165" w:rsidRPr="00911C6D" w:rsidRDefault="00D91165" w:rsidP="00F36FE4">
      <w:pPr>
        <w:numPr>
          <w:ilvl w:val="0"/>
          <w:numId w:val="35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6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дати змістовну відповідь на поставлені запитання:</w:t>
      </w:r>
    </w:p>
    <w:p w:rsidR="00D91165" w:rsidRPr="00911C6D" w:rsidRDefault="00D91165" w:rsidP="00F36FE4">
      <w:pPr>
        <w:numPr>
          <w:ilvl w:val="0"/>
          <w:numId w:val="36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 яких випадках проводиться експертиза.</w:t>
      </w:r>
    </w:p>
    <w:p w:rsidR="00D91165" w:rsidRPr="00911C6D" w:rsidRDefault="00D91165" w:rsidP="00F36FE4">
      <w:pPr>
        <w:numPr>
          <w:ilvl w:val="0"/>
          <w:numId w:val="36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За яких умов при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роведенні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інвентаризації може проводитись аналіз сировини, матеріалів і продукції.</w:t>
      </w:r>
    </w:p>
    <w:p w:rsidR="00D91165" w:rsidRPr="00911C6D" w:rsidRDefault="00D91165" w:rsidP="00F36FE4">
      <w:pPr>
        <w:numPr>
          <w:ilvl w:val="0"/>
          <w:numId w:val="36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Якщо перевірка якості здійснюється прямо на місці знаходження продукції, хто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обов”язково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має брати в ній участь.</w:t>
      </w:r>
    </w:p>
    <w:p w:rsidR="00D91165" w:rsidRPr="00911C6D" w:rsidRDefault="00D91165" w:rsidP="00F36FE4">
      <w:pPr>
        <w:numPr>
          <w:ilvl w:val="0"/>
          <w:numId w:val="36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Яким документом оформлюється порядок взяття проб.</w:t>
      </w:r>
    </w:p>
    <w:p w:rsidR="00D91165" w:rsidRPr="00911C6D" w:rsidRDefault="00D91165" w:rsidP="00F36FE4">
      <w:pPr>
        <w:numPr>
          <w:ilvl w:val="0"/>
          <w:numId w:val="36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Коли і ким складаються  інвентаризаційні описи.</w:t>
      </w:r>
    </w:p>
    <w:p w:rsidR="00D91165" w:rsidRPr="00911C6D" w:rsidRDefault="00D91165" w:rsidP="00F36FE4">
      <w:pPr>
        <w:numPr>
          <w:ilvl w:val="0"/>
          <w:numId w:val="36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Що визначається в „інвентаризаційних ярликах”, та в яких випадках їх доцільно використовувати.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7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37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Сутність і класифікація ревізій.</w:t>
      </w:r>
    </w:p>
    <w:p w:rsidR="00D91165" w:rsidRPr="00911C6D" w:rsidRDefault="00D91165" w:rsidP="00F36FE4">
      <w:pPr>
        <w:numPr>
          <w:ilvl w:val="0"/>
          <w:numId w:val="37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Основні положення по документальній ревізії касових операцій.</w:t>
      </w:r>
    </w:p>
    <w:p w:rsidR="00D91165" w:rsidRPr="00911C6D" w:rsidRDefault="00D91165" w:rsidP="00F36FE4">
      <w:pPr>
        <w:numPr>
          <w:ilvl w:val="0"/>
          <w:numId w:val="37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Контроль розрахунків з бюджетом.</w:t>
      </w:r>
    </w:p>
    <w:p w:rsidR="00D91165" w:rsidRPr="00911C6D" w:rsidRDefault="00D91165" w:rsidP="00F36FE4">
      <w:pPr>
        <w:numPr>
          <w:ilvl w:val="0"/>
          <w:numId w:val="37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7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встановити, чи мало місце порушення;</w:t>
      </w:r>
    </w:p>
    <w:p w:rsidR="00D91165" w:rsidRPr="00911C6D" w:rsidRDefault="00D91165" w:rsidP="00F36FE4">
      <w:pPr>
        <w:numPr>
          <w:ilvl w:val="0"/>
          <w:numId w:val="2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сутність порушення.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Дані для виконання: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При перевірці правильності нарахування допомоги по тимчасовій  непрацездатності ревізором було встановлено, що: з 1-го по 8-ме листопада ц.р. робітнику Василенку В.О. було нараховано допомогу в сумі 64.08 грн, виходячи із таких розрахунків:</w:t>
      </w:r>
    </w:p>
    <w:p w:rsidR="00D91165" w:rsidRPr="00911C6D" w:rsidRDefault="00D91165" w:rsidP="00F36FE4">
      <w:pPr>
        <w:numPr>
          <w:ilvl w:val="0"/>
          <w:numId w:val="21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тарифна ставка – 160,00 грн;</w:t>
      </w:r>
    </w:p>
    <w:p w:rsidR="00D91165" w:rsidRPr="00911C6D" w:rsidRDefault="00D91165" w:rsidP="00F36FE4">
      <w:pPr>
        <w:numPr>
          <w:ilvl w:val="0"/>
          <w:numId w:val="21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lastRenderedPageBreak/>
        <w:t>заробітна плата  за вересень -180,40 грн</w:t>
      </w:r>
    </w:p>
    <w:p w:rsidR="00D91165" w:rsidRPr="00911C6D" w:rsidRDefault="00D91165" w:rsidP="00F36FE4">
      <w:pPr>
        <w:numPr>
          <w:ilvl w:val="0"/>
          <w:numId w:val="21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заробітна плата  за жовтень – 160,20 грн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Відпрацьовано  у  вересні – 22 дні, в жовтні – 21 день, в листопаді – 20 днів. Безперервний трудовий стаж  Василенка В.О. – 6 років, у вересні він отримав премію за минулий рік – 340,00 грн.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Розрахунок: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160,20 : 20 = 8,01 грн. ( одноденна заробітна плата );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8,01 x 8 днів = 64, 08 грн. ( за дні тимчасової непрацездатності ) ;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Разом : 64,08 + 160,00 = 224,08 грн.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8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38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Планування контрольно-ревізійної роботи.</w:t>
      </w:r>
    </w:p>
    <w:p w:rsidR="00D91165" w:rsidRPr="00911C6D" w:rsidRDefault="00D91165" w:rsidP="00F36FE4">
      <w:pPr>
        <w:numPr>
          <w:ilvl w:val="0"/>
          <w:numId w:val="38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Основні положення по перевірці правильності і повноти відображення касових операцій в облікових регістрах.</w:t>
      </w:r>
    </w:p>
    <w:p w:rsidR="00D91165" w:rsidRPr="00911C6D" w:rsidRDefault="00D91165" w:rsidP="00F36FE4">
      <w:pPr>
        <w:numPr>
          <w:ilvl w:val="0"/>
          <w:numId w:val="38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Контроль розрахунків з позабюджетними фондами.</w:t>
      </w:r>
    </w:p>
    <w:p w:rsidR="00D91165" w:rsidRPr="00911C6D" w:rsidRDefault="00D91165" w:rsidP="00F36FE4">
      <w:pPr>
        <w:numPr>
          <w:ilvl w:val="0"/>
          <w:numId w:val="38"/>
        </w:numPr>
        <w:tabs>
          <w:tab w:val="clear" w:pos="1440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8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2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встановити , має місце порушення;</w:t>
      </w:r>
    </w:p>
    <w:p w:rsidR="00D91165" w:rsidRPr="00911C6D" w:rsidRDefault="00D91165" w:rsidP="00F36FE4">
      <w:pPr>
        <w:numPr>
          <w:ilvl w:val="0"/>
          <w:numId w:val="22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розкрийте сутність порушення.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Дані для виконання: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При перевірці розрахунку відпускних ревізором встановлено, що товарознавцю Кравчуку К.К. надано чергову відпустку за ц. р. з 1 березня на 31 календарний  день. Йому були нараховані відпускні в сумі 299,46 грн.,виходячи з річного доходу в сумі 2920 грн., в тому числі:</w:t>
      </w:r>
    </w:p>
    <w:p w:rsidR="00D91165" w:rsidRPr="00911C6D" w:rsidRDefault="00D91165" w:rsidP="00F36FE4">
      <w:pPr>
        <w:numPr>
          <w:ilvl w:val="0"/>
          <w:numId w:val="23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основна ЗП – 2270 грн.;</w:t>
      </w:r>
    </w:p>
    <w:p w:rsidR="00D91165" w:rsidRPr="00911C6D" w:rsidRDefault="00D91165" w:rsidP="00F36FE4">
      <w:pPr>
        <w:numPr>
          <w:ilvl w:val="0"/>
          <w:numId w:val="23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премії – 150,00 грн.;</w:t>
      </w:r>
    </w:p>
    <w:p w:rsidR="00D91165" w:rsidRPr="00911C6D" w:rsidRDefault="00D91165" w:rsidP="00F36FE4">
      <w:pPr>
        <w:numPr>
          <w:ilvl w:val="0"/>
          <w:numId w:val="23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ЗП за сумісництво – 500,00 грн.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144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Розрахунок: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2920: 12 = 243.33 грн. ( середньомісячна заробітна плата );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243,33 : 25.2 = 9,66 грн. ( середньоденна заробітна плата );</w:t>
      </w:r>
    </w:p>
    <w:p w:rsidR="00D91165" w:rsidRPr="00911C6D" w:rsidRDefault="00D91165" w:rsidP="00911C6D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9,66 x 31 = 299, 46 грн.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9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39"/>
        </w:numPr>
        <w:tabs>
          <w:tab w:val="clear" w:pos="1440"/>
          <w:tab w:val="num" w:pos="709"/>
          <w:tab w:val="num" w:pos="112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Права ревізорів і посадових осіб, діяльність яких перевіряється.</w:t>
      </w:r>
    </w:p>
    <w:p w:rsidR="00D91165" w:rsidRPr="00911C6D" w:rsidRDefault="00D91165" w:rsidP="00F36FE4">
      <w:pPr>
        <w:numPr>
          <w:ilvl w:val="0"/>
          <w:numId w:val="39"/>
        </w:numPr>
        <w:tabs>
          <w:tab w:val="clear" w:pos="1440"/>
          <w:tab w:val="num" w:pos="709"/>
          <w:tab w:val="num" w:pos="112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Основні положення по перевірці руху грошових коштів на розрахункових рахунках.</w:t>
      </w:r>
    </w:p>
    <w:p w:rsidR="00D91165" w:rsidRPr="00911C6D" w:rsidRDefault="00D91165" w:rsidP="00F36FE4">
      <w:pPr>
        <w:numPr>
          <w:ilvl w:val="0"/>
          <w:numId w:val="39"/>
        </w:numPr>
        <w:tabs>
          <w:tab w:val="clear" w:pos="1440"/>
          <w:tab w:val="num" w:pos="709"/>
          <w:tab w:val="num" w:pos="112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Контроль розрахунків з підзвітними особами.</w:t>
      </w:r>
    </w:p>
    <w:p w:rsidR="00D91165" w:rsidRPr="00911C6D" w:rsidRDefault="00D91165" w:rsidP="00F36FE4">
      <w:pPr>
        <w:numPr>
          <w:ilvl w:val="0"/>
          <w:numId w:val="39"/>
        </w:numPr>
        <w:tabs>
          <w:tab w:val="clear" w:pos="1440"/>
          <w:tab w:val="num" w:pos="709"/>
          <w:tab w:val="num" w:pos="112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9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4"/>
        </w:numPr>
        <w:tabs>
          <w:tab w:val="clear" w:pos="1440"/>
          <w:tab w:val="num" w:pos="709"/>
          <w:tab w:val="num" w:pos="1080"/>
        </w:tabs>
        <w:spacing w:after="0" w:line="360" w:lineRule="auto"/>
        <w:ind w:left="108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вказати суть порушення;</w:t>
      </w:r>
    </w:p>
    <w:p w:rsidR="00D91165" w:rsidRPr="00911C6D" w:rsidRDefault="00D91165" w:rsidP="00F36FE4">
      <w:pPr>
        <w:numPr>
          <w:ilvl w:val="0"/>
          <w:numId w:val="24"/>
        </w:numPr>
        <w:tabs>
          <w:tab w:val="clear" w:pos="1440"/>
          <w:tab w:val="num" w:pos="709"/>
          <w:tab w:val="num" w:pos="1080"/>
        </w:tabs>
        <w:spacing w:after="0" w:line="360" w:lineRule="auto"/>
        <w:ind w:left="108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визначити суму донарахованих за наслідками перевірки коштів,які слід сплатити в бюджет;</w:t>
      </w:r>
    </w:p>
    <w:p w:rsidR="00D91165" w:rsidRPr="00911C6D" w:rsidRDefault="00D91165" w:rsidP="00F36FE4">
      <w:pPr>
        <w:numPr>
          <w:ilvl w:val="0"/>
          <w:numId w:val="24"/>
        </w:numPr>
        <w:tabs>
          <w:tab w:val="clear" w:pos="1440"/>
          <w:tab w:val="num" w:pos="709"/>
          <w:tab w:val="num" w:pos="1080"/>
        </w:tabs>
        <w:spacing w:after="0" w:line="360" w:lineRule="auto"/>
        <w:ind w:left="108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lastRenderedPageBreak/>
        <w:t>визначити штрафні санкції;</w:t>
      </w:r>
    </w:p>
    <w:p w:rsidR="00D91165" w:rsidRPr="00911C6D" w:rsidRDefault="00D91165" w:rsidP="00F36FE4">
      <w:pPr>
        <w:numPr>
          <w:ilvl w:val="0"/>
          <w:numId w:val="24"/>
        </w:numPr>
        <w:tabs>
          <w:tab w:val="clear" w:pos="1440"/>
          <w:tab w:val="num" w:pos="709"/>
          <w:tab w:val="num" w:pos="1080"/>
        </w:tabs>
        <w:spacing w:after="0" w:line="360" w:lineRule="auto"/>
        <w:ind w:left="108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відобразити дані операції на рахунках бухгалтерського обліку.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36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Дані для виконання: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Підприємство „АЛЬФА” в березні ц.р. придбало 20 телевізорів за ціною 900 грн. кожний, і у квітні продало 10 працівникам за ціною 500 грн. за рахунок нарахованої заробітної плати. Проте, як встановлено перевіркою в червні, вартість реалізованих телевізорів не була включена до складу місячного сукупного оподатковуваного доходу цих працівників. Заробітна плата кожного працівника за квітень становила  200 грн., за травень – 220 грн., за червень – 200 грн. 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911C6D">
      <w:pPr>
        <w:tabs>
          <w:tab w:val="num" w:pos="709"/>
          <w:tab w:val="center" w:pos="496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10</w:t>
      </w:r>
    </w:p>
    <w:p w:rsidR="00D91165" w:rsidRPr="00911C6D" w:rsidRDefault="00D91165" w:rsidP="00F36FE4">
      <w:pPr>
        <w:numPr>
          <w:ilvl w:val="0"/>
          <w:numId w:val="40"/>
        </w:numPr>
        <w:tabs>
          <w:tab w:val="num" w:pos="1084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Обов’язки ревізорів і посадових осіб, діяльність яких перевіряється.</w:t>
      </w:r>
    </w:p>
    <w:p w:rsidR="00D91165" w:rsidRPr="00911C6D" w:rsidRDefault="00D91165" w:rsidP="00F36FE4">
      <w:pPr>
        <w:numPr>
          <w:ilvl w:val="0"/>
          <w:numId w:val="40"/>
        </w:numPr>
        <w:tabs>
          <w:tab w:val="num" w:pos="1084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грошових коштів на валютному рахунку.</w:t>
      </w:r>
    </w:p>
    <w:p w:rsidR="00D91165" w:rsidRPr="00911C6D" w:rsidRDefault="00D91165" w:rsidP="00F36FE4">
      <w:pPr>
        <w:numPr>
          <w:ilvl w:val="0"/>
          <w:numId w:val="40"/>
        </w:numPr>
        <w:tabs>
          <w:tab w:val="num" w:pos="1084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Привести приклади вірогідних зловживань і порушень при обліку основних засобів. Вказати способи їх виявлення.</w:t>
      </w:r>
    </w:p>
    <w:p w:rsidR="00D91165" w:rsidRPr="00911C6D" w:rsidRDefault="00D91165" w:rsidP="00F36FE4">
      <w:pPr>
        <w:numPr>
          <w:ilvl w:val="0"/>
          <w:numId w:val="40"/>
        </w:numPr>
        <w:tabs>
          <w:tab w:val="num" w:pos="1084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10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5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визначити  розмір відшкодування;</w:t>
      </w:r>
    </w:p>
    <w:p w:rsidR="00D91165" w:rsidRPr="00911C6D" w:rsidRDefault="00D91165" w:rsidP="00F36FE4">
      <w:pPr>
        <w:numPr>
          <w:ilvl w:val="0"/>
          <w:numId w:val="25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скласти типові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бухгалтерськи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проводки.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Дані для виконання: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На вимогу судово – слідчих органів у другому кварталі ц.р. на ВАТ „ОЛЕСЯ”  проведено інвентаризацію. Інвентаризаційною комісією встановлено недостачу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комп”ютера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„ MACINTOSH  MAC </w:t>
      </w:r>
      <w:smartTag w:uri="urn:schemas-microsoft-com:office:smarttags" w:element="metricconverter">
        <w:smartTagPr>
          <w:attr w:name="ProductID" w:val="1”"/>
        </w:smartTagPr>
        <w:r w:rsidRPr="00911C6D">
          <w:rPr>
            <w:rFonts w:ascii="Times New Roman" w:hAnsi="Times New Roman"/>
            <w:sz w:val="20"/>
            <w:szCs w:val="20"/>
            <w:lang w:val="uk-UA"/>
          </w:rPr>
          <w:t>1”</w:t>
        </w:r>
      </w:smartTag>
      <w:r w:rsidRPr="00911C6D">
        <w:rPr>
          <w:rFonts w:ascii="Times New Roman" w:hAnsi="Times New Roman"/>
          <w:sz w:val="20"/>
          <w:szCs w:val="20"/>
          <w:lang w:val="uk-UA"/>
        </w:rPr>
        <w:t xml:space="preserve">.Облікова вартість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компьютера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становить 2000,00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грн.,знос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– 160,00 грн.</w:t>
      </w:r>
    </w:p>
    <w:p w:rsidR="00D91165" w:rsidRPr="00911C6D" w:rsidRDefault="00D91165" w:rsidP="00911C6D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У третьому кварталі ц.р. встановлено винну особу,якою за рішенням судових органів відшкодовано збитки.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11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41"/>
        </w:numPr>
        <w:tabs>
          <w:tab w:val="clear" w:pos="1440"/>
          <w:tab w:val="num" w:pos="709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Відповідальність ревізорів і посадових осіб, діяльність яких перевіряється.</w:t>
      </w:r>
    </w:p>
    <w:p w:rsidR="00D91165" w:rsidRPr="00911C6D" w:rsidRDefault="00D91165" w:rsidP="00F36FE4">
      <w:pPr>
        <w:numPr>
          <w:ilvl w:val="0"/>
          <w:numId w:val="41"/>
        </w:numPr>
        <w:tabs>
          <w:tab w:val="clear" w:pos="1440"/>
          <w:tab w:val="num" w:pos="709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Навести приклади зловживань і порушень у використанні грошових коштів. Вказати способи їх виявлення.</w:t>
      </w:r>
    </w:p>
    <w:p w:rsidR="00D91165" w:rsidRPr="00911C6D" w:rsidRDefault="00D91165" w:rsidP="00F36FE4">
      <w:pPr>
        <w:numPr>
          <w:ilvl w:val="0"/>
          <w:numId w:val="41"/>
        </w:numPr>
        <w:tabs>
          <w:tab w:val="clear" w:pos="1440"/>
          <w:tab w:val="num" w:pos="709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Перевірка розрахунків за претензіями і відшкодуванню матеріального збитку.</w:t>
      </w:r>
    </w:p>
    <w:p w:rsidR="00D91165" w:rsidRPr="00911C6D" w:rsidRDefault="00D91165" w:rsidP="00F36FE4">
      <w:pPr>
        <w:numPr>
          <w:ilvl w:val="0"/>
          <w:numId w:val="41"/>
        </w:numPr>
        <w:tabs>
          <w:tab w:val="clear" w:pos="1440"/>
          <w:tab w:val="num" w:pos="709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11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6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встановити,який нормативний акт порушено в даній ситуації;</w:t>
      </w:r>
    </w:p>
    <w:p w:rsidR="00D91165" w:rsidRPr="00911C6D" w:rsidRDefault="00D91165" w:rsidP="00F36FE4">
      <w:pPr>
        <w:numPr>
          <w:ilvl w:val="0"/>
          <w:numId w:val="26"/>
        </w:num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зазначити подальші дії ревізора.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Дані для виконання:</w:t>
      </w:r>
    </w:p>
    <w:p w:rsidR="00D91165" w:rsidRPr="00911C6D" w:rsidRDefault="00D91165" w:rsidP="00D91165">
      <w:pPr>
        <w:tabs>
          <w:tab w:val="num" w:pos="709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 ході ревізії встановлено:</w:t>
      </w:r>
    </w:p>
    <w:p w:rsidR="00D91165" w:rsidRPr="00911C6D" w:rsidRDefault="00D91165" w:rsidP="006E434B">
      <w:pPr>
        <w:pStyle w:val="a8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– го січня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ц.р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. на валютний рахунок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підпрємства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зараховано 10000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дол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. США на 48000 грн. Документи, які підтверджують цю операцію, крім виписки банку, відсутні. Зарахування валютних коштів на транзитний валютний рахунок відображено записом по дебету рахунку 312 і кредиту рахунку 744. Аналогічний запис здійснений 15 – го січня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ц.р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. на зарахування 400 дол. США на суму 1920 грн. </w:t>
      </w:r>
    </w:p>
    <w:p w:rsidR="00D91165" w:rsidRPr="00911C6D" w:rsidRDefault="00D91165" w:rsidP="00D91165">
      <w:pPr>
        <w:pStyle w:val="a8"/>
        <w:tabs>
          <w:tab w:val="num" w:pos="426"/>
        </w:tabs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911C6D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lastRenderedPageBreak/>
        <w:t>Варіант № 12</w:t>
      </w:r>
    </w:p>
    <w:p w:rsidR="00D91165" w:rsidRPr="00911C6D" w:rsidRDefault="00D91165" w:rsidP="00F36FE4">
      <w:pPr>
        <w:numPr>
          <w:ilvl w:val="0"/>
          <w:numId w:val="42"/>
        </w:numPr>
        <w:tabs>
          <w:tab w:val="num" w:pos="426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Характеристика основних етапів ревізії.</w:t>
      </w:r>
    </w:p>
    <w:p w:rsidR="00D91165" w:rsidRPr="00911C6D" w:rsidRDefault="00D91165" w:rsidP="00F36FE4">
      <w:pPr>
        <w:numPr>
          <w:ilvl w:val="0"/>
          <w:numId w:val="42"/>
        </w:numPr>
        <w:tabs>
          <w:tab w:val="num" w:pos="426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Основні положення документів, які регламентують контроль основних засобів і нематеріальних активів.</w:t>
      </w:r>
    </w:p>
    <w:p w:rsidR="00D91165" w:rsidRPr="00911C6D" w:rsidRDefault="00D91165" w:rsidP="00F36FE4">
      <w:pPr>
        <w:numPr>
          <w:ilvl w:val="0"/>
          <w:numId w:val="42"/>
        </w:numPr>
        <w:tabs>
          <w:tab w:val="num" w:pos="426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Перевірка розрахунків з постачальниками і підрядчиками.</w:t>
      </w:r>
    </w:p>
    <w:p w:rsidR="00D91165" w:rsidRPr="00911C6D" w:rsidRDefault="00D91165" w:rsidP="00F36FE4">
      <w:pPr>
        <w:numPr>
          <w:ilvl w:val="0"/>
          <w:numId w:val="42"/>
        </w:numPr>
        <w:tabs>
          <w:tab w:val="num" w:pos="426"/>
          <w:tab w:val="num" w:pos="70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12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зазначити, чи правомірні дії касира та головного бухгалтера в даній ситуації.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Обгрунтувати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свою думку.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Дані для виконання: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Перевіряючи повноту і своєчасність оприбуткування в касі грошових коштів, отриманих з поточного рахунку в банку, ревізор виявив, що касир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Петрененко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П.О. за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чеком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№ 073422 16 – го червня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ц.р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. отримала 80000 грн. на виплату заробітної плати робітникам, а оприбуткувала їх 20 – го червня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ц.р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. Вона ж отримала з банку 16 – го  жовтня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ц.р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. на відрядження 20000 грн., а  оприбуткувала  їх 18 – го  жовтня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ц.р</w:t>
      </w:r>
      <w:proofErr w:type="spellEnd"/>
    </w:p>
    <w:p w:rsidR="00D91165" w:rsidRPr="00911C6D" w:rsidRDefault="00D91165" w:rsidP="00911C6D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Касир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Петрененко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П.О. та головний бухгалтер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Касимов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К.В. пояснили, що несвоєчасність оприбуткування коштів допущена з вини  установи банку, яка не видавала своєчасно кошти на відрядження. Тому,  в першому випадку кошти, які були отримані  на виплату заробітної плати, були частково витрачені  на відрядження, а в другому випадку навпаки: кошти, які були призначені для відрядження, були використані для  виплати заробітної плати робітникам.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13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43"/>
        </w:numPr>
        <w:tabs>
          <w:tab w:val="num" w:pos="426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Основні методичні прийоми узагальнення виявлених ревізією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недостатків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D91165" w:rsidRPr="00911C6D" w:rsidRDefault="00D91165" w:rsidP="00F36FE4">
      <w:pPr>
        <w:numPr>
          <w:ilvl w:val="0"/>
          <w:numId w:val="43"/>
        </w:numPr>
        <w:tabs>
          <w:tab w:val="num" w:pos="426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Фактичний контроль основних засобів і нематеріальних активів.</w:t>
      </w:r>
    </w:p>
    <w:p w:rsidR="00D91165" w:rsidRPr="00911C6D" w:rsidRDefault="00D91165" w:rsidP="00F36FE4">
      <w:pPr>
        <w:numPr>
          <w:ilvl w:val="0"/>
          <w:numId w:val="43"/>
        </w:numPr>
        <w:tabs>
          <w:tab w:val="num" w:pos="426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Перевірка розрахунків з Пенсійним фондом і органами соціального страхування.</w:t>
      </w:r>
    </w:p>
    <w:p w:rsidR="00D91165" w:rsidRPr="00911C6D" w:rsidRDefault="00D91165" w:rsidP="00F36FE4">
      <w:pPr>
        <w:numPr>
          <w:ilvl w:val="0"/>
          <w:numId w:val="43"/>
        </w:numPr>
        <w:tabs>
          <w:tab w:val="num" w:pos="426"/>
          <w:tab w:val="num" w:pos="106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13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проаналізувати наведену ситуацію;</w:t>
      </w:r>
    </w:p>
    <w:p w:rsidR="00D91165" w:rsidRPr="00911C6D" w:rsidRDefault="00D91165" w:rsidP="00F36FE4">
      <w:pPr>
        <w:numPr>
          <w:ilvl w:val="0"/>
          <w:numId w:val="2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визначити, які порушення в цій ситуації і хто їх здійснив;</w:t>
      </w:r>
    </w:p>
    <w:p w:rsidR="00D91165" w:rsidRPr="00911C6D" w:rsidRDefault="00D91165" w:rsidP="00F36FE4">
      <w:pPr>
        <w:numPr>
          <w:ilvl w:val="0"/>
          <w:numId w:val="2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визначити подальші дії ревізора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Дані для виконання: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За період, що перевіряється, банком встановлено на торгівельному підприємстві 172 випадки недовкладення коштів в інкасаторські сумки на суму 495400 грн., в тому числі, по магазину № 2 випадок недовкладення в розмірі 201700 грн. і 9 випадків надлишків на суму 46000 грн.; по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иагазину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№ 23 – 6 випадків недовкладення на суму 21580 грн. і 3 випадки надлишків на суму 20300 грн.; в магазині № 43 – 28 випадків недовкладення на суму 62120 грн. і 5 випадків на суму 143700 грн. тощо.</w:t>
      </w:r>
    </w:p>
    <w:p w:rsidR="00D91165" w:rsidRPr="00911C6D" w:rsidRDefault="00D91165" w:rsidP="00911C6D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Керівництвом не були прийняті заходи щодо цих випадків.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14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44"/>
        </w:numPr>
        <w:tabs>
          <w:tab w:val="num" w:pos="426"/>
          <w:tab w:val="num" w:pos="159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Види угруповань виявлених ревізією недоліків.</w:t>
      </w:r>
    </w:p>
    <w:p w:rsidR="00D91165" w:rsidRPr="00911C6D" w:rsidRDefault="00D91165" w:rsidP="00F36FE4">
      <w:pPr>
        <w:numPr>
          <w:ilvl w:val="0"/>
          <w:numId w:val="44"/>
        </w:numPr>
        <w:tabs>
          <w:tab w:val="num" w:pos="426"/>
          <w:tab w:val="num" w:pos="159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Основні положення по контролю надходження основних засобів і нематеріальних активів.</w:t>
      </w:r>
    </w:p>
    <w:p w:rsidR="00D91165" w:rsidRPr="00911C6D" w:rsidRDefault="00D91165" w:rsidP="00F36FE4">
      <w:pPr>
        <w:numPr>
          <w:ilvl w:val="0"/>
          <w:numId w:val="44"/>
        </w:numPr>
        <w:tabs>
          <w:tab w:val="num" w:pos="426"/>
          <w:tab w:val="num" w:pos="159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lastRenderedPageBreak/>
        <w:t>Привести приклади можливих зловживань і порушень при розрахунках по оплаті праці, вказати способи їх виявлення.</w:t>
      </w:r>
    </w:p>
    <w:p w:rsidR="00D91165" w:rsidRPr="00911C6D" w:rsidRDefault="00D91165" w:rsidP="00F36FE4">
      <w:pPr>
        <w:numPr>
          <w:ilvl w:val="0"/>
          <w:numId w:val="44"/>
        </w:numPr>
        <w:tabs>
          <w:tab w:val="num" w:pos="426"/>
          <w:tab w:val="num" w:pos="1599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14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</w:r>
    </w:p>
    <w:p w:rsidR="00D91165" w:rsidRPr="00911C6D" w:rsidRDefault="00D91165" w:rsidP="00D91165">
      <w:pPr>
        <w:numPr>
          <w:ilvl w:val="12"/>
          <w:numId w:val="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зазначити, якими  прийомами Ви будете користуватися, щоб виявити порушення в даному випадку;</w:t>
      </w:r>
    </w:p>
    <w:p w:rsidR="00D91165" w:rsidRPr="00911C6D" w:rsidRDefault="00D91165" w:rsidP="00F36FE4">
      <w:pPr>
        <w:numPr>
          <w:ilvl w:val="0"/>
          <w:numId w:val="2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встановити, які нормативні документи порушено в даній ситуації.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Дані для виконання:</w:t>
      </w:r>
    </w:p>
    <w:p w:rsidR="00D91165" w:rsidRPr="00911C6D" w:rsidRDefault="00D91165" w:rsidP="00D91165">
      <w:pPr>
        <w:tabs>
          <w:tab w:val="left" w:pos="360"/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Згідно касових звітів ЗАТ „АЛЬФА” 5 – го серпня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ц.р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. отримало по чеку № 398017 для виплати  заробітної плати робітникам 210000 грн., 6 – го серпня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ц.р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. видано  за платіжною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відомостю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№ 141 – 160000 грн., 7 – го серпня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ц.р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.  видано  за платіжною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відомостю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№ 142 – 38000 грн., 8 – 12 -  го серпня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ц.р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.  видана   заробітна плата за видатковими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ксовими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ордерами: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Бєлову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Б В. – 1350 грн.,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Славінському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С.Й. – 800 грн., 13 – серпня ц.р. залишок суми, що була отримана для виплати  заробітної плати, в розмірі 9000 грн., здано до  банку.</w:t>
      </w:r>
    </w:p>
    <w:p w:rsidR="00D91165" w:rsidRPr="00911C6D" w:rsidRDefault="00D91165" w:rsidP="00D91165">
      <w:pPr>
        <w:tabs>
          <w:tab w:val="left" w:pos="360"/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Варіант № 15</w:t>
      </w:r>
    </w:p>
    <w:p w:rsidR="00D91165" w:rsidRPr="00911C6D" w:rsidRDefault="00D91165" w:rsidP="00D91165">
      <w:pPr>
        <w:tabs>
          <w:tab w:val="num" w:pos="144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F36FE4">
      <w:pPr>
        <w:numPr>
          <w:ilvl w:val="0"/>
          <w:numId w:val="45"/>
        </w:numPr>
        <w:tabs>
          <w:tab w:val="num" w:pos="426"/>
          <w:tab w:val="num" w:pos="1234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Зміст вступної частини акту комплексної ревізії (перевірки).</w:t>
      </w:r>
    </w:p>
    <w:p w:rsidR="00D91165" w:rsidRPr="00911C6D" w:rsidRDefault="00D91165" w:rsidP="00F36FE4">
      <w:pPr>
        <w:numPr>
          <w:ilvl w:val="0"/>
          <w:numId w:val="45"/>
        </w:numPr>
        <w:tabs>
          <w:tab w:val="num" w:pos="426"/>
          <w:tab w:val="num" w:pos="1234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Основні положення по контролю надходження основних засобів і нематеріальних активів.</w:t>
      </w:r>
    </w:p>
    <w:p w:rsidR="00D91165" w:rsidRPr="00911C6D" w:rsidRDefault="00D91165" w:rsidP="00F36FE4">
      <w:pPr>
        <w:numPr>
          <w:ilvl w:val="0"/>
          <w:numId w:val="45"/>
        </w:numPr>
        <w:tabs>
          <w:tab w:val="num" w:pos="426"/>
          <w:tab w:val="num" w:pos="1234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Привести приклади можливих зловживань і порушень при розрахункових операціях. Вказати способи їх виявлення.</w:t>
      </w:r>
    </w:p>
    <w:p w:rsidR="00D91165" w:rsidRPr="00911C6D" w:rsidRDefault="00D91165" w:rsidP="00F36FE4">
      <w:pPr>
        <w:numPr>
          <w:ilvl w:val="0"/>
          <w:numId w:val="45"/>
        </w:numPr>
        <w:tabs>
          <w:tab w:val="num" w:pos="426"/>
          <w:tab w:val="num" w:pos="1234"/>
        </w:tabs>
        <w:spacing w:after="0" w:line="360" w:lineRule="auto"/>
        <w:ind w:left="70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Задача 15</w:t>
      </w:r>
    </w:p>
    <w:p w:rsidR="00D91165" w:rsidRPr="00911C6D" w:rsidRDefault="00D91165" w:rsidP="00D91165">
      <w:pPr>
        <w:numPr>
          <w:ilvl w:val="12"/>
          <w:numId w:val="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Необхідно :</w:t>
      </w:r>
    </w:p>
    <w:p w:rsidR="00D91165" w:rsidRPr="00911C6D" w:rsidRDefault="00D91165" w:rsidP="00F36FE4">
      <w:pPr>
        <w:numPr>
          <w:ilvl w:val="0"/>
          <w:numId w:val="28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проаналізувати наведену ситуацію;</w:t>
      </w:r>
    </w:p>
    <w:p w:rsidR="00D91165" w:rsidRPr="00911C6D" w:rsidRDefault="00D91165" w:rsidP="00F36FE4">
      <w:pPr>
        <w:numPr>
          <w:ilvl w:val="0"/>
          <w:numId w:val="28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вказати,  чи є  порушення в ній, якщо так, то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обгрунтувати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, спираючись на нормативну базу.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left="72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Дані для виконання: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Ліміт готівки в касі для ВАТ „ПРГРЕС” встановлений банком в розмірі 10000 грн.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>Згідно записів в регістрах по рахунку 30 „Каса”, а також касових звітів залишки коштів в періоді, який перевіряється, були наступні (грн.):</w:t>
      </w:r>
    </w:p>
    <w:p w:rsidR="00D91165" w:rsidRPr="00911C6D" w:rsidRDefault="00D91165" w:rsidP="00D91165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1165" w:rsidRPr="00911C6D" w:rsidRDefault="00D91165" w:rsidP="00284206">
      <w:p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На 1 –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ше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лютого</w:t>
      </w: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  -        1500        </w:t>
      </w:r>
      <w:r w:rsidRPr="00911C6D">
        <w:rPr>
          <w:rFonts w:ascii="Times New Roman" w:hAnsi="Times New Roman"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sz w:val="20"/>
          <w:szCs w:val="20"/>
          <w:lang w:val="uk-UA"/>
        </w:rPr>
        <w:tab/>
      </w:r>
      <w:r w:rsidR="00284206" w:rsidRPr="00911C6D">
        <w:rPr>
          <w:rFonts w:ascii="Times New Roman" w:hAnsi="Times New Roman"/>
          <w:sz w:val="20"/>
          <w:szCs w:val="20"/>
          <w:lang w:val="uk-UA"/>
        </w:rPr>
        <w:t xml:space="preserve">              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На 1 –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ше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липня</w:t>
      </w: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  -      12700                                     </w:t>
      </w:r>
    </w:p>
    <w:p w:rsidR="00D91165" w:rsidRPr="00911C6D" w:rsidRDefault="00D91165" w:rsidP="00284206">
      <w:p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5321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На 18 – те лютого</w:t>
      </w: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  -    760000</w:t>
      </w:r>
      <w:r w:rsidRPr="00911C6D">
        <w:rPr>
          <w:rFonts w:ascii="Times New Roman" w:hAnsi="Times New Roman"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sz w:val="20"/>
          <w:szCs w:val="20"/>
          <w:lang w:val="uk-UA"/>
        </w:rPr>
        <w:tab/>
      </w:r>
      <w:r w:rsidR="00284206" w:rsidRPr="00911C6D">
        <w:rPr>
          <w:rFonts w:ascii="Times New Roman" w:hAnsi="Times New Roman"/>
          <w:sz w:val="20"/>
          <w:szCs w:val="20"/>
          <w:lang w:val="uk-UA"/>
        </w:rPr>
        <w:t xml:space="preserve">                    </w:t>
      </w:r>
      <w:r w:rsidRPr="00911C6D">
        <w:rPr>
          <w:rFonts w:ascii="Times New Roman" w:hAnsi="Times New Roman"/>
          <w:sz w:val="20"/>
          <w:szCs w:val="20"/>
          <w:lang w:val="uk-UA"/>
        </w:rPr>
        <w:tab/>
      </w:r>
      <w:r w:rsidR="00284206" w:rsidRPr="00911C6D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911C6D">
        <w:rPr>
          <w:rFonts w:ascii="Times New Roman" w:hAnsi="Times New Roman"/>
          <w:sz w:val="20"/>
          <w:szCs w:val="20"/>
          <w:lang w:val="uk-UA"/>
        </w:rPr>
        <w:t>На 10 – те липня</w:t>
      </w: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  -      16800</w:t>
      </w:r>
    </w:p>
    <w:p w:rsidR="00D91165" w:rsidRPr="00911C6D" w:rsidRDefault="00D91165" w:rsidP="00284206">
      <w:pPr>
        <w:tabs>
          <w:tab w:val="num" w:pos="426"/>
          <w:tab w:val="left" w:pos="580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На 1 –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ше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березня  -      22000</w:t>
      </w: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На 1 –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ше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серпня</w:t>
      </w: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  -      11300                                     </w:t>
      </w:r>
    </w:p>
    <w:p w:rsidR="00D91165" w:rsidRPr="00911C6D" w:rsidRDefault="00D91165" w:rsidP="00284206">
      <w:pPr>
        <w:tabs>
          <w:tab w:val="num" w:pos="426"/>
          <w:tab w:val="left" w:pos="580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На 1 –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ше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квітня     -      28650</w:t>
      </w:r>
      <w:r w:rsidRPr="00911C6D">
        <w:rPr>
          <w:rFonts w:ascii="Times New Roman" w:hAnsi="Times New Roman"/>
          <w:sz w:val="20"/>
          <w:szCs w:val="20"/>
          <w:lang w:val="uk-UA"/>
        </w:rPr>
        <w:tab/>
        <w:t>На 10 – те вересня -      15700</w:t>
      </w:r>
    </w:p>
    <w:p w:rsidR="00D91165" w:rsidRPr="00911C6D" w:rsidRDefault="00D91165" w:rsidP="00284206">
      <w:pPr>
        <w:tabs>
          <w:tab w:val="num" w:pos="426"/>
          <w:tab w:val="left" w:pos="580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На 15 – те квітня    -      14870</w:t>
      </w:r>
      <w:r w:rsidRPr="00911C6D">
        <w:rPr>
          <w:rFonts w:ascii="Times New Roman" w:hAnsi="Times New Roman"/>
          <w:sz w:val="20"/>
          <w:szCs w:val="20"/>
          <w:lang w:val="uk-UA"/>
        </w:rPr>
        <w:tab/>
        <w:t>На 10 – те жовтня -       15800</w:t>
      </w:r>
    </w:p>
    <w:p w:rsidR="00D91165" w:rsidRPr="00911C6D" w:rsidRDefault="00D91165" w:rsidP="00284206">
      <w:pPr>
        <w:tabs>
          <w:tab w:val="num" w:pos="426"/>
          <w:tab w:val="left" w:pos="580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На 2 – ге травня       -     13700</w:t>
      </w:r>
      <w:r w:rsidRPr="00911C6D">
        <w:rPr>
          <w:rFonts w:ascii="Times New Roman" w:hAnsi="Times New Roman"/>
          <w:sz w:val="20"/>
          <w:szCs w:val="20"/>
          <w:lang w:val="uk-UA"/>
        </w:rPr>
        <w:tab/>
        <w:t>На 10 – те грудня -        17700</w:t>
      </w:r>
    </w:p>
    <w:p w:rsidR="00D91165" w:rsidRPr="00911C6D" w:rsidRDefault="00D91165" w:rsidP="00284206">
      <w:p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На 15 – те травня     -   472700                               </w:t>
      </w:r>
    </w:p>
    <w:p w:rsidR="003B64A8" w:rsidRPr="000872B7" w:rsidRDefault="00D91165" w:rsidP="000872B7">
      <w:p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pos="5820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ab/>
        <w:t xml:space="preserve">При перевірці дотримання ліміту залишку готівки в касі потрібно мати на увазі, що для торгових підприємств встановлені строки виплати заробітної плати 3 – го та 17 – го числа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кожгого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місяця.  </w:t>
      </w:r>
    </w:p>
    <w:p w:rsidR="003B64A8" w:rsidRDefault="00F232EC" w:rsidP="00911C6D">
      <w:pPr>
        <w:pStyle w:val="a3"/>
        <w:spacing w:after="0" w:line="28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Pr="000872B7">
        <w:rPr>
          <w:b/>
          <w:sz w:val="24"/>
          <w:szCs w:val="28"/>
          <w:lang w:val="uk-UA"/>
        </w:rPr>
        <w:t>ІНДИВІДУАЛЬНІ ЗАВДАННЯ</w:t>
      </w:r>
    </w:p>
    <w:p w:rsidR="00F232EC" w:rsidRPr="00911C6D" w:rsidRDefault="00F232EC" w:rsidP="00F232EC">
      <w:pPr>
        <w:spacing w:after="0" w:line="360" w:lineRule="auto"/>
        <w:ind w:firstLine="709"/>
        <w:rPr>
          <w:rFonts w:ascii="Times New Roman" w:hAnsi="Times New Roman"/>
          <w:sz w:val="20"/>
          <w:szCs w:val="20"/>
          <w:lang w:val="uk-UA" w:eastAsia="ru-RU"/>
        </w:rPr>
      </w:pPr>
      <w:r w:rsidRPr="00911C6D">
        <w:rPr>
          <w:rFonts w:ascii="Times New Roman" w:hAnsi="Times New Roman"/>
          <w:sz w:val="20"/>
          <w:szCs w:val="20"/>
          <w:lang w:val="uk-UA" w:eastAsia="ru-RU"/>
        </w:rPr>
        <w:t>Індивідуальне  завдання є однією з форм самостійної роботи студента, яка передбачає створення умов для повної реалізації його творчих можливостей,застосування набутих знань на практиці.</w:t>
      </w:r>
    </w:p>
    <w:p w:rsidR="00F232EC" w:rsidRPr="00911C6D" w:rsidRDefault="00F232EC" w:rsidP="00F232EC">
      <w:pPr>
        <w:spacing w:after="0" w:line="360" w:lineRule="auto"/>
        <w:ind w:firstLine="709"/>
        <w:rPr>
          <w:rFonts w:ascii="Times New Roman" w:hAnsi="Times New Roman"/>
          <w:sz w:val="20"/>
          <w:szCs w:val="20"/>
          <w:lang w:val="uk-UA" w:eastAsia="ru-RU"/>
        </w:rPr>
      </w:pPr>
      <w:r w:rsidRPr="00911C6D">
        <w:rPr>
          <w:rFonts w:ascii="Times New Roman" w:hAnsi="Times New Roman"/>
          <w:sz w:val="20"/>
          <w:szCs w:val="20"/>
          <w:lang w:val="uk-UA" w:eastAsia="ru-RU"/>
        </w:rPr>
        <w:t>Виконання індивідуальних завдань з дисципліни «Облік у торговельних підприємствах» є однією з основних складових самостійної роботи студента, яка призначена для закріплення теоретичних знань і набуття практичних навичок. Індивідуальне завдання виконується студентом самостійно з наданням при необхідності консультацій викладачем.</w:t>
      </w:r>
    </w:p>
    <w:p w:rsidR="00F232EC" w:rsidRPr="00911C6D" w:rsidRDefault="00F232EC" w:rsidP="00F232EC">
      <w:pPr>
        <w:spacing w:after="0" w:line="360" w:lineRule="auto"/>
        <w:ind w:firstLine="709"/>
        <w:rPr>
          <w:rFonts w:ascii="Times New Roman" w:hAnsi="Times New Roman"/>
          <w:sz w:val="20"/>
          <w:szCs w:val="20"/>
          <w:lang w:val="uk-UA" w:eastAsia="ru-RU"/>
        </w:rPr>
      </w:pPr>
      <w:r w:rsidRPr="00911C6D">
        <w:rPr>
          <w:rFonts w:ascii="Times New Roman" w:hAnsi="Times New Roman"/>
          <w:sz w:val="20"/>
          <w:szCs w:val="20"/>
          <w:lang w:val="uk-UA" w:eastAsia="ru-RU"/>
        </w:rPr>
        <w:t>Індивідуальне завдання для студентів денної форми навчання передбачає підготовку реферату, письмового огляду літературних джерел, виконання наукового дослідження та підготовку доповіді на семінарі,роботу в командах по розв’язуванню поставленої проблематики, а також розв’язок практичних індивідуальних задач з відповідним аналізом і висновками.</w:t>
      </w:r>
    </w:p>
    <w:p w:rsidR="008E28C5" w:rsidRPr="00911C6D" w:rsidRDefault="00F232EC" w:rsidP="009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11C6D">
        <w:rPr>
          <w:rFonts w:ascii="Times New Roman" w:eastAsia="Times New Roman" w:hAnsi="Times New Roman"/>
          <w:sz w:val="20"/>
          <w:szCs w:val="20"/>
          <w:lang w:val="uk-UA" w:eastAsia="ru-RU"/>
        </w:rPr>
        <w:t>Індивідуальна робота за курсом "Методика контрольно-ревізійної роботи" передбачає виконання наступного комплексного завдання,що повинно бути складено самим студентом,на основі вивчених тем.</w:t>
      </w:r>
    </w:p>
    <w:p w:rsidR="008E28C5" w:rsidRPr="00911C6D" w:rsidRDefault="008E28C5" w:rsidP="008E28C5">
      <w:pPr>
        <w:spacing w:line="360" w:lineRule="auto"/>
        <w:jc w:val="center"/>
        <w:rPr>
          <w:rFonts w:ascii="Times New Roman" w:hAnsi="Times New Roman"/>
          <w:b/>
          <w:spacing w:val="-7"/>
          <w:sz w:val="20"/>
          <w:szCs w:val="20"/>
        </w:rPr>
      </w:pPr>
      <w:r w:rsidRPr="00911C6D">
        <w:rPr>
          <w:rFonts w:ascii="Times New Roman" w:hAnsi="Times New Roman"/>
          <w:b/>
          <w:spacing w:val="-7"/>
          <w:sz w:val="20"/>
          <w:szCs w:val="20"/>
          <w:lang w:val="uk-UA"/>
        </w:rPr>
        <w:t>(Приклад)Ревізія товарно-матеріальних цінностей(ТМЦ).</w:t>
      </w:r>
    </w:p>
    <w:p w:rsidR="008E28C5" w:rsidRPr="00911C6D" w:rsidRDefault="008E28C5" w:rsidP="008E28C5">
      <w:pPr>
        <w:spacing w:after="0" w:line="360" w:lineRule="auto"/>
        <w:ind w:firstLine="709"/>
        <w:jc w:val="both"/>
        <w:rPr>
          <w:spacing w:val="-7"/>
          <w:sz w:val="20"/>
          <w:szCs w:val="20"/>
          <w:lang w:val="uk-UA"/>
        </w:rPr>
      </w:pPr>
      <w:r w:rsidRPr="00911C6D">
        <w:rPr>
          <w:spacing w:val="-7"/>
          <w:sz w:val="20"/>
          <w:szCs w:val="20"/>
          <w:lang w:val="uk-UA"/>
        </w:rPr>
        <w:t xml:space="preserve">Завдання 1.  Практичний приклад  проводок по заробітній платі 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5531"/>
        <w:gridCol w:w="2126"/>
        <w:gridCol w:w="1942"/>
      </w:tblGrid>
      <w:tr w:rsidR="008E28C5" w:rsidRPr="00911C6D" w:rsidTr="00911C6D">
        <w:trPr>
          <w:trHeight w:val="487"/>
        </w:trPr>
        <w:tc>
          <w:tcPr>
            <w:tcW w:w="531" w:type="dxa"/>
          </w:tcPr>
          <w:p w:rsidR="008E28C5" w:rsidRPr="00911C6D" w:rsidRDefault="008E28C5" w:rsidP="00911C6D">
            <w:pPr>
              <w:spacing w:after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5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Зміст операцій</w:t>
            </w:r>
          </w:p>
        </w:tc>
        <w:tc>
          <w:tcPr>
            <w:tcW w:w="2126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11C6D">
              <w:rPr>
                <w:sz w:val="20"/>
                <w:szCs w:val="20"/>
                <w:lang w:val="uk-UA"/>
              </w:rPr>
              <w:t>Дт</w:t>
            </w:r>
            <w:proofErr w:type="spellEnd"/>
          </w:p>
        </w:tc>
        <w:tc>
          <w:tcPr>
            <w:tcW w:w="1942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11C6D">
              <w:rPr>
                <w:sz w:val="20"/>
                <w:szCs w:val="20"/>
                <w:lang w:val="uk-UA"/>
              </w:rPr>
              <w:t>Кт</w:t>
            </w:r>
            <w:proofErr w:type="spellEnd"/>
          </w:p>
        </w:tc>
      </w:tr>
      <w:tr w:rsidR="008E28C5" w:rsidRPr="00911C6D" w:rsidTr="00911C6D">
        <w:trPr>
          <w:trHeight w:val="296"/>
        </w:trPr>
        <w:tc>
          <w:tcPr>
            <w:tcW w:w="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Зарплата депонована</w:t>
            </w:r>
          </w:p>
        </w:tc>
        <w:tc>
          <w:tcPr>
            <w:tcW w:w="2126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661</w:t>
            </w:r>
          </w:p>
        </w:tc>
        <w:tc>
          <w:tcPr>
            <w:tcW w:w="1942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671</w:t>
            </w:r>
          </w:p>
        </w:tc>
      </w:tr>
      <w:tr w:rsidR="008E28C5" w:rsidRPr="00911C6D" w:rsidTr="00911C6D">
        <w:trPr>
          <w:trHeight w:val="279"/>
        </w:trPr>
        <w:tc>
          <w:tcPr>
            <w:tcW w:w="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31" w:type="dxa"/>
          </w:tcPr>
          <w:p w:rsidR="008E28C5" w:rsidRPr="00911C6D" w:rsidRDefault="008E28C5" w:rsidP="008E28C5">
            <w:pPr>
              <w:pStyle w:val="FR4"/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11C6D">
              <w:rPr>
                <w:rFonts w:ascii="Times New Roman" w:hAnsi="Times New Roman"/>
                <w:sz w:val="20"/>
              </w:rPr>
              <w:t>Стипендя</w:t>
            </w:r>
            <w:proofErr w:type="spellEnd"/>
            <w:r w:rsidRPr="00911C6D">
              <w:rPr>
                <w:rFonts w:ascii="Times New Roman" w:hAnsi="Times New Roman"/>
                <w:sz w:val="20"/>
              </w:rPr>
              <w:t xml:space="preserve"> депонована</w:t>
            </w:r>
          </w:p>
        </w:tc>
        <w:tc>
          <w:tcPr>
            <w:tcW w:w="2126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662</w:t>
            </w:r>
          </w:p>
        </w:tc>
        <w:tc>
          <w:tcPr>
            <w:tcW w:w="1942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671</w:t>
            </w:r>
          </w:p>
        </w:tc>
      </w:tr>
      <w:tr w:rsidR="008E28C5" w:rsidRPr="00911C6D" w:rsidTr="00911C6D">
        <w:trPr>
          <w:trHeight w:val="350"/>
        </w:trPr>
        <w:tc>
          <w:tcPr>
            <w:tcW w:w="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Одержано з каси депоновану зарплату і стипендію</w:t>
            </w:r>
          </w:p>
        </w:tc>
        <w:tc>
          <w:tcPr>
            <w:tcW w:w="2126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671</w:t>
            </w:r>
          </w:p>
        </w:tc>
        <w:tc>
          <w:tcPr>
            <w:tcW w:w="1942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301</w:t>
            </w:r>
          </w:p>
        </w:tc>
      </w:tr>
      <w:tr w:rsidR="008E28C5" w:rsidRPr="00911C6D" w:rsidTr="00911C6D">
        <w:trPr>
          <w:trHeight w:val="695"/>
        </w:trPr>
        <w:tc>
          <w:tcPr>
            <w:tcW w:w="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Нараховано:</w:t>
            </w:r>
          </w:p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-зарплата</w:t>
            </w:r>
          </w:p>
        </w:tc>
        <w:tc>
          <w:tcPr>
            <w:tcW w:w="2126" w:type="dxa"/>
            <w:vAlign w:val="bottom"/>
          </w:tcPr>
          <w:p w:rsidR="008E28C5" w:rsidRPr="00911C6D" w:rsidRDefault="008E28C5" w:rsidP="008E28C5">
            <w:pPr>
              <w:pStyle w:val="FR4"/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911C6D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1942" w:type="dxa"/>
            <w:vAlign w:val="bottom"/>
          </w:tcPr>
          <w:p w:rsidR="008E28C5" w:rsidRPr="00911C6D" w:rsidRDefault="008E28C5" w:rsidP="008E28C5">
            <w:pPr>
              <w:pStyle w:val="FR4"/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911C6D">
              <w:rPr>
                <w:rFonts w:ascii="Times New Roman" w:hAnsi="Times New Roman"/>
                <w:sz w:val="20"/>
              </w:rPr>
              <w:t>661</w:t>
            </w:r>
          </w:p>
        </w:tc>
      </w:tr>
      <w:tr w:rsidR="008E28C5" w:rsidRPr="00911C6D" w:rsidTr="00911C6D">
        <w:trPr>
          <w:trHeight w:val="296"/>
        </w:trPr>
        <w:tc>
          <w:tcPr>
            <w:tcW w:w="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-стипендія</w:t>
            </w:r>
          </w:p>
        </w:tc>
        <w:tc>
          <w:tcPr>
            <w:tcW w:w="2126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801</w:t>
            </w:r>
          </w:p>
        </w:tc>
        <w:tc>
          <w:tcPr>
            <w:tcW w:w="1942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662</w:t>
            </w:r>
          </w:p>
        </w:tc>
      </w:tr>
      <w:tr w:rsidR="008E28C5" w:rsidRPr="00911C6D" w:rsidTr="00911C6D">
        <w:trPr>
          <w:trHeight w:val="296"/>
        </w:trPr>
        <w:tc>
          <w:tcPr>
            <w:tcW w:w="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31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 xml:space="preserve">Нараховані </w:t>
            </w:r>
            <w:proofErr w:type="spellStart"/>
            <w:r w:rsidRPr="00911C6D">
              <w:rPr>
                <w:sz w:val="20"/>
                <w:szCs w:val="20"/>
                <w:lang w:val="uk-UA"/>
              </w:rPr>
              <w:t>алименти</w:t>
            </w:r>
            <w:proofErr w:type="spellEnd"/>
          </w:p>
        </w:tc>
        <w:tc>
          <w:tcPr>
            <w:tcW w:w="2126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661</w:t>
            </w:r>
          </w:p>
        </w:tc>
        <w:tc>
          <w:tcPr>
            <w:tcW w:w="1942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sz w:val="20"/>
                <w:szCs w:val="20"/>
                <w:lang w:val="uk-UA"/>
              </w:rPr>
            </w:pPr>
            <w:r w:rsidRPr="00911C6D">
              <w:rPr>
                <w:sz w:val="20"/>
                <w:szCs w:val="20"/>
                <w:lang w:val="uk-UA"/>
              </w:rPr>
              <w:t>668</w:t>
            </w:r>
          </w:p>
        </w:tc>
      </w:tr>
    </w:tbl>
    <w:p w:rsidR="008E28C5" w:rsidRPr="00911C6D" w:rsidRDefault="008E28C5" w:rsidP="008E28C5">
      <w:pPr>
        <w:spacing w:after="0" w:line="360" w:lineRule="auto"/>
        <w:ind w:firstLine="709"/>
        <w:jc w:val="both"/>
        <w:rPr>
          <w:sz w:val="20"/>
          <w:szCs w:val="20"/>
          <w:lang w:val="uk-UA"/>
        </w:rPr>
      </w:pPr>
    </w:p>
    <w:p w:rsidR="008E28C5" w:rsidRPr="00911C6D" w:rsidRDefault="008E28C5" w:rsidP="00911C6D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Задача 2</w:t>
      </w:r>
      <w:proofErr w:type="gramStart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proofErr w:type="spellStart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proofErr w:type="gramEnd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еревірити</w:t>
      </w:r>
      <w:proofErr w:type="spellEnd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proofErr w:type="spellStart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правильність</w:t>
      </w:r>
      <w:proofErr w:type="spellEnd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нарахування</w:t>
      </w:r>
      <w:proofErr w:type="spellEnd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відпускних</w:t>
      </w:r>
      <w:proofErr w:type="spellEnd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по </w:t>
      </w:r>
      <w:proofErr w:type="spellStart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приведеним</w:t>
      </w:r>
      <w:proofErr w:type="spellEnd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нижче</w:t>
      </w:r>
      <w:proofErr w:type="spellEnd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даним</w:t>
      </w:r>
      <w:proofErr w:type="spellEnd"/>
      <w:r w:rsidRPr="00911C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8E28C5" w:rsidRPr="00911C6D" w:rsidRDefault="008E28C5" w:rsidP="00F36FE4">
      <w:pPr>
        <w:pStyle w:val="FR4"/>
        <w:widowControl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0"/>
        </w:rPr>
      </w:pPr>
      <w:r w:rsidRPr="00911C6D">
        <w:rPr>
          <w:rFonts w:ascii="Times New Roman" w:hAnsi="Times New Roman"/>
          <w:sz w:val="20"/>
        </w:rPr>
        <w:t>Відпустка на 30 днів.</w:t>
      </w:r>
    </w:p>
    <w:p w:rsidR="008E28C5" w:rsidRPr="00911C6D" w:rsidRDefault="008E28C5" w:rsidP="00F36FE4">
      <w:pPr>
        <w:pStyle w:val="a8"/>
        <w:numPr>
          <w:ilvl w:val="0"/>
          <w:numId w:val="46"/>
        </w:numPr>
        <w:spacing w:after="0" w:line="360" w:lineRule="auto"/>
        <w:jc w:val="both"/>
        <w:rPr>
          <w:sz w:val="20"/>
          <w:szCs w:val="20"/>
          <w:lang w:val="uk-UA"/>
        </w:rPr>
      </w:pPr>
      <w:r w:rsidRPr="00911C6D">
        <w:rPr>
          <w:sz w:val="20"/>
          <w:szCs w:val="20"/>
          <w:lang w:val="uk-UA"/>
        </w:rPr>
        <w:t xml:space="preserve">Річний </w:t>
      </w:r>
      <w:proofErr w:type="spellStart"/>
      <w:r w:rsidRPr="00911C6D">
        <w:rPr>
          <w:sz w:val="20"/>
          <w:szCs w:val="20"/>
          <w:lang w:val="uk-UA"/>
        </w:rPr>
        <w:t>зарпобіток</w:t>
      </w:r>
      <w:proofErr w:type="spellEnd"/>
      <w:r w:rsidRPr="00911C6D">
        <w:rPr>
          <w:sz w:val="20"/>
          <w:szCs w:val="20"/>
          <w:lang w:val="uk-UA"/>
        </w:rPr>
        <w:t xml:space="preserve"> 10000 грн.</w:t>
      </w:r>
    </w:p>
    <w:p w:rsidR="008E28C5" w:rsidRPr="00911C6D" w:rsidRDefault="008E28C5" w:rsidP="00F36FE4">
      <w:pPr>
        <w:pStyle w:val="a8"/>
        <w:numPr>
          <w:ilvl w:val="0"/>
          <w:numId w:val="46"/>
        </w:numPr>
        <w:spacing w:after="0" w:line="360" w:lineRule="auto"/>
        <w:jc w:val="both"/>
        <w:rPr>
          <w:sz w:val="20"/>
          <w:szCs w:val="20"/>
          <w:lang w:val="uk-UA"/>
        </w:rPr>
      </w:pPr>
      <w:r w:rsidRPr="00911C6D">
        <w:rPr>
          <w:sz w:val="20"/>
          <w:szCs w:val="20"/>
          <w:lang w:val="uk-UA"/>
        </w:rPr>
        <w:t>Святкові дні – 10 днів.</w:t>
      </w:r>
    </w:p>
    <w:p w:rsidR="008E28C5" w:rsidRPr="00911C6D" w:rsidRDefault="008E28C5" w:rsidP="00F36FE4">
      <w:pPr>
        <w:pStyle w:val="a8"/>
        <w:numPr>
          <w:ilvl w:val="0"/>
          <w:numId w:val="46"/>
        </w:numPr>
        <w:spacing w:after="0" w:line="360" w:lineRule="auto"/>
        <w:jc w:val="both"/>
        <w:rPr>
          <w:sz w:val="20"/>
          <w:szCs w:val="20"/>
          <w:lang w:val="uk-UA"/>
        </w:rPr>
      </w:pPr>
      <w:r w:rsidRPr="00911C6D">
        <w:rPr>
          <w:sz w:val="20"/>
          <w:szCs w:val="20"/>
          <w:lang w:val="uk-UA"/>
        </w:rPr>
        <w:t>Відпустка за рахунок працівника.</w:t>
      </w:r>
    </w:p>
    <w:p w:rsidR="008E28C5" w:rsidRPr="00911C6D" w:rsidRDefault="008E28C5" w:rsidP="00F36FE4">
      <w:pPr>
        <w:pStyle w:val="a8"/>
        <w:numPr>
          <w:ilvl w:val="0"/>
          <w:numId w:val="46"/>
        </w:numPr>
        <w:spacing w:after="0" w:line="360" w:lineRule="auto"/>
        <w:jc w:val="both"/>
        <w:rPr>
          <w:sz w:val="20"/>
          <w:szCs w:val="20"/>
          <w:lang w:val="uk-UA"/>
        </w:rPr>
      </w:pPr>
      <w:r w:rsidRPr="00911C6D">
        <w:rPr>
          <w:sz w:val="20"/>
          <w:szCs w:val="20"/>
          <w:lang w:val="uk-UA"/>
        </w:rPr>
        <w:t>Алименти-25 %.</w:t>
      </w:r>
    </w:p>
    <w:p w:rsidR="008E28C5" w:rsidRPr="00911C6D" w:rsidRDefault="008E28C5" w:rsidP="00F36FE4">
      <w:pPr>
        <w:pStyle w:val="a8"/>
        <w:numPr>
          <w:ilvl w:val="0"/>
          <w:numId w:val="46"/>
        </w:numPr>
        <w:spacing w:after="0" w:line="360" w:lineRule="auto"/>
        <w:jc w:val="both"/>
        <w:rPr>
          <w:sz w:val="20"/>
          <w:szCs w:val="20"/>
          <w:lang w:val="uk-UA"/>
        </w:rPr>
      </w:pPr>
      <w:r w:rsidRPr="00911C6D">
        <w:rPr>
          <w:sz w:val="20"/>
          <w:szCs w:val="20"/>
          <w:lang w:val="uk-UA"/>
        </w:rPr>
        <w:t>Видано відпускних 563,87 грн.</w:t>
      </w:r>
    </w:p>
    <w:p w:rsidR="008E28C5" w:rsidRPr="00911C6D" w:rsidRDefault="008E28C5" w:rsidP="008E28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Рішення:</w:t>
      </w:r>
    </w:p>
    <w:p w:rsidR="008E28C5" w:rsidRPr="00911C6D" w:rsidRDefault="008E28C5" w:rsidP="00911C6D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1.Визначаємо зарплату в середньому за один день.</w:t>
      </w:r>
    </w:p>
    <w:p w:rsidR="008E28C5" w:rsidRPr="00911C6D" w:rsidRDefault="008E28C5" w:rsidP="008E28C5">
      <w:pPr>
        <w:spacing w:after="0" w:line="360" w:lineRule="auto"/>
        <w:ind w:left="360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10000/ (365-10-20)=29,85 грн.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2.Визначаємо загальну суму відпускних.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(29,85 грн.х30)=895,50 грн.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Дт801 Кт661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Зроблені утримання.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 xml:space="preserve">  - в фонд соціального страхування у зв</w:t>
      </w:r>
      <w:r w:rsidRPr="00911C6D">
        <w:rPr>
          <w:rFonts w:ascii="Times New Roman" w:hAnsi="Times New Roman"/>
          <w:b/>
          <w:sz w:val="20"/>
          <w:szCs w:val="20"/>
        </w:rPr>
        <w:t>’</w:t>
      </w:r>
      <w:proofErr w:type="spellStart"/>
      <w:r w:rsidRPr="00911C6D">
        <w:rPr>
          <w:rFonts w:ascii="Times New Roman" w:hAnsi="Times New Roman"/>
          <w:b/>
          <w:sz w:val="20"/>
          <w:szCs w:val="20"/>
          <w:lang w:val="uk-UA"/>
        </w:rPr>
        <w:t>язку</w:t>
      </w:r>
      <w:proofErr w:type="spellEnd"/>
      <w:r w:rsidRPr="00911C6D">
        <w:rPr>
          <w:rFonts w:ascii="Times New Roman" w:hAnsi="Times New Roman"/>
          <w:b/>
          <w:sz w:val="20"/>
          <w:szCs w:val="20"/>
          <w:lang w:val="uk-UA"/>
        </w:rPr>
        <w:t xml:space="preserve"> з тимчасовою  </w:t>
      </w:r>
      <w:proofErr w:type="spellStart"/>
      <w:r w:rsidRPr="00911C6D">
        <w:rPr>
          <w:rFonts w:ascii="Times New Roman" w:hAnsi="Times New Roman"/>
          <w:b/>
          <w:sz w:val="20"/>
          <w:szCs w:val="20"/>
          <w:lang w:val="uk-UA"/>
        </w:rPr>
        <w:t>втратоюпрацездатності</w:t>
      </w:r>
      <w:proofErr w:type="spellEnd"/>
      <w:r w:rsidRPr="00911C6D">
        <w:rPr>
          <w:rFonts w:ascii="Times New Roman" w:hAnsi="Times New Roman"/>
          <w:b/>
          <w:sz w:val="20"/>
          <w:szCs w:val="20"/>
          <w:lang w:val="uk-UA"/>
        </w:rPr>
        <w:t xml:space="preserve"> – 1%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(895,50*1%)=8,95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lastRenderedPageBreak/>
        <w:t>Дт661 Кт651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 xml:space="preserve">- в фонд соціального страхування на випадок безробіття – 0,5% 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(895,50Х0,5%)=4,48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Дт661 Кт653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- в пенсійний фонд – 2%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(895,50х2%)=17.91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Дт661 Кт651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-податок з доходів фізичних осіб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895,50-(17,91+8,95+4,48)х13%=112,34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Дт661 Кт641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-аліменти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895,50-(112,34+17,91+8,95+4,48)=895,50-143,68=751,82 х25%=187,95</w:t>
      </w:r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Дт661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Кт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668 – нараховані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алименти</w:t>
      </w:r>
      <w:proofErr w:type="spellEnd"/>
    </w:p>
    <w:p w:rsidR="008E28C5" w:rsidRPr="00911C6D" w:rsidRDefault="008E28C5" w:rsidP="008E28C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Дт668 Кт311 – перераховані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алименти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>.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Облік розрахунків по оплаті праці здійснюється на рахунку 66 “Облік розрахунків по оплаті праці, який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подрозділяється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на субрахунки: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661-розрахунки по заробітній платі;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662-розрахунки по стипендіям;</w:t>
      </w:r>
    </w:p>
    <w:p w:rsidR="008E28C5" w:rsidRPr="00911C6D" w:rsidRDefault="008E28C5" w:rsidP="00911C6D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663-розрахунки з працівниками за товари продані в кредит.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Оплата лікарняних.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Перші 5 днів повинні бути оплачені за рахунок коштів підприємства як по основному і не по основному місці роботи. Постанова КМУ від 06.05.2005р. №43 а.</w:t>
      </w:r>
    </w:p>
    <w:p w:rsidR="008E28C5" w:rsidRPr="00911C6D" w:rsidRDefault="008E28C5" w:rsidP="00911C6D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Приклад 3 Нарахування стипендії студентам учбового закладу.</w:t>
      </w:r>
    </w:p>
    <w:tbl>
      <w:tblPr>
        <w:tblW w:w="9655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3119"/>
        <w:gridCol w:w="2289"/>
      </w:tblGrid>
      <w:tr w:rsidR="008E28C5" w:rsidRPr="00911C6D" w:rsidTr="00911C6D">
        <w:tc>
          <w:tcPr>
            <w:tcW w:w="4247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Зміст запису</w:t>
            </w:r>
          </w:p>
        </w:tc>
        <w:tc>
          <w:tcPr>
            <w:tcW w:w="3119" w:type="dxa"/>
          </w:tcPr>
          <w:p w:rsidR="008E28C5" w:rsidRPr="00911C6D" w:rsidRDefault="008E28C5" w:rsidP="008E28C5">
            <w:pPr>
              <w:pStyle w:val="6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11C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228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Кт</w:t>
            </w:r>
            <w:proofErr w:type="spellEnd"/>
          </w:p>
        </w:tc>
      </w:tr>
      <w:tr w:rsidR="008E28C5" w:rsidRPr="00911C6D" w:rsidTr="00911C6D">
        <w:tc>
          <w:tcPr>
            <w:tcW w:w="4247" w:type="dxa"/>
          </w:tcPr>
          <w:p w:rsidR="008E28C5" w:rsidRPr="00911C6D" w:rsidRDefault="008E28C5" w:rsidP="008E28C5">
            <w:pPr>
              <w:pStyle w:val="6"/>
              <w:spacing w:before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11C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Нарахована</w:t>
            </w:r>
            <w:proofErr w:type="spellEnd"/>
            <w:r w:rsidRPr="00911C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1C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стипендія</w:t>
            </w:r>
            <w:proofErr w:type="spellEnd"/>
          </w:p>
        </w:tc>
        <w:tc>
          <w:tcPr>
            <w:tcW w:w="3119" w:type="dxa"/>
          </w:tcPr>
          <w:p w:rsidR="008E28C5" w:rsidRPr="00911C6D" w:rsidRDefault="008E28C5" w:rsidP="008E28C5">
            <w:pPr>
              <w:pStyle w:val="FR4"/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911C6D">
              <w:rPr>
                <w:rFonts w:ascii="Times New Roman" w:hAnsi="Times New Roman"/>
                <w:sz w:val="20"/>
              </w:rPr>
              <w:t>801,802</w:t>
            </w:r>
          </w:p>
        </w:tc>
        <w:tc>
          <w:tcPr>
            <w:tcW w:w="228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662</w:t>
            </w:r>
          </w:p>
        </w:tc>
      </w:tr>
      <w:tr w:rsidR="008E28C5" w:rsidRPr="00911C6D" w:rsidTr="00911C6D">
        <w:trPr>
          <w:cantSplit/>
        </w:trPr>
        <w:tc>
          <w:tcPr>
            <w:tcW w:w="9655" w:type="dxa"/>
            <w:gridSpan w:val="3"/>
          </w:tcPr>
          <w:p w:rsidR="008E28C5" w:rsidRPr="00911C6D" w:rsidRDefault="008E28C5" w:rsidP="008E28C5">
            <w:pPr>
              <w:pStyle w:val="FR4"/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911C6D">
              <w:rPr>
                <w:rFonts w:ascii="Times New Roman" w:hAnsi="Times New Roman"/>
                <w:sz w:val="20"/>
              </w:rPr>
              <w:t>Проведено утримання:</w:t>
            </w:r>
          </w:p>
        </w:tc>
      </w:tr>
      <w:tr w:rsidR="008E28C5" w:rsidRPr="00911C6D" w:rsidTr="00911C6D">
        <w:tc>
          <w:tcPr>
            <w:tcW w:w="4247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- податок з доходів фізичних осіб;</w:t>
            </w:r>
          </w:p>
        </w:tc>
        <w:tc>
          <w:tcPr>
            <w:tcW w:w="311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661,662</w:t>
            </w:r>
          </w:p>
        </w:tc>
        <w:tc>
          <w:tcPr>
            <w:tcW w:w="228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641</w:t>
            </w:r>
          </w:p>
        </w:tc>
      </w:tr>
      <w:tr w:rsidR="008E28C5" w:rsidRPr="00911C6D" w:rsidTr="00911C6D">
        <w:tc>
          <w:tcPr>
            <w:tcW w:w="4247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профсоюзні</w:t>
            </w:r>
            <w:proofErr w:type="spellEnd"/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внески</w:t>
            </w:r>
          </w:p>
        </w:tc>
        <w:tc>
          <w:tcPr>
            <w:tcW w:w="311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661,662</w:t>
            </w:r>
          </w:p>
        </w:tc>
        <w:tc>
          <w:tcPr>
            <w:tcW w:w="228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666</w:t>
            </w:r>
          </w:p>
        </w:tc>
      </w:tr>
      <w:tr w:rsidR="008E28C5" w:rsidRPr="00911C6D" w:rsidTr="00911C6D">
        <w:tc>
          <w:tcPr>
            <w:tcW w:w="4247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- оплата за користування гуртожитком</w:t>
            </w:r>
          </w:p>
        </w:tc>
        <w:tc>
          <w:tcPr>
            <w:tcW w:w="311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662</w:t>
            </w:r>
          </w:p>
        </w:tc>
        <w:tc>
          <w:tcPr>
            <w:tcW w:w="228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668</w:t>
            </w:r>
          </w:p>
        </w:tc>
      </w:tr>
      <w:tr w:rsidR="008E28C5" w:rsidRPr="00911C6D" w:rsidTr="00911C6D">
        <w:tc>
          <w:tcPr>
            <w:tcW w:w="4247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- виплата стипендії</w:t>
            </w:r>
          </w:p>
        </w:tc>
        <w:tc>
          <w:tcPr>
            <w:tcW w:w="311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662</w:t>
            </w:r>
          </w:p>
        </w:tc>
        <w:tc>
          <w:tcPr>
            <w:tcW w:w="228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301</w:t>
            </w:r>
          </w:p>
        </w:tc>
      </w:tr>
      <w:tr w:rsidR="008E28C5" w:rsidRPr="00911C6D" w:rsidTr="00911C6D">
        <w:tc>
          <w:tcPr>
            <w:tcW w:w="4247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- депонована стипендія</w:t>
            </w:r>
          </w:p>
        </w:tc>
        <w:tc>
          <w:tcPr>
            <w:tcW w:w="311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662</w:t>
            </w:r>
          </w:p>
        </w:tc>
        <w:tc>
          <w:tcPr>
            <w:tcW w:w="2289" w:type="dxa"/>
          </w:tcPr>
          <w:p w:rsidR="008E28C5" w:rsidRPr="00911C6D" w:rsidRDefault="008E28C5" w:rsidP="008E28C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C6D">
              <w:rPr>
                <w:rFonts w:ascii="Times New Roman" w:hAnsi="Times New Roman"/>
                <w:sz w:val="20"/>
                <w:szCs w:val="20"/>
                <w:lang w:val="uk-UA"/>
              </w:rPr>
              <w:t>671</w:t>
            </w:r>
          </w:p>
        </w:tc>
      </w:tr>
    </w:tbl>
    <w:p w:rsidR="008E28C5" w:rsidRPr="00911C6D" w:rsidRDefault="008E28C5" w:rsidP="00911C6D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Нарахування оплати праці з урахуванням соціальної пільги в розмірі 175 грн.(2006р.)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Нараховано оплати праці в розмірі 680 грн.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Утримано: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а) Соціальні відшкодування – 3,5%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(680х3,5%)=23,80 грн.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(13,60+6,80+3,40+175)=201,80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(680-201,80)х13%=62,17 грн.</w:t>
      </w:r>
    </w:p>
    <w:p w:rsidR="008E28C5" w:rsidRPr="00911C6D" w:rsidRDefault="008E28C5" w:rsidP="008E28C5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Всього утримано: (13,60+6,80+3,40+62,17)=85,97</w:t>
      </w:r>
    </w:p>
    <w:p w:rsidR="008E28C5" w:rsidRPr="00911C6D" w:rsidRDefault="008E28C5" w:rsidP="00911C6D">
      <w:pPr>
        <w:spacing w:after="0" w:line="360" w:lineRule="auto"/>
        <w:ind w:left="539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Видано: (680-85,97)=594,03 грн.</w:t>
      </w:r>
    </w:p>
    <w:p w:rsidR="008E28C5" w:rsidRPr="00911C6D" w:rsidRDefault="008E28C5" w:rsidP="008E28C5">
      <w:pPr>
        <w:pStyle w:val="11"/>
        <w:widowControl/>
        <w:spacing w:line="360" w:lineRule="auto"/>
        <w:ind w:firstLine="709"/>
        <w:rPr>
          <w:spacing w:val="-8"/>
          <w:kern w:val="0"/>
          <w:sz w:val="20"/>
          <w:lang w:val="uk-UA"/>
        </w:rPr>
      </w:pPr>
      <w:r w:rsidRPr="00911C6D">
        <w:rPr>
          <w:spacing w:val="-8"/>
          <w:kern w:val="0"/>
          <w:sz w:val="20"/>
          <w:lang w:val="uk-UA"/>
        </w:rPr>
        <w:lastRenderedPageBreak/>
        <w:t>Тести вхідного контролю</w:t>
      </w:r>
    </w:p>
    <w:p w:rsidR="008E28C5" w:rsidRPr="00911C6D" w:rsidRDefault="008E28C5" w:rsidP="008E28C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pacing w:val="-8"/>
          <w:sz w:val="20"/>
          <w:szCs w:val="20"/>
          <w:lang w:val="uk-UA"/>
        </w:rPr>
      </w:pPr>
    </w:p>
    <w:p w:rsidR="008E28C5" w:rsidRPr="00911C6D" w:rsidRDefault="008E28C5" w:rsidP="008E28C5">
      <w:pPr>
        <w:shd w:val="clear" w:color="auto" w:fill="FFFFFF"/>
        <w:tabs>
          <w:tab w:val="left" w:pos="295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9"/>
          <w:sz w:val="20"/>
          <w:szCs w:val="20"/>
          <w:lang w:val="uk-UA"/>
        </w:rPr>
        <w:t>1.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3"/>
          <w:sz w:val="20"/>
          <w:szCs w:val="20"/>
          <w:lang w:val="uk-UA"/>
        </w:rPr>
        <w:t>Ревізія це:</w:t>
      </w:r>
    </w:p>
    <w:p w:rsidR="008E28C5" w:rsidRPr="00911C6D" w:rsidRDefault="008E28C5" w:rsidP="008E28C5">
      <w:pPr>
        <w:shd w:val="clear" w:color="auto" w:fill="FFFFFF"/>
        <w:tabs>
          <w:tab w:val="left" w:pos="965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систематичне спостереження і перевірка процесу функціонування відповідного об</w:t>
      </w:r>
      <w:r w:rsidRPr="00911C6D">
        <w:rPr>
          <w:rFonts w:ascii="Times New Roman" w:hAnsi="Times New Roman"/>
          <w:spacing w:val="-6"/>
          <w:sz w:val="20"/>
          <w:szCs w:val="20"/>
        </w:rPr>
        <w:t>’</w:t>
      </w:r>
      <w:proofErr w:type="spellStart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єкту</w:t>
      </w:r>
      <w:proofErr w:type="spellEnd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;</w:t>
      </w:r>
    </w:p>
    <w:p w:rsidR="008E28C5" w:rsidRPr="00911C6D" w:rsidRDefault="008E28C5" w:rsidP="008E28C5">
      <w:pPr>
        <w:shd w:val="clear" w:color="auto" w:fill="FFFFFF"/>
        <w:tabs>
          <w:tab w:val="left" w:pos="965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6"/>
          <w:sz w:val="20"/>
          <w:szCs w:val="20"/>
          <w:lang w:val="uk-UA"/>
        </w:rPr>
        <w:t>б)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процес управління суспільним відтворенням;</w:t>
      </w:r>
    </w:p>
    <w:p w:rsidR="008E28C5" w:rsidRPr="00911C6D" w:rsidRDefault="008E28C5" w:rsidP="008E28C5">
      <w:pPr>
        <w:shd w:val="clear" w:color="auto" w:fill="FFFFFF"/>
        <w:tabs>
          <w:tab w:val="left" w:pos="965"/>
        </w:tabs>
        <w:spacing w:after="0" w:line="360" w:lineRule="auto"/>
        <w:ind w:firstLine="709"/>
        <w:rPr>
          <w:rFonts w:ascii="Times New Roman" w:hAnsi="Times New Roman"/>
          <w:spacing w:val="-2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6"/>
          <w:sz w:val="20"/>
          <w:szCs w:val="20"/>
          <w:lang w:val="uk-UA"/>
        </w:rPr>
        <w:t>в)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процес збору інформації про фактичне положення справ у суспільстві;</w:t>
      </w:r>
    </w:p>
    <w:p w:rsidR="008E28C5" w:rsidRPr="00911C6D" w:rsidRDefault="008E28C5" w:rsidP="00911C6D">
      <w:pPr>
        <w:shd w:val="clear" w:color="auto" w:fill="FFFFFF"/>
        <w:tabs>
          <w:tab w:val="left" w:pos="965"/>
        </w:tabs>
        <w:spacing w:after="0" w:line="360" w:lineRule="auto"/>
        <w:ind w:firstLine="709"/>
        <w:rPr>
          <w:rFonts w:ascii="Times New Roman" w:hAnsi="Times New Roman"/>
          <w:spacing w:val="-2"/>
          <w:sz w:val="20"/>
          <w:szCs w:val="20"/>
        </w:rPr>
      </w:pP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г) процес, який показує результат виробництва.</w:t>
      </w:r>
    </w:p>
    <w:p w:rsidR="008E28C5" w:rsidRPr="00911C6D" w:rsidRDefault="008E28C5" w:rsidP="008E28C5">
      <w:pPr>
        <w:shd w:val="clear" w:color="auto" w:fill="FFFFFF"/>
        <w:tabs>
          <w:tab w:val="left" w:pos="295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15"/>
          <w:sz w:val="20"/>
          <w:szCs w:val="20"/>
          <w:lang w:val="uk-UA"/>
        </w:rPr>
        <w:t>2.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Принципи контролю це:</w:t>
      </w:r>
    </w:p>
    <w:p w:rsidR="008E28C5" w:rsidRPr="00911C6D" w:rsidRDefault="008E28C5" w:rsidP="008E28C5">
      <w:pPr>
        <w:shd w:val="clear" w:color="auto" w:fill="FFFFFF"/>
        <w:tabs>
          <w:tab w:val="left" w:pos="958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раптовість;</w:t>
      </w:r>
    </w:p>
    <w:p w:rsidR="008E28C5" w:rsidRPr="00911C6D" w:rsidRDefault="008E28C5" w:rsidP="008E28C5">
      <w:pPr>
        <w:shd w:val="clear" w:color="auto" w:fill="FFFFFF"/>
        <w:tabs>
          <w:tab w:val="left" w:pos="958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6"/>
          <w:sz w:val="20"/>
          <w:szCs w:val="20"/>
          <w:lang w:val="uk-UA"/>
        </w:rPr>
        <w:t>б)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11"/>
          <w:sz w:val="20"/>
          <w:szCs w:val="20"/>
          <w:lang w:val="uk-UA"/>
        </w:rPr>
        <w:t>всебічність;</w:t>
      </w:r>
    </w:p>
    <w:p w:rsidR="008E28C5" w:rsidRPr="00911C6D" w:rsidRDefault="008E28C5" w:rsidP="008E28C5">
      <w:pPr>
        <w:shd w:val="clear" w:color="auto" w:fill="FFFFFF"/>
        <w:tabs>
          <w:tab w:val="left" w:pos="958"/>
        </w:tabs>
        <w:spacing w:after="0" w:line="360" w:lineRule="auto"/>
        <w:ind w:firstLine="709"/>
        <w:rPr>
          <w:rFonts w:ascii="Times New Roman" w:hAnsi="Times New Roman"/>
          <w:spacing w:val="-10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8"/>
          <w:sz w:val="20"/>
          <w:szCs w:val="20"/>
          <w:lang w:val="uk-UA"/>
        </w:rPr>
        <w:t>в)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>ефективність;</w:t>
      </w:r>
    </w:p>
    <w:p w:rsidR="008E28C5" w:rsidRPr="00911C6D" w:rsidRDefault="008E28C5" w:rsidP="00911C6D">
      <w:pPr>
        <w:shd w:val="clear" w:color="auto" w:fill="FFFFFF"/>
        <w:tabs>
          <w:tab w:val="left" w:pos="958"/>
        </w:tabs>
        <w:spacing w:after="0" w:line="360" w:lineRule="auto"/>
        <w:ind w:firstLine="709"/>
        <w:rPr>
          <w:rFonts w:ascii="Times New Roman" w:hAnsi="Times New Roman"/>
          <w:spacing w:val="-10"/>
          <w:sz w:val="20"/>
          <w:szCs w:val="20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>г) результативність..</w:t>
      </w:r>
    </w:p>
    <w:p w:rsidR="008E28C5" w:rsidRPr="00911C6D" w:rsidRDefault="008E28C5" w:rsidP="008E28C5">
      <w:pPr>
        <w:shd w:val="clear" w:color="auto" w:fill="FFFFFF"/>
        <w:tabs>
          <w:tab w:val="left" w:pos="295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16"/>
          <w:sz w:val="20"/>
          <w:szCs w:val="20"/>
          <w:lang w:val="uk-UA"/>
        </w:rPr>
        <w:t>3.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4"/>
          <w:sz w:val="20"/>
          <w:szCs w:val="20"/>
          <w:lang w:val="uk-UA"/>
        </w:rPr>
        <w:t>Функції контролю це: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13"/>
          <w:sz w:val="20"/>
          <w:szCs w:val="20"/>
          <w:lang w:val="uk-UA"/>
        </w:rPr>
        <w:t>виявлення причин нестач, розтрат, розкрадень та інших зловживань;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pacing w:val="-16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>б)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16"/>
          <w:sz w:val="20"/>
          <w:szCs w:val="20"/>
          <w:lang w:val="uk-UA"/>
        </w:rPr>
        <w:t>розробка заходів щодо усунення порушень, виявлених ревізіями і перевірками;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pacing w:val="-16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6"/>
          <w:sz w:val="20"/>
          <w:szCs w:val="20"/>
          <w:lang w:val="uk-UA"/>
        </w:rPr>
        <w:t>г) економічність;</w:t>
      </w:r>
    </w:p>
    <w:p w:rsidR="008E28C5" w:rsidRPr="00911C6D" w:rsidRDefault="008E28C5" w:rsidP="00911C6D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pacing w:val="-16"/>
          <w:sz w:val="20"/>
          <w:szCs w:val="20"/>
        </w:rPr>
      </w:pPr>
      <w:r w:rsidRPr="00911C6D">
        <w:rPr>
          <w:rFonts w:ascii="Times New Roman" w:hAnsi="Times New Roman"/>
          <w:spacing w:val="-16"/>
          <w:sz w:val="20"/>
          <w:szCs w:val="20"/>
          <w:lang w:val="uk-UA"/>
        </w:rPr>
        <w:t>д) гласність.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b/>
          <w:spacing w:val="-16"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pacing w:val="-16"/>
          <w:sz w:val="20"/>
          <w:szCs w:val="20"/>
          <w:lang w:val="uk-UA"/>
        </w:rPr>
        <w:t>4.За повнотою охоплення підприємств контроль поділяється на: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5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повний;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>б)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7"/>
          <w:sz w:val="20"/>
          <w:szCs w:val="20"/>
          <w:lang w:val="uk-UA"/>
        </w:rPr>
        <w:t>плановий;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>в)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>частковий;</w:t>
      </w:r>
    </w:p>
    <w:p w:rsidR="008E28C5" w:rsidRPr="00911C6D" w:rsidRDefault="008E28C5" w:rsidP="00911C6D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</w:rPr>
      </w:pP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г)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наскрізний.</w:t>
      </w:r>
    </w:p>
    <w:p w:rsidR="008E28C5" w:rsidRPr="00911C6D" w:rsidRDefault="008E28C5" w:rsidP="008E28C5">
      <w:pPr>
        <w:shd w:val="clear" w:color="auto" w:fill="FFFFFF"/>
        <w:tabs>
          <w:tab w:val="left" w:pos="295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>5.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11"/>
          <w:sz w:val="20"/>
          <w:szCs w:val="20"/>
          <w:lang w:val="uk-UA"/>
        </w:rPr>
        <w:t>За повнотою вивчення господарських процесів контроль поділяється на: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3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економічний;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6"/>
          <w:sz w:val="20"/>
          <w:szCs w:val="20"/>
          <w:lang w:val="uk-UA"/>
        </w:rPr>
        <w:t>б)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11"/>
          <w:sz w:val="20"/>
          <w:szCs w:val="20"/>
          <w:lang w:val="uk-UA"/>
        </w:rPr>
        <w:t>суцільний;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6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>в)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вибірковий;</w:t>
      </w:r>
    </w:p>
    <w:p w:rsidR="00775F8F" w:rsidRPr="00911C6D" w:rsidRDefault="008E28C5" w:rsidP="00911C6D">
      <w:pPr>
        <w:shd w:val="clear" w:color="auto" w:fill="FFFFFF"/>
        <w:tabs>
          <w:tab w:val="left" w:pos="295"/>
        </w:tabs>
        <w:spacing w:after="0" w:line="360" w:lineRule="auto"/>
        <w:ind w:firstLine="709"/>
        <w:rPr>
          <w:rFonts w:ascii="Times New Roman" w:hAnsi="Times New Roman"/>
          <w:spacing w:val="-19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г) комбінований.</w:t>
      </w:r>
      <w:r w:rsidRPr="00911C6D">
        <w:rPr>
          <w:rFonts w:ascii="Times New Roman" w:hAnsi="Times New Roman"/>
          <w:spacing w:val="-19"/>
          <w:sz w:val="20"/>
          <w:szCs w:val="20"/>
          <w:lang w:val="uk-UA"/>
        </w:rPr>
        <w:t xml:space="preserve"> </w:t>
      </w:r>
    </w:p>
    <w:p w:rsidR="008E28C5" w:rsidRPr="00911C6D" w:rsidRDefault="008E28C5" w:rsidP="008E28C5">
      <w:pPr>
        <w:shd w:val="clear" w:color="auto" w:fill="FFFFFF"/>
        <w:tabs>
          <w:tab w:val="left" w:pos="295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19"/>
          <w:sz w:val="20"/>
          <w:szCs w:val="20"/>
          <w:lang w:val="uk-UA"/>
        </w:rPr>
        <w:t>6.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За етапами контролю господарських процесів він поділяється на: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попередлній</w:t>
      </w:r>
      <w:proofErr w:type="spellEnd"/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>б)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поточний;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наступний;</w:t>
      </w:r>
    </w:p>
    <w:p w:rsidR="008E28C5" w:rsidRPr="00911C6D" w:rsidRDefault="008E28C5" w:rsidP="00911C6D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z w:val="20"/>
          <w:szCs w:val="20"/>
          <w:lang w:val="uk-UA"/>
        </w:rPr>
        <w:t>перспективний.</w:t>
      </w:r>
    </w:p>
    <w:p w:rsidR="008E28C5" w:rsidRPr="00911C6D" w:rsidRDefault="008E28C5" w:rsidP="008E28C5">
      <w:pPr>
        <w:shd w:val="clear" w:color="auto" w:fill="FFFFFF"/>
        <w:tabs>
          <w:tab w:val="left" w:pos="295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19"/>
          <w:sz w:val="20"/>
          <w:szCs w:val="20"/>
          <w:lang w:val="uk-UA"/>
        </w:rPr>
        <w:t>7.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За періодичністю проведення контроль поділяється на: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функціональний;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>б)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перманентний;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періодичний;</w:t>
      </w:r>
    </w:p>
    <w:p w:rsidR="008E28C5" w:rsidRPr="00911C6D" w:rsidRDefault="008E28C5" w:rsidP="00911C6D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z w:val="20"/>
          <w:szCs w:val="20"/>
          <w:lang w:val="uk-UA"/>
        </w:rPr>
        <w:t>суцільний.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b/>
          <w:spacing w:val="-7"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pacing w:val="-7"/>
          <w:sz w:val="20"/>
          <w:szCs w:val="20"/>
          <w:lang w:val="uk-UA"/>
        </w:rPr>
        <w:t>8.За статусом здійснення контроль поділяють на: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7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 державний;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відомчий;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незалежний;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7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1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7"/>
          <w:sz w:val="20"/>
          <w:szCs w:val="20"/>
          <w:lang w:val="uk-UA"/>
        </w:rPr>
        <w:t>особистий.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7"/>
          <w:sz w:val="20"/>
          <w:szCs w:val="20"/>
          <w:lang w:val="uk-UA"/>
        </w:rPr>
      </w:pPr>
    </w:p>
    <w:p w:rsidR="008E28C5" w:rsidRPr="00911C6D" w:rsidRDefault="008E28C5" w:rsidP="008E28C5">
      <w:pPr>
        <w:shd w:val="clear" w:color="auto" w:fill="FFFFFF"/>
        <w:tabs>
          <w:tab w:val="left" w:pos="230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19"/>
          <w:sz w:val="20"/>
          <w:szCs w:val="20"/>
          <w:lang w:val="uk-UA"/>
        </w:rPr>
        <w:t>9.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Класифікація контролю необхідна для: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а) наукової розробки теорії господарського контролю;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подальшої розробки методики контролю;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подальшого удосконалення практики контролю;</w:t>
      </w:r>
    </w:p>
    <w:p w:rsidR="008E28C5" w:rsidRPr="00911C6D" w:rsidRDefault="008E28C5" w:rsidP="00911C6D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pacing w:val="-7"/>
          <w:sz w:val="20"/>
          <w:szCs w:val="20"/>
        </w:rPr>
      </w:pPr>
      <w:r w:rsidRPr="00911C6D">
        <w:rPr>
          <w:rFonts w:ascii="Times New Roman" w:hAnsi="Times New Roman"/>
          <w:spacing w:val="-11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7"/>
          <w:sz w:val="20"/>
          <w:szCs w:val="20"/>
          <w:lang w:val="uk-UA"/>
        </w:rPr>
        <w:t>покращення підготовки та підвищення кваліфікації кадрів з контролю.</w:t>
      </w:r>
    </w:p>
    <w:p w:rsidR="008E28C5" w:rsidRPr="00911C6D" w:rsidRDefault="008E28C5" w:rsidP="008E28C5">
      <w:pPr>
        <w:shd w:val="clear" w:color="auto" w:fill="FFFFFF"/>
        <w:tabs>
          <w:tab w:val="left" w:pos="230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0"/>
          <w:sz w:val="20"/>
          <w:szCs w:val="20"/>
          <w:lang w:val="uk-UA"/>
        </w:rPr>
        <w:t>10.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>Контроль як функція управління виступає: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засобом управління;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7"/>
          <w:sz w:val="20"/>
          <w:szCs w:val="20"/>
          <w:lang w:val="uk-UA"/>
        </w:rPr>
        <w:t>засобом інформації;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pacing w:val="-5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5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засобом укріплення економіки;</w:t>
      </w:r>
    </w:p>
    <w:p w:rsidR="008E28C5" w:rsidRPr="00911C6D" w:rsidRDefault="008E28C5" w:rsidP="00911C6D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pacing w:val="-5"/>
          <w:sz w:val="20"/>
          <w:szCs w:val="20"/>
        </w:rPr>
      </w:pP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г) засобом виконавчої дисципліни.</w:t>
      </w:r>
    </w:p>
    <w:p w:rsidR="008E28C5" w:rsidRPr="00911C6D" w:rsidRDefault="008E28C5" w:rsidP="008E28C5">
      <w:pPr>
        <w:shd w:val="clear" w:color="auto" w:fill="FFFFFF"/>
        <w:tabs>
          <w:tab w:val="left" w:pos="382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>11.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Основними завданнями ревізії є: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3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перевірка достовірності фінансової звітності;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проведення аналізу фінансово-господарської діяльності;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5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6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перевірка стану бухгалтерського обліку;</w:t>
      </w:r>
    </w:p>
    <w:p w:rsidR="008E28C5" w:rsidRPr="00911C6D" w:rsidRDefault="008E28C5" w:rsidP="00911C6D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5"/>
          <w:sz w:val="20"/>
          <w:szCs w:val="20"/>
        </w:rPr>
      </w:pP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перевірка ефективності виробництва.</w:t>
      </w:r>
    </w:p>
    <w:p w:rsidR="008E28C5" w:rsidRPr="00911C6D" w:rsidRDefault="008E28C5" w:rsidP="008E28C5">
      <w:pPr>
        <w:shd w:val="clear" w:color="auto" w:fill="FFFFFF"/>
        <w:tabs>
          <w:tab w:val="left" w:pos="382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13"/>
          <w:sz w:val="20"/>
          <w:szCs w:val="20"/>
          <w:lang w:val="uk-UA"/>
        </w:rPr>
        <w:t>12.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Завданнями ревізії є: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підвищення ефективності виробництва та забезпечення збереження майна;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попередження та ліквідація крадіжок та безгосподарності;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6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6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виявлення господарських порушень;</w:t>
      </w:r>
    </w:p>
    <w:p w:rsidR="008E28C5" w:rsidRPr="00911C6D" w:rsidRDefault="008E28C5" w:rsidP="00911C6D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6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г) виявлення резервів виробництва.</w:t>
      </w:r>
    </w:p>
    <w:p w:rsidR="008E28C5" w:rsidRPr="00911C6D" w:rsidRDefault="008E28C5" w:rsidP="008E28C5">
      <w:pPr>
        <w:shd w:val="clear" w:color="auto" w:fill="FFFFFF"/>
        <w:tabs>
          <w:tab w:val="left" w:pos="382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pacing w:val="-17"/>
          <w:sz w:val="20"/>
          <w:szCs w:val="20"/>
          <w:lang w:val="uk-UA"/>
        </w:rPr>
        <w:t>13.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1"/>
          <w:sz w:val="20"/>
          <w:szCs w:val="20"/>
          <w:lang w:val="uk-UA"/>
        </w:rPr>
        <w:t>Метою ревізії є: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3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виявлення фактів господарських і фінансових порушень і розкрадань;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6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встановлення причин і умов, що сприяють порушенням;</w:t>
      </w:r>
    </w:p>
    <w:p w:rsidR="008E28C5" w:rsidRPr="00911C6D" w:rsidRDefault="008E28C5" w:rsidP="008E28C5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6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в) внесення пропозицій щодо усунення недоліків;</w:t>
      </w:r>
    </w:p>
    <w:p w:rsidR="008E28C5" w:rsidRPr="00911C6D" w:rsidRDefault="008E28C5" w:rsidP="00911C6D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6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г) притягнення до відповідальності винних осіб.</w:t>
      </w:r>
    </w:p>
    <w:p w:rsidR="008E28C5" w:rsidRPr="00911C6D" w:rsidRDefault="008E28C5" w:rsidP="008E28C5">
      <w:pPr>
        <w:shd w:val="clear" w:color="auto" w:fill="FFFFFF"/>
        <w:tabs>
          <w:tab w:val="left" w:pos="382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>14.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 xml:space="preserve">На підприємстві </w:t>
      </w:r>
      <w:proofErr w:type="spellStart"/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ревіфзійним</w:t>
      </w:r>
      <w:proofErr w:type="spellEnd"/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 xml:space="preserve"> процесом є: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обстеження підприємства;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проведення інвентаризації;</w:t>
      </w:r>
    </w:p>
    <w:p w:rsidR="008E28C5" w:rsidRPr="00911C6D" w:rsidRDefault="008E28C5" w:rsidP="008E28C5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5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вивчення документів, операцій та записів в облікових реєстрах та звітності;</w:t>
      </w:r>
    </w:p>
    <w:p w:rsidR="008E28C5" w:rsidRPr="00911C6D" w:rsidRDefault="008E28C5" w:rsidP="00911C6D">
      <w:pPr>
        <w:spacing w:after="0" w:line="360" w:lineRule="auto"/>
        <w:ind w:firstLine="709"/>
        <w:rPr>
          <w:rFonts w:ascii="Times New Roman" w:hAnsi="Times New Roman"/>
          <w:spacing w:val="-6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вирішення організаційних питань.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>15.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Прийоми документального контролю це: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формальна перевірка;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3"/>
          <w:sz w:val="20"/>
          <w:szCs w:val="20"/>
          <w:lang w:val="uk-UA"/>
        </w:rPr>
        <w:t>арифметична перевірка;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аналіз господарської діяльності;</w:t>
      </w:r>
    </w:p>
    <w:p w:rsidR="008E28C5" w:rsidRPr="00911C6D" w:rsidRDefault="008E28C5" w:rsidP="00911C6D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г) нормативно-правова перевірка.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>16.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Прийоми фактичного контролю це: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лабораторний аналіз;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інвентаризація;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документальна перевірка;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перевірка регістрів бухгалтерського обліку.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lastRenderedPageBreak/>
        <w:t>17.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У теорії та практиці контрольно-ревізійної діяльності є такі етапи: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3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планування ревізії;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підготовка до ревізії;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складання програми ревізії;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проведення інвентаризації.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 xml:space="preserve">18. 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Основними завданнями інвентаризації є: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виявлення фактичної наявності основних фондів і товарно-матеріальних цінностей;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3"/>
          <w:sz w:val="20"/>
          <w:szCs w:val="20"/>
          <w:lang w:val="uk-UA"/>
        </w:rPr>
        <w:t>виявлення лишку або нестачі цінностей;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проведення аналізу господарської діяльності;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г) перевірка первинних документів.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 xml:space="preserve">19. 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Результати інвентаризації оформляються: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актом;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б) </w:t>
      </w:r>
      <w:proofErr w:type="spellStart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інветаризаційним</w:t>
      </w:r>
      <w:proofErr w:type="spellEnd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 описом;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наказом;</w:t>
      </w:r>
    </w:p>
    <w:p w:rsidR="008E28C5" w:rsidRPr="00911C6D" w:rsidRDefault="008E28C5" w:rsidP="00911C6D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протоколом засідання інвентаризаційної комісії.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>20.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Головою інвентаризаційної комісії може бути: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3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голова адміністрації району;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головний бухгалтер;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незацікавлена особа (депутат);</w:t>
      </w:r>
    </w:p>
    <w:p w:rsidR="008E28C5" w:rsidRPr="00911C6D" w:rsidRDefault="008E28C5" w:rsidP="00911C6D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бухгалтер.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>21.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В процесі інвентаризації складають: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акт;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3"/>
          <w:sz w:val="20"/>
          <w:szCs w:val="20"/>
          <w:lang w:val="uk-UA"/>
        </w:rPr>
        <w:t>матеріальний звіт;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інвентаризаційний опис;</w:t>
      </w:r>
    </w:p>
    <w:p w:rsidR="008E28C5" w:rsidRPr="00911C6D" w:rsidRDefault="008E28C5" w:rsidP="00911C6D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г) зрівняльну відомість.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 xml:space="preserve">22. 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Лишки необхідно: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списати;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б) </w:t>
      </w:r>
      <w:proofErr w:type="spellStart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передавти</w:t>
      </w:r>
      <w:proofErr w:type="spellEnd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 іншій матеріально-відповідальній особі;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уцінити;</w:t>
      </w:r>
    </w:p>
    <w:p w:rsidR="008E28C5" w:rsidRPr="00911C6D" w:rsidRDefault="008E28C5" w:rsidP="00911C6D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оприбуткувати.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>23.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Термін проведення інвентаризації встановлюється: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3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нормативним актом;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головним бухгалтером;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за рішенням правління;</w:t>
      </w:r>
    </w:p>
    <w:p w:rsidR="008E28C5" w:rsidRPr="00911C6D" w:rsidRDefault="008E28C5" w:rsidP="00911C6D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керівником підприємства.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>24.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 xml:space="preserve">Виявлені лишки грошей в </w:t>
      </w:r>
      <w:proofErr w:type="spellStart"/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качі</w:t>
      </w:r>
      <w:proofErr w:type="spellEnd"/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 xml:space="preserve"> відносять на збільшення: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уставного капіталу;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3"/>
          <w:sz w:val="20"/>
          <w:szCs w:val="20"/>
          <w:lang w:val="uk-UA"/>
        </w:rPr>
        <w:t>фінансового результату;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кредиторської заборгованості;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г) дебіторської заборгованості.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>25.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Найголовнішими завданнями ревізії є перевірка: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стану економіки підприємства;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виконання встановлених планових завдань;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додержання законності різних господарських операцій;</w:t>
      </w:r>
    </w:p>
    <w:p w:rsidR="008E28C5" w:rsidRPr="00911C6D" w:rsidRDefault="008E28C5" w:rsidP="00911C6D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достовірності даних.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>26.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Методичні прийоми економічного контролю: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3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органолептичні;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розрахунково-аналітичні;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документальні;</w:t>
      </w:r>
    </w:p>
    <w:p w:rsidR="008E28C5" w:rsidRPr="00775F8F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4"/>
          <w:szCs w:val="24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узагальнення результатів контролю.</w:t>
      </w:r>
    </w:p>
    <w:p w:rsidR="008E28C5" w:rsidRPr="008E28C5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E28C5" w:rsidRPr="00911C6D" w:rsidRDefault="008E28C5" w:rsidP="008E28C5">
      <w:pPr>
        <w:pStyle w:val="11"/>
        <w:widowControl/>
        <w:tabs>
          <w:tab w:val="left" w:pos="929"/>
        </w:tabs>
        <w:spacing w:line="360" w:lineRule="auto"/>
        <w:ind w:firstLine="709"/>
        <w:rPr>
          <w:kern w:val="0"/>
          <w:sz w:val="20"/>
        </w:rPr>
      </w:pPr>
      <w:r w:rsidRPr="00911C6D">
        <w:rPr>
          <w:kern w:val="0"/>
          <w:sz w:val="20"/>
        </w:rPr>
        <w:t xml:space="preserve">Тести </w:t>
      </w:r>
      <w:proofErr w:type="gramStart"/>
      <w:r w:rsidRPr="00911C6D">
        <w:rPr>
          <w:kern w:val="0"/>
          <w:sz w:val="20"/>
        </w:rPr>
        <w:t>поточного</w:t>
      </w:r>
      <w:proofErr w:type="gramEnd"/>
      <w:r w:rsidRPr="00911C6D">
        <w:rPr>
          <w:kern w:val="0"/>
          <w:sz w:val="20"/>
        </w:rPr>
        <w:t xml:space="preserve"> контролю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 xml:space="preserve">1. </w:t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За якими ознаками класифікуються ревізії: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залежно від відомчої підпорядкованості;;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3"/>
          <w:sz w:val="20"/>
          <w:szCs w:val="20"/>
          <w:lang w:val="uk-UA"/>
        </w:rPr>
        <w:t>за організаційними ознаками;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 xml:space="preserve">залежно від </w:t>
      </w:r>
      <w:proofErr w:type="spellStart"/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ланковості</w:t>
      </w:r>
      <w:proofErr w:type="spellEnd"/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;</w:t>
      </w:r>
    </w:p>
    <w:p w:rsidR="008E28C5" w:rsidRPr="00911C6D" w:rsidRDefault="008E28C5" w:rsidP="00911C6D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г) за змістом призначення.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 xml:space="preserve">2. </w:t>
      </w:r>
      <w:r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Які основні задачі ревізії грошових коштів: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визначення відповідності фактичної наявності грошових коштів обліковим даним;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вияснити відповідність організації касового </w:t>
      </w:r>
      <w:proofErr w:type="spellStart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господарствавимогам</w:t>
      </w:r>
      <w:proofErr w:type="spellEnd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 нормативів;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перевірити доцільність використання грошей;</w:t>
      </w:r>
    </w:p>
    <w:p w:rsidR="008E28C5" w:rsidRPr="00911C6D" w:rsidRDefault="008E28C5" w:rsidP="00911C6D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 xml:space="preserve">перевірка правильності ведення </w:t>
      </w:r>
      <w:proofErr w:type="spellStart"/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бухобліку</w:t>
      </w:r>
      <w:proofErr w:type="spellEnd"/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 xml:space="preserve">3. </w:t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 xml:space="preserve">Бухгалтерську звітність </w:t>
      </w:r>
      <w:proofErr w:type="spellStart"/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піписують</w:t>
      </w:r>
      <w:proofErr w:type="spellEnd"/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3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виконавці;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головний бухгалтер;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керівник;</w:t>
      </w:r>
    </w:p>
    <w:p w:rsidR="008E28C5" w:rsidRPr="00911C6D" w:rsidRDefault="008E28C5" w:rsidP="00911C6D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керівник і головний бухгалтер.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 xml:space="preserve">4. 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При комплексній ревізії операцій з матеріальними цінностями використовують наступні документи: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договори з постачальниками;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3"/>
          <w:sz w:val="20"/>
          <w:szCs w:val="20"/>
          <w:lang w:val="uk-UA"/>
        </w:rPr>
        <w:t>картки складського обліку;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 xml:space="preserve">звіти </w:t>
      </w:r>
      <w:proofErr w:type="spellStart"/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кладовщика</w:t>
      </w:r>
      <w:proofErr w:type="spellEnd"/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;</w:t>
      </w:r>
    </w:p>
    <w:p w:rsidR="008E28C5" w:rsidRPr="00911C6D" w:rsidRDefault="008E28C5" w:rsidP="00911C6D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г) журнали №1,2,3,5.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 xml:space="preserve">5. </w:t>
      </w:r>
      <w:r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Основними задачами ревізії оплати праці є перевірка: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стану трудової дисципліни і використання робочого часу;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виконання зростання продуктивності праці;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обгрунтування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 правильності заохочення працівників;</w:t>
      </w:r>
    </w:p>
    <w:p w:rsidR="008E28C5" w:rsidRPr="00911C6D" w:rsidRDefault="008E28C5" w:rsidP="00911C6D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правильності і своєчасності розрахунків по оплаті праці.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 xml:space="preserve">6. 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Основою організації заробітної плати є: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3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середньорічна чисельність робітників;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тарифна система;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lastRenderedPageBreak/>
        <w:t xml:space="preserve">в)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фонд робочого часу;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умови праці робітників.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 xml:space="preserve">7. </w:t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Основними завданнями ревізії операцій з основними засобами є: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правильність віднесення матеріальних активів до основних засобів;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3"/>
          <w:sz w:val="20"/>
          <w:szCs w:val="20"/>
          <w:lang w:val="uk-UA"/>
        </w:rPr>
        <w:t>реальність оцінки і переоцінки основних засобів;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ефективність використання;</w:t>
      </w:r>
    </w:p>
    <w:p w:rsidR="008E28C5" w:rsidRPr="00911C6D" w:rsidRDefault="008E28C5" w:rsidP="00911C6D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г) планове забезпечення..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 xml:space="preserve">8. 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Основними завданнями ревізії операцій з товарно-матеріальними цінностями є: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перевірка правильності документального оформлення звітності;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>б)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контроль за дотриманням правил проведення інвентаризацій, своєчасне виявлення її </w:t>
      </w:r>
      <w:proofErr w:type="spellStart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резльтатів</w:t>
      </w:r>
      <w:proofErr w:type="spellEnd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перевірка виконання 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догоірних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 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зобов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</w:rPr>
        <w:t>’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язань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 щодо поставки та збуту(реалізації товарі);</w:t>
      </w:r>
    </w:p>
    <w:p w:rsidR="008E28C5" w:rsidRPr="00911C6D" w:rsidRDefault="008E28C5" w:rsidP="00911C6D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виявлення фактів приписок і понаднормового списання витрат товарів тощо.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 xml:space="preserve">9. </w:t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Основними завданнями ревізії витрат на виробництво і собівартості продукції є: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3"/>
          <w:sz w:val="20"/>
          <w:szCs w:val="20"/>
          <w:lang w:val="uk-UA"/>
        </w:rPr>
        <w:t>а)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дотримання норм витрачання сировини і матеріалів і виходу готової продукції;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дотримання кошторису видатків на обслуговування виробництва і управління;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дотримання правильних розрахунків;</w:t>
      </w:r>
    </w:p>
    <w:p w:rsidR="008E28C5" w:rsidRPr="00911C6D" w:rsidRDefault="008E28C5" w:rsidP="00911C6D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5"/>
          <w:sz w:val="20"/>
          <w:szCs w:val="20"/>
          <w:lang w:val="uk-UA"/>
        </w:rPr>
        <w:t>г) виявлення непродуктивних витрат у виробництві та попередження їх виникнення у майбутньому.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 xml:space="preserve">10. 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Результати інвентаризації оформляються: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актом;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б) </w:t>
      </w:r>
      <w:proofErr w:type="spellStart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інветаризаційним</w:t>
      </w:r>
      <w:proofErr w:type="spellEnd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 описом;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наказом;</w:t>
      </w:r>
    </w:p>
    <w:p w:rsidR="008E28C5" w:rsidRPr="00911C6D" w:rsidRDefault="008E28C5" w:rsidP="00911C6D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b/>
          <w:spacing w:val="-3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протоколом засідання інвентаризаційної комісії.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1"/>
          <w:sz w:val="20"/>
          <w:szCs w:val="20"/>
          <w:lang w:val="uk-UA"/>
        </w:rPr>
        <w:t>11.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6"/>
          <w:sz w:val="20"/>
          <w:szCs w:val="20"/>
          <w:lang w:val="uk-UA"/>
        </w:rPr>
        <w:t>В процесі інвентаризації складають: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акт;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3"/>
          <w:sz w:val="20"/>
          <w:szCs w:val="20"/>
          <w:lang w:val="uk-UA"/>
        </w:rPr>
        <w:t>матеріальний звіт;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;</w:t>
      </w:r>
    </w:p>
    <w:p w:rsidR="008E28C5" w:rsidRPr="00911C6D" w:rsidRDefault="008E28C5" w:rsidP="008E28C5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інвентаризаційний опис;</w:t>
      </w:r>
    </w:p>
    <w:p w:rsidR="008E28C5" w:rsidRPr="00911C6D" w:rsidRDefault="008E28C5" w:rsidP="00911C6D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0"/>
          <w:szCs w:val="20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г) зрівняльну відомість.</w:t>
      </w: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 xml:space="preserve">12. 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="009F58C1"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Зал</w:t>
      </w:r>
      <w:r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ишки необхідно: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списати;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б) </w:t>
      </w:r>
      <w:proofErr w:type="spellStart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передавти</w:t>
      </w:r>
      <w:proofErr w:type="spellEnd"/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 xml:space="preserve"> іншій матеріально-відповідальній особі;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уцінити;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оприбуткувати.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b/>
          <w:spacing w:val="-3"/>
          <w:sz w:val="20"/>
          <w:szCs w:val="20"/>
          <w:lang w:val="uk-UA"/>
        </w:rPr>
      </w:pPr>
    </w:p>
    <w:p w:rsidR="008E28C5" w:rsidRPr="00911C6D" w:rsidRDefault="008E28C5" w:rsidP="008E28C5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911C6D">
        <w:rPr>
          <w:rFonts w:ascii="Times New Roman" w:hAnsi="Times New Roman"/>
          <w:b/>
          <w:spacing w:val="-23"/>
          <w:sz w:val="20"/>
          <w:szCs w:val="20"/>
          <w:lang w:val="uk-UA"/>
        </w:rPr>
        <w:t>13.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ab/>
      </w:r>
      <w:r w:rsidRPr="00911C6D">
        <w:rPr>
          <w:rFonts w:ascii="Times New Roman" w:hAnsi="Times New Roman"/>
          <w:b/>
          <w:spacing w:val="-2"/>
          <w:sz w:val="20"/>
          <w:szCs w:val="20"/>
          <w:lang w:val="uk-UA"/>
        </w:rPr>
        <w:t>Найголовнішими завданнями ревізії є перевірка: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а)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стану економіки підприємства;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2"/>
          <w:sz w:val="20"/>
          <w:szCs w:val="20"/>
          <w:lang w:val="uk-UA"/>
        </w:rPr>
        <w:t xml:space="preserve">б) </w:t>
      </w:r>
      <w:r w:rsidRPr="00911C6D">
        <w:rPr>
          <w:rFonts w:ascii="Times New Roman" w:hAnsi="Times New Roman"/>
          <w:spacing w:val="-6"/>
          <w:sz w:val="20"/>
          <w:szCs w:val="20"/>
          <w:lang w:val="uk-UA"/>
        </w:rPr>
        <w:t>виконання встановлених планових завдань;</w:t>
      </w: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4"/>
          <w:sz w:val="20"/>
          <w:szCs w:val="20"/>
          <w:lang w:val="uk-UA"/>
        </w:rPr>
        <w:t xml:space="preserve">в) </w:t>
      </w: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додержання законності різних господарських операцій;</w:t>
      </w:r>
    </w:p>
    <w:p w:rsidR="008E28C5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8"/>
          <w:sz w:val="20"/>
          <w:szCs w:val="20"/>
          <w:lang w:val="uk-UA"/>
        </w:rPr>
        <w:t xml:space="preserve">г) 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достовірності даних.</w:t>
      </w:r>
    </w:p>
    <w:p w:rsidR="000872B7" w:rsidRDefault="000872B7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0"/>
          <w:szCs w:val="20"/>
          <w:lang w:val="uk-UA"/>
        </w:rPr>
      </w:pPr>
    </w:p>
    <w:p w:rsidR="000872B7" w:rsidRPr="00911C6D" w:rsidRDefault="000872B7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0"/>
          <w:szCs w:val="20"/>
          <w:lang w:val="uk-UA"/>
        </w:rPr>
      </w:pPr>
    </w:p>
    <w:p w:rsidR="008E28C5" w:rsidRPr="00911C6D" w:rsidRDefault="008E28C5" w:rsidP="008E28C5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b/>
          <w:spacing w:val="-3"/>
          <w:sz w:val="20"/>
          <w:szCs w:val="20"/>
          <w:lang w:val="uk-UA"/>
        </w:rPr>
      </w:pP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firstLine="709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lastRenderedPageBreak/>
        <w:t>Тести підсумкового контролю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firstLine="709"/>
        <w:rPr>
          <w:spacing w:val="-3"/>
          <w:kern w:val="0"/>
          <w:sz w:val="20"/>
          <w:lang w:val="uk-UA"/>
        </w:rPr>
      </w:pPr>
    </w:p>
    <w:p w:rsidR="008E28C5" w:rsidRPr="00911C6D" w:rsidRDefault="008E28C5" w:rsidP="00F36FE4">
      <w:pPr>
        <w:pStyle w:val="11"/>
        <w:widowControl/>
        <w:numPr>
          <w:ilvl w:val="3"/>
          <w:numId w:val="47"/>
        </w:numPr>
        <w:tabs>
          <w:tab w:val="clear" w:pos="2880"/>
          <w:tab w:val="num" w:pos="284"/>
          <w:tab w:val="left" w:pos="922"/>
        </w:tabs>
        <w:spacing w:line="360" w:lineRule="auto"/>
        <w:ind w:left="426"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 xml:space="preserve">В теорії і практиці ревізійної діяльності є такі </w:t>
      </w:r>
      <w:proofErr w:type="spellStart"/>
      <w:r w:rsidRPr="00911C6D">
        <w:rPr>
          <w:spacing w:val="-3"/>
          <w:kern w:val="0"/>
          <w:sz w:val="20"/>
          <w:lang w:val="uk-UA"/>
        </w:rPr>
        <w:t>єтапи</w:t>
      </w:r>
      <w:proofErr w:type="spellEnd"/>
      <w:r w:rsidRPr="00911C6D">
        <w:rPr>
          <w:spacing w:val="-3"/>
          <w:kern w:val="0"/>
          <w:sz w:val="20"/>
          <w:lang w:val="uk-UA"/>
        </w:rPr>
        <w:t>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планування;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підготовка ревізії;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ваші варіанти відповіді.</w:t>
      </w:r>
    </w:p>
    <w:p w:rsidR="008E28C5" w:rsidRPr="00911C6D" w:rsidRDefault="008E28C5" w:rsidP="00F36FE4">
      <w:pPr>
        <w:pStyle w:val="11"/>
        <w:widowControl/>
        <w:numPr>
          <w:ilvl w:val="0"/>
          <w:numId w:val="47"/>
        </w:numPr>
        <w:tabs>
          <w:tab w:val="left" w:pos="922"/>
        </w:tabs>
        <w:spacing w:line="360" w:lineRule="auto"/>
        <w:ind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Головні причини необхідності ревізії: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низька свідомість окремих працівників відносно зберігання суспільної власності;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 xml:space="preserve">б) не завжди ефективний попередній та поточний контроль зі сторони керівника, бухгалтера і </w:t>
      </w:r>
      <w:proofErr w:type="spellStart"/>
      <w:r w:rsidRPr="00911C6D">
        <w:rPr>
          <w:b w:val="0"/>
          <w:spacing w:val="-3"/>
          <w:kern w:val="0"/>
          <w:sz w:val="20"/>
          <w:lang w:val="uk-UA"/>
        </w:rPr>
        <w:t>спеціалістов</w:t>
      </w:r>
      <w:proofErr w:type="spellEnd"/>
      <w:r w:rsidRPr="00911C6D">
        <w:rPr>
          <w:b w:val="0"/>
          <w:spacing w:val="-3"/>
          <w:kern w:val="0"/>
          <w:sz w:val="20"/>
          <w:lang w:val="uk-UA"/>
        </w:rPr>
        <w:t xml:space="preserve"> відповідної області діяльності.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 недоліки в відборі кадрів МВО, неправильні інвентаризації.</w:t>
      </w:r>
    </w:p>
    <w:p w:rsidR="008E28C5" w:rsidRPr="00911C6D" w:rsidRDefault="008E28C5" w:rsidP="00F36FE4">
      <w:pPr>
        <w:pStyle w:val="11"/>
        <w:widowControl/>
        <w:numPr>
          <w:ilvl w:val="0"/>
          <w:numId w:val="47"/>
        </w:numPr>
        <w:tabs>
          <w:tab w:val="left" w:pos="922"/>
        </w:tabs>
        <w:spacing w:line="360" w:lineRule="auto"/>
        <w:ind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Як часто проводиться ревізія каси: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1 раз в місяць;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1 раз в квартал;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1 раз в рік.</w:t>
      </w:r>
    </w:p>
    <w:p w:rsidR="008E28C5" w:rsidRPr="00911C6D" w:rsidRDefault="008E28C5" w:rsidP="00F36FE4">
      <w:pPr>
        <w:pStyle w:val="11"/>
        <w:widowControl/>
        <w:numPr>
          <w:ilvl w:val="0"/>
          <w:numId w:val="47"/>
        </w:numPr>
        <w:tabs>
          <w:tab w:val="left" w:pos="922"/>
        </w:tabs>
        <w:spacing w:line="360" w:lineRule="auto"/>
        <w:ind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Основні задачі інвентаризації: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виявлення фактичної наявності активів підприємства;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 xml:space="preserve">б) перевірка </w:t>
      </w:r>
      <w:proofErr w:type="spellStart"/>
      <w:r w:rsidRPr="00911C6D">
        <w:rPr>
          <w:b w:val="0"/>
          <w:spacing w:val="-3"/>
          <w:kern w:val="0"/>
          <w:sz w:val="20"/>
          <w:lang w:val="uk-UA"/>
        </w:rPr>
        <w:t>данних</w:t>
      </w:r>
      <w:proofErr w:type="spellEnd"/>
      <w:r w:rsidRPr="00911C6D">
        <w:rPr>
          <w:b w:val="0"/>
          <w:spacing w:val="-3"/>
          <w:kern w:val="0"/>
          <w:sz w:val="20"/>
          <w:lang w:val="uk-UA"/>
        </w:rPr>
        <w:t xml:space="preserve"> аналітичного обліку і звірка їх с регістрами синтетичного обліку;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перевірка реальної вартості зарахування на баланс активів і пасивів підприємства.</w:t>
      </w:r>
    </w:p>
    <w:p w:rsidR="008E28C5" w:rsidRPr="00911C6D" w:rsidRDefault="008E28C5" w:rsidP="00F36FE4">
      <w:pPr>
        <w:pStyle w:val="11"/>
        <w:widowControl/>
        <w:numPr>
          <w:ilvl w:val="0"/>
          <w:numId w:val="47"/>
        </w:numPr>
        <w:tabs>
          <w:tab w:val="left" w:pos="922"/>
        </w:tabs>
        <w:spacing w:line="360" w:lineRule="auto"/>
        <w:ind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При зустрічній перевірці касових операцій можливі такі кореспонденції рахунків: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301      К 302;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41        К 301;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40        К 301.</w:t>
      </w:r>
    </w:p>
    <w:p w:rsidR="008E28C5" w:rsidRPr="00911C6D" w:rsidRDefault="008E28C5" w:rsidP="00F36FE4">
      <w:pPr>
        <w:pStyle w:val="11"/>
        <w:widowControl/>
        <w:numPr>
          <w:ilvl w:val="0"/>
          <w:numId w:val="47"/>
        </w:numPr>
        <w:tabs>
          <w:tab w:val="left" w:pos="922"/>
        </w:tabs>
        <w:spacing w:line="360" w:lineRule="auto"/>
        <w:ind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При зустрічній перевірці можливі  такі кореспонденції  операцій на поточному рахунку: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 Д 311      К 302;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40         К 311;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311       К 312.</w:t>
      </w:r>
    </w:p>
    <w:p w:rsidR="008E28C5" w:rsidRPr="00911C6D" w:rsidRDefault="008E28C5" w:rsidP="00F36FE4">
      <w:pPr>
        <w:pStyle w:val="11"/>
        <w:widowControl/>
        <w:numPr>
          <w:ilvl w:val="0"/>
          <w:numId w:val="47"/>
        </w:numPr>
        <w:tabs>
          <w:tab w:val="left" w:pos="922"/>
        </w:tabs>
        <w:spacing w:line="360" w:lineRule="auto"/>
        <w:ind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При зустрічній перевірці розрахунків с покупцями і замовниками можливі такі кореспонденції  рахунків: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362      К 701;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701      К 361;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361      К 40.</w:t>
      </w:r>
    </w:p>
    <w:p w:rsidR="008E28C5" w:rsidRPr="00911C6D" w:rsidRDefault="008E28C5" w:rsidP="00F36FE4">
      <w:pPr>
        <w:pStyle w:val="11"/>
        <w:widowControl/>
        <w:numPr>
          <w:ilvl w:val="0"/>
          <w:numId w:val="47"/>
        </w:numPr>
        <w:tabs>
          <w:tab w:val="left" w:pos="922"/>
        </w:tabs>
        <w:spacing w:line="360" w:lineRule="auto"/>
        <w:ind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При зустрічній перевірці розрахунків з підзвітними особами  можливі такі кореспонденції  рахунків: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372      К 301;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372      К 302;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372      К 631.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9. При зустрічній перевірці операцій по податкам і платежам   можливі такі кореспонденції  рахунків: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642      К 719;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lastRenderedPageBreak/>
        <w:t>б) Д 641      К 641;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631      К 641.</w:t>
      </w:r>
    </w:p>
    <w:p w:rsidR="008E28C5" w:rsidRPr="00911C6D" w:rsidRDefault="008E28C5" w:rsidP="00F36FE4">
      <w:pPr>
        <w:pStyle w:val="11"/>
        <w:widowControl/>
        <w:numPr>
          <w:ilvl w:val="0"/>
          <w:numId w:val="48"/>
        </w:numPr>
        <w:tabs>
          <w:tab w:val="left" w:pos="922"/>
        </w:tabs>
        <w:spacing w:line="360" w:lineRule="auto"/>
        <w:ind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 xml:space="preserve">Що являється </w:t>
      </w:r>
      <w:proofErr w:type="spellStart"/>
      <w:r w:rsidRPr="00911C6D">
        <w:rPr>
          <w:spacing w:val="-3"/>
          <w:kern w:val="0"/>
          <w:sz w:val="20"/>
          <w:lang w:val="uk-UA"/>
        </w:rPr>
        <w:t>обєктом</w:t>
      </w:r>
      <w:proofErr w:type="spellEnd"/>
      <w:r w:rsidRPr="00911C6D">
        <w:rPr>
          <w:spacing w:val="-3"/>
          <w:kern w:val="0"/>
          <w:sz w:val="20"/>
          <w:lang w:val="uk-UA"/>
        </w:rPr>
        <w:t xml:space="preserve"> контролю при ревізії розрахунків по оплаті праці: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стан трудової дисципліни;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система оплати праці і премії;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зростання продуктивності праці.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11. При зустрічній перевірці операцій по оплаті праці чи можливі такі кореспонденції  рахунків?: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662      К 661;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685      К 661;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301      К 661.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12. При зустрічній перевірці основних засобів чи можливі такі кореспонденції  рахунків?: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10      К 424;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10      К 631;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13      К 10.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13. При зустрічній перевірці нематеріальних активів чи можливі такі кореспонденції  рахунків?: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12      К 631;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12      К 13;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13      К 12.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14. При зустрічній перевірці виробничих запасів чи можливі такі кореспонденції  рахунків: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20      К 10;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311      К 20;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202      К 202.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15. При зустрічній перевірці  товарних операцій чи можливі такі кореспонденції  рахунків?: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282      К 285;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282      К 282;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28      К 702.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16. При зустрічній перевірці  тари чи можливі такі кореспонденції  рахунків?: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284      К 63;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372      К 284;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311      К 284.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 xml:space="preserve">17. При зустрічній перевірці  </w:t>
      </w:r>
      <w:proofErr w:type="spellStart"/>
      <w:r w:rsidRPr="00911C6D">
        <w:rPr>
          <w:spacing w:val="-3"/>
          <w:kern w:val="0"/>
          <w:sz w:val="20"/>
          <w:lang w:val="uk-UA"/>
        </w:rPr>
        <w:t>собівартності</w:t>
      </w:r>
      <w:proofErr w:type="spellEnd"/>
      <w:r w:rsidRPr="00911C6D">
        <w:rPr>
          <w:spacing w:val="-3"/>
          <w:kern w:val="0"/>
          <w:sz w:val="20"/>
          <w:lang w:val="uk-UA"/>
        </w:rPr>
        <w:t xml:space="preserve"> продукції чи можливі такі кореспонденції  рахунків?: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23      К 82;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423      К 20;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80      К 23.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18. При зустрічній перевірці  готової продукції чи можливі такі кореспонденції  рахунків?: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26      К 23;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26      К 80;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23      К 26.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lastRenderedPageBreak/>
        <w:t>19. При зустрічній перевірці  реалізованої продукції, послуг, робіт чи можливі такі кореспонденції  рахунків?: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901      К 23;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903      К 23;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901      К 26.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20. При зустрічній перевірці  доходів чи можливі такі кореспонденції  рахунків?: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10      К 70;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20      К 70;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361      К 70.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21. При зустрічній перевірці  результатів діяльності чи можливі такі кореспонденції  рахунків?: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791      К 361;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791      К 23;</w:t>
      </w:r>
    </w:p>
    <w:p w:rsidR="008E28C5" w:rsidRPr="00911C6D" w:rsidRDefault="008E28C5" w:rsidP="00911C6D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791      К 441.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spacing w:val="-3"/>
          <w:kern w:val="0"/>
          <w:sz w:val="20"/>
          <w:lang w:val="uk-UA"/>
        </w:rPr>
        <w:t>22. При зустрічній перевірці  власного капіталу чи можливі такі кореспонденції  рахунків?: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а) Д 40      К 41;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б) Д 311      К 40;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  <w:r w:rsidRPr="00911C6D">
        <w:rPr>
          <w:b w:val="0"/>
          <w:spacing w:val="-3"/>
          <w:kern w:val="0"/>
          <w:sz w:val="20"/>
          <w:lang w:val="uk-UA"/>
        </w:rPr>
        <w:t>в) Д 311      К 45.</w:t>
      </w:r>
    </w:p>
    <w:p w:rsidR="008E28C5" w:rsidRPr="00911C6D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8E28C5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911C6D" w:rsidRPr="00911C6D" w:rsidRDefault="00911C6D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8E28C5" w:rsidRPr="008E28C5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4"/>
          <w:szCs w:val="24"/>
          <w:lang w:val="uk-UA"/>
        </w:rPr>
      </w:pPr>
    </w:p>
    <w:p w:rsidR="008E28C5" w:rsidRPr="008E28C5" w:rsidRDefault="008E28C5" w:rsidP="008E28C5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4"/>
          <w:szCs w:val="24"/>
          <w:lang w:val="uk-UA"/>
        </w:rPr>
      </w:pPr>
    </w:p>
    <w:p w:rsidR="00F07941" w:rsidRPr="00911C6D" w:rsidRDefault="00F07941" w:rsidP="00F07941">
      <w:pPr>
        <w:tabs>
          <w:tab w:val="left" w:pos="10065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t>ПЕРЕЛІК ЗАПИТАНЬ ДЛЯ КОНТРОЛЮ З МОДУЛЯ І ДИСЦИПЛІНИ В ЦІЛОМУ</w:t>
      </w:r>
    </w:p>
    <w:p w:rsidR="00F07941" w:rsidRPr="00911C6D" w:rsidRDefault="00F07941" w:rsidP="00F07941">
      <w:pPr>
        <w:tabs>
          <w:tab w:val="left" w:pos="10065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 xml:space="preserve">Функції ревізійного апарату державної контрольно-ревізійної служби. 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 xml:space="preserve">Права, обов`язки і відповідальність ревізорів. </w:t>
      </w:r>
    </w:p>
    <w:p w:rsidR="00F07941" w:rsidRPr="00911C6D" w:rsidRDefault="0018409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Органі</w:t>
      </w:r>
      <w:r w:rsidR="00F07941" w:rsidRPr="00911C6D">
        <w:rPr>
          <w:rFonts w:ascii="Times New Roman" w:hAnsi="Times New Roman"/>
          <w:spacing w:val="-1"/>
          <w:sz w:val="20"/>
          <w:szCs w:val="20"/>
          <w:lang w:val="uk-UA"/>
        </w:rPr>
        <w:t>зація і порядок пров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е</w:t>
      </w:r>
      <w:r w:rsidR="00F07941" w:rsidRPr="00911C6D">
        <w:rPr>
          <w:rFonts w:ascii="Times New Roman" w:hAnsi="Times New Roman"/>
          <w:spacing w:val="-1"/>
          <w:sz w:val="20"/>
          <w:szCs w:val="20"/>
          <w:lang w:val="uk-UA"/>
        </w:rPr>
        <w:t>дення інвентаризації.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Задачі, джерела інформації, нормативні акти та напрямки ревізії.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Перевірка фактичної наявності касової готівки.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Перевірка дотримання касової дисципліни.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 xml:space="preserve">Завдання, джерела інформації, нормативні акти та напрямки контролю. 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Перевірка фізичного стану та збереження основних засобів.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Ревізія надходження та вибуття основних засобів.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Ревізія операцій по ремонту основних засобів.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Перевірка нарахування зносу основних засобів.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Завдання, джерела інформації, нормативні акти та напрямки контролю.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Перевірка наявності та збереження ТМЦ.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8"/>
          <w:sz w:val="20"/>
          <w:szCs w:val="20"/>
          <w:lang w:val="uk-UA"/>
        </w:rPr>
        <w:t>Перевірка надходження та вибуття ТМЦ.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Перевірка малоцінних та швидкозношуваних предметів.</w:t>
      </w:r>
    </w:p>
    <w:p w:rsidR="00F07941" w:rsidRPr="00911C6D" w:rsidRDefault="002C4C82" w:rsidP="002C4C82">
      <w:pPr>
        <w:tabs>
          <w:tab w:val="left" w:pos="10065"/>
        </w:tabs>
        <w:spacing w:after="0" w:line="360" w:lineRule="auto"/>
        <w:ind w:left="104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16.</w:t>
      </w:r>
      <w:r w:rsidR="00F07941" w:rsidRPr="00911C6D">
        <w:rPr>
          <w:rFonts w:ascii="Times New Roman" w:hAnsi="Times New Roman"/>
          <w:spacing w:val="-1"/>
          <w:sz w:val="20"/>
          <w:szCs w:val="20"/>
          <w:lang w:val="uk-UA"/>
        </w:rPr>
        <w:t>Ревізія руху грошових коштів на поточному рахунку у банку.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3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3"/>
          <w:sz w:val="20"/>
          <w:szCs w:val="20"/>
          <w:lang w:val="uk-UA"/>
        </w:rPr>
        <w:t>Завдання, джерела інформації, нормативні акти та напрямки контролю.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12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3"/>
          <w:sz w:val="20"/>
          <w:szCs w:val="20"/>
          <w:lang w:val="uk-UA"/>
        </w:rPr>
        <w:t>Перевірка правильності нарахування та використання фонду оплати праці.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</w:t>
      </w:r>
      <w:r w:rsidRPr="00911C6D">
        <w:rPr>
          <w:rFonts w:ascii="Times New Roman" w:hAnsi="Times New Roman"/>
          <w:spacing w:val="12"/>
          <w:sz w:val="20"/>
          <w:szCs w:val="20"/>
          <w:lang w:val="uk-UA"/>
        </w:rPr>
        <w:t>евізія розрахунків з працівниками по оплаті праці.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Контроль розрахунків з підзвітними особами.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Перевірка розрахунків з постачальниками та підрядниками.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Перевірка розрахунків по відшкодуванню матеріальних витрат.</w:t>
      </w:r>
    </w:p>
    <w:p w:rsidR="00F07941" w:rsidRPr="00911C6D" w:rsidRDefault="00F07941" w:rsidP="006E434B">
      <w:pPr>
        <w:tabs>
          <w:tab w:val="left" w:pos="10065"/>
        </w:tabs>
        <w:spacing w:after="0" w:line="360" w:lineRule="auto"/>
        <w:ind w:left="104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Ревізія кредитних операцій.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Послідовність перевірки бухгалтерського обліку і фінансової звітності.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Перевірка правильності, своєчасності і повноти відображення на рахунках господарських операцій.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Перевірка повноти і своєчасності проведення інвентаризації.</w:t>
      </w:r>
    </w:p>
    <w:p w:rsidR="00F07941" w:rsidRPr="00911C6D" w:rsidRDefault="00F07941" w:rsidP="00F36FE4">
      <w:pPr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еревірка реальності дебіторської і кредиторської заборгованості.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outlineLvl w:val="0"/>
        <w:rPr>
          <w:rFonts w:ascii="Times New Roman" w:hAnsi="Times New Roman"/>
          <w:sz w:val="20"/>
          <w:szCs w:val="20"/>
        </w:rPr>
      </w:pPr>
      <w:proofErr w:type="spellStart"/>
      <w:r w:rsidRPr="00911C6D">
        <w:rPr>
          <w:rFonts w:ascii="Times New Roman" w:hAnsi="Times New Roman"/>
          <w:sz w:val="20"/>
          <w:szCs w:val="20"/>
        </w:rPr>
        <w:t>Вимоги</w:t>
      </w:r>
      <w:proofErr w:type="spellEnd"/>
      <w:r w:rsidRPr="00911C6D">
        <w:rPr>
          <w:rFonts w:ascii="Times New Roman" w:hAnsi="Times New Roman"/>
          <w:sz w:val="20"/>
          <w:szCs w:val="20"/>
        </w:rPr>
        <w:t xml:space="preserve"> до 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оформлення </w:t>
      </w:r>
      <w:proofErr w:type="gramStart"/>
      <w:r w:rsidRPr="00911C6D">
        <w:rPr>
          <w:rFonts w:ascii="Times New Roman" w:hAnsi="Times New Roman"/>
          <w:sz w:val="20"/>
          <w:szCs w:val="20"/>
          <w:lang w:val="uk-UA"/>
        </w:rPr>
        <w:t>матер</w:t>
      </w:r>
      <w:proofErr w:type="gramEnd"/>
      <w:r w:rsidRPr="00911C6D">
        <w:rPr>
          <w:rFonts w:ascii="Times New Roman" w:hAnsi="Times New Roman"/>
          <w:sz w:val="20"/>
          <w:szCs w:val="20"/>
          <w:lang w:val="uk-UA"/>
        </w:rPr>
        <w:t>іалів ревізії.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outlineLvl w:val="0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каси і дотримання умов, що забезпечують збереження грошових коштів.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outlineLvl w:val="0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Спеціальні прийоми фактичного контролю при проведенні ревізії.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outlineLvl w:val="0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Планування і підготовка к проведенню ревізії.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outlineLvl w:val="0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Спеціальні прийоми документального контролю при проведенні ревізії.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outlineLvl w:val="0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Класифікація ревізій та їх задачі.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outlineLvl w:val="0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Предмет, задачі і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склдові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ревізії.</w:t>
      </w:r>
      <w:r w:rsidRPr="00911C6D">
        <w:rPr>
          <w:rFonts w:ascii="Times New Roman" w:hAnsi="Times New Roman"/>
          <w:sz w:val="20"/>
          <w:szCs w:val="20"/>
        </w:rPr>
        <w:t xml:space="preserve"> 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outlineLvl w:val="0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Організація і основні етапи ревізії.</w:t>
      </w:r>
      <w:r w:rsidRPr="00911C6D">
        <w:rPr>
          <w:rFonts w:ascii="Times New Roman" w:hAnsi="Times New Roman"/>
          <w:sz w:val="20"/>
          <w:szCs w:val="20"/>
        </w:rPr>
        <w:t xml:space="preserve"> 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Принципіальні відмінності ревізії від аудиту.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Попередній, поточний і наступний контроль.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розрахунків з дебіторами і кредиторами.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lastRenderedPageBreak/>
        <w:t>Ревізія розрахунків з підзвітними особами.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Спеціальні прийоми фактичного контролю при проведенні ревізії ТМЦ. 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операцій по руху основних засобів.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оцінки і руху НМА.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правильності  нарахування і використання амортизації.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 Закон України “Про контрольно-ревізійну службу України”.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Закон України “Про податок на прибуток підприємства” ст.4-5.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нарахування відпускних в державних закладах і організаціях бюджетної сфери.</w:t>
      </w:r>
    </w:p>
    <w:p w:rsidR="00F07941" w:rsidRPr="00911C6D" w:rsidRDefault="00F07941" w:rsidP="00F36FE4">
      <w:pPr>
        <w:pStyle w:val="a5"/>
        <w:numPr>
          <w:ilvl w:val="0"/>
          <w:numId w:val="49"/>
        </w:numPr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розрахунків з працівниками по оплаті праці.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 Ревізія використання трудових ресурсів і фондів оплати праці.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надходження та вибуття основних засобів.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Інструкція по інвентаризації №69.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Порядок визначення розміру збитку №116.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Контроль розрахунків по відшкодуванню матеріальних збитків.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операцій з бюджетом і фондами.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 Ревізія розрахункових операцій.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 Ревізія кредитних операцій.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 Положення по ведення касових операцій в національній валюті.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 Методи та прийоми економічного контролю.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 Основні завдання ревізія витрат на виробництво та собівартість продукції.</w:t>
      </w:r>
    </w:p>
    <w:p w:rsidR="00F07941" w:rsidRPr="00911C6D" w:rsidRDefault="00F0794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 Принципи, класифікація, предмет і об</w:t>
      </w:r>
      <w:r w:rsidRPr="00911C6D">
        <w:rPr>
          <w:rFonts w:ascii="Times New Roman" w:hAnsi="Times New Roman"/>
          <w:sz w:val="20"/>
          <w:szCs w:val="20"/>
        </w:rPr>
        <w:t>’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єкти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економічного контролю.</w:t>
      </w:r>
    </w:p>
    <w:p w:rsidR="00F07941" w:rsidRPr="00911C6D" w:rsidRDefault="00184091" w:rsidP="00F36FE4">
      <w:pPr>
        <w:numPr>
          <w:ilvl w:val="0"/>
          <w:numId w:val="49"/>
        </w:numPr>
        <w:shd w:val="clear" w:color="auto" w:fill="FFFFFF"/>
        <w:tabs>
          <w:tab w:val="left" w:pos="979"/>
        </w:tabs>
        <w:spacing w:after="0" w:line="36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 Економічна сутність</w:t>
      </w:r>
      <w:r w:rsidR="00F07941" w:rsidRPr="00911C6D">
        <w:rPr>
          <w:rFonts w:ascii="Times New Roman" w:hAnsi="Times New Roman"/>
          <w:sz w:val="20"/>
          <w:szCs w:val="20"/>
          <w:lang w:val="uk-UA"/>
        </w:rPr>
        <w:t xml:space="preserve"> контроля, його задачі та значення. Контроль як функції управління</w:t>
      </w:r>
    </w:p>
    <w:p w:rsidR="002C4C82" w:rsidRDefault="002C4C82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C6D" w:rsidRPr="00911C6D" w:rsidRDefault="00911C6D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C4C82" w:rsidRPr="00911C6D" w:rsidRDefault="002C4C82" w:rsidP="002C4C82">
      <w:pPr>
        <w:shd w:val="clear" w:color="auto" w:fill="FFFFFF"/>
        <w:tabs>
          <w:tab w:val="left" w:pos="979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07941" w:rsidRPr="00911C6D" w:rsidRDefault="00F07941" w:rsidP="00287D48">
      <w:pPr>
        <w:tabs>
          <w:tab w:val="num" w:pos="1440"/>
        </w:tabs>
        <w:spacing w:after="0" w:line="360" w:lineRule="auto"/>
        <w:ind w:left="567"/>
        <w:rPr>
          <w:rFonts w:ascii="Times New Roman" w:hAnsi="Times New Roman"/>
          <w:b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sz w:val="20"/>
          <w:szCs w:val="20"/>
          <w:lang w:val="uk-UA"/>
        </w:rPr>
        <w:lastRenderedPageBreak/>
        <w:t>ПЕРЕЛІК ЗАПИТАНЬ ДО ЗАЛ</w:t>
      </w:r>
      <w:r w:rsidR="006E434B" w:rsidRPr="00911C6D">
        <w:rPr>
          <w:rFonts w:ascii="Times New Roman" w:hAnsi="Times New Roman"/>
          <w:b/>
          <w:sz w:val="20"/>
          <w:szCs w:val="20"/>
          <w:lang w:val="uk-UA"/>
        </w:rPr>
        <w:t>ІКУ ДИСЦИПЛІНИ “ОРГАНІЗАЦІЯ І МЕТОДИ ДОКУМЕНТАЛЬНИХ ПЕРЕВІРОК</w:t>
      </w:r>
      <w:r w:rsidRPr="00911C6D">
        <w:rPr>
          <w:rFonts w:ascii="Times New Roman" w:hAnsi="Times New Roman"/>
          <w:b/>
          <w:sz w:val="20"/>
          <w:szCs w:val="20"/>
          <w:lang w:val="uk-UA"/>
        </w:rPr>
        <w:t>”</w:t>
      </w:r>
    </w:p>
    <w:p w:rsidR="00F07941" w:rsidRPr="00911C6D" w:rsidRDefault="00F07941" w:rsidP="00F07941">
      <w:pPr>
        <w:tabs>
          <w:tab w:val="num" w:pos="1440"/>
        </w:tabs>
        <w:spacing w:after="0" w:line="360" w:lineRule="auto"/>
        <w:ind w:left="567" w:firstLine="680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Організація ревізійної роботи, її стан і перспективи розвитку в умовах різних форм власності.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Функції ревізійного апарату державної контрольно-ревізійної служби. Права,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обов</w:t>
      </w:r>
      <w:proofErr w:type="spellEnd"/>
      <w:r w:rsidRPr="00911C6D">
        <w:rPr>
          <w:rFonts w:ascii="Times New Roman" w:hAnsi="Times New Roman"/>
          <w:sz w:val="20"/>
          <w:szCs w:val="20"/>
          <w:lang w:val="en-US"/>
        </w:rPr>
        <w:t>`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язки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і відповідальність ревізорів.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Ревізія як одна із форм фінансово-господарського контролю, </w:t>
      </w:r>
    </w:p>
    <w:p w:rsidR="00F07941" w:rsidRPr="00911C6D" w:rsidRDefault="00F07941" w:rsidP="00184091">
      <w:pPr>
        <w:spacing w:after="0" w:line="360" w:lineRule="auto"/>
        <w:ind w:left="1531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її види і характеристика. </w:t>
      </w:r>
    </w:p>
    <w:p w:rsidR="00184091" w:rsidRPr="00911C6D" w:rsidRDefault="00184091" w:rsidP="00184091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Завдання, джерела інформації, нормативні акти та напрямки контролю. Перевірка фізичного стану та збереження основних засобів. </w:t>
      </w:r>
    </w:p>
    <w:p w:rsidR="00184091" w:rsidRPr="00911C6D" w:rsidRDefault="00184091" w:rsidP="00184091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Задачі, джерела інформації, нормативні акти та напрямки контролю. Перевірка збереження касової готівки.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Послідовність ревізійного процесу, його планування і процедури здійснення. </w:t>
      </w:r>
    </w:p>
    <w:p w:rsidR="00F07941" w:rsidRPr="00911C6D" w:rsidRDefault="0018409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Органі</w:t>
      </w:r>
      <w:r w:rsidR="00F07941" w:rsidRPr="00911C6D">
        <w:rPr>
          <w:rFonts w:ascii="Times New Roman" w:hAnsi="Times New Roman"/>
          <w:sz w:val="20"/>
          <w:szCs w:val="20"/>
          <w:lang w:val="uk-UA"/>
        </w:rPr>
        <w:t xml:space="preserve">зація і порядок </w:t>
      </w:r>
      <w:proofErr w:type="spellStart"/>
      <w:r w:rsidR="00F07941" w:rsidRPr="00911C6D">
        <w:rPr>
          <w:rFonts w:ascii="Times New Roman" w:hAnsi="Times New Roman"/>
          <w:sz w:val="20"/>
          <w:szCs w:val="20"/>
          <w:lang w:val="uk-UA"/>
        </w:rPr>
        <w:t>провдення</w:t>
      </w:r>
      <w:proofErr w:type="spellEnd"/>
      <w:r w:rsidR="00F07941" w:rsidRPr="00911C6D">
        <w:rPr>
          <w:rFonts w:ascii="Times New Roman" w:hAnsi="Times New Roman"/>
          <w:sz w:val="20"/>
          <w:szCs w:val="20"/>
          <w:lang w:val="uk-UA"/>
        </w:rPr>
        <w:t xml:space="preserve"> інвентаризації.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Техніка ревізійного дослідження документів.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Засоби перевірки документів по суті. </w:t>
      </w:r>
    </w:p>
    <w:p w:rsidR="00F07941" w:rsidRPr="00911C6D" w:rsidRDefault="0018409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Криміналістична</w:t>
      </w:r>
      <w:r w:rsidR="00F07941" w:rsidRPr="00911C6D">
        <w:rPr>
          <w:rFonts w:ascii="Times New Roman" w:hAnsi="Times New Roman"/>
          <w:sz w:val="20"/>
          <w:szCs w:val="20"/>
          <w:lang w:val="uk-UA"/>
        </w:rPr>
        <w:t xml:space="preserve"> експертиза документів.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Способи перевірки документів.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Організаційна робота по перевірці фактичної наявності касової готівки. Ревізія касових операцій.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Перевірка дотримання касової дисципліни.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Ревізія руху грошових коштів на поточному та інших рахунках у банку. Прийоми і методи викриття зловживань і порушень.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Ревізія надходження основних засобів: доцільність придбання, своєчасність та повнота оприбуткування, правильність визначення первісної вартості. Ревізія вибуття основних засобів: реалізація, безкоштовна передача, списання застарілих та неефективних для подальшого використання. Перевірка правильності нарахування зносу та амортизації, використання амортизаційних відрахувань,  за призначенням.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Ревізія операцій по ремонту основних засобів.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Особливості ревізії основних засобів в умовах АСОІ. </w:t>
      </w:r>
    </w:p>
    <w:p w:rsidR="00F07941" w:rsidRPr="00911C6D" w:rsidRDefault="00F07941" w:rsidP="00F36FE4">
      <w:pPr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Викриття можливих порушень при операціях по обліку наявності та руху основних засобів.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Завдання, джерела інформації, нормативні акти та напрямки контролю. Перевірка наявності та збереження ТМЦ. 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Ревізія надходження ТМЦ: своєчасність і повнота оприбуткування, обґрунтування і законність списання природного убутку та нестачі ТМЦ під час перевезення. 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Перевірка правильності формування та розподілу транспортно-заготівельних затрат. 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Ревізія вибуття ТМЦ: реалізація на сторону, внутрішнє переміщення, відпуск у переробку, відпуск на виробництво. 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lastRenderedPageBreak/>
        <w:t xml:space="preserve">Ревізія обґрунтованості норм витрат матеріалів, дотримання встановленого порядку зміни норм, правильності обчислення фактичної собівартості витрачених на виробництво матеріалів. 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Ревізія малоцінних та швидкозношуваних предметів.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Організаційна форма ведення бухгалтерського обліку. 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Об’єкти перевірки бухгалтерського обліку і фінансової звітності. Послідовність перевірки бухгалтерського обліку і фінансової звітності. Перевірка організації бухгалтерського обліку. 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Перевірка системи і форм бухгалтерського обліку. 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Перевірка правильності і своєчасності і повноти відображення на рахунках бухгалтерського обліку здійснення господарських операцій. 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Звірка між узагальненими записами головної книги та показниками фінансової звітності. </w:t>
      </w:r>
    </w:p>
    <w:p w:rsidR="00F07941" w:rsidRPr="00911C6D" w:rsidRDefault="00F07941" w:rsidP="00F36FE4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Перевірка повноти і своєчасності проведення інвентаризацій, правильності визначення розмірів збитків від недостач, розкрадань, знищення (псування) майна. </w:t>
      </w:r>
    </w:p>
    <w:p w:rsidR="00F07941" w:rsidRPr="00911C6D" w:rsidRDefault="00184091" w:rsidP="00184091">
      <w:pPr>
        <w:pStyle w:val="a3"/>
        <w:tabs>
          <w:tab w:val="num" w:pos="851"/>
        </w:tabs>
        <w:spacing w:after="0" w:line="360" w:lineRule="auto"/>
        <w:ind w:left="851" w:firstLine="680"/>
        <w:rPr>
          <w:lang w:val="uk-UA"/>
        </w:rPr>
      </w:pPr>
      <w:r w:rsidRPr="00911C6D">
        <w:rPr>
          <w:lang w:val="uk-UA"/>
        </w:rPr>
        <w:t>43.</w:t>
      </w:r>
      <w:r w:rsidR="00F07941" w:rsidRPr="00911C6D">
        <w:rPr>
          <w:lang w:val="uk-UA"/>
        </w:rPr>
        <w:t>Перевірка реальності дебіторської і кредиторської заборгованості.</w:t>
      </w:r>
    </w:p>
    <w:p w:rsidR="00184091" w:rsidRPr="00911C6D" w:rsidRDefault="00184091" w:rsidP="00184091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Завдання, джерела інформації, нормативні акти та напрямки контролю. Ревізія виконання плану по праці. </w:t>
      </w:r>
    </w:p>
    <w:p w:rsidR="00184091" w:rsidRPr="00911C6D" w:rsidRDefault="00184091" w:rsidP="00184091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Перевірка правильності нарахування та використання фонду оплати праці.</w:t>
      </w:r>
    </w:p>
    <w:p w:rsidR="00184091" w:rsidRPr="00911C6D" w:rsidRDefault="00184091" w:rsidP="00184091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Перевірка штатів та посадових окладів. </w:t>
      </w:r>
    </w:p>
    <w:p w:rsidR="00184091" w:rsidRPr="00911C6D" w:rsidRDefault="00184091" w:rsidP="00184091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Ревізія розрахунків з робітниками і службовцями: реальність заборгованості, достовірність депонованих сум. </w:t>
      </w:r>
    </w:p>
    <w:p w:rsidR="00184091" w:rsidRPr="00911C6D" w:rsidRDefault="00184091" w:rsidP="00184091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Особливості ревізії використання трудових ресурсів і фондів оплати праці в умовах АСОІ. </w:t>
      </w:r>
    </w:p>
    <w:p w:rsidR="00184091" w:rsidRPr="00911C6D" w:rsidRDefault="00184091" w:rsidP="00184091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outlineLvl w:val="0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Методичні прийоми для викриття можливих порушень і зловживань.</w:t>
      </w:r>
    </w:p>
    <w:p w:rsidR="00184091" w:rsidRPr="00911C6D" w:rsidRDefault="00184091" w:rsidP="00184091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Завдання, джерела інформації, нормативні акти та напрямки контролю. Контроль розрахунків з підзвітними особами. </w:t>
      </w:r>
    </w:p>
    <w:p w:rsidR="00184091" w:rsidRPr="00911C6D" w:rsidRDefault="00184091" w:rsidP="00184091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Перевірка розрахунків з постачальниками, підрядчиками, по виданих та отриманих авансах. </w:t>
      </w:r>
    </w:p>
    <w:p w:rsidR="00184091" w:rsidRPr="00911C6D" w:rsidRDefault="00184091" w:rsidP="00184091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Контроль розрахунків з бюджетом, органами соціального страхування. Перевірка розрахунків по відшкодуванню матеріальних витрат. </w:t>
      </w:r>
    </w:p>
    <w:p w:rsidR="00184091" w:rsidRPr="00911C6D" w:rsidRDefault="00184091" w:rsidP="00184091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Ревізія доцільності і обґрунтованості отримання та своєчасності погашення довгострокових та короткострокових позик. </w:t>
      </w:r>
    </w:p>
    <w:p w:rsidR="00184091" w:rsidRPr="00911C6D" w:rsidRDefault="00184091" w:rsidP="00184091">
      <w:pPr>
        <w:pStyle w:val="a5"/>
        <w:numPr>
          <w:ilvl w:val="0"/>
          <w:numId w:val="50"/>
        </w:numPr>
        <w:tabs>
          <w:tab w:val="clear" w:pos="360"/>
          <w:tab w:val="num" w:pos="851"/>
        </w:tabs>
        <w:spacing w:after="0" w:line="360" w:lineRule="auto"/>
        <w:ind w:left="851" w:firstLine="680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Особливості ревізії розрахункових і кредитних операцій в умовах АСОІ. Методика виявлення можливих порушень і зловживань.</w:t>
      </w:r>
    </w:p>
    <w:p w:rsidR="00184091" w:rsidRPr="00911C6D" w:rsidRDefault="00184091" w:rsidP="00184091">
      <w:pPr>
        <w:pStyle w:val="a3"/>
        <w:tabs>
          <w:tab w:val="num" w:pos="851"/>
        </w:tabs>
        <w:spacing w:after="0" w:line="360" w:lineRule="auto"/>
        <w:ind w:left="851" w:firstLine="680"/>
        <w:rPr>
          <w:b/>
        </w:rPr>
      </w:pPr>
    </w:p>
    <w:p w:rsidR="00F07941" w:rsidRPr="00911C6D" w:rsidRDefault="00F07941" w:rsidP="00F07941">
      <w:pPr>
        <w:pStyle w:val="a3"/>
        <w:spacing w:after="0" w:line="360" w:lineRule="auto"/>
        <w:ind w:firstLine="680"/>
        <w:jc w:val="center"/>
        <w:rPr>
          <w:b/>
        </w:rPr>
      </w:pPr>
    </w:p>
    <w:p w:rsidR="008E28C5" w:rsidRPr="00911C6D" w:rsidRDefault="008E28C5" w:rsidP="00F07941">
      <w:pPr>
        <w:pStyle w:val="11"/>
        <w:widowControl/>
        <w:tabs>
          <w:tab w:val="left" w:pos="922"/>
        </w:tabs>
        <w:spacing w:line="360" w:lineRule="auto"/>
        <w:ind w:left="360" w:firstLine="680"/>
        <w:jc w:val="left"/>
        <w:rPr>
          <w:b w:val="0"/>
          <w:spacing w:val="-3"/>
          <w:kern w:val="0"/>
          <w:sz w:val="20"/>
          <w:lang w:val="uk-UA"/>
        </w:rPr>
      </w:pPr>
    </w:p>
    <w:p w:rsidR="009C73F3" w:rsidRPr="00911C6D" w:rsidRDefault="009C73F3" w:rsidP="00F07941">
      <w:pPr>
        <w:pStyle w:val="11"/>
        <w:widowControl/>
        <w:tabs>
          <w:tab w:val="left" w:pos="922"/>
        </w:tabs>
        <w:spacing w:line="360" w:lineRule="auto"/>
        <w:ind w:left="360" w:firstLine="680"/>
        <w:jc w:val="left"/>
        <w:rPr>
          <w:b w:val="0"/>
          <w:spacing w:val="-3"/>
          <w:kern w:val="0"/>
          <w:sz w:val="20"/>
          <w:lang w:val="uk-UA"/>
        </w:rPr>
      </w:pPr>
    </w:p>
    <w:p w:rsidR="009C73F3" w:rsidRPr="00911C6D" w:rsidRDefault="009C73F3" w:rsidP="00F07941">
      <w:pPr>
        <w:pStyle w:val="11"/>
        <w:widowControl/>
        <w:tabs>
          <w:tab w:val="left" w:pos="922"/>
        </w:tabs>
        <w:spacing w:line="360" w:lineRule="auto"/>
        <w:ind w:left="360" w:firstLine="680"/>
        <w:jc w:val="left"/>
        <w:rPr>
          <w:b w:val="0"/>
          <w:spacing w:val="-3"/>
          <w:kern w:val="0"/>
          <w:sz w:val="20"/>
          <w:lang w:val="uk-UA"/>
        </w:rPr>
      </w:pPr>
    </w:p>
    <w:p w:rsidR="009C73F3" w:rsidRPr="00911C6D" w:rsidRDefault="009C73F3" w:rsidP="00F07941">
      <w:pPr>
        <w:pStyle w:val="11"/>
        <w:widowControl/>
        <w:tabs>
          <w:tab w:val="left" w:pos="922"/>
        </w:tabs>
        <w:spacing w:line="360" w:lineRule="auto"/>
        <w:ind w:left="360" w:firstLine="680"/>
        <w:jc w:val="left"/>
        <w:rPr>
          <w:b w:val="0"/>
          <w:spacing w:val="-3"/>
          <w:kern w:val="0"/>
          <w:sz w:val="20"/>
          <w:lang w:val="uk-UA"/>
        </w:rPr>
      </w:pPr>
    </w:p>
    <w:p w:rsidR="009C73F3" w:rsidRPr="00911C6D" w:rsidRDefault="009C73F3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C73F3" w:rsidRPr="00911C6D" w:rsidRDefault="009C73F3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C73F3" w:rsidRPr="00911C6D" w:rsidRDefault="009C73F3" w:rsidP="009C73F3">
      <w:pPr>
        <w:pStyle w:val="a8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911C6D">
        <w:rPr>
          <w:rFonts w:ascii="Times New Roman" w:hAnsi="Times New Roman"/>
          <w:b/>
          <w:sz w:val="20"/>
          <w:szCs w:val="20"/>
          <w:lang w:val="uk-UA" w:eastAsia="ru-RU"/>
        </w:rPr>
        <w:t>ТЕРМІНОЛОГІЧНИЙ СЛОВНИК</w:t>
      </w:r>
    </w:p>
    <w:p w:rsidR="009C73F3" w:rsidRPr="00911C6D" w:rsidRDefault="009C73F3" w:rsidP="009C73F3">
      <w:pPr>
        <w:rPr>
          <w:rFonts w:ascii="Times New Roman" w:hAnsi="Times New Roman"/>
          <w:color w:val="000000"/>
          <w:sz w:val="20"/>
          <w:szCs w:val="20"/>
          <w:lang w:val="uk-UA"/>
        </w:rPr>
      </w:pPr>
      <w:r w:rsidRPr="00911C6D">
        <w:rPr>
          <w:rFonts w:ascii="Times New Roman" w:hAnsi="Times New Roman"/>
          <w:b/>
          <w:color w:val="000000"/>
          <w:sz w:val="20"/>
          <w:szCs w:val="20"/>
          <w:lang w:val="uk-UA"/>
        </w:rPr>
        <w:t>Акт ревізії (перевірки) -</w:t>
      </w:r>
      <w:r w:rsidRPr="00911C6D">
        <w:rPr>
          <w:rFonts w:ascii="Times New Roman" w:hAnsi="Times New Roman"/>
          <w:color w:val="000000"/>
          <w:sz w:val="20"/>
          <w:szCs w:val="20"/>
          <w:lang w:val="uk-UA"/>
        </w:rPr>
        <w:t xml:space="preserve"> службовий двосторонній документ, який підтверджує факт проведення комплексної, фінансової чи тематичної ревізії (перевірки), відображає її результати стосовно наслідків окремих фінансово-господарських операцій чи діяльності підприємства в цілому і є носієм доказової інформації про виявлені й систематизовані за економічною однорідністю недоліки в господарюванні і порушення законів та інших нормативно-правових актів.</w:t>
      </w:r>
      <w:r w:rsidRPr="00911C6D">
        <w:rPr>
          <w:rFonts w:ascii="Times New Roman" w:hAnsi="Times New Roman"/>
          <w:color w:val="000000"/>
          <w:sz w:val="20"/>
          <w:szCs w:val="20"/>
          <w:lang w:val="uk-UA"/>
        </w:rPr>
        <w:br/>
      </w:r>
      <w:r w:rsidRPr="00911C6D">
        <w:rPr>
          <w:rFonts w:ascii="Times New Roman" w:hAnsi="Times New Roman"/>
          <w:color w:val="000000"/>
          <w:sz w:val="20"/>
          <w:szCs w:val="20"/>
          <w:lang w:val="uk-UA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Аудиторський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(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недержавний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)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фінансовий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контроль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- контроль,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його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здійснюють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незалежні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аудитори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або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аудиторські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фірми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які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уповноважені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суб'єктами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господарювання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його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проведення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. Аудит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може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проводитися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як за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ініціативою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суб'єкта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господарювання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так і за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р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ішенням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органу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державної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влади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b/>
          <w:color w:val="000000"/>
          <w:sz w:val="20"/>
          <w:szCs w:val="20"/>
        </w:rPr>
        <w:t>Банк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юридична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особа, яка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має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виключне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право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підставі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ліцензії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Національного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банку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України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здійснювати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сукупності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такі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операції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залучення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до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вкладів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коштів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фізичних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і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юридичних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осіб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розміщення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цих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коштів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ід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свого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імені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власних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умовах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власний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ризик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відкриття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і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ведення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банківських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рахунків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фізичних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юридичних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осіб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Банківська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діяльність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набі</w:t>
      </w:r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р</w:t>
      </w:r>
      <w:proofErr w:type="spellEnd"/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посередницьких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операцій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грошовому ринку,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який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виконують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спеціальні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інститути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(банки) як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виключну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діяльність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підставі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закону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під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особливим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наглядом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держави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являє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собою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залучення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до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вкладів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грошових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коштів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фізичних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і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юридичних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осіб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розміщення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цих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коштів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ід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свого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імені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власних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умовах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власний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ризик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відкриття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і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ведення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банківських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рахунків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фізичних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юридичних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осіб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Банківське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законодавство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система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всіх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упорядкованих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певним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чином нормативно-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правових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актів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регулюють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відносини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 xml:space="preserve">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сфері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банківської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діяльності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Банківське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регулювання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розробка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видання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уповноваженими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органами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основі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законів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нормативно-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правових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актів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регламентують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види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і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способи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банківської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діяльності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b/>
          <w:color w:val="000000"/>
          <w:sz w:val="20"/>
          <w:szCs w:val="20"/>
        </w:rPr>
        <w:t>Бюджет -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план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формування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використання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фінансових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ресурсів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для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забезпечення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виконання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завдань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і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функцій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які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здійснюються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органами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державної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влади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органами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влади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Автономної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Республіки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Крим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органами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місцевого</w:t>
      </w:r>
      <w:proofErr w:type="spellEnd"/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самоврядування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протягом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бюджетного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періоду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proofErr w:type="gramStart"/>
      <w:r w:rsidRPr="00911C6D">
        <w:rPr>
          <w:rFonts w:ascii="Times New Roman" w:hAnsi="Times New Roman"/>
          <w:b/>
          <w:color w:val="000000"/>
          <w:sz w:val="20"/>
          <w:szCs w:val="20"/>
        </w:rPr>
        <w:t>Бюджетна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класифікація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єдине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систематизоване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згрупування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доходів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видатків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(у тому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числі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кредитування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за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вирахуванням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погашення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)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фінансування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бюджету за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ознаками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економічної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сутності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функціональної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діяльності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організаційного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устрою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іншими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ознаками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відповідно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до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законодавства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України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міжнародних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стандартів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Бюджетна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політика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діяльність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органів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державної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влади</w:t>
      </w:r>
      <w:proofErr w:type="spellEnd"/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щодо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формування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бюджету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держави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його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збалансування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розподілу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й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перерозподілу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бюджетних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ресурсі</w:t>
      </w:r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в</w:t>
      </w:r>
      <w:proofErr w:type="spellEnd"/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забезпечення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всеохоплюючого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контролю за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їх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використанням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Бюджетна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система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України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врегульована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нормами права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сукупність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державного бюджету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місцевих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бюджетів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побудована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з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урахуванням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економічних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відносин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державного й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адм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іністративно-територіального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устрою.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Бюджетне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асигнування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повноваження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надане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розпорядникові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бюджетних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коштів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ідповідно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до бюджетного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призначення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взяти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бюджетне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зобов'язання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здійснити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платежі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з конкретною метою 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процесі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виконання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бюджету.</w:t>
      </w:r>
    </w:p>
    <w:p w:rsidR="00E44A5B" w:rsidRPr="00911C6D" w:rsidRDefault="009C73F3" w:rsidP="009C73F3">
      <w:pPr>
        <w:rPr>
          <w:rFonts w:ascii="Times New Roman" w:hAnsi="Times New Roman"/>
          <w:color w:val="000000"/>
          <w:sz w:val="20"/>
          <w:szCs w:val="20"/>
          <w:lang w:val="uk-UA"/>
        </w:rPr>
      </w:pPr>
      <w:r w:rsidRPr="00911C6D">
        <w:rPr>
          <w:rFonts w:ascii="Times New Roman" w:hAnsi="Times New Roman"/>
          <w:color w:val="000000"/>
          <w:sz w:val="20"/>
          <w:szCs w:val="20"/>
          <w:lang w:val="uk-UA"/>
        </w:rPr>
        <w:br/>
      </w:r>
      <w:r w:rsidRPr="00911C6D">
        <w:rPr>
          <w:rFonts w:ascii="Times New Roman" w:hAnsi="Times New Roman"/>
          <w:b/>
          <w:color w:val="000000"/>
          <w:sz w:val="20"/>
          <w:szCs w:val="20"/>
          <w:lang w:val="uk-UA"/>
        </w:rPr>
        <w:t>Бюджетний цикл</w:t>
      </w:r>
      <w:r w:rsidRPr="00911C6D">
        <w:rPr>
          <w:rFonts w:ascii="Times New Roman" w:hAnsi="Times New Roman"/>
          <w:color w:val="000000"/>
          <w:sz w:val="20"/>
          <w:szCs w:val="20"/>
          <w:lang w:val="uk-UA"/>
        </w:rPr>
        <w:t xml:space="preserve"> - проміжок часу, що охоплює діяльність органів державної влади й місцевого самоврядування починаючи з розробки й складання проекту акта про бюджет, його розгляд і затвердження, виконання та складання, розгляд і затвердження звітності про виконання відповідного бюджету.</w:t>
      </w:r>
      <w:r w:rsidRPr="00911C6D">
        <w:rPr>
          <w:rFonts w:ascii="Times New Roman" w:hAnsi="Times New Roman"/>
          <w:color w:val="000000"/>
          <w:sz w:val="20"/>
          <w:szCs w:val="20"/>
          <w:lang w:val="uk-UA"/>
        </w:rPr>
        <w:br/>
      </w:r>
      <w:r w:rsidRPr="00911C6D">
        <w:rPr>
          <w:rFonts w:ascii="Times New Roman" w:hAnsi="Times New Roman"/>
          <w:color w:val="000000"/>
          <w:sz w:val="20"/>
          <w:szCs w:val="20"/>
          <w:lang w:val="uk-UA"/>
        </w:rPr>
        <w:br/>
      </w:r>
      <w:r w:rsidRPr="00911C6D">
        <w:rPr>
          <w:rFonts w:ascii="Times New Roman" w:hAnsi="Times New Roman"/>
          <w:b/>
          <w:color w:val="000000"/>
          <w:sz w:val="20"/>
          <w:szCs w:val="20"/>
          <w:lang w:val="uk-UA"/>
        </w:rPr>
        <w:t>Бюджетні повноваження</w:t>
      </w:r>
      <w:r w:rsidRPr="00911C6D">
        <w:rPr>
          <w:rFonts w:ascii="Times New Roman" w:hAnsi="Times New Roman"/>
          <w:color w:val="000000"/>
          <w:sz w:val="20"/>
          <w:szCs w:val="20"/>
          <w:lang w:val="uk-UA"/>
        </w:rPr>
        <w:t xml:space="preserve"> - права та обов'язки органів державної влади і місцевого самоврядування у галузі </w:t>
      </w:r>
      <w:r w:rsidRPr="00911C6D">
        <w:rPr>
          <w:rFonts w:ascii="Times New Roman" w:hAnsi="Times New Roman"/>
          <w:color w:val="000000"/>
          <w:sz w:val="20"/>
          <w:szCs w:val="20"/>
          <w:lang w:val="uk-UA"/>
        </w:rPr>
        <w:lastRenderedPageBreak/>
        <w:t>бюджетної діяльності, що визначаються Бюджетним кодексом України, щорічними законами про Державний бюджет, Законом України "Про місцеве самоврядування в Україні", іншими законами, рішеннями місцевих рад та локальними атами.</w:t>
      </w:r>
      <w:r w:rsidRPr="00911C6D">
        <w:rPr>
          <w:rFonts w:ascii="Times New Roman" w:hAnsi="Times New Roman"/>
          <w:color w:val="000000"/>
          <w:sz w:val="20"/>
          <w:szCs w:val="20"/>
          <w:lang w:val="uk-UA"/>
        </w:rPr>
        <w:br/>
      </w:r>
      <w:r w:rsidRPr="00911C6D">
        <w:rPr>
          <w:rFonts w:ascii="Times New Roman" w:hAnsi="Times New Roman"/>
          <w:color w:val="000000"/>
          <w:sz w:val="20"/>
          <w:szCs w:val="20"/>
          <w:lang w:val="uk-UA"/>
        </w:rPr>
        <w:br/>
      </w:r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Валюта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України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грошові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знаки 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вигляді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банкнотів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казначейських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білетів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монет та в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інших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формах,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перебувають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в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обі</w:t>
      </w:r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гу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 xml:space="preserve"> є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законним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платіжним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засобом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території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України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Валютна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політика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сукупність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заходів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здійснюються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сфері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м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іжнародних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економічних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відносин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відповідно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до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поточних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стратегічних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цілей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економічної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політики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країни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Валютна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система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-д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ержавно-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правова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форма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організації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міжнародних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валютних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грошових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відносин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держав.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Валютне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регулювання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діяльність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держави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уповноважених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нею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органів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спрямована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регламентацію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міжнародних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розрахункі</w:t>
      </w:r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в</w:t>
      </w:r>
      <w:proofErr w:type="spellEnd"/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та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 xml:space="preserve"> порядок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здійснення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операцій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з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валютними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цінностями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Валютні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операції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певні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банківські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фінансові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операції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пов'язан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з переходом права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власності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валютні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цінності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Валютні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цінності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іноземна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валюта,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платіжні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документи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фордові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цінності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в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іноземній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валюті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дорогоцінні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метали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дорогоцінне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каміння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за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винятком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ю</w:t>
      </w:r>
      <w:r w:rsidR="00E44A5B" w:rsidRPr="00911C6D">
        <w:rPr>
          <w:rFonts w:ascii="Times New Roman" w:hAnsi="Times New Roman"/>
          <w:color w:val="000000"/>
          <w:sz w:val="20"/>
          <w:szCs w:val="20"/>
        </w:rPr>
        <w:t>велірних</w:t>
      </w:r>
      <w:proofErr w:type="spellEnd"/>
      <w:r w:rsidR="00E44A5B"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="00E44A5B" w:rsidRPr="00911C6D">
        <w:rPr>
          <w:rFonts w:ascii="Times New Roman" w:hAnsi="Times New Roman"/>
          <w:color w:val="000000"/>
          <w:sz w:val="20"/>
          <w:szCs w:val="20"/>
        </w:rPr>
        <w:t>побутових</w:t>
      </w:r>
      <w:proofErr w:type="spellEnd"/>
      <w:r w:rsidR="00E44A5B"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44A5B" w:rsidRPr="00911C6D">
        <w:rPr>
          <w:rFonts w:ascii="Times New Roman" w:hAnsi="Times New Roman"/>
          <w:color w:val="000000"/>
          <w:sz w:val="20"/>
          <w:szCs w:val="20"/>
        </w:rPr>
        <w:t>виробів</w:t>
      </w:r>
      <w:proofErr w:type="spellEnd"/>
      <w:r w:rsidR="00E44A5B" w:rsidRPr="00911C6D">
        <w:rPr>
          <w:rFonts w:ascii="Times New Roman" w:hAnsi="Times New Roman"/>
          <w:color w:val="000000"/>
          <w:sz w:val="20"/>
          <w:szCs w:val="20"/>
        </w:rPr>
        <w:t>.</w:t>
      </w:r>
      <w:r w:rsidR="00E44A5B"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Внутрішньогосподарський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фінансовий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контроль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- контроль,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здійснюється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економічними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службами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п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ідприємств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установ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організацій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бухгалтеріями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фінансовими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відділами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службами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фінансового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менеджменту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внутрішнього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аудиту,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відділами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планування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тощо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)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супроводжує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повсякденну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фінансово-господарську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діяльність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Готівкові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розрахунки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платежі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готівкою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п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ідприємств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підприємців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і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фізичних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осіб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між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собою за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реалізовану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продукцію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товари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виконані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роботи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надані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послуги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) і за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операціями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які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безпосередньо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не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пов'язані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з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реалізацією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продукції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товарів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робіт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послуг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)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іншого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майна.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Грошово-кредитна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політика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визначена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сукупність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заходів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сфері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грошового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обігу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кредиту,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спрямовані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забезпечення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стабільності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національної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валюти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стримування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інфляційних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процесів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економіці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країни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регулювання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економічного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зростання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забезпечення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зайнятості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населення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вирівнювання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платіжного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балансу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країни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Державний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фінансовий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контроль -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контроль,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його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здійснюють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органи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державної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влади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в першу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чергу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законодавчої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й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виконавчої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Спрямований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об'єкти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п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ідлягають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контролю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незалежно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їх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відомчого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підпорядкування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Догові</w:t>
      </w:r>
      <w:proofErr w:type="gramStart"/>
      <w:r w:rsidRPr="00911C6D">
        <w:rPr>
          <w:rFonts w:ascii="Times New Roman" w:hAnsi="Times New Roman"/>
          <w:b/>
          <w:color w:val="000000"/>
          <w:sz w:val="20"/>
          <w:szCs w:val="20"/>
        </w:rPr>
        <w:t>р</w:t>
      </w:r>
      <w:proofErr w:type="spellEnd"/>
      <w:proofErr w:type="gram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банківського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рахунку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складна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правова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категорія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яка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передбачає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публічний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обов'язок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клієнта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зберігати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кошти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рахунку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в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банківській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установі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двостороннє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зобов'язання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банку і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клієнта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умовах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консенсуальності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платності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Закон про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Державний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бюджет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України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закон,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який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затверджує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повноваження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органам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державної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влади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здійснювати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виконання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Державного бюджету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України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протягом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бюджетного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періоду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</w:p>
    <w:p w:rsidR="009C73F3" w:rsidRPr="00911C6D" w:rsidRDefault="009C73F3" w:rsidP="00E44A5B">
      <w:pPr>
        <w:rPr>
          <w:b/>
          <w:caps/>
          <w:sz w:val="20"/>
          <w:szCs w:val="20"/>
        </w:rPr>
      </w:pP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Зведений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бюджет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сукупність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показників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бюджетів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використовуються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для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аналізу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прогнозування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економічного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й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соц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>іального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розвитку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держави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Зведений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бюджет не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затверджується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Іноземна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валюта</w:t>
      </w:r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іноземні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грошові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знаки 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вигляді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банкнотів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казначейських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білетів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монет,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перебувають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в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обі</w:t>
      </w:r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гу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</w:t>
      </w:r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 xml:space="preserve"> є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законним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платіжним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засобом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території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відповідної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іноземної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держави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proofErr w:type="gramStart"/>
      <w:r w:rsidRPr="00911C6D">
        <w:rPr>
          <w:rFonts w:ascii="Times New Roman" w:hAnsi="Times New Roman"/>
          <w:b/>
          <w:color w:val="000000"/>
          <w:sz w:val="20"/>
          <w:szCs w:val="20"/>
        </w:rPr>
        <w:t>Кошик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доходів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бюджетів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місцевого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самоврядування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сукупність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податків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і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зборів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обов'язкових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платежів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),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закріплені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Бюджетним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кодексом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України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постійній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основі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за бюджетами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місцевого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lastRenderedPageBreak/>
        <w:t>самоврядування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враховуються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при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визначенні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обсягів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міжбюджетних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трансфертів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Лімітування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витрат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обмеження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витрачання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коштів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передбачених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окремими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статтями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бюджетної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класифікації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b/>
          <w:color w:val="000000"/>
          <w:sz w:val="20"/>
          <w:szCs w:val="20"/>
        </w:rPr>
        <w:t>Метод</w:t>
      </w:r>
      <w:proofErr w:type="gram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владних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приписів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основний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метод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фінансово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-правового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регулювання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становить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органічно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цілісну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систему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безперервного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впливу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учасників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фінансово-правових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відносин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з метою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реалізації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ними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своїх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функцій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>.</w:t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r w:rsidRPr="00911C6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Міжбюджетні</w:t>
      </w:r>
      <w:proofErr w:type="spellEnd"/>
      <w:r w:rsidRPr="00911C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b/>
          <w:color w:val="000000"/>
          <w:sz w:val="20"/>
          <w:szCs w:val="20"/>
        </w:rPr>
        <w:t>відносини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відносини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11C6D">
        <w:rPr>
          <w:rFonts w:ascii="Times New Roman" w:hAnsi="Times New Roman"/>
          <w:color w:val="000000"/>
          <w:sz w:val="20"/>
          <w:szCs w:val="20"/>
        </w:rPr>
        <w:t>між</w:t>
      </w:r>
      <w:proofErr w:type="spellEnd"/>
      <w:proofErr w:type="gramEnd"/>
      <w:r w:rsidRPr="00911C6D">
        <w:rPr>
          <w:rFonts w:ascii="Times New Roman" w:hAnsi="Times New Roman"/>
          <w:color w:val="000000"/>
          <w:sz w:val="20"/>
          <w:szCs w:val="20"/>
        </w:rPr>
        <w:t xml:space="preserve"> державою, Автономною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Республікою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Крим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та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місцевим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самоврядуванням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щодо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забезпечення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відповідних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бюджетів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11C6D">
        <w:rPr>
          <w:rFonts w:ascii="Times New Roman" w:hAnsi="Times New Roman"/>
          <w:color w:val="000000"/>
          <w:sz w:val="20"/>
          <w:szCs w:val="20"/>
        </w:rPr>
        <w:t>фінансовими</w:t>
      </w:r>
      <w:proofErr w:type="spellEnd"/>
      <w:r w:rsidRPr="00911C6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C73F3" w:rsidRPr="00911C6D" w:rsidRDefault="009C73F3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11C6D" w:rsidRDefault="00911C6D" w:rsidP="009C73F3">
      <w:pPr>
        <w:pStyle w:val="a3"/>
        <w:spacing w:after="0" w:line="240" w:lineRule="auto"/>
        <w:ind w:firstLine="720"/>
        <w:jc w:val="center"/>
        <w:rPr>
          <w:b/>
          <w:caps/>
          <w:lang w:val="uk-UA"/>
        </w:rPr>
      </w:pPr>
    </w:p>
    <w:p w:rsidR="009C73F3" w:rsidRPr="00911C6D" w:rsidRDefault="009C73F3" w:rsidP="009C73F3">
      <w:pPr>
        <w:pStyle w:val="a3"/>
        <w:spacing w:after="0" w:line="240" w:lineRule="auto"/>
        <w:ind w:firstLine="720"/>
        <w:jc w:val="center"/>
        <w:rPr>
          <w:b/>
          <w:lang w:val="uk-UA"/>
        </w:rPr>
      </w:pPr>
      <w:r w:rsidRPr="00911C6D">
        <w:rPr>
          <w:b/>
          <w:caps/>
          <w:lang w:val="uk-UA"/>
        </w:rPr>
        <w:lastRenderedPageBreak/>
        <w:t>Література</w:t>
      </w:r>
    </w:p>
    <w:p w:rsidR="009C73F3" w:rsidRPr="00911C6D" w:rsidRDefault="009C73F3" w:rsidP="009C73F3">
      <w:pPr>
        <w:pStyle w:val="a3"/>
        <w:spacing w:after="0" w:line="240" w:lineRule="auto"/>
        <w:ind w:firstLine="720"/>
        <w:jc w:val="both"/>
        <w:rPr>
          <w:b/>
        </w:rPr>
      </w:pPr>
    </w:p>
    <w:p w:rsidR="009C73F3" w:rsidRPr="00911C6D" w:rsidRDefault="009C73F3" w:rsidP="009C73F3">
      <w:pPr>
        <w:pStyle w:val="a3"/>
        <w:spacing w:after="0" w:line="360" w:lineRule="auto"/>
        <w:ind w:firstLine="709"/>
        <w:jc w:val="both"/>
        <w:rPr>
          <w:b/>
          <w:lang w:val="uk-UA"/>
        </w:rPr>
      </w:pPr>
      <w:r w:rsidRPr="00911C6D">
        <w:rPr>
          <w:b/>
          <w:lang w:val="uk-UA"/>
        </w:rPr>
        <w:t>Основна:</w:t>
      </w:r>
    </w:p>
    <w:p w:rsidR="009C73F3" w:rsidRPr="00911C6D" w:rsidRDefault="009C73F3" w:rsidP="00F36FE4">
      <w:pPr>
        <w:numPr>
          <w:ilvl w:val="0"/>
          <w:numId w:val="5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Бухгалтерський облік і фінансова звітність – об’єкти фінансового контролю. Методичний посібник.-К.: Агіка.Ельга-Н-2003р.</w:t>
      </w:r>
    </w:p>
    <w:p w:rsidR="009C73F3" w:rsidRPr="00911C6D" w:rsidRDefault="009C73F3" w:rsidP="00F36FE4">
      <w:pPr>
        <w:numPr>
          <w:ilvl w:val="0"/>
          <w:numId w:val="5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Методичні вказівки з питань порядку перевірки бухгалтерського обліку і фінансової звітності в бюджетних установах, затверджених наказом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Голов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КРУ України від 26.12.2000р. №104.</w:t>
      </w:r>
    </w:p>
    <w:p w:rsidR="009C73F3" w:rsidRPr="00911C6D" w:rsidRDefault="009C73F3" w:rsidP="00F36FE4">
      <w:pPr>
        <w:numPr>
          <w:ilvl w:val="0"/>
          <w:numId w:val="5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Методичні рекомендації з питань визначення змісту поняття і порядку поновлення бухгалтерського обліку схвалених рішенням методичної ради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Голов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КРУ України (Протокол від 21.06.2001р. №2)</w:t>
      </w:r>
    </w:p>
    <w:p w:rsidR="009C73F3" w:rsidRPr="00911C6D" w:rsidRDefault="009C73F3" w:rsidP="00F36FE4">
      <w:pPr>
        <w:numPr>
          <w:ilvl w:val="0"/>
          <w:numId w:val="5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Положення про ведення касових операцій в національній валюті в Україні, затвердженої  Правлінням національного банку України 15.12.2004р. №637.</w:t>
      </w:r>
    </w:p>
    <w:p w:rsidR="009C73F3" w:rsidRPr="00911C6D" w:rsidRDefault="009C73F3" w:rsidP="00F36FE4">
      <w:pPr>
        <w:numPr>
          <w:ilvl w:val="0"/>
          <w:numId w:val="5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Наказ міністерства статистики України «Про затвердження типових форм первинного обліку касових операцій від 15.02.1996р </w:t>
      </w:r>
      <w:r w:rsidRPr="00911C6D">
        <w:rPr>
          <w:rFonts w:ascii="Times New Roman" w:hAnsi="Times New Roman"/>
          <w:sz w:val="20"/>
          <w:szCs w:val="20"/>
        </w:rPr>
        <w:t>.</w:t>
      </w:r>
      <w:r w:rsidRPr="00911C6D">
        <w:rPr>
          <w:rFonts w:ascii="Times New Roman" w:hAnsi="Times New Roman"/>
          <w:sz w:val="20"/>
          <w:szCs w:val="20"/>
          <w:lang w:val="uk-UA"/>
        </w:rPr>
        <w:t xml:space="preserve"> №51.</w:t>
      </w:r>
    </w:p>
    <w:p w:rsidR="009C73F3" w:rsidRPr="00911C6D" w:rsidRDefault="009C73F3" w:rsidP="00F36FE4">
      <w:pPr>
        <w:numPr>
          <w:ilvl w:val="0"/>
          <w:numId w:val="5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Указ Президента України «Про застосування штрафних санкцій за порушення норм по регулюванню обігу готівки від 01.06.1995р. №436</w:t>
      </w:r>
      <w:r w:rsidRPr="00911C6D">
        <w:rPr>
          <w:rFonts w:ascii="Times New Roman" w:hAnsi="Times New Roman"/>
          <w:sz w:val="20"/>
          <w:szCs w:val="20"/>
        </w:rPr>
        <w:t>/</w:t>
      </w:r>
      <w:r w:rsidRPr="00911C6D">
        <w:rPr>
          <w:rFonts w:ascii="Times New Roman" w:hAnsi="Times New Roman"/>
          <w:sz w:val="20"/>
          <w:szCs w:val="20"/>
          <w:lang w:val="uk-UA"/>
        </w:rPr>
        <w:t>95 із змінами та доповненнями.</w:t>
      </w:r>
    </w:p>
    <w:p w:rsidR="009C73F3" w:rsidRPr="00911C6D" w:rsidRDefault="009C73F3" w:rsidP="00F36FE4">
      <w:pPr>
        <w:numPr>
          <w:ilvl w:val="0"/>
          <w:numId w:val="5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Порядок визначення розміру збитків від розкрадання, нестачі, знищення (псування) матеріальних цінностей затверджений Постановою КМУ від 22.01.1996р. №116 (зі змінами та доповненнями).</w:t>
      </w:r>
    </w:p>
    <w:p w:rsidR="009C73F3" w:rsidRPr="00911C6D" w:rsidRDefault="009C73F3" w:rsidP="00F36FE4">
      <w:pPr>
        <w:numPr>
          <w:ilvl w:val="0"/>
          <w:numId w:val="5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Постанова Пленуму Верховного Суду України від 29.12.1992р. №14 «Про судову практику в справах про відшкодування шкоди, заподіяної підприємствам, установам, організаціям їх працівниками(зі змінами та доповненнями).</w:t>
      </w:r>
    </w:p>
    <w:p w:rsidR="009C73F3" w:rsidRPr="00911C6D" w:rsidRDefault="009C73F3" w:rsidP="00F36FE4">
      <w:pPr>
        <w:numPr>
          <w:ilvl w:val="0"/>
          <w:numId w:val="54"/>
        </w:numPr>
        <w:shd w:val="clear" w:color="auto" w:fill="FFFFFF"/>
        <w:tabs>
          <w:tab w:val="left" w:pos="302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 xml:space="preserve">Інструкцію по інвентаризації основних засобів, нематеріальних активів, товарно-матеріальних цінностей, грошових коштів і документів, розрахунків і інших статей балансу, затвердженої приказом </w:t>
      </w:r>
      <w:proofErr w:type="spellStart"/>
      <w:r w:rsidRPr="00911C6D">
        <w:rPr>
          <w:rFonts w:ascii="Times New Roman" w:hAnsi="Times New Roman"/>
          <w:sz w:val="20"/>
          <w:szCs w:val="20"/>
          <w:lang w:val="uk-UA"/>
        </w:rPr>
        <w:t>Голов</w:t>
      </w:r>
      <w:proofErr w:type="spellEnd"/>
      <w:r w:rsidRPr="00911C6D">
        <w:rPr>
          <w:rFonts w:ascii="Times New Roman" w:hAnsi="Times New Roman"/>
          <w:sz w:val="20"/>
          <w:szCs w:val="20"/>
          <w:lang w:val="uk-UA"/>
        </w:rPr>
        <w:t xml:space="preserve"> КРУ України 30.10.1998р. №90.</w:t>
      </w:r>
    </w:p>
    <w:p w:rsidR="009C73F3" w:rsidRPr="00911C6D" w:rsidRDefault="009C73F3" w:rsidP="00F36FE4">
      <w:pPr>
        <w:numPr>
          <w:ilvl w:val="0"/>
          <w:numId w:val="54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Інструкція по обліку основних засобів і інших необоротних активів бюджетних організацій, затвердженої приказом Державного казначейства України 17.07.2000 №64.</w:t>
      </w:r>
    </w:p>
    <w:p w:rsidR="009C73F3" w:rsidRPr="00911C6D" w:rsidRDefault="009C73F3" w:rsidP="009C73F3">
      <w:pPr>
        <w:pStyle w:val="a3"/>
        <w:spacing w:after="0" w:line="360" w:lineRule="auto"/>
        <w:ind w:firstLine="709"/>
        <w:jc w:val="both"/>
        <w:rPr>
          <w:b/>
          <w:lang w:val="uk-UA"/>
        </w:rPr>
      </w:pPr>
      <w:r w:rsidRPr="00911C6D">
        <w:rPr>
          <w:b/>
          <w:lang w:val="uk-UA"/>
        </w:rPr>
        <w:t>Додаткова: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439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pacing w:val="-27"/>
          <w:sz w:val="20"/>
          <w:szCs w:val="20"/>
          <w:lang w:val="uk-UA"/>
        </w:rPr>
      </w:pPr>
      <w:r w:rsidRPr="00911C6D">
        <w:rPr>
          <w:rFonts w:ascii="Times New Roman" w:hAnsi="Times New Roman"/>
          <w:sz w:val="20"/>
          <w:szCs w:val="20"/>
          <w:lang w:val="uk-UA"/>
        </w:rPr>
        <w:t>Закон України від 06.06.1995р. №217 «Про визначення розміру збитків, завданих підприємству, установі, організації, розкраданням, знищенням і псуванням, недостачею або втратою дорогоцінних металів, дорогоцінного каміння та валютних цінностей»( зі змінами та доповненнями).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>Куц</w:t>
      </w:r>
      <w:proofErr w:type="spellEnd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 xml:space="preserve"> Р. </w:t>
      </w:r>
      <w:r w:rsidRPr="00911C6D">
        <w:rPr>
          <w:rFonts w:ascii="Times New Roman" w:hAnsi="Times New Roman"/>
          <w:spacing w:val="-9"/>
          <w:sz w:val="20"/>
          <w:szCs w:val="20"/>
        </w:rPr>
        <w:t>Инвентаризация в бюджетных организациях. Бухгалтерия, №38(609), 2004.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475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pacing w:val="-24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Закон України «Про податок з доходів фізичних осіб» від 22.05.03 №889-І</w:t>
      </w:r>
      <w:r w:rsidRPr="00911C6D">
        <w:rPr>
          <w:rFonts w:ascii="Times New Roman" w:hAnsi="Times New Roman"/>
          <w:spacing w:val="-2"/>
          <w:sz w:val="20"/>
          <w:szCs w:val="20"/>
          <w:lang w:val="en-US"/>
        </w:rPr>
        <w:t>V</w:t>
      </w: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.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475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pacing w:val="-24"/>
          <w:sz w:val="20"/>
          <w:szCs w:val="20"/>
        </w:rPr>
      </w:pPr>
      <w:r w:rsidRPr="00911C6D">
        <w:rPr>
          <w:rFonts w:ascii="Times New Roman" w:hAnsi="Times New Roman"/>
          <w:spacing w:val="5"/>
          <w:sz w:val="20"/>
          <w:szCs w:val="20"/>
          <w:lang w:val="uk-UA"/>
        </w:rPr>
        <w:t>Закон України від 24.03.95р.  №108</w:t>
      </w:r>
      <w:r w:rsidRPr="00911C6D">
        <w:rPr>
          <w:rFonts w:ascii="Times New Roman" w:hAnsi="Times New Roman"/>
          <w:spacing w:val="5"/>
          <w:sz w:val="20"/>
          <w:szCs w:val="20"/>
        </w:rPr>
        <w:t>/</w:t>
      </w:r>
      <w:r w:rsidRPr="00911C6D">
        <w:rPr>
          <w:rFonts w:ascii="Times New Roman" w:hAnsi="Times New Roman"/>
          <w:spacing w:val="5"/>
          <w:sz w:val="20"/>
          <w:szCs w:val="20"/>
          <w:lang w:val="uk-UA"/>
        </w:rPr>
        <w:t>95-ВР «Про оплату праці»(зі змінами та доповненнями)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475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pacing w:val="-24"/>
          <w:sz w:val="20"/>
          <w:szCs w:val="20"/>
        </w:rPr>
      </w:pPr>
      <w:r w:rsidRPr="00911C6D">
        <w:rPr>
          <w:rFonts w:ascii="Times New Roman" w:hAnsi="Times New Roman"/>
          <w:spacing w:val="5"/>
          <w:sz w:val="20"/>
          <w:szCs w:val="20"/>
          <w:lang w:val="uk-UA"/>
        </w:rPr>
        <w:t>Закон України від 26.06.97.р. №400</w:t>
      </w:r>
      <w:r w:rsidRPr="00911C6D">
        <w:rPr>
          <w:rFonts w:ascii="Times New Roman" w:hAnsi="Times New Roman"/>
          <w:spacing w:val="5"/>
          <w:sz w:val="20"/>
          <w:szCs w:val="20"/>
        </w:rPr>
        <w:t>/</w:t>
      </w:r>
      <w:r w:rsidRPr="00911C6D">
        <w:rPr>
          <w:rFonts w:ascii="Times New Roman" w:hAnsi="Times New Roman"/>
          <w:spacing w:val="5"/>
          <w:sz w:val="20"/>
          <w:szCs w:val="20"/>
          <w:lang w:val="uk-UA"/>
        </w:rPr>
        <w:t xml:space="preserve">97-ВР «Про збір на </w:t>
      </w:r>
      <w:proofErr w:type="spellStart"/>
      <w:r w:rsidRPr="00911C6D">
        <w:rPr>
          <w:rFonts w:ascii="Times New Roman" w:hAnsi="Times New Roman"/>
          <w:spacing w:val="5"/>
          <w:sz w:val="20"/>
          <w:szCs w:val="20"/>
          <w:lang w:val="uk-UA"/>
        </w:rPr>
        <w:t>обов</w:t>
      </w:r>
      <w:proofErr w:type="spellEnd"/>
      <w:r w:rsidRPr="00911C6D">
        <w:rPr>
          <w:rFonts w:ascii="Times New Roman" w:hAnsi="Times New Roman"/>
          <w:spacing w:val="5"/>
          <w:sz w:val="20"/>
          <w:szCs w:val="20"/>
        </w:rPr>
        <w:t>’</w:t>
      </w:r>
      <w:proofErr w:type="spellStart"/>
      <w:r w:rsidRPr="00911C6D">
        <w:rPr>
          <w:rFonts w:ascii="Times New Roman" w:hAnsi="Times New Roman"/>
          <w:spacing w:val="5"/>
          <w:sz w:val="20"/>
          <w:szCs w:val="20"/>
          <w:lang w:val="uk-UA"/>
        </w:rPr>
        <w:t>язкове</w:t>
      </w:r>
      <w:proofErr w:type="spellEnd"/>
      <w:r w:rsidRPr="00911C6D">
        <w:rPr>
          <w:rFonts w:ascii="Times New Roman" w:hAnsi="Times New Roman"/>
          <w:spacing w:val="5"/>
          <w:sz w:val="20"/>
          <w:szCs w:val="20"/>
          <w:lang w:val="uk-UA"/>
        </w:rPr>
        <w:t xml:space="preserve"> державне пенсійне страхування» (зі змінами та доповненнями)</w:t>
      </w:r>
      <w:r w:rsidRPr="00911C6D">
        <w:rPr>
          <w:rFonts w:ascii="Times New Roman" w:hAnsi="Times New Roman"/>
          <w:spacing w:val="-24"/>
          <w:sz w:val="20"/>
          <w:szCs w:val="20"/>
          <w:lang w:val="uk-UA"/>
        </w:rPr>
        <w:t>.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Закон України від 11.01.2001р</w:t>
      </w:r>
      <w:r w:rsidRPr="00911C6D">
        <w:rPr>
          <w:rFonts w:ascii="Times New Roman" w:hAnsi="Times New Roman"/>
          <w:spacing w:val="-3"/>
          <w:sz w:val="20"/>
          <w:szCs w:val="20"/>
        </w:rPr>
        <w:t>.</w:t>
      </w:r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 xml:space="preserve"> №2213-ІІІ «Про розмір внесків на деякі види </w:t>
      </w:r>
      <w:proofErr w:type="spellStart"/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загальнообов</w:t>
      </w:r>
      <w:proofErr w:type="spellEnd"/>
      <w:r w:rsidRPr="00911C6D">
        <w:rPr>
          <w:rFonts w:ascii="Times New Roman" w:hAnsi="Times New Roman"/>
          <w:spacing w:val="-3"/>
          <w:sz w:val="20"/>
          <w:szCs w:val="20"/>
        </w:rPr>
        <w:t>’</w:t>
      </w:r>
      <w:proofErr w:type="spellStart"/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>язкового</w:t>
      </w:r>
      <w:proofErr w:type="spellEnd"/>
      <w:r w:rsidRPr="00911C6D">
        <w:rPr>
          <w:rFonts w:ascii="Times New Roman" w:hAnsi="Times New Roman"/>
          <w:spacing w:val="-3"/>
          <w:sz w:val="20"/>
          <w:szCs w:val="20"/>
          <w:lang w:val="uk-UA"/>
        </w:rPr>
        <w:t xml:space="preserve"> державного соціального страхування».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504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Інструкція зі статистики заробітної плати, затвердженої наказом Державного </w:t>
      </w:r>
      <w:proofErr w:type="spellStart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комітета</w:t>
      </w:r>
      <w:proofErr w:type="spellEnd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 статистики України 13.01.2004р. №5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Закон України «Про відпустки», прийнятий 15.11.1996р.№504</w:t>
      </w:r>
      <w:r w:rsidRPr="00911C6D">
        <w:rPr>
          <w:rFonts w:ascii="Times New Roman" w:hAnsi="Times New Roman"/>
          <w:spacing w:val="-1"/>
          <w:sz w:val="20"/>
          <w:szCs w:val="20"/>
        </w:rPr>
        <w:t>/</w:t>
      </w:r>
      <w:r w:rsidRPr="00911C6D">
        <w:rPr>
          <w:rFonts w:ascii="Times New Roman" w:hAnsi="Times New Roman"/>
          <w:spacing w:val="-1"/>
          <w:sz w:val="20"/>
          <w:szCs w:val="20"/>
          <w:lang w:val="uk-UA"/>
        </w:rPr>
        <w:t>96 ВР.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lastRenderedPageBreak/>
        <w:t>Инструкция</w:t>
      </w:r>
      <w:proofErr w:type="spellEnd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 xml:space="preserve"> о </w:t>
      </w:r>
      <w:proofErr w:type="spellStart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>безналичных</w:t>
      </w:r>
      <w:proofErr w:type="spellEnd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 xml:space="preserve"> </w:t>
      </w:r>
      <w:proofErr w:type="spellStart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>расчетах</w:t>
      </w:r>
      <w:proofErr w:type="spellEnd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 xml:space="preserve"> в </w:t>
      </w:r>
      <w:proofErr w:type="spellStart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>Украине</w:t>
      </w:r>
      <w:proofErr w:type="spellEnd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 xml:space="preserve"> в </w:t>
      </w:r>
      <w:proofErr w:type="spellStart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>национальной</w:t>
      </w:r>
      <w:proofErr w:type="spellEnd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 xml:space="preserve"> </w:t>
      </w:r>
      <w:proofErr w:type="spellStart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>валюте</w:t>
      </w:r>
      <w:proofErr w:type="spellEnd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 xml:space="preserve">, </w:t>
      </w:r>
      <w:proofErr w:type="spellStart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>утвержденная</w:t>
      </w:r>
      <w:proofErr w:type="spellEnd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 xml:space="preserve"> </w:t>
      </w:r>
      <w:proofErr w:type="spellStart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>Правлением</w:t>
      </w:r>
      <w:proofErr w:type="spellEnd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 xml:space="preserve"> </w:t>
      </w:r>
      <w:proofErr w:type="spellStart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>Национального</w:t>
      </w:r>
      <w:proofErr w:type="spellEnd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 xml:space="preserve"> банка </w:t>
      </w:r>
      <w:proofErr w:type="spellStart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>Украины</w:t>
      </w:r>
      <w:proofErr w:type="spellEnd"/>
      <w:r w:rsidRPr="00911C6D">
        <w:rPr>
          <w:rFonts w:ascii="Times New Roman" w:hAnsi="Times New Roman"/>
          <w:spacing w:val="-9"/>
          <w:sz w:val="20"/>
          <w:szCs w:val="20"/>
          <w:lang w:val="uk-UA"/>
        </w:rPr>
        <w:t xml:space="preserve"> от 29.03.2001г. №135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432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1C6D">
        <w:rPr>
          <w:rFonts w:ascii="Times New Roman" w:hAnsi="Times New Roman"/>
          <w:spacing w:val="-10"/>
          <w:sz w:val="20"/>
          <w:szCs w:val="20"/>
          <w:lang w:val="uk-UA"/>
        </w:rPr>
        <w:t>Постанова КМУ від 11.07.2002р. №961 “Про затвердження порядку списання заборгованості бюджетних закладів і бюджетів всіх рівнів на 01.01.2001р.”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670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Положение</w:t>
      </w:r>
      <w:proofErr w:type="spellEnd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 “О командировках”-</w:t>
      </w:r>
      <w:proofErr w:type="spellStart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Постановление</w:t>
      </w:r>
      <w:proofErr w:type="spellEnd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 КМУ “О </w:t>
      </w:r>
      <w:proofErr w:type="spellStart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нормаз</w:t>
      </w:r>
      <w:proofErr w:type="spellEnd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 </w:t>
      </w:r>
      <w:proofErr w:type="spellStart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возмещения</w:t>
      </w:r>
      <w:proofErr w:type="spellEnd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 </w:t>
      </w:r>
      <w:proofErr w:type="spellStart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расходов</w:t>
      </w:r>
      <w:proofErr w:type="spellEnd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 на командировки в </w:t>
      </w:r>
      <w:proofErr w:type="spellStart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пределах</w:t>
      </w:r>
      <w:proofErr w:type="spellEnd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 </w:t>
      </w:r>
      <w:proofErr w:type="spellStart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Украині</w:t>
      </w:r>
      <w:proofErr w:type="spellEnd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 и за </w:t>
      </w:r>
      <w:proofErr w:type="spellStart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рубежом</w:t>
      </w:r>
      <w:proofErr w:type="spellEnd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 от 23.04.99г. №663 (с </w:t>
      </w:r>
      <w:proofErr w:type="spellStart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изменениями</w:t>
      </w:r>
      <w:proofErr w:type="spellEnd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 и </w:t>
      </w:r>
      <w:proofErr w:type="spellStart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>дополнениями</w:t>
      </w:r>
      <w:proofErr w:type="spellEnd"/>
      <w:r w:rsidRPr="00911C6D">
        <w:rPr>
          <w:rFonts w:ascii="Times New Roman" w:hAnsi="Times New Roman"/>
          <w:spacing w:val="1"/>
          <w:sz w:val="20"/>
          <w:szCs w:val="20"/>
          <w:lang w:val="uk-UA"/>
        </w:rPr>
        <w:t xml:space="preserve">).  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43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Инструкция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 о 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служебных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 командировках  в 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пределах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 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Украині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 а за 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рубеж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, 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утвержденная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 приказом 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Минфина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 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Украині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 от 13.03.98г. №59.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43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Інструкція з інвентаризації основних засобів, нематеріальних активів, товарно-матеріальних цінностей, грошових коштів і документів та розрахунків, затверджена наказом Головного управління державного казначейства України від 30.10.98р. №90.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43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Постанова КМУ “Про затвердження порядку визначення розміру збитків від розкрадання, </w:t>
      </w:r>
      <w:proofErr w:type="spellStart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нестаччі</w:t>
      </w:r>
      <w:proofErr w:type="spellEnd"/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, знищення і псування матеріальних цінностей від 22.01.96р. №116.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43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>Методичні вказівки з питань порядку перевірки бухгалтерського обліку і фінансової звітності в бюджетних установах , затверджені Головами КРУ України 26.12.2000р. №104.</w:t>
      </w:r>
    </w:p>
    <w:p w:rsidR="009C73F3" w:rsidRPr="00911C6D" w:rsidRDefault="009C73F3" w:rsidP="00F36FE4">
      <w:pPr>
        <w:numPr>
          <w:ilvl w:val="0"/>
          <w:numId w:val="55"/>
        </w:numPr>
        <w:shd w:val="clear" w:color="auto" w:fill="FFFFFF"/>
        <w:tabs>
          <w:tab w:val="left" w:pos="439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911C6D">
        <w:rPr>
          <w:rFonts w:ascii="Times New Roman" w:hAnsi="Times New Roman"/>
          <w:spacing w:val="-2"/>
          <w:sz w:val="20"/>
          <w:szCs w:val="20"/>
          <w:lang w:val="uk-UA"/>
        </w:rPr>
        <w:t xml:space="preserve">Закон України від 06.06.95р. №217/95-ВР “Про визначення розміру збитків, завданих підприємству, установі, організації розкраданням, знищенням (псуванням), недостачею  </w:t>
      </w:r>
      <w:r w:rsidRPr="00911C6D">
        <w:rPr>
          <w:rFonts w:ascii="Times New Roman" w:hAnsi="Times New Roman"/>
          <w:sz w:val="20"/>
          <w:szCs w:val="20"/>
          <w:lang w:val="uk-UA"/>
        </w:rPr>
        <w:t>або втратою дорогоцінних металів, дорогоцінного каміння та валютних цінностей»( зі змінами та доповненнями).</w:t>
      </w:r>
    </w:p>
    <w:p w:rsidR="009C73F3" w:rsidRPr="00911C6D" w:rsidRDefault="009C73F3" w:rsidP="00F36FE4">
      <w:pPr>
        <w:pStyle w:val="a9"/>
        <w:numPr>
          <w:ilvl w:val="0"/>
          <w:numId w:val="55"/>
        </w:numPr>
        <w:spacing w:line="360" w:lineRule="auto"/>
        <w:ind w:firstLine="709"/>
        <w:rPr>
          <w:rFonts w:ascii="Times New Roman" w:hAnsi="Times New Roman"/>
          <w:b w:val="0"/>
          <w:sz w:val="20"/>
          <w:lang w:val="uk-UA"/>
        </w:rPr>
      </w:pPr>
      <w:r w:rsidRPr="00911C6D">
        <w:rPr>
          <w:rFonts w:ascii="Times New Roman" w:hAnsi="Times New Roman"/>
          <w:b w:val="0"/>
          <w:sz w:val="20"/>
          <w:lang w:val="uk-UA"/>
        </w:rPr>
        <w:t xml:space="preserve">Інструкція про порядок реєстрації виданих, повернутих і     використаних      довіреностей, затверджена наказом Міністерства фінансів   </w:t>
      </w:r>
      <w:proofErr w:type="spellStart"/>
      <w:r w:rsidRPr="00911C6D">
        <w:rPr>
          <w:rFonts w:ascii="Times New Roman" w:hAnsi="Times New Roman"/>
          <w:b w:val="0"/>
          <w:sz w:val="20"/>
          <w:lang w:val="uk-UA"/>
        </w:rPr>
        <w:t>україни</w:t>
      </w:r>
      <w:proofErr w:type="spellEnd"/>
      <w:r w:rsidRPr="00911C6D">
        <w:rPr>
          <w:rFonts w:ascii="Times New Roman" w:hAnsi="Times New Roman"/>
          <w:b w:val="0"/>
          <w:sz w:val="20"/>
          <w:lang w:val="uk-UA"/>
        </w:rPr>
        <w:t xml:space="preserve"> від 16.05.96р. №991 (зі змінами та доповненнями).</w:t>
      </w:r>
    </w:p>
    <w:p w:rsidR="009C73F3" w:rsidRPr="00911C6D" w:rsidRDefault="009C73F3" w:rsidP="009C73F3">
      <w:pPr>
        <w:pStyle w:val="a9"/>
        <w:spacing w:line="360" w:lineRule="auto"/>
        <w:rPr>
          <w:rFonts w:ascii="Times New Roman" w:hAnsi="Times New Roman"/>
          <w:b w:val="0"/>
          <w:sz w:val="20"/>
          <w:lang w:val="uk-UA"/>
        </w:rPr>
      </w:pPr>
    </w:p>
    <w:p w:rsidR="009C73F3" w:rsidRPr="00911C6D" w:rsidRDefault="009C73F3" w:rsidP="009C73F3">
      <w:pPr>
        <w:pStyle w:val="a9"/>
        <w:spacing w:line="360" w:lineRule="auto"/>
        <w:rPr>
          <w:rFonts w:ascii="Times New Roman" w:hAnsi="Times New Roman"/>
          <w:b w:val="0"/>
          <w:sz w:val="20"/>
          <w:lang w:val="uk-UA"/>
        </w:rPr>
      </w:pPr>
    </w:p>
    <w:p w:rsidR="009C73F3" w:rsidRPr="00911C6D" w:rsidRDefault="009C73F3" w:rsidP="009C73F3">
      <w:pPr>
        <w:pStyle w:val="a9"/>
        <w:spacing w:line="360" w:lineRule="auto"/>
        <w:rPr>
          <w:rFonts w:ascii="Times New Roman" w:hAnsi="Times New Roman"/>
          <w:b w:val="0"/>
          <w:sz w:val="20"/>
          <w:lang w:val="uk-UA"/>
        </w:rPr>
      </w:pPr>
    </w:p>
    <w:p w:rsidR="009C73F3" w:rsidRPr="00911C6D" w:rsidRDefault="009C73F3" w:rsidP="009C73F3">
      <w:pPr>
        <w:pStyle w:val="a9"/>
        <w:spacing w:line="360" w:lineRule="auto"/>
        <w:rPr>
          <w:rFonts w:ascii="Times New Roman" w:hAnsi="Times New Roman"/>
          <w:b w:val="0"/>
          <w:sz w:val="20"/>
          <w:lang w:val="uk-UA"/>
        </w:rPr>
      </w:pPr>
    </w:p>
    <w:p w:rsidR="009C73F3" w:rsidRPr="00911C6D" w:rsidRDefault="009C73F3" w:rsidP="009C73F3">
      <w:pPr>
        <w:pStyle w:val="a9"/>
        <w:spacing w:line="360" w:lineRule="auto"/>
        <w:rPr>
          <w:rFonts w:ascii="Times New Roman" w:hAnsi="Times New Roman"/>
          <w:b w:val="0"/>
          <w:sz w:val="20"/>
          <w:lang w:val="uk-UA"/>
        </w:rPr>
      </w:pPr>
    </w:p>
    <w:p w:rsidR="009C73F3" w:rsidRPr="00911C6D" w:rsidRDefault="009C73F3" w:rsidP="009C73F3">
      <w:pPr>
        <w:pStyle w:val="a9"/>
        <w:spacing w:line="360" w:lineRule="auto"/>
        <w:rPr>
          <w:rFonts w:ascii="Times New Roman" w:hAnsi="Times New Roman"/>
          <w:b w:val="0"/>
          <w:sz w:val="20"/>
          <w:lang w:val="uk-UA"/>
        </w:rPr>
      </w:pPr>
    </w:p>
    <w:p w:rsidR="009C73F3" w:rsidRPr="00911C6D" w:rsidRDefault="009C73F3" w:rsidP="009C73F3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8E28C5" w:rsidRPr="00911C6D" w:rsidRDefault="008E28C5" w:rsidP="009C73F3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8E28C5" w:rsidRPr="00911C6D" w:rsidRDefault="008E28C5" w:rsidP="009C73F3">
      <w:pPr>
        <w:pStyle w:val="1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20"/>
          <w:lang w:val="uk-UA"/>
        </w:rPr>
      </w:pPr>
    </w:p>
    <w:p w:rsidR="008E28C5" w:rsidRPr="00911C6D" w:rsidRDefault="008E28C5" w:rsidP="009C73F3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b/>
          <w:spacing w:val="-3"/>
          <w:sz w:val="20"/>
          <w:szCs w:val="20"/>
        </w:rPr>
      </w:pPr>
    </w:p>
    <w:p w:rsidR="00BD0C12" w:rsidRPr="00911C6D" w:rsidRDefault="00BD0C12" w:rsidP="009C73F3">
      <w:pPr>
        <w:pStyle w:val="9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lang w:val="uk-UA"/>
        </w:rPr>
      </w:pPr>
    </w:p>
    <w:sectPr w:rsidR="00BD0C12" w:rsidRPr="00911C6D" w:rsidSect="00467C2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97" w:rsidRDefault="00B91097" w:rsidP="00287D48">
      <w:pPr>
        <w:spacing w:after="0" w:line="240" w:lineRule="auto"/>
      </w:pPr>
      <w:r>
        <w:separator/>
      </w:r>
    </w:p>
  </w:endnote>
  <w:endnote w:type="continuationSeparator" w:id="0">
    <w:p w:rsidR="00B91097" w:rsidRDefault="00B91097" w:rsidP="0028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31192"/>
      <w:docPartObj>
        <w:docPartGallery w:val="Page Numbers (Bottom of Page)"/>
        <w:docPartUnique/>
      </w:docPartObj>
    </w:sdtPr>
    <w:sdtEndPr/>
    <w:sdtContent>
      <w:p w:rsidR="00911C6D" w:rsidRDefault="00911C6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7E8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911C6D" w:rsidRDefault="00911C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97" w:rsidRDefault="00B91097" w:rsidP="00287D48">
      <w:pPr>
        <w:spacing w:after="0" w:line="240" w:lineRule="auto"/>
      </w:pPr>
      <w:r>
        <w:separator/>
      </w:r>
    </w:p>
  </w:footnote>
  <w:footnote w:type="continuationSeparator" w:id="0">
    <w:p w:rsidR="00B91097" w:rsidRDefault="00B91097" w:rsidP="0028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BF9"/>
    <w:multiLevelType w:val="multilevel"/>
    <w:tmpl w:val="75FC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46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A754B9"/>
    <w:multiLevelType w:val="multilevel"/>
    <w:tmpl w:val="EACEA2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A361E5"/>
    <w:multiLevelType w:val="multilevel"/>
    <w:tmpl w:val="A11AF7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74386A"/>
    <w:multiLevelType w:val="multilevel"/>
    <w:tmpl w:val="E38028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8698E"/>
    <w:multiLevelType w:val="hybridMultilevel"/>
    <w:tmpl w:val="5E0C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C2996"/>
    <w:multiLevelType w:val="multilevel"/>
    <w:tmpl w:val="147A1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DD71870"/>
    <w:multiLevelType w:val="multilevel"/>
    <w:tmpl w:val="51FE1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DE95403"/>
    <w:multiLevelType w:val="singleLevel"/>
    <w:tmpl w:val="80DAA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F9D1DB7"/>
    <w:multiLevelType w:val="multilevel"/>
    <w:tmpl w:val="396C5B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2C82E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2F04171"/>
    <w:multiLevelType w:val="multilevel"/>
    <w:tmpl w:val="86002F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4070CB8"/>
    <w:multiLevelType w:val="multilevel"/>
    <w:tmpl w:val="1BAE64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4566138"/>
    <w:multiLevelType w:val="multilevel"/>
    <w:tmpl w:val="D11E0F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6975C05"/>
    <w:multiLevelType w:val="multilevel"/>
    <w:tmpl w:val="F522C5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7722167"/>
    <w:multiLevelType w:val="multilevel"/>
    <w:tmpl w:val="61E4D2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7EB4475"/>
    <w:multiLevelType w:val="multilevel"/>
    <w:tmpl w:val="F0C090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181E5D1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197A0EDA"/>
    <w:multiLevelType w:val="hybridMultilevel"/>
    <w:tmpl w:val="C22E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070940"/>
    <w:multiLevelType w:val="multilevel"/>
    <w:tmpl w:val="1F00AC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F220C6C"/>
    <w:multiLevelType w:val="singleLevel"/>
    <w:tmpl w:val="338E2D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084145B"/>
    <w:multiLevelType w:val="multilevel"/>
    <w:tmpl w:val="FA5660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4AB7636"/>
    <w:multiLevelType w:val="multilevel"/>
    <w:tmpl w:val="72549F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50E3451"/>
    <w:multiLevelType w:val="multilevel"/>
    <w:tmpl w:val="9F368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49F6501"/>
    <w:multiLevelType w:val="multilevel"/>
    <w:tmpl w:val="396A072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4A0124B"/>
    <w:multiLevelType w:val="multilevel"/>
    <w:tmpl w:val="07A234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4FD78E3"/>
    <w:multiLevelType w:val="multilevel"/>
    <w:tmpl w:val="FD3ECB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7B8479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3B52032A"/>
    <w:multiLevelType w:val="multilevel"/>
    <w:tmpl w:val="02408C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BF970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685E1D"/>
    <w:multiLevelType w:val="multilevel"/>
    <w:tmpl w:val="9F389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3F6E2361"/>
    <w:multiLevelType w:val="multilevel"/>
    <w:tmpl w:val="FFC032A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3C062E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459B0E14"/>
    <w:multiLevelType w:val="multilevel"/>
    <w:tmpl w:val="7494A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A835697"/>
    <w:multiLevelType w:val="hybridMultilevel"/>
    <w:tmpl w:val="5AE8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BF3CCD"/>
    <w:multiLevelType w:val="multilevel"/>
    <w:tmpl w:val="85D817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4BE966E4"/>
    <w:multiLevelType w:val="hybridMultilevel"/>
    <w:tmpl w:val="28E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04345B"/>
    <w:multiLevelType w:val="multilevel"/>
    <w:tmpl w:val="99BE7414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4FE8460A"/>
    <w:multiLevelType w:val="singleLevel"/>
    <w:tmpl w:val="DC9C0D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9">
    <w:nsid w:val="50AD37E6"/>
    <w:multiLevelType w:val="multilevel"/>
    <w:tmpl w:val="3FD2EC5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51B674BF"/>
    <w:multiLevelType w:val="multilevel"/>
    <w:tmpl w:val="288AC3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564C7417"/>
    <w:multiLevelType w:val="singleLevel"/>
    <w:tmpl w:val="80DAA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56647B0B"/>
    <w:multiLevelType w:val="multilevel"/>
    <w:tmpl w:val="424CB8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5892275E"/>
    <w:multiLevelType w:val="multilevel"/>
    <w:tmpl w:val="D550E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5D124852"/>
    <w:multiLevelType w:val="multilevel"/>
    <w:tmpl w:val="71B81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74C2B38"/>
    <w:multiLevelType w:val="singleLevel"/>
    <w:tmpl w:val="98AC677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68071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69D84DD8"/>
    <w:multiLevelType w:val="singleLevel"/>
    <w:tmpl w:val="338E2D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6E162173"/>
    <w:multiLevelType w:val="multilevel"/>
    <w:tmpl w:val="05CCE5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2310733"/>
    <w:multiLevelType w:val="multilevel"/>
    <w:tmpl w:val="E0ACE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8B579BC"/>
    <w:multiLevelType w:val="singleLevel"/>
    <w:tmpl w:val="8F509A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1">
    <w:nsid w:val="7919095E"/>
    <w:multiLevelType w:val="multilevel"/>
    <w:tmpl w:val="0BB6AF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AB11978"/>
    <w:multiLevelType w:val="multilevel"/>
    <w:tmpl w:val="AE28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B6A66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7C312EEE"/>
    <w:multiLevelType w:val="multilevel"/>
    <w:tmpl w:val="1D245A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>
    <w:nsid w:val="7D8D62BB"/>
    <w:multiLevelType w:val="multilevel"/>
    <w:tmpl w:val="F11ED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1"/>
  </w:num>
  <w:num w:numId="2">
    <w:abstractNumId w:val="26"/>
  </w:num>
  <w:num w:numId="3">
    <w:abstractNumId w:val="40"/>
  </w:num>
  <w:num w:numId="4">
    <w:abstractNumId w:val="45"/>
  </w:num>
  <w:num w:numId="5">
    <w:abstractNumId w:val="50"/>
  </w:num>
  <w:num w:numId="6">
    <w:abstractNumId w:val="32"/>
  </w:num>
  <w:num w:numId="7">
    <w:abstractNumId w:val="27"/>
  </w:num>
  <w:num w:numId="8">
    <w:abstractNumId w:val="38"/>
  </w:num>
  <w:num w:numId="9">
    <w:abstractNumId w:val="17"/>
  </w:num>
  <w:num w:numId="10">
    <w:abstractNumId w:val="10"/>
  </w:num>
  <w:num w:numId="11">
    <w:abstractNumId w:val="8"/>
  </w:num>
  <w:num w:numId="12">
    <w:abstractNumId w:val="47"/>
  </w:num>
  <w:num w:numId="13">
    <w:abstractNumId w:val="20"/>
  </w:num>
  <w:num w:numId="14">
    <w:abstractNumId w:val="41"/>
  </w:num>
  <w:num w:numId="15">
    <w:abstractNumId w:val="49"/>
  </w:num>
  <w:num w:numId="16">
    <w:abstractNumId w:val="14"/>
  </w:num>
  <w:num w:numId="17">
    <w:abstractNumId w:val="48"/>
  </w:num>
  <w:num w:numId="18">
    <w:abstractNumId w:val="2"/>
  </w:num>
  <w:num w:numId="19">
    <w:abstractNumId w:val="11"/>
  </w:num>
  <w:num w:numId="20">
    <w:abstractNumId w:val="9"/>
  </w:num>
  <w:num w:numId="21">
    <w:abstractNumId w:val="21"/>
  </w:num>
  <w:num w:numId="22">
    <w:abstractNumId w:val="42"/>
  </w:num>
  <w:num w:numId="23">
    <w:abstractNumId w:val="19"/>
  </w:num>
  <w:num w:numId="24">
    <w:abstractNumId w:val="13"/>
  </w:num>
  <w:num w:numId="25">
    <w:abstractNumId w:val="35"/>
  </w:num>
  <w:num w:numId="26">
    <w:abstractNumId w:val="33"/>
  </w:num>
  <w:num w:numId="27">
    <w:abstractNumId w:val="28"/>
  </w:num>
  <w:num w:numId="28">
    <w:abstractNumId w:val="22"/>
  </w:num>
  <w:num w:numId="29">
    <w:abstractNumId w:val="31"/>
  </w:num>
  <w:num w:numId="30">
    <w:abstractNumId w:val="37"/>
  </w:num>
  <w:num w:numId="31">
    <w:abstractNumId w:val="39"/>
  </w:num>
  <w:num w:numId="32">
    <w:abstractNumId w:val="24"/>
  </w:num>
  <w:num w:numId="33">
    <w:abstractNumId w:val="12"/>
  </w:num>
  <w:num w:numId="34">
    <w:abstractNumId w:val="23"/>
  </w:num>
  <w:num w:numId="35">
    <w:abstractNumId w:val="43"/>
  </w:num>
  <w:num w:numId="36">
    <w:abstractNumId w:val="54"/>
  </w:num>
  <w:num w:numId="37">
    <w:abstractNumId w:val="3"/>
  </w:num>
  <w:num w:numId="38">
    <w:abstractNumId w:val="7"/>
  </w:num>
  <w:num w:numId="39">
    <w:abstractNumId w:val="30"/>
  </w:num>
  <w:num w:numId="40">
    <w:abstractNumId w:val="52"/>
  </w:num>
  <w:num w:numId="41">
    <w:abstractNumId w:val="16"/>
  </w:num>
  <w:num w:numId="42">
    <w:abstractNumId w:val="6"/>
  </w:num>
  <w:num w:numId="43">
    <w:abstractNumId w:val="15"/>
  </w:num>
  <w:num w:numId="44">
    <w:abstractNumId w:val="25"/>
  </w:num>
  <w:num w:numId="45">
    <w:abstractNumId w:val="44"/>
  </w:num>
  <w:num w:numId="46">
    <w:abstractNumId w:val="36"/>
  </w:num>
  <w:num w:numId="47">
    <w:abstractNumId w:val="0"/>
  </w:num>
  <w:num w:numId="48">
    <w:abstractNumId w:val="4"/>
  </w:num>
  <w:num w:numId="49">
    <w:abstractNumId w:val="1"/>
  </w:num>
  <w:num w:numId="50">
    <w:abstractNumId w:val="46"/>
  </w:num>
  <w:num w:numId="51">
    <w:abstractNumId w:val="34"/>
  </w:num>
  <w:num w:numId="52">
    <w:abstractNumId w:val="5"/>
  </w:num>
  <w:num w:numId="53">
    <w:abstractNumId w:val="18"/>
  </w:num>
  <w:num w:numId="54">
    <w:abstractNumId w:val="53"/>
  </w:num>
  <w:num w:numId="55">
    <w:abstractNumId w:val="29"/>
  </w:num>
  <w:num w:numId="56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592"/>
    <w:rsid w:val="000632C4"/>
    <w:rsid w:val="00070E30"/>
    <w:rsid w:val="000872B7"/>
    <w:rsid w:val="000D70C2"/>
    <w:rsid w:val="00184091"/>
    <w:rsid w:val="00284206"/>
    <w:rsid w:val="00287D48"/>
    <w:rsid w:val="002B2FFC"/>
    <w:rsid w:val="002C4C82"/>
    <w:rsid w:val="003A087A"/>
    <w:rsid w:val="003B64A8"/>
    <w:rsid w:val="003E5470"/>
    <w:rsid w:val="00467C2F"/>
    <w:rsid w:val="00481780"/>
    <w:rsid w:val="004F395B"/>
    <w:rsid w:val="00665DE9"/>
    <w:rsid w:val="006E434B"/>
    <w:rsid w:val="00731856"/>
    <w:rsid w:val="00775F8F"/>
    <w:rsid w:val="007859D4"/>
    <w:rsid w:val="007C1AC5"/>
    <w:rsid w:val="007F4FC4"/>
    <w:rsid w:val="00807AD5"/>
    <w:rsid w:val="008C0995"/>
    <w:rsid w:val="008E28C5"/>
    <w:rsid w:val="00911C6D"/>
    <w:rsid w:val="009208E6"/>
    <w:rsid w:val="0099289F"/>
    <w:rsid w:val="009C73F3"/>
    <w:rsid w:val="009F58C1"/>
    <w:rsid w:val="00A84592"/>
    <w:rsid w:val="00B07905"/>
    <w:rsid w:val="00B81714"/>
    <w:rsid w:val="00B91097"/>
    <w:rsid w:val="00BD0C12"/>
    <w:rsid w:val="00C21E23"/>
    <w:rsid w:val="00C342D7"/>
    <w:rsid w:val="00C779CC"/>
    <w:rsid w:val="00CB2FE5"/>
    <w:rsid w:val="00CE6312"/>
    <w:rsid w:val="00D87423"/>
    <w:rsid w:val="00D91165"/>
    <w:rsid w:val="00D917FC"/>
    <w:rsid w:val="00DA4719"/>
    <w:rsid w:val="00E03CD4"/>
    <w:rsid w:val="00E16269"/>
    <w:rsid w:val="00E44A5B"/>
    <w:rsid w:val="00EB1A7D"/>
    <w:rsid w:val="00F07941"/>
    <w:rsid w:val="00F232EC"/>
    <w:rsid w:val="00F36FE4"/>
    <w:rsid w:val="00F609C7"/>
    <w:rsid w:val="00FD3FCF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84592"/>
    <w:pPr>
      <w:keepNext/>
      <w:spacing w:after="0" w:line="240" w:lineRule="auto"/>
      <w:ind w:right="1552"/>
      <w:jc w:val="center"/>
      <w:outlineLvl w:val="0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8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8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A08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8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459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4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845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84592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A845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845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8459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4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A84592"/>
    <w:pPr>
      <w:shd w:val="clear" w:color="auto" w:fill="FFFFFF"/>
      <w:spacing w:after="0" w:line="360" w:lineRule="auto"/>
      <w:ind w:left="7" w:right="5" w:firstLine="713"/>
      <w:jc w:val="both"/>
    </w:pPr>
    <w:rPr>
      <w:rFonts w:ascii="Times New Roman" w:eastAsia="Times New Roman" w:hAnsi="Times New Roman"/>
      <w:color w:val="000000"/>
      <w:spacing w:val="-2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08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08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08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A08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3A08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D91165"/>
    <w:pPr>
      <w:ind w:left="720"/>
      <w:contextualSpacing/>
    </w:pPr>
  </w:style>
  <w:style w:type="paragraph" w:customStyle="1" w:styleId="FR4">
    <w:name w:val="FR4"/>
    <w:rsid w:val="008E28C5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customStyle="1" w:styleId="11">
    <w:name w:val="1"/>
    <w:basedOn w:val="23"/>
    <w:rsid w:val="008E28C5"/>
    <w:pPr>
      <w:widowControl w:val="0"/>
      <w:shd w:val="clear" w:color="auto" w:fill="FFFFFF"/>
      <w:spacing w:after="0" w:line="238" w:lineRule="auto"/>
      <w:ind w:left="0"/>
      <w:jc w:val="center"/>
    </w:pPr>
    <w:rPr>
      <w:rFonts w:ascii="Times New Roman" w:eastAsia="Times New Roman" w:hAnsi="Times New Roman"/>
      <w:b/>
      <w:color w:val="000000"/>
      <w:kern w:val="16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E28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28C5"/>
    <w:rPr>
      <w:rFonts w:ascii="Calibri" w:eastAsia="Calibri" w:hAnsi="Calibri" w:cs="Times New Roman"/>
    </w:rPr>
  </w:style>
  <w:style w:type="paragraph" w:customStyle="1" w:styleId="a9">
    <w:name w:val="Мой"/>
    <w:basedOn w:val="a"/>
    <w:rsid w:val="009C73F3"/>
    <w:pPr>
      <w:spacing w:after="0" w:line="240" w:lineRule="auto"/>
      <w:ind w:firstLine="709"/>
      <w:jc w:val="both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8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7D4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8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7D48"/>
    <w:rPr>
      <w:rFonts w:ascii="Calibri" w:eastAsia="Calibri" w:hAnsi="Calibri" w:cs="Times New Roman"/>
    </w:rPr>
  </w:style>
  <w:style w:type="paragraph" w:styleId="ae">
    <w:name w:val="Title"/>
    <w:basedOn w:val="a"/>
    <w:next w:val="a"/>
    <w:link w:val="af"/>
    <w:uiPriority w:val="10"/>
    <w:qFormat/>
    <w:rsid w:val="00CE63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CE63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64FDC-0CFA-4EC6-A79E-D45B81F7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9121</Words>
  <Characters>51992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Лианка</dc:creator>
  <cp:lastModifiedBy>Згурская Таня</cp:lastModifiedBy>
  <cp:revision>14</cp:revision>
  <cp:lastPrinted>2020-10-23T12:06:00Z</cp:lastPrinted>
  <dcterms:created xsi:type="dcterms:W3CDTF">2020-08-27T18:34:00Z</dcterms:created>
  <dcterms:modified xsi:type="dcterms:W3CDTF">2020-10-23T12:06:00Z</dcterms:modified>
</cp:coreProperties>
</file>