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5C" w:rsidRDefault="006E4D5C" w:rsidP="006E4D5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Лекція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2. </w:t>
      </w:r>
      <w:r w:rsidR="0094369D"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uk-UA"/>
        </w:rPr>
        <w:t xml:space="preserve">Нормативно –правові аспекти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підприємництва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.</w:t>
      </w:r>
    </w:p>
    <w:p w:rsidR="006E4D5C" w:rsidRDefault="006E4D5C" w:rsidP="006E4D5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План:</w:t>
      </w:r>
    </w:p>
    <w:p w:rsidR="006E4D5C" w:rsidRPr="0094369D" w:rsidRDefault="006E4D5C" w:rsidP="0094369D">
      <w:pPr>
        <w:numPr>
          <w:ilvl w:val="0"/>
          <w:numId w:val="1"/>
        </w:numPr>
        <w:tabs>
          <w:tab w:val="left" w:pos="851"/>
          <w:tab w:val="left" w:pos="1395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eastAsia="uk-UA" w:bidi="uk-UA"/>
        </w:rPr>
        <w:t>Нормативно-</w:t>
      </w:r>
      <w:proofErr w:type="spellStart"/>
      <w:r>
        <w:rPr>
          <w:rFonts w:eastAsia="Arial Unicode MS"/>
          <w:color w:val="000000"/>
          <w:sz w:val="28"/>
          <w:szCs w:val="28"/>
          <w:lang w:eastAsia="uk-UA" w:bidi="uk-UA"/>
        </w:rPr>
        <w:t>правове</w:t>
      </w:r>
      <w:proofErr w:type="spellEnd"/>
      <w:r>
        <w:rPr>
          <w:rFonts w:eastAsia="Arial Unicode MS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Arial Unicode MS"/>
          <w:color w:val="000000"/>
          <w:sz w:val="28"/>
          <w:szCs w:val="28"/>
          <w:lang w:eastAsia="uk-UA" w:bidi="uk-UA"/>
        </w:rPr>
        <w:t>забезпечення</w:t>
      </w:r>
      <w:proofErr w:type="spellEnd"/>
      <w:r w:rsidRPr="006E4D5C">
        <w:rPr>
          <w:rFonts w:eastAsia="Arial Unicode MS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6E4D5C">
        <w:rPr>
          <w:rFonts w:eastAsia="Arial Unicode MS"/>
          <w:color w:val="000000"/>
          <w:sz w:val="28"/>
          <w:szCs w:val="28"/>
          <w:lang w:eastAsia="uk-UA" w:bidi="uk-UA"/>
        </w:rPr>
        <w:t>підприємницької</w:t>
      </w:r>
      <w:proofErr w:type="spellEnd"/>
      <w:r w:rsidRPr="006E4D5C">
        <w:rPr>
          <w:rFonts w:eastAsia="Arial Unicode MS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6E4D5C">
        <w:rPr>
          <w:rFonts w:eastAsia="Arial Unicode MS"/>
          <w:color w:val="000000"/>
          <w:sz w:val="28"/>
          <w:szCs w:val="28"/>
          <w:lang w:eastAsia="uk-UA" w:bidi="uk-UA"/>
        </w:rPr>
        <w:t>діяльності</w:t>
      </w:r>
      <w:proofErr w:type="spellEnd"/>
      <w:r w:rsidR="0094369D">
        <w:rPr>
          <w:rFonts w:ascii="Times New Roman CYR" w:hAnsi="Times New Roman CYR" w:cs="Times New Roman CYR"/>
          <w:sz w:val="28"/>
          <w:szCs w:val="28"/>
        </w:rPr>
        <w:t>.</w:t>
      </w:r>
    </w:p>
    <w:p w:rsidR="0094369D" w:rsidRPr="009121A6" w:rsidRDefault="0094369D" w:rsidP="006E4D5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Поняття та характеристика суб’єктів господарювання.</w:t>
      </w:r>
    </w:p>
    <w:p w:rsidR="009121A6" w:rsidRPr="00440714" w:rsidRDefault="009121A6" w:rsidP="006E4D5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>Удосконалення нормативно-правового забезпечення ПД</w:t>
      </w:r>
    </w:p>
    <w:p w:rsidR="006E4D5C" w:rsidRPr="00440714" w:rsidRDefault="006E4D5C" w:rsidP="006E4D5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40714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Мета лекції</w:t>
      </w:r>
      <w:r w:rsidRPr="00440714">
        <w:rPr>
          <w:rFonts w:ascii="Times New Roman CYR" w:hAnsi="Times New Roman CYR" w:cs="Times New Roman CYR"/>
          <w:sz w:val="28"/>
          <w:szCs w:val="28"/>
          <w:lang w:val="uk-UA"/>
        </w:rPr>
        <w:t xml:space="preserve"> –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ознайомлення з основами правового поля </w:t>
      </w:r>
      <w:r w:rsidRPr="00440714">
        <w:rPr>
          <w:rFonts w:ascii="Times New Roman CYR" w:hAnsi="Times New Roman CYR" w:cs="Times New Roman CYR"/>
          <w:sz w:val="28"/>
          <w:szCs w:val="28"/>
          <w:lang w:val="uk-UA"/>
        </w:rPr>
        <w:t xml:space="preserve">підприємництва та підприємницької діяльності,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формування теоретичних </w:t>
      </w:r>
      <w:r w:rsidRPr="00440714">
        <w:rPr>
          <w:rFonts w:ascii="Times New Roman CYR" w:hAnsi="Times New Roman CYR" w:cs="Times New Roman CYR"/>
          <w:sz w:val="28"/>
          <w:szCs w:val="28"/>
          <w:lang w:val="uk-UA"/>
        </w:rPr>
        <w:t>знан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</w:t>
      </w:r>
      <w:r w:rsidRPr="00440714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 </w:t>
      </w:r>
      <w:r w:rsidR="0094369D">
        <w:rPr>
          <w:rFonts w:ascii="Times New Roman CYR" w:hAnsi="Times New Roman CYR" w:cs="Times New Roman CYR"/>
          <w:sz w:val="28"/>
          <w:szCs w:val="28"/>
          <w:lang w:val="uk-UA"/>
        </w:rPr>
        <w:t xml:space="preserve">ознаки та класифікацію 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>суб’єктів господарювання</w:t>
      </w:r>
      <w:r w:rsidRPr="00440714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94369D" w:rsidRDefault="0094369D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 </w:t>
      </w:r>
      <w:r w:rsidRPr="00AC40CA">
        <w:rPr>
          <w:rFonts w:eastAsiaTheme="minorHAnsi"/>
          <w:sz w:val="28"/>
          <w:szCs w:val="28"/>
          <w:lang w:val="uk-UA" w:eastAsia="en-US"/>
        </w:rPr>
        <w:t xml:space="preserve">Основні засади ринкової економіки передбачають повну господарську самостійність підприємств і організацій, що функціонують у народному господарстві, вступаючи при цьому в різноманітні виробничі, господарські та інші зв’язки. Всі ці суспільні відносини (як між підприємствами та організаціями − безпосередніми товаровиробниками, так і між ними і державними та іншими органами) потребують правового регулювання, внаслідок якого вони набувають характеру правовідносин. [47, </w:t>
      </w:r>
      <w:r w:rsidRPr="00AC40CA">
        <w:rPr>
          <w:rFonts w:eastAsiaTheme="minorHAnsi"/>
          <w:sz w:val="28"/>
          <w:szCs w:val="28"/>
          <w:lang w:val="en-US" w:eastAsia="en-US"/>
        </w:rPr>
        <w:t>c</w:t>
      </w:r>
      <w:r w:rsidRPr="00AC40CA">
        <w:rPr>
          <w:rFonts w:eastAsiaTheme="minorHAnsi"/>
          <w:sz w:val="28"/>
          <w:szCs w:val="28"/>
          <w:lang w:val="uk-UA" w:eastAsia="en-US"/>
        </w:rPr>
        <w:t>. 84]</w:t>
      </w:r>
      <w:r w:rsidRPr="00AC40CA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</w:p>
    <w:p w:rsidR="00AC40CA" w:rsidRDefault="00AC40CA" w:rsidP="00AC40CA">
      <w:pPr>
        <w:spacing w:line="360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  <w:r w:rsidRPr="00AC40CA">
        <w:rPr>
          <w:rFonts w:eastAsiaTheme="minorHAnsi"/>
          <w:sz w:val="28"/>
          <w:szCs w:val="28"/>
          <w:lang w:val="uk-UA" w:eastAsia="en-US"/>
        </w:rPr>
        <w:t xml:space="preserve">Під правовим забезпеченням підприємницької діяльності розуміється комплекс юридичних норм, закріплених у Конституції України, законодавчих, нормативно-правових актах і актах індивідуального характеру, які встановлюють правила поведінки суб’єктів підприємництва при здійсненні ними господарської діяльності, а також визначають міру відповідальності за порушення цих правил. [46, </w:t>
      </w:r>
      <w:r w:rsidRPr="00AC40CA">
        <w:rPr>
          <w:rFonts w:eastAsiaTheme="minorHAnsi"/>
          <w:sz w:val="28"/>
          <w:szCs w:val="28"/>
          <w:lang w:val="en-US" w:eastAsia="en-US"/>
        </w:rPr>
        <w:t>c</w:t>
      </w:r>
      <w:r w:rsidRPr="00AC40CA">
        <w:rPr>
          <w:rFonts w:eastAsiaTheme="minorHAnsi"/>
          <w:sz w:val="28"/>
          <w:szCs w:val="28"/>
          <w:lang w:val="uk-UA" w:eastAsia="en-US"/>
        </w:rPr>
        <w:t>. 217]</w:t>
      </w:r>
      <w:r w:rsidRPr="00AC40CA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</w:p>
    <w:p w:rsidR="00AC40CA" w:rsidRDefault="00AC40CA" w:rsidP="00AC40CA">
      <w:pPr>
        <w:spacing w:line="360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  <w:r w:rsidRPr="00AC40CA">
        <w:rPr>
          <w:rFonts w:eastAsiaTheme="minorHAnsi"/>
          <w:sz w:val="28"/>
          <w:szCs w:val="28"/>
          <w:lang w:val="uk-UA" w:eastAsia="en-US"/>
        </w:rPr>
        <w:t>Зміст правового забезпечення підприємницької діял</w:t>
      </w:r>
      <w:r>
        <w:rPr>
          <w:rFonts w:eastAsiaTheme="minorHAnsi"/>
          <w:sz w:val="28"/>
          <w:szCs w:val="28"/>
          <w:lang w:val="uk-UA" w:eastAsia="en-US"/>
        </w:rPr>
        <w:t>ьності представлено на рис. 2.1.</w:t>
      </w:r>
    </w:p>
    <w:p w:rsidR="00AC40CA" w:rsidRDefault="00AC40CA" w:rsidP="00AC40CA">
      <w:pPr>
        <w:spacing w:line="360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D661CF" w:rsidRDefault="00D661CF" w:rsidP="00AC40CA">
      <w:pPr>
        <w:spacing w:line="360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D661CF" w:rsidRDefault="00D661CF" w:rsidP="00AC40CA">
      <w:pPr>
        <w:spacing w:line="360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D661CF" w:rsidRDefault="00D661CF" w:rsidP="00AC40CA">
      <w:pPr>
        <w:spacing w:line="360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D661CF" w:rsidRDefault="00D661CF" w:rsidP="00AC40CA">
      <w:pPr>
        <w:spacing w:line="360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D661CF" w:rsidRDefault="00D661CF" w:rsidP="00AC40CA">
      <w:pPr>
        <w:spacing w:line="360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D661CF" w:rsidRDefault="00D661CF" w:rsidP="00AC40CA">
      <w:pPr>
        <w:spacing w:line="360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AC40CA" w:rsidRPr="00AC40CA" w:rsidRDefault="00AC40CA" w:rsidP="00AC40CA">
      <w:pPr>
        <w:spacing w:line="360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AC40CA"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683211" wp14:editId="275596C3">
                <wp:simplePos x="0" y="0"/>
                <wp:positionH relativeFrom="column">
                  <wp:posOffset>-3810</wp:posOffset>
                </wp:positionH>
                <wp:positionV relativeFrom="paragraph">
                  <wp:posOffset>87630</wp:posOffset>
                </wp:positionV>
                <wp:extent cx="5762625" cy="3352800"/>
                <wp:effectExtent l="0" t="0" r="28575" b="19050"/>
                <wp:wrapNone/>
                <wp:docPr id="131" name="Группа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3352800"/>
                          <a:chOff x="0" y="0"/>
                          <a:chExt cx="6278064" cy="2800350"/>
                        </a:xfrm>
                      </wpg:grpSpPr>
                      <wps:wsp>
                        <wps:cNvPr id="37" name="Text Box 122"/>
                        <wps:cNvSpPr txBox="1"/>
                        <wps:spPr>
                          <a:xfrm>
                            <a:off x="400050" y="0"/>
                            <a:ext cx="5486400" cy="39188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spacing w:before="120"/>
                                <w:jc w:val="center"/>
                              </w:pPr>
                              <w:proofErr w:type="spellStart"/>
                              <w:r>
                                <w:t>Зміст</w:t>
                              </w:r>
                              <w:proofErr w:type="spellEnd"/>
                              <w:r>
                                <w:t xml:space="preserve"> правового </w:t>
                              </w:r>
                              <w:proofErr w:type="spellStart"/>
                              <w:r>
                                <w:t>забезпечення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підприємницької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діяльності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123"/>
                        <wps:cNvSpPr txBox="1"/>
                        <wps:spPr>
                          <a:xfrm>
                            <a:off x="0" y="840921"/>
                            <a:ext cx="1975485" cy="195942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jc w:val="both"/>
                              </w:pPr>
                              <w:proofErr w:type="spellStart"/>
                              <w:r>
                                <w:t>чітке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послідовне</w:t>
                              </w:r>
                              <w:proofErr w:type="spellEnd"/>
                              <w:r>
                                <w:t xml:space="preserve"> й </w:t>
                              </w:r>
                              <w:proofErr w:type="spellStart"/>
                              <w:r>
                                <w:t>однозначне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здійснення</w:t>
                              </w:r>
                              <w:proofErr w:type="spellEnd"/>
                              <w:r>
                                <w:t xml:space="preserve"> органами </w:t>
                              </w:r>
                              <w:proofErr w:type="spellStart"/>
                              <w:r>
                                <w:t>державної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влади</w:t>
                              </w:r>
                              <w:proofErr w:type="spellEnd"/>
                              <w:r>
                                <w:t xml:space="preserve"> і </w:t>
                              </w:r>
                              <w:proofErr w:type="spellStart"/>
                              <w:r>
                                <w:t>місцевого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самоврядування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повноважень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щодо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упорядкування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правовідносин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які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виникають</w:t>
                              </w:r>
                              <w:proofErr w:type="spellEnd"/>
                              <w:r>
                                <w:t xml:space="preserve"> у </w:t>
                              </w:r>
                              <w:proofErr w:type="spellStart"/>
                              <w:r>
                                <w:t>сфері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реалізації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конституційного</w:t>
                              </w:r>
                              <w:proofErr w:type="spellEnd"/>
                              <w:r>
                                <w:t xml:space="preserve"> права </w:t>
                              </w:r>
                            </w:p>
                            <w:p w:rsidR="00AC40CA" w:rsidRDefault="00AC40CA" w:rsidP="00AC40CA">
                              <w:pPr>
                                <w:jc w:val="both"/>
                              </w:pPr>
                              <w:r>
                                <w:t xml:space="preserve">на </w:t>
                              </w:r>
                              <w:proofErr w:type="spellStart"/>
                              <w:r>
                                <w:t>підприємництво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125"/>
                        <wps:cNvSpPr txBox="1"/>
                        <wps:spPr>
                          <a:xfrm>
                            <a:off x="2155372" y="840921"/>
                            <a:ext cx="1975757" cy="13226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jc w:val="both"/>
                              </w:pPr>
                              <w:proofErr w:type="spellStart"/>
                              <w:r>
                                <w:t>утворення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дійової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системи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державних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гарантій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щодо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підтримки</w:t>
                              </w:r>
                              <w:proofErr w:type="spellEnd"/>
                              <w:r>
                                <w:t xml:space="preserve"> і </w:t>
                              </w:r>
                              <w:proofErr w:type="spellStart"/>
                              <w:r>
                                <w:t>сприянню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підприємницької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діяльності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126"/>
                        <wps:cNvSpPr txBox="1"/>
                        <wps:spPr>
                          <a:xfrm>
                            <a:off x="4302579" y="840921"/>
                            <a:ext cx="1975485" cy="191965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jc w:val="both"/>
                              </w:pPr>
                              <w:proofErr w:type="spellStart"/>
                              <w:r>
                                <w:t>створення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середовища</w:t>
                              </w:r>
                              <w:proofErr w:type="spellEnd"/>
                              <w:r>
                                <w:t xml:space="preserve">, в </w:t>
                              </w:r>
                              <w:proofErr w:type="spellStart"/>
                              <w:r>
                                <w:t>якому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діє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підприємець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гарантуючи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йому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державний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захист</w:t>
                              </w:r>
                              <w:proofErr w:type="spellEnd"/>
                              <w:r>
                                <w:t xml:space="preserve"> прав </w:t>
                              </w:r>
                              <w:proofErr w:type="spellStart"/>
                              <w:r>
                                <w:t>власності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рівність</w:t>
                              </w:r>
                              <w:proofErr w:type="spellEnd"/>
                              <w:r>
                                <w:t xml:space="preserve"> прав і свободу </w:t>
                              </w:r>
                              <w:proofErr w:type="spellStart"/>
                              <w:r>
                                <w:t>підприємницької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діяльності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вільну</w:t>
                              </w:r>
                              <w:proofErr w:type="spellEnd"/>
                              <w:r>
                                <w:t xml:space="preserve"> і </w:t>
                              </w:r>
                              <w:proofErr w:type="spellStart"/>
                              <w:r>
                                <w:t>законну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конкуренцію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державну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підтримку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Notched Right Arrow 128"/>
                        <wps:cNvSpPr/>
                        <wps:spPr>
                          <a:xfrm rot="5400000">
                            <a:off x="2886075" y="412297"/>
                            <a:ext cx="505956" cy="400050"/>
                          </a:xfrm>
                          <a:prstGeom prst="notchedRightArrow">
                            <a:avLst/>
                          </a:prstGeom>
                          <a:solidFill>
                            <a:srgbClr val="E7E6E6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Notched Right Arrow 129"/>
                        <wps:cNvSpPr/>
                        <wps:spPr>
                          <a:xfrm rot="5400000">
                            <a:off x="608239" y="412297"/>
                            <a:ext cx="505956" cy="400050"/>
                          </a:xfrm>
                          <a:prstGeom prst="notchedRightArrow">
                            <a:avLst/>
                          </a:prstGeom>
                          <a:solidFill>
                            <a:srgbClr val="E7E6E6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Notched Right Arrow 130"/>
                        <wps:cNvSpPr/>
                        <wps:spPr>
                          <a:xfrm rot="5400000">
                            <a:off x="5123089" y="404132"/>
                            <a:ext cx="505956" cy="400050"/>
                          </a:xfrm>
                          <a:prstGeom prst="notchedRightArrow">
                            <a:avLst/>
                          </a:prstGeom>
                          <a:solidFill>
                            <a:srgbClr val="E7E6E6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83211" id="Группа 131" o:spid="_x0000_s1026" style="position:absolute;left:0;text-align:left;margin-left:-.3pt;margin-top:6.9pt;width:453.75pt;height:264pt;z-index:251659264;mso-width-relative:margin" coordsize="62780,28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2" o:spid="_x0000_s1027" type="#_x0000_t202" style="position:absolute;left:4000;width:54864;height:3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pIsMA&#10;AADbAAAADwAAAGRycy9kb3ducmV2LnhtbESPQWsCMRSE74X+h/AKvdWsLdh1NYoIhV6KdPWgt0fy&#10;3I1uXpZNum799Y0g9DjMzDfMfDm4RvTUBetZwXiUgSDW3liuFOy2Hy85iBCRDTaeScEvBVguHh/m&#10;WBh/4W/qy1iJBOFQoII6xraQMuiaHIaRb4mTd/Sdw5hkV0nT4SXBXSNfs2wiHVpOCzW2tK5Jn8sf&#10;p8Dw3rM+2K+r5VLb6XWTn3Sv1PPTsJqBiDTE//C9/WkUvL3D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ZpIsMAAADbAAAADwAAAAAAAAAAAAAAAACYAgAAZHJzL2Rv&#10;d25yZXYueG1sUEsFBgAAAAAEAAQA9QAAAIgDAAAAAA==&#10;" fillcolor="window" strokeweight=".5pt">
                  <v:textbox>
                    <w:txbxContent>
                      <w:p w:rsidR="00AC40CA" w:rsidRDefault="00AC40CA" w:rsidP="00AC40CA">
                        <w:pPr>
                          <w:spacing w:before="120"/>
                          <w:jc w:val="center"/>
                        </w:pPr>
                        <w:proofErr w:type="spellStart"/>
                        <w:r>
                          <w:t>Зміст</w:t>
                        </w:r>
                        <w:proofErr w:type="spellEnd"/>
                        <w:r>
                          <w:t xml:space="preserve"> правового </w:t>
                        </w:r>
                        <w:proofErr w:type="spellStart"/>
                        <w:r>
                          <w:t>забезпечення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підприємницької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діяльності</w:t>
                        </w:r>
                        <w:proofErr w:type="spellEnd"/>
                      </w:p>
                    </w:txbxContent>
                  </v:textbox>
                </v:shape>
                <v:shape id="Text Box 123" o:spid="_x0000_s1028" type="#_x0000_t202" style="position:absolute;top:8409;width:19754;height:19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n9UMAA&#10;AADbAAAADwAAAGRycy9kb3ducmV2LnhtbERPz2vCMBS+C/sfwhvsZlM3GK4aiwjCLmPYeXC3R/Js&#10;o81LabK28683h8GOH9/vdTm5VgzUB+tZwSLLQRBrbyzXCo5f+/kSRIjIBlvPpOCXApSbh9kaC+NH&#10;PtBQxVqkEA4FKmhi7Aopg27IYch8R5y4s+8dxgT7WpoexxTuWvmc56/SoeXU0GBHu4b0tfpxCgyf&#10;POtv+3GzXGn7dvtcXvSg1NPjtF2BiDTFf/Gf+90oeElj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n9UMAAAADbAAAADwAAAAAAAAAAAAAAAACYAgAAZHJzL2Rvd25y&#10;ZXYueG1sUEsFBgAAAAAEAAQA9QAAAIUDAAAAAA==&#10;" fillcolor="window" strokeweight=".5pt">
                  <v:textbox>
                    <w:txbxContent>
                      <w:p w:rsidR="00AC40CA" w:rsidRDefault="00AC40CA" w:rsidP="00AC40CA">
                        <w:pPr>
                          <w:jc w:val="both"/>
                        </w:pPr>
                        <w:proofErr w:type="spellStart"/>
                        <w:r>
                          <w:t>чітке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послідовне</w:t>
                        </w:r>
                        <w:proofErr w:type="spellEnd"/>
                        <w:r>
                          <w:t xml:space="preserve"> й </w:t>
                        </w:r>
                        <w:proofErr w:type="spellStart"/>
                        <w:r>
                          <w:t>однозначне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здійснення</w:t>
                        </w:r>
                        <w:proofErr w:type="spellEnd"/>
                        <w:r>
                          <w:t xml:space="preserve"> органами </w:t>
                        </w:r>
                        <w:proofErr w:type="spellStart"/>
                        <w:r>
                          <w:t>державної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влади</w:t>
                        </w:r>
                        <w:proofErr w:type="spellEnd"/>
                        <w:r>
                          <w:t xml:space="preserve"> і </w:t>
                        </w:r>
                        <w:proofErr w:type="spellStart"/>
                        <w:r>
                          <w:t>місцевого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самоврядування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повноважень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щодо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упорядкування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правовідносин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які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виникають</w:t>
                        </w:r>
                        <w:proofErr w:type="spellEnd"/>
                        <w:r>
                          <w:t xml:space="preserve"> у </w:t>
                        </w:r>
                        <w:proofErr w:type="spellStart"/>
                        <w:r>
                          <w:t>сфері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реалізації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конституційного</w:t>
                        </w:r>
                        <w:proofErr w:type="spellEnd"/>
                        <w:r>
                          <w:t xml:space="preserve"> права </w:t>
                        </w:r>
                      </w:p>
                      <w:p w:rsidR="00AC40CA" w:rsidRDefault="00AC40CA" w:rsidP="00AC40CA">
                        <w:pPr>
                          <w:jc w:val="both"/>
                        </w:pPr>
                        <w:r>
                          <w:t xml:space="preserve">на </w:t>
                        </w:r>
                        <w:proofErr w:type="spellStart"/>
                        <w:r>
                          <w:t>підприємництво</w:t>
                        </w:r>
                        <w:proofErr w:type="spellEnd"/>
                      </w:p>
                    </w:txbxContent>
                  </v:textbox>
                </v:shape>
                <v:shape id="Text Box 125" o:spid="_x0000_s1029" type="#_x0000_t202" style="position:absolute;left:21553;top:8409;width:19758;height:1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Yy8MA&#10;AADbAAAADwAAAGRycy9kb3ducmV2LnhtbESPQWvCQBSE70L/w/IKvemmFkSja5CC0Esppj3U22P3&#10;maxm34bsNkn99V1B6HGYmW+YTTG6RvTUBetZwfMsA0GsvbFcKfj63E+XIEJENth4JgW/FKDYPkw2&#10;mBs/8IH6MlYiQTjkqKCOsc2lDLomh2HmW+LknXznMCbZVdJ0OCS4a+Q8yxbSoeW0UGNLrzXpS/nj&#10;FBj+9qyP9v1qudR2df1YnnWv1NPjuFuDiDTG//C9/WYUvKzg9iX9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VYy8MAAADbAAAADwAAAAAAAAAAAAAAAACYAgAAZHJzL2Rv&#10;d25yZXYueG1sUEsFBgAAAAAEAAQA9QAAAIgDAAAAAA==&#10;" fillcolor="window" strokeweight=".5pt">
                  <v:textbox>
                    <w:txbxContent>
                      <w:p w:rsidR="00AC40CA" w:rsidRDefault="00AC40CA" w:rsidP="00AC40CA">
                        <w:pPr>
                          <w:jc w:val="both"/>
                        </w:pPr>
                        <w:proofErr w:type="spellStart"/>
                        <w:r>
                          <w:t>утворення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дійової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системи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державних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гарантій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щодо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підтримки</w:t>
                        </w:r>
                        <w:proofErr w:type="spellEnd"/>
                        <w:r>
                          <w:t xml:space="preserve"> і </w:t>
                        </w:r>
                        <w:proofErr w:type="spellStart"/>
                        <w:r>
                          <w:t>сприянню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підприємницької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діяльності</w:t>
                        </w:r>
                        <w:proofErr w:type="spellEnd"/>
                      </w:p>
                    </w:txbxContent>
                  </v:textbox>
                </v:shape>
                <v:shape id="Text Box 126" o:spid="_x0000_s1030" type="#_x0000_t202" style="position:absolute;left:43025;top:8409;width:19755;height:19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CK8AA&#10;AADbAAAADwAAAGRycy9kb3ducmV2LnhtbERPz2vCMBS+C/sfwhvsZlPHGK4aiwjCLmPYeXC3R/Js&#10;o81LabK28683h8GOH9/vdTm5VgzUB+tZwSLLQRBrbyzXCo5f+/kSRIjIBlvPpOCXApSbh9kaC+NH&#10;PtBQxVqkEA4FKmhi7Aopg27IYch8R5y4s+8dxgT7WpoexxTuWvmc56/SoeXU0GBHu4b0tfpxCgyf&#10;POtv+3GzXGn7dvtcXvSg1NPjtF2BiDTFf/Gf+90oeEnr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wmCK8AAAADbAAAADwAAAAAAAAAAAAAAAACYAgAAZHJzL2Rvd25y&#10;ZXYueG1sUEsFBgAAAAAEAAQA9QAAAIUDAAAAAA==&#10;" fillcolor="window" strokeweight=".5pt">
                  <v:textbox>
                    <w:txbxContent>
                      <w:p w:rsidR="00AC40CA" w:rsidRDefault="00AC40CA" w:rsidP="00AC40CA">
                        <w:pPr>
                          <w:jc w:val="both"/>
                        </w:pPr>
                        <w:proofErr w:type="spellStart"/>
                        <w:r>
                          <w:t>створення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середовища</w:t>
                        </w:r>
                        <w:proofErr w:type="spellEnd"/>
                        <w:r>
                          <w:t xml:space="preserve">, в </w:t>
                        </w:r>
                        <w:proofErr w:type="spellStart"/>
                        <w:r>
                          <w:t>якому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діє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підприємець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гарантуючи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йому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державний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захист</w:t>
                        </w:r>
                        <w:proofErr w:type="spellEnd"/>
                        <w:r>
                          <w:t xml:space="preserve"> прав </w:t>
                        </w:r>
                        <w:proofErr w:type="spellStart"/>
                        <w:r>
                          <w:t>власності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рівність</w:t>
                        </w:r>
                        <w:proofErr w:type="spellEnd"/>
                        <w:r>
                          <w:t xml:space="preserve"> прав і свободу </w:t>
                        </w:r>
                        <w:proofErr w:type="spellStart"/>
                        <w:r>
                          <w:t>підприємницької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діяльності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вільну</w:t>
                        </w:r>
                        <w:proofErr w:type="spellEnd"/>
                        <w:r>
                          <w:t xml:space="preserve"> і </w:t>
                        </w:r>
                        <w:proofErr w:type="spellStart"/>
                        <w:r>
                          <w:t>законну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конкуренцію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державну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підтримку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shape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Notched Right Arrow 128" o:spid="_x0000_s1031" type="#_x0000_t94" style="position:absolute;left:28860;top:4123;width:5060;height:400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q8xsIA&#10;AADbAAAADwAAAGRycy9kb3ducmV2LnhtbESP0YrCMBRE3xf8h3AF39a0KiJdo4ggqC+66gfcbe62&#10;ZZubmkRb/94Iwj4OM3OGmS87U4s7OV9ZVpAOExDEudUVFwou583nDIQPyBpry6TgQR6Wi97HHDNt&#10;W/6m+ykUIkLYZ6igDKHJpPR5SQb90DbE0fu1zmCI0hVSO2wj3NRylCRTabDiuFBiQ+uS8r/TzSjY&#10;7NvZMc1/bu5Ch+t2uhujMWOlBv1u9QUiUBf+w+/2ViuYpPD6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rzGwgAAANsAAAAPAAAAAAAAAAAAAAAAAJgCAABkcnMvZG93&#10;bnJldi54bWxQSwUGAAAAAAQABAD1AAAAhwMAAAAA&#10;" adj="13061" fillcolor="#e7e6e6" strokecolor="windowText" strokeweight="1pt"/>
                <v:shape id="Notched Right Arrow 129" o:spid="_x0000_s1032" type="#_x0000_t94" style="position:absolute;left:6082;top:4122;width:5060;height:400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iscMA&#10;AADbAAAADwAAAGRycy9kb3ducmV2LnhtbESP3WrCQBSE7wu+w3IE7+pGU4JEVxFB0N60tT7AafaY&#10;BLNn4+7mp2/fLRR6OczMN8xmN5pG9OR8bVnBYp6AIC6srrlUcP08Pq9A+ICssbFMCr7Jw247edpg&#10;ru3AH9RfQikihH2OCqoQ2lxKX1Rk0M9tSxy9m3UGQ5SulNrhEOGmkcskyaTBmuNChS0dKirul84o&#10;OL4Oq/dF8dW5K709Ttk5RWNSpWbTcb8GEWgM/+G/9kkreFnC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giscMAAADbAAAADwAAAAAAAAAAAAAAAACYAgAAZHJzL2Rv&#10;d25yZXYueG1sUEsFBgAAAAAEAAQA9QAAAIgDAAAAAA==&#10;" adj="13061" fillcolor="#e7e6e6" strokecolor="windowText" strokeweight="1pt"/>
                <v:shape id="Notched Right Arrow 130" o:spid="_x0000_s1033" type="#_x0000_t94" style="position:absolute;left:51230;top:4041;width:5060;height:400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SHKsIA&#10;AADbAAAADwAAAGRycy9kb3ducmV2LnhtbESP0YrCMBRE3xf8h3AXfFtTrYhUoyyCoL7oqh9wbe62&#10;ZZubmkRb/94Iwj4OM3OGmS87U4s7OV9ZVjAcJCCIc6srLhScT+uvKQgfkDXWlknBgzwsF72POWba&#10;tvxD92MoRISwz1BBGUKTSenzkgz6gW2Io/drncEQpSukdthGuKnlKEkm0mDFcaHEhlYl5X/Hm1Gw&#10;3rXTwzC/3NyZ9tfNZJuiMalS/c/uewYiUBf+w+/2RisYp/D6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IcqwgAAANsAAAAPAAAAAAAAAAAAAAAAAJgCAABkcnMvZG93&#10;bnJldi54bWxQSwUGAAAAAAQABAD1AAAAhwMAAAAA&#10;" adj="13061" fillcolor="#e7e6e6" strokecolor="windowText" strokeweight="1pt"/>
              </v:group>
            </w:pict>
          </mc:Fallback>
        </mc:AlternateContent>
      </w: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noProof/>
          <w:sz w:val="28"/>
          <w:szCs w:val="28"/>
          <w:lang w:val="uk-UA" w:eastAsia="uk-UA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noProof/>
          <w:sz w:val="28"/>
          <w:szCs w:val="28"/>
          <w:lang w:val="uk-UA" w:eastAsia="uk-UA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noProof/>
          <w:sz w:val="28"/>
          <w:szCs w:val="28"/>
          <w:lang w:val="uk-UA" w:eastAsia="uk-UA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Default="00AC40CA" w:rsidP="00AC40CA">
      <w:pPr>
        <w:spacing w:line="360" w:lineRule="auto"/>
        <w:rPr>
          <w:rFonts w:eastAsiaTheme="minorHAnsi"/>
          <w:sz w:val="28"/>
          <w:szCs w:val="28"/>
          <w:lang w:val="uk-UA" w:eastAsia="en-US"/>
        </w:rPr>
      </w:pPr>
    </w:p>
    <w:p w:rsidR="00AC40CA" w:rsidRDefault="00AC40CA" w:rsidP="00AC40CA">
      <w:pPr>
        <w:spacing w:line="360" w:lineRule="auto"/>
        <w:rPr>
          <w:rFonts w:eastAsiaTheme="minorHAnsi"/>
          <w:sz w:val="28"/>
          <w:szCs w:val="28"/>
          <w:lang w:val="uk-UA" w:eastAsia="en-US"/>
        </w:rPr>
      </w:pPr>
    </w:p>
    <w:p w:rsidR="00AC40CA" w:rsidRDefault="00AC40CA" w:rsidP="00AC40CA">
      <w:pPr>
        <w:spacing w:line="360" w:lineRule="auto"/>
        <w:rPr>
          <w:rFonts w:eastAsiaTheme="minorHAnsi"/>
          <w:sz w:val="28"/>
          <w:szCs w:val="28"/>
          <w:lang w:val="uk-UA" w:eastAsia="en-US"/>
        </w:rPr>
      </w:pPr>
    </w:p>
    <w:p w:rsidR="00AC40CA" w:rsidRDefault="00AC40CA" w:rsidP="00AC40CA">
      <w:pPr>
        <w:spacing w:line="360" w:lineRule="auto"/>
        <w:rPr>
          <w:rFonts w:eastAsiaTheme="minorHAnsi"/>
          <w:sz w:val="28"/>
          <w:szCs w:val="28"/>
          <w:lang w:val="uk-UA" w:eastAsia="en-US"/>
        </w:rPr>
      </w:pPr>
    </w:p>
    <w:p w:rsidR="00AC40CA" w:rsidRDefault="00AC40CA" w:rsidP="00AC40CA">
      <w:pPr>
        <w:spacing w:line="360" w:lineRule="auto"/>
        <w:rPr>
          <w:rFonts w:eastAsiaTheme="minorHAnsi"/>
          <w:sz w:val="28"/>
          <w:szCs w:val="28"/>
          <w:lang w:val="uk-UA" w:eastAsia="en-US"/>
        </w:rPr>
      </w:pPr>
    </w:p>
    <w:p w:rsidR="00AC40CA" w:rsidRDefault="00AC40CA" w:rsidP="00AC40CA">
      <w:pPr>
        <w:spacing w:line="360" w:lineRule="auto"/>
        <w:jc w:val="center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Рис.2.1 Зміст правового забезпечення підприємницької діяльності</w:t>
      </w:r>
    </w:p>
    <w:p w:rsidR="00AC40CA" w:rsidRDefault="00AC40CA" w:rsidP="00AC40CA">
      <w:pPr>
        <w:spacing w:line="360" w:lineRule="auto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AC40CA">
        <w:rPr>
          <w:rFonts w:eastAsiaTheme="minorHAnsi"/>
          <w:sz w:val="28"/>
          <w:szCs w:val="28"/>
          <w:lang w:val="uk-UA" w:eastAsia="en-US"/>
        </w:rPr>
        <w:t>Отже, за суб’єктивним станом правове забезпечення підприємницької діяльності має по</w:t>
      </w:r>
      <w:r w:rsidR="00D661CF">
        <w:rPr>
          <w:rFonts w:eastAsiaTheme="minorHAnsi"/>
          <w:sz w:val="28"/>
          <w:szCs w:val="28"/>
          <w:lang w:val="uk-UA" w:eastAsia="en-US"/>
        </w:rPr>
        <w:t>двійну правову природу (рис. 2.2</w:t>
      </w:r>
      <w:r w:rsidRPr="00AC40CA">
        <w:rPr>
          <w:rFonts w:eastAsiaTheme="minorHAnsi"/>
          <w:sz w:val="28"/>
          <w:szCs w:val="28"/>
          <w:lang w:val="uk-UA" w:eastAsia="en-US"/>
        </w:rPr>
        <w:t>.).</w:t>
      </w: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AC40CA"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70CE9F" wp14:editId="11B39A3B">
                <wp:simplePos x="0" y="0"/>
                <wp:positionH relativeFrom="column">
                  <wp:posOffset>-3810</wp:posOffset>
                </wp:positionH>
                <wp:positionV relativeFrom="paragraph">
                  <wp:posOffset>25400</wp:posOffset>
                </wp:positionV>
                <wp:extent cx="5762625" cy="3329305"/>
                <wp:effectExtent l="0" t="0" r="9525" b="23495"/>
                <wp:wrapNone/>
                <wp:docPr id="100" name="Группа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3329305"/>
                          <a:chOff x="0" y="0"/>
                          <a:chExt cx="6286409" cy="3329396"/>
                        </a:xfrm>
                      </wpg:grpSpPr>
                      <wps:wsp>
                        <wps:cNvPr id="29" name="Text Box 84"/>
                        <wps:cNvSpPr txBox="1"/>
                        <wps:spPr>
                          <a:xfrm>
                            <a:off x="685800" y="0"/>
                            <a:ext cx="4906736" cy="46536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spacing w:before="120"/>
                                <w:jc w:val="center"/>
                              </w:pPr>
                              <w:r>
                                <w:t xml:space="preserve">Природа правового </w:t>
                              </w:r>
                              <w:proofErr w:type="spellStart"/>
                              <w:r>
                                <w:t>забезпечення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підприємницької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діяльності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85"/>
                        <wps:cNvSpPr txBox="1"/>
                        <wps:spPr>
                          <a:xfrm>
                            <a:off x="0" y="922503"/>
                            <a:ext cx="3102429" cy="3348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jc w:val="center"/>
                              </w:pPr>
                              <w:r>
                                <w:t xml:space="preserve">З </w:t>
                              </w:r>
                              <w:proofErr w:type="spellStart"/>
                              <w:r>
                                <w:t>погляду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публічного</w:t>
                              </w:r>
                              <w:proofErr w:type="spellEnd"/>
                              <w:r>
                                <w:t xml:space="preserve"> права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86"/>
                        <wps:cNvSpPr txBox="1"/>
                        <wps:spPr>
                          <a:xfrm>
                            <a:off x="3371850" y="914340"/>
                            <a:ext cx="2914559" cy="34291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jc w:val="center"/>
                              </w:pPr>
                              <w:r>
                                <w:t xml:space="preserve">З </w:t>
                              </w:r>
                              <w:proofErr w:type="spellStart"/>
                              <w:r>
                                <w:t>погляду</w:t>
                              </w:r>
                              <w:proofErr w:type="spellEnd"/>
                              <w:r>
                                <w:t xml:space="preserve"> приватного права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87"/>
                        <wps:cNvSpPr txBox="1"/>
                        <wps:spPr>
                          <a:xfrm>
                            <a:off x="3531032" y="1255305"/>
                            <a:ext cx="2488837" cy="20740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roofErr w:type="spellStart"/>
                              <w:r>
                                <w:t>органи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публічної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адміністрації</w:t>
                              </w:r>
                              <w:proofErr w:type="spellEnd"/>
                            </w:p>
                            <w:p w:rsidR="00AC40CA" w:rsidRDefault="00AC40CA" w:rsidP="00AC40CA">
                              <w:pPr>
                                <w:jc w:val="both"/>
                              </w:pPr>
                              <w:r>
                                <w:t xml:space="preserve">не </w:t>
                              </w:r>
                              <w:proofErr w:type="spellStart"/>
                              <w:r>
                                <w:t>мають</w:t>
                              </w:r>
                              <w:proofErr w:type="spellEnd"/>
                              <w:r>
                                <w:t xml:space="preserve"> права </w:t>
                              </w:r>
                              <w:proofErr w:type="spellStart"/>
                              <w:r>
                                <w:t>втручатися</w:t>
                              </w:r>
                              <w:proofErr w:type="spellEnd"/>
                              <w:r>
                                <w:t xml:space="preserve"> в </w:t>
                              </w:r>
                              <w:proofErr w:type="spellStart"/>
                              <w:r>
                                <w:t>діяльність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суб’єктів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господарювання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що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виявляється</w:t>
                              </w:r>
                              <w:proofErr w:type="spellEnd"/>
                              <w:r>
                                <w:t xml:space="preserve"> в </w:t>
                              </w:r>
                              <w:proofErr w:type="spellStart"/>
                              <w:r>
                                <w:t>різних</w:t>
                              </w:r>
                              <w:proofErr w:type="spellEnd"/>
                              <w:r>
                                <w:t xml:space="preserve"> формах </w:t>
                              </w:r>
                              <w:proofErr w:type="spellStart"/>
                              <w:r>
                                <w:t>захисту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підприємців</w:t>
                              </w:r>
                              <w:proofErr w:type="spellEnd"/>
                              <w:r>
                                <w:t xml:space="preserve"> та </w:t>
                              </w:r>
                              <w:proofErr w:type="spellStart"/>
                              <w:r>
                                <w:t>утворення</w:t>
                              </w:r>
                              <w:proofErr w:type="spellEnd"/>
                              <w:r>
                                <w:t xml:space="preserve"> для них </w:t>
                              </w:r>
                              <w:proofErr w:type="spellStart"/>
                              <w:r>
                                <w:t>сприятливого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підприємницького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середовища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89"/>
                        <wps:cNvSpPr txBox="1"/>
                        <wps:spPr>
                          <a:xfrm>
                            <a:off x="142887" y="1257342"/>
                            <a:ext cx="2726872" cy="205872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jc w:val="both"/>
                              </w:pPr>
                              <w:proofErr w:type="spellStart"/>
                              <w:r>
                                <w:t>органи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публічної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t>адміністрації</w:t>
                              </w:r>
                              <w:proofErr w:type="spellEnd"/>
                              <w:r>
                                <w:t xml:space="preserve">  є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зобов’язаними</w:t>
                              </w:r>
                              <w:proofErr w:type="spellEnd"/>
                              <w:r>
                                <w:t xml:space="preserve"> і </w:t>
                              </w:r>
                              <w:proofErr w:type="spellStart"/>
                              <w:r>
                                <w:t>мають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забезпечувати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законні</w:t>
                              </w:r>
                              <w:proofErr w:type="spellEnd"/>
                              <w:r>
                                <w:t xml:space="preserve"> права та </w:t>
                              </w:r>
                              <w:proofErr w:type="spellStart"/>
                              <w:r>
                                <w:t>інтереси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суб’єктів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підприємництва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  <w:p w:rsidR="00AC40CA" w:rsidRDefault="00AC40CA" w:rsidP="00AC40CA">
                              <w:pPr>
                                <w:jc w:val="both"/>
                              </w:pPr>
                              <w:r>
                                <w:t xml:space="preserve">у </w:t>
                              </w:r>
                              <w:proofErr w:type="spellStart"/>
                              <w:r>
                                <w:t>випадку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порушення</w:t>
                              </w:r>
                              <w:proofErr w:type="spellEnd"/>
                              <w:r>
                                <w:t xml:space="preserve"> прав </w:t>
                              </w:r>
                              <w:proofErr w:type="spellStart"/>
                              <w:r>
                                <w:t>споживачів</w:t>
                              </w:r>
                              <w:proofErr w:type="spellEnd"/>
                              <w:r>
                                <w:t xml:space="preserve">, антимонопольного, </w:t>
                              </w:r>
                              <w:proofErr w:type="spellStart"/>
                              <w:r>
                                <w:t>податкового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екологічного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законодавства</w:t>
                              </w:r>
                              <w:proofErr w:type="spellEnd"/>
                              <w:r>
                                <w:t xml:space="preserve"> — </w:t>
                              </w:r>
                              <w:proofErr w:type="spellStart"/>
                              <w:r>
                                <w:t>мають</w:t>
                              </w:r>
                              <w:proofErr w:type="spellEnd"/>
                              <w:r>
                                <w:t xml:space="preserve"> право </w:t>
                              </w:r>
                              <w:proofErr w:type="spellStart"/>
                              <w:r>
                                <w:t>застосовувати</w:t>
                              </w:r>
                              <w:proofErr w:type="spellEnd"/>
                              <w:r>
                                <w:t xml:space="preserve"> заходи </w:t>
                              </w:r>
                              <w:proofErr w:type="spellStart"/>
                              <w:r>
                                <w:t>адміністративного</w:t>
                              </w:r>
                              <w:proofErr w:type="spellEnd"/>
                              <w:r>
                                <w:t xml:space="preserve"> примусу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Down Arrow 95"/>
                        <wps:cNvSpPr/>
                        <wps:spPr>
                          <a:xfrm>
                            <a:off x="4237264" y="481693"/>
                            <a:ext cx="595993" cy="432707"/>
                          </a:xfrm>
                          <a:prstGeom prst="downArrow">
                            <a:avLst/>
                          </a:prstGeom>
                          <a:solidFill>
                            <a:srgbClr val="E7E6E6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Down Arrow 96"/>
                        <wps:cNvSpPr/>
                        <wps:spPr>
                          <a:xfrm>
                            <a:off x="1396093" y="481693"/>
                            <a:ext cx="595993" cy="432707"/>
                          </a:xfrm>
                          <a:prstGeom prst="downArrow">
                            <a:avLst/>
                          </a:prstGeom>
                          <a:solidFill>
                            <a:srgbClr val="E7E6E6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70CE9F" id="Группа 100" o:spid="_x0000_s1034" style="position:absolute;left:0;text-align:left;margin-left:-.3pt;margin-top:2pt;width:453.75pt;height:262.15pt;z-index:251661312;mso-width-relative:margin;mso-height-relative:margin" coordsize="62864,3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">
                <v:shape id="Text Box 84" o:spid="_x0000_s1035" type="#_x0000_t202" style="position:absolute;left:6858;width:49067;height:4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zOFsIA&#10;AADbAAAADwAAAGRycy9kb3ducmV2LnhtbESPQWsCMRSE7wX/Q3hCbzWrh6KrUUQQvIi47UFvj+S5&#10;G928LJu4rv76plDocZiZb5jFqne16KgN1rOC8SgDQay9sVwq+P7afkxBhIhssPZMCp4UYLUcvC0w&#10;N/7BR+qKWIoE4ZCjgirGJpcy6IochpFviJN38a3DmGRbStPiI8FdLSdZ9ikdWk4LFTa0qUjfirtT&#10;YPjkWZ/t/mW50Hb2OkyvulPqfdiv5yAi9fE//NfeGQWTGfx+ST9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7M4WwgAAANsAAAAPAAAAAAAAAAAAAAAAAJgCAABkcnMvZG93&#10;bnJldi54bWxQSwUGAAAAAAQABAD1AAAAhwMAAAAA&#10;" fillcolor="window" strokeweight=".5pt">
                  <v:textbox>
                    <w:txbxContent>
                      <w:p w:rsidR="00AC40CA" w:rsidRDefault="00AC40CA" w:rsidP="00AC40CA">
                        <w:pPr>
                          <w:spacing w:before="120"/>
                          <w:jc w:val="center"/>
                        </w:pPr>
                        <w:r>
                          <w:t xml:space="preserve">Природа правового </w:t>
                        </w:r>
                        <w:proofErr w:type="spellStart"/>
                        <w:r>
                          <w:t>забезпечення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підприємницької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діяльності</w:t>
                        </w:r>
                        <w:proofErr w:type="spellEnd"/>
                      </w:p>
                    </w:txbxContent>
                  </v:textbox>
                </v:shape>
                <v:shape id="Text Box 85" o:spid="_x0000_s1036" type="#_x0000_t202" style="position:absolute;top:9225;width:31024;height:3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/xVsAA&#10;AADbAAAADwAAAGRycy9kb3ducmV2LnhtbERPz2vCMBS+C/sfwhvsZlM3GK4aiwjCLmPYeXC3R/Js&#10;o81LabK28683h8GOH9/vdTm5VgzUB+tZwSLLQRBrbyzXCo5f+/kSRIjIBlvPpOCXApSbh9kaC+NH&#10;PtBQxVqkEA4FKmhi7Aopg27IYch8R5y4s+8dxgT7WpoexxTuWvmc56/SoeXU0GBHu4b0tfpxCgyf&#10;POtv+3GzXGn7dvtcXvSg1NPjtF2BiDTFf/Gf+90oeEnr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/xVsAAAADbAAAADwAAAAAAAAAAAAAAAACYAgAAZHJzL2Rvd25y&#10;ZXYueG1sUEsFBgAAAAAEAAQA9QAAAIUDAAAAAA==&#10;" fillcolor="window" strokeweight=".5pt">
                  <v:textbox>
                    <w:txbxContent>
                      <w:p w:rsidR="00AC40CA" w:rsidRDefault="00AC40CA" w:rsidP="00AC40CA">
                        <w:pPr>
                          <w:jc w:val="center"/>
                        </w:pPr>
                        <w:r>
                          <w:t xml:space="preserve">З </w:t>
                        </w:r>
                        <w:proofErr w:type="spellStart"/>
                        <w:r>
                          <w:t>погляду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публічного</w:t>
                        </w:r>
                        <w:proofErr w:type="spellEnd"/>
                        <w:r>
                          <w:t xml:space="preserve"> права </w:t>
                        </w:r>
                      </w:p>
                    </w:txbxContent>
                  </v:textbox>
                </v:shape>
                <v:shape id="Text Box 86" o:spid="_x0000_s1037" type="#_x0000_t202" style="position:absolute;left:33718;top:9143;width:291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NUzcMA&#10;AADbAAAADwAAAGRycy9kb3ducmV2LnhtbESPQWvCQBSE70L/w/IKvelGC6LRTSgFoZdSTHuot8fu&#10;M1nNvg3ZbUz99V1B6HGYmW+YbTm6VgzUB+tZwXyWgSDW3liuFXx97qYrECEiG2w9k4JfClAWD5Mt&#10;5sZfeE9DFWuRIBxyVNDE2OVSBt2QwzDzHXHyjr53GJPsa2l6vCS4a+Uiy5bSoeW00GBHrw3pc/Xj&#10;FBj+9qwP9v1qudJ2ff1YnfSg1NPj+LIBEWmM/+F7+80oeJ7D7Uv6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NUzcMAAADbAAAADwAAAAAAAAAAAAAAAACYAgAAZHJzL2Rv&#10;d25yZXYueG1sUEsFBgAAAAAEAAQA9QAAAIgDAAAAAA==&#10;" fillcolor="window" strokeweight=".5pt">
                  <v:textbox>
                    <w:txbxContent>
                      <w:p w:rsidR="00AC40CA" w:rsidRDefault="00AC40CA" w:rsidP="00AC40CA">
                        <w:pPr>
                          <w:jc w:val="center"/>
                        </w:pPr>
                        <w:r>
                          <w:t xml:space="preserve">З </w:t>
                        </w:r>
                        <w:proofErr w:type="spellStart"/>
                        <w:r>
                          <w:t>погляду</w:t>
                        </w:r>
                        <w:proofErr w:type="spellEnd"/>
                        <w:r>
                          <w:t xml:space="preserve"> приватного права </w:t>
                        </w:r>
                      </w:p>
                    </w:txbxContent>
                  </v:textbox>
                </v:shape>
                <v:shape id="Text Box 87" o:spid="_x0000_s1038" type="#_x0000_t202" style="position:absolute;left:35310;top:12553;width:24888;height:20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HKusMA&#10;AADbAAAADwAAAGRycy9kb3ducmV2LnhtbESPQWvCQBSE70L/w/IK3nRTC2JTN6EUCr0UMXqwt8fu&#10;a7KafRuy2xj99W6h4HGYmW+YdTm6VgzUB+tZwdM8A0GsvbFcK9jvPmYrECEiG2w9k4ILBSiLh8ka&#10;c+PPvKWhirVIEA45Kmhi7HIpg27IYZj7jjh5P753GJPsa2l6PCe4a+Uiy5bSoeW00GBH7w3pU/Xr&#10;FBg+eNbf9utqudL25bpZHfWg1PRxfHsFEWmM9/B/+9MoeF7A35f0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HKusMAAADbAAAADwAAAAAAAAAAAAAAAACYAgAAZHJzL2Rv&#10;d25yZXYueG1sUEsFBgAAAAAEAAQA9QAAAIgDAAAAAA==&#10;" fillcolor="window" strokeweight=".5pt">
                  <v:textbox>
                    <w:txbxContent>
                      <w:p w:rsidR="00AC40CA" w:rsidRDefault="00AC40CA" w:rsidP="00AC40CA">
                        <w:proofErr w:type="spellStart"/>
                        <w:r>
                          <w:t>органи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публічної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адміністрації</w:t>
                        </w:r>
                        <w:proofErr w:type="spellEnd"/>
                      </w:p>
                      <w:p w:rsidR="00AC40CA" w:rsidRDefault="00AC40CA" w:rsidP="00AC40CA">
                        <w:pPr>
                          <w:jc w:val="both"/>
                        </w:pPr>
                        <w:r>
                          <w:t xml:space="preserve">не </w:t>
                        </w:r>
                        <w:proofErr w:type="spellStart"/>
                        <w:r>
                          <w:t>мають</w:t>
                        </w:r>
                        <w:proofErr w:type="spellEnd"/>
                        <w:r>
                          <w:t xml:space="preserve"> права </w:t>
                        </w:r>
                        <w:proofErr w:type="spellStart"/>
                        <w:r>
                          <w:t>втручатися</w:t>
                        </w:r>
                        <w:proofErr w:type="spellEnd"/>
                        <w:r>
                          <w:t xml:space="preserve"> в </w:t>
                        </w:r>
                        <w:proofErr w:type="spellStart"/>
                        <w:r>
                          <w:t>діяльність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суб’єктів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господарювання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що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виявляється</w:t>
                        </w:r>
                        <w:proofErr w:type="spellEnd"/>
                        <w:r>
                          <w:t xml:space="preserve"> в </w:t>
                        </w:r>
                        <w:proofErr w:type="spellStart"/>
                        <w:r>
                          <w:t>різних</w:t>
                        </w:r>
                        <w:proofErr w:type="spellEnd"/>
                        <w:r>
                          <w:t xml:space="preserve"> формах </w:t>
                        </w:r>
                        <w:proofErr w:type="spellStart"/>
                        <w:r>
                          <w:t>захисту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підприємців</w:t>
                        </w:r>
                        <w:proofErr w:type="spellEnd"/>
                        <w:r>
                          <w:t xml:space="preserve"> та </w:t>
                        </w:r>
                        <w:proofErr w:type="spellStart"/>
                        <w:r>
                          <w:t>утворення</w:t>
                        </w:r>
                        <w:proofErr w:type="spellEnd"/>
                        <w:r>
                          <w:t xml:space="preserve"> для них </w:t>
                        </w:r>
                        <w:proofErr w:type="spellStart"/>
                        <w:r>
                          <w:t>сприятливого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підприємницького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середовища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89" o:spid="_x0000_s1039" type="#_x0000_t202" style="position:absolute;left:1428;top:12573;width:27269;height:20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vIcMA&#10;AADbAAAADwAAAGRycy9kb3ducmV2LnhtbESPQWvCQBSE7wX/w/KE3uqmCkWjm1AEoZciTXuot8fu&#10;M1nNvg3ZNab+erdQ6HGYmW+YTTm6VgzUB+tZwfMsA0GsvbFcK/j63D0tQYSIbLD1TAp+KEBZTB42&#10;mBt/5Q8aqliLBOGQo4Imxi6XMuiGHIaZ74iTd/S9w5hkX0vT4zXBXSvnWfYiHVpOCw12tG1In6uL&#10;U2D427M+2Peb5Urb1W2/POlBqcfp+LoGEWmM/+G/9ptRsFjA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vIcMAAADbAAAADwAAAAAAAAAAAAAAAACYAgAAZHJzL2Rv&#10;d25yZXYueG1sUEsFBgAAAAAEAAQA9QAAAIgDAAAAAA==&#10;" fillcolor="window" strokeweight=".5pt">
                  <v:textbox>
                    <w:txbxContent>
                      <w:p w:rsidR="00AC40CA" w:rsidRDefault="00AC40CA" w:rsidP="00AC40CA">
                        <w:pPr>
                          <w:jc w:val="both"/>
                        </w:pPr>
                        <w:proofErr w:type="spellStart"/>
                        <w:r>
                          <w:t>органи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публічної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proofErr w:type="gramStart"/>
                        <w:r>
                          <w:t>адміністрації</w:t>
                        </w:r>
                        <w:proofErr w:type="spellEnd"/>
                        <w:r>
                          <w:t xml:space="preserve">  є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зобов’язаними</w:t>
                        </w:r>
                        <w:proofErr w:type="spellEnd"/>
                        <w:r>
                          <w:t xml:space="preserve"> і </w:t>
                        </w:r>
                        <w:proofErr w:type="spellStart"/>
                        <w:r>
                          <w:t>мають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забезпечувати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законні</w:t>
                        </w:r>
                        <w:proofErr w:type="spellEnd"/>
                        <w:r>
                          <w:t xml:space="preserve"> права та </w:t>
                        </w:r>
                        <w:proofErr w:type="spellStart"/>
                        <w:r>
                          <w:t>інтереси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суб’єктів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підприємництва</w:t>
                        </w:r>
                        <w:proofErr w:type="spellEnd"/>
                        <w:r>
                          <w:t>:</w:t>
                        </w:r>
                      </w:p>
                      <w:p w:rsidR="00AC40CA" w:rsidRDefault="00AC40CA" w:rsidP="00AC40CA">
                        <w:pPr>
                          <w:jc w:val="both"/>
                        </w:pPr>
                        <w:r>
                          <w:t xml:space="preserve">у </w:t>
                        </w:r>
                        <w:proofErr w:type="spellStart"/>
                        <w:r>
                          <w:t>випадку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порушення</w:t>
                        </w:r>
                        <w:proofErr w:type="spellEnd"/>
                        <w:r>
                          <w:t xml:space="preserve"> прав </w:t>
                        </w:r>
                        <w:proofErr w:type="spellStart"/>
                        <w:r>
                          <w:t>споживачів</w:t>
                        </w:r>
                        <w:proofErr w:type="spellEnd"/>
                        <w:r>
                          <w:t xml:space="preserve">, антимонопольного, </w:t>
                        </w:r>
                        <w:proofErr w:type="spellStart"/>
                        <w:r>
                          <w:t>податкового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екологічного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законодавства</w:t>
                        </w:r>
                        <w:proofErr w:type="spellEnd"/>
                        <w:r>
                          <w:t xml:space="preserve"> — </w:t>
                        </w:r>
                        <w:proofErr w:type="spellStart"/>
                        <w:r>
                          <w:t>мають</w:t>
                        </w:r>
                        <w:proofErr w:type="spellEnd"/>
                        <w:r>
                          <w:t xml:space="preserve"> право </w:t>
                        </w:r>
                        <w:proofErr w:type="spellStart"/>
                        <w:r>
                          <w:t>застосовувати</w:t>
                        </w:r>
                        <w:proofErr w:type="spellEnd"/>
                        <w:r>
                          <w:t xml:space="preserve"> заходи </w:t>
                        </w:r>
                        <w:proofErr w:type="spellStart"/>
                        <w:r>
                          <w:t>адміністративного</w:t>
                        </w:r>
                        <w:proofErr w:type="spellEnd"/>
                        <w:r>
                          <w:t xml:space="preserve"> примусу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95" o:spid="_x0000_s1040" type="#_x0000_t67" style="position:absolute;left:42372;top:4816;width:5960;height:43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51y8IA&#10;AADbAAAADwAAAGRycy9kb3ducmV2LnhtbESPzarCMBSE9xd8h3AEd5r6g0g1isgVXIlVEdwdm2Nb&#10;bE56m6j17Y0g3OUwM98ws0VjSvGg2hWWFfR7EQji1OqCMwXHw7o7AeE8ssbSMil4kYPFvPUzw1jb&#10;Jyf02PtMBAi7GBXk3lexlC7NyaDr2Yo4eFdbG/RB1pnUNT4D3JRyEEVjabDgsJBjRauc0tv+bhRc&#10;lrtz8be1a4l05vEo+U1Op5tSnXaznILw1Pj/8Le90QqGI/h8CT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nXLwgAAANsAAAAPAAAAAAAAAAAAAAAAAJgCAABkcnMvZG93&#10;bnJldi54bWxQSwUGAAAAAAQABAD1AAAAhwMAAAAA&#10;" adj="10800" fillcolor="#e7e6e6" strokecolor="windowText" strokeweight="1pt"/>
                <v:shape id="Down Arrow 96" o:spid="_x0000_s1041" type="#_x0000_t67" style="position:absolute;left:13960;top:4816;width:5960;height:43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LQUMMA&#10;AADbAAAADwAAAGRycy9kb3ducmV2LnhtbESPT4vCMBTE74LfITzBm6b+2SLVKCIr7EmsK4K3Z/Ns&#10;i81Lt8lq/fZGWNjjMDO/YRar1lTiTo0rLSsYDSMQxJnVJecKjt/bwQyE88gaK8uk4EkOVstuZ4GJ&#10;tg9O6X7wuQgQdgkqKLyvEyldVpBBN7Q1cfCutjHog2xyqRt8BLip5DiKYmmw5LBQYE2bgrLb4dco&#10;uKz35/JnZ7cS6czxNP1MT6ebUv1eu56D8NT6//Bf+0srmHzA+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LQUMMAAADbAAAADwAAAAAAAAAAAAAAAACYAgAAZHJzL2Rv&#10;d25yZXYueG1sUEsFBgAAAAAEAAQA9QAAAIgDAAAAAA==&#10;" adj="10800" fillcolor="#e7e6e6" strokecolor="windowText" strokeweight="1pt"/>
              </v:group>
            </w:pict>
          </mc:Fallback>
        </mc:AlternateContent>
      </w:r>
      <w:r w:rsidRPr="00AC40CA"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c">
            <w:drawing>
              <wp:inline distT="0" distB="0" distL="0" distR="0" wp14:anchorId="32309590" wp14:editId="0CE67DC6">
                <wp:extent cx="5486400" cy="3357880"/>
                <wp:effectExtent l="0" t="0" r="0" b="4445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43D4214" id="Полотно 1" o:spid="_x0000_s1026" editas="canvas" style="width:6in;height:264.4pt;mso-position-horizontal-relative:char;mso-position-vertical-relative:line" coordsize="54864,33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DIMCyb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357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C40CA" w:rsidRPr="00AC40CA" w:rsidRDefault="00AC40CA" w:rsidP="00AC40CA">
      <w:pPr>
        <w:spacing w:line="360" w:lineRule="auto"/>
        <w:jc w:val="center"/>
        <w:rPr>
          <w:rFonts w:eastAsiaTheme="minorHAnsi"/>
          <w:sz w:val="28"/>
          <w:szCs w:val="28"/>
          <w:lang w:val="uk-UA" w:eastAsia="en-US"/>
        </w:rPr>
      </w:pPr>
      <w:r w:rsidRPr="00AC40CA">
        <w:rPr>
          <w:rFonts w:eastAsiaTheme="minorHAnsi"/>
          <w:sz w:val="28"/>
          <w:szCs w:val="28"/>
          <w:lang w:val="uk-UA" w:eastAsia="en-US"/>
        </w:rPr>
        <w:t>Рис. 2.</w:t>
      </w:r>
      <w:r w:rsidR="00D661CF">
        <w:rPr>
          <w:rFonts w:eastAsiaTheme="minorHAnsi"/>
          <w:sz w:val="28"/>
          <w:szCs w:val="28"/>
          <w:lang w:val="uk-UA" w:eastAsia="en-US"/>
        </w:rPr>
        <w:t>2</w:t>
      </w:r>
      <w:r w:rsidRPr="00AC40CA">
        <w:rPr>
          <w:rFonts w:eastAsiaTheme="minorHAnsi"/>
          <w:sz w:val="28"/>
          <w:szCs w:val="28"/>
          <w:lang w:val="uk-UA" w:eastAsia="en-US"/>
        </w:rPr>
        <w:t>. Подвійна природа правового забезпечення підприємницької діяльності</w:t>
      </w: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AC40CA">
        <w:rPr>
          <w:rFonts w:eastAsiaTheme="minorHAnsi"/>
          <w:sz w:val="28"/>
          <w:szCs w:val="28"/>
          <w:lang w:val="uk-UA" w:eastAsia="en-US"/>
        </w:rPr>
        <w:lastRenderedPageBreak/>
        <w:t>Правове забезпечення діяльності підприємців має стати правовою стратегією держави, органів публічної адміністрації і суб’єктів підприємництва. Правове забезпечення опосередковується двома напрямами регулювання підприємницької діяльності (рис. 2.7.).</w:t>
      </w: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AC40CA"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73BAD9" wp14:editId="4FD3C6DC">
                <wp:simplePos x="0" y="0"/>
                <wp:positionH relativeFrom="column">
                  <wp:posOffset>-3810</wp:posOffset>
                </wp:positionH>
                <wp:positionV relativeFrom="paragraph">
                  <wp:posOffset>78105</wp:posOffset>
                </wp:positionV>
                <wp:extent cx="5963285" cy="5667375"/>
                <wp:effectExtent l="0" t="0" r="18415" b="28575"/>
                <wp:wrapNone/>
                <wp:docPr id="119" name="Группа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285" cy="5667375"/>
                          <a:chOff x="0" y="0"/>
                          <a:chExt cx="6293304" cy="5249635"/>
                        </a:xfrm>
                      </wpg:grpSpPr>
                      <wps:wsp>
                        <wps:cNvPr id="10" name="Text Box 101"/>
                        <wps:cNvSpPr txBox="1"/>
                        <wps:spPr>
                          <a:xfrm>
                            <a:off x="677636" y="0"/>
                            <a:ext cx="4939393" cy="4241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spacing w:before="120"/>
                                <w:jc w:val="center"/>
                              </w:pPr>
                              <w:proofErr w:type="spellStart"/>
                              <w:r>
                                <w:t>Правове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забезпечення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діяльності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підприємців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02"/>
                        <wps:cNvSpPr txBox="1"/>
                        <wps:spPr>
                          <a:xfrm>
                            <a:off x="0" y="742950"/>
                            <a:ext cx="2857500" cy="4323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spacing w:before="120"/>
                                <w:jc w:val="center"/>
                              </w:pPr>
                              <w:proofErr w:type="spellStart"/>
                              <w:r>
                                <w:t>Напрями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регулювання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03"/>
                        <wps:cNvSpPr txBox="1"/>
                        <wps:spPr>
                          <a:xfrm>
                            <a:off x="3486150" y="751114"/>
                            <a:ext cx="2798082" cy="4241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spacing w:before="120"/>
                                <w:jc w:val="center"/>
                              </w:pPr>
                              <w:proofErr w:type="spellStart"/>
                              <w:r>
                                <w:t>Завдання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04"/>
                        <wps:cNvSpPr txBox="1"/>
                        <wps:spPr>
                          <a:xfrm>
                            <a:off x="0" y="1445078"/>
                            <a:ext cx="2130879" cy="130769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jc w:val="both"/>
                              </w:pPr>
                              <w:proofErr w:type="spellStart"/>
                              <w:r>
                                <w:t>регламентує</w:t>
                              </w:r>
                              <w:proofErr w:type="spellEnd"/>
                              <w:r>
                                <w:t xml:space="preserve"> порядок </w:t>
                              </w:r>
                              <w:proofErr w:type="spellStart"/>
                              <w:r>
                                <w:t>реалізації</w:t>
                              </w:r>
                              <w:proofErr w:type="spellEnd"/>
                              <w:r>
                                <w:t xml:space="preserve"> права на </w:t>
                              </w:r>
                              <w:proofErr w:type="spellStart"/>
                              <w:r>
                                <w:t>підприємництво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гарантуючи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його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непорушність</w:t>
                              </w:r>
                              <w:proofErr w:type="spellEnd"/>
                              <w:r>
                                <w:t xml:space="preserve"> і </w:t>
                              </w:r>
                              <w:proofErr w:type="spellStart"/>
                              <w:r>
                                <w:t>визначаючи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правовий</w:t>
                              </w:r>
                              <w:proofErr w:type="spellEnd"/>
                              <w:r>
                                <w:t xml:space="preserve"> статус </w:t>
                              </w:r>
                              <w:proofErr w:type="spellStart"/>
                              <w:r>
                                <w:t>суб’єктів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господарювання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05"/>
                        <wps:cNvSpPr txBox="1"/>
                        <wps:spPr>
                          <a:xfrm>
                            <a:off x="718457" y="2890157"/>
                            <a:ext cx="2163536" cy="119198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jc w:val="both"/>
                              </w:pPr>
                              <w:proofErr w:type="spellStart"/>
                              <w:r>
                                <w:t>визначає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цілі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організаційно-правові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засоби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методи</w:t>
                              </w:r>
                              <w:proofErr w:type="spellEnd"/>
                              <w:r>
                                <w:t xml:space="preserve"> і </w:t>
                              </w:r>
                              <w:proofErr w:type="spellStart"/>
                              <w:r>
                                <w:t>прийоми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впливу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держави</w:t>
                              </w:r>
                              <w:proofErr w:type="spellEnd"/>
                              <w:r>
                                <w:t xml:space="preserve"> на </w:t>
                              </w:r>
                              <w:proofErr w:type="spellStart"/>
                              <w:r>
                                <w:t>упорядкування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відносин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щодо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здійснення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підприємницької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діяльності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06"/>
                        <wps:cNvSpPr txBox="1"/>
                        <wps:spPr>
                          <a:xfrm>
                            <a:off x="4245429" y="1453243"/>
                            <a:ext cx="2039893" cy="6776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jc w:val="both"/>
                              </w:pPr>
                              <w:proofErr w:type="spellStart"/>
                              <w:r>
                                <w:t>включає</w:t>
                              </w:r>
                              <w:proofErr w:type="spellEnd"/>
                              <w:r>
                                <w:t xml:space="preserve"> правила, </w:t>
                              </w:r>
                              <w:proofErr w:type="spellStart"/>
                              <w:r>
                                <w:t>способи</w:t>
                              </w:r>
                              <w:proofErr w:type="spellEnd"/>
                              <w:r>
                                <w:t xml:space="preserve"> і </w:t>
                              </w:r>
                              <w:proofErr w:type="spellStart"/>
                              <w:r>
                                <w:t>методи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регулювання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господарських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відносин</w:t>
                              </w:r>
                              <w:proofErr w:type="spellEnd"/>
                            </w:p>
                            <w:p w:rsidR="00AC40CA" w:rsidRDefault="00AC40CA" w:rsidP="00AC40CA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07"/>
                        <wps:cNvSpPr txBox="1"/>
                        <wps:spPr>
                          <a:xfrm>
                            <a:off x="4228900" y="2245140"/>
                            <a:ext cx="2056403" cy="7266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jc w:val="both"/>
                              </w:pPr>
                              <w:proofErr w:type="spellStart"/>
                              <w:r>
                                <w:t>закріплення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господарського</w:t>
                              </w:r>
                              <w:proofErr w:type="spellEnd"/>
                              <w:r>
                                <w:t xml:space="preserve"> правопорядку в </w:t>
                              </w:r>
                              <w:proofErr w:type="spellStart"/>
                              <w:r>
                                <w:t>економіці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  <w:p w:rsidR="00AC40CA" w:rsidRDefault="00AC40CA" w:rsidP="00AC40CA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08"/>
                        <wps:cNvSpPr txBox="1"/>
                        <wps:spPr>
                          <a:xfrm>
                            <a:off x="4229100" y="2881993"/>
                            <a:ext cx="2064204" cy="104502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jc w:val="both"/>
                              </w:pPr>
                              <w:proofErr w:type="spellStart"/>
                              <w:r>
                                <w:t>виконання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вказівок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держави</w:t>
                              </w:r>
                              <w:proofErr w:type="spellEnd"/>
                              <w:r>
                                <w:t xml:space="preserve">, умов </w:t>
                              </w:r>
                              <w:proofErr w:type="spellStart"/>
                              <w:r>
                                <w:t>договорів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національних</w:t>
                              </w:r>
                              <w:proofErr w:type="spellEnd"/>
                              <w:r>
                                <w:t xml:space="preserve"> і </w:t>
                              </w:r>
                              <w:proofErr w:type="spellStart"/>
                              <w:r>
                                <w:t>регіональних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соціально-економічного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розвитку</w:t>
                              </w:r>
                              <w:proofErr w:type="spellEnd"/>
                            </w:p>
                            <w:p w:rsidR="00AC40CA" w:rsidRDefault="00AC40CA" w:rsidP="00AC40CA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09"/>
                        <wps:cNvSpPr txBox="1"/>
                        <wps:spPr>
                          <a:xfrm>
                            <a:off x="3575957" y="4033157"/>
                            <a:ext cx="2709998" cy="12164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40CA" w:rsidRDefault="00AC40CA" w:rsidP="00AC40CA">
                              <w:pPr>
                                <w:jc w:val="both"/>
                              </w:pPr>
                              <w:proofErr w:type="spellStart"/>
                              <w:r>
                                <w:t>забезпечення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реалізації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механізму</w:t>
                              </w:r>
                              <w:proofErr w:type="spellEnd"/>
                              <w:r>
                                <w:t xml:space="preserve"> правового </w:t>
                              </w:r>
                              <w:proofErr w:type="spellStart"/>
                              <w:r>
                                <w:t>регулювання</w:t>
                              </w:r>
                              <w:proofErr w:type="spellEnd"/>
                              <w:r>
                                <w:t xml:space="preserve"> й </w:t>
                              </w:r>
                              <w:proofErr w:type="spellStart"/>
                              <w:r>
                                <w:t>спрямовання</w:t>
                              </w:r>
                              <w:proofErr w:type="spellEnd"/>
                              <w:r>
                                <w:t xml:space="preserve"> на </w:t>
                              </w:r>
                              <w:proofErr w:type="spellStart"/>
                              <w:r>
                                <w:t>створення</w:t>
                              </w:r>
                              <w:proofErr w:type="spellEnd"/>
                              <w:r>
                                <w:t xml:space="preserve"> умов для правового </w:t>
                              </w:r>
                              <w:proofErr w:type="spellStart"/>
                              <w:r>
                                <w:t>господарювання</w:t>
                              </w:r>
                              <w:proofErr w:type="spellEnd"/>
                              <w:r>
                                <w:t xml:space="preserve"> й </w:t>
                              </w:r>
                              <w:proofErr w:type="spellStart"/>
                              <w:r>
                                <w:t>ефективного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управління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економікою</w:t>
                              </w:r>
                              <w:proofErr w:type="spellEnd"/>
                              <w:r>
                                <w:t xml:space="preserve"> на </w:t>
                              </w:r>
                              <w:proofErr w:type="spellStart"/>
                              <w:r>
                                <w:t>основі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конструктивних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правових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засобів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Down Arrow 110"/>
                        <wps:cNvSpPr/>
                        <wps:spPr>
                          <a:xfrm>
                            <a:off x="4392386" y="432707"/>
                            <a:ext cx="604158" cy="334736"/>
                          </a:xfrm>
                          <a:prstGeom prst="downArrow">
                            <a:avLst/>
                          </a:prstGeom>
                          <a:solidFill>
                            <a:srgbClr val="E7E6E6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Down Arrow 111"/>
                        <wps:cNvSpPr/>
                        <wps:spPr>
                          <a:xfrm>
                            <a:off x="1338943" y="424543"/>
                            <a:ext cx="604158" cy="334736"/>
                          </a:xfrm>
                          <a:prstGeom prst="downArrow">
                            <a:avLst/>
                          </a:prstGeom>
                          <a:solidFill>
                            <a:srgbClr val="E7E6E6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Bent-Up Arrow 113"/>
                        <wps:cNvSpPr/>
                        <wps:spPr>
                          <a:xfrm rot="5400000" flipV="1">
                            <a:off x="1861457" y="1485900"/>
                            <a:ext cx="995680" cy="448945"/>
                          </a:xfrm>
                          <a:prstGeom prst="bentUpArrow">
                            <a:avLst>
                              <a:gd name="adj1" fmla="val 19544"/>
                              <a:gd name="adj2" fmla="val 19747"/>
                              <a:gd name="adj3" fmla="val 36122"/>
                            </a:avLst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Down Arrow 114"/>
                        <wps:cNvSpPr/>
                        <wps:spPr>
                          <a:xfrm>
                            <a:off x="2441122" y="1151164"/>
                            <a:ext cx="195852" cy="1755321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Bent Arrow 115"/>
                        <wps:cNvSpPr/>
                        <wps:spPr>
                          <a:xfrm flipV="1">
                            <a:off x="3812722" y="1159328"/>
                            <a:ext cx="432435" cy="775607"/>
                          </a:xfrm>
                          <a:prstGeom prst="bentArrow">
                            <a:avLst>
                              <a:gd name="adj1" fmla="val 25000"/>
                              <a:gd name="adj2" fmla="val 24056"/>
                              <a:gd name="adj3" fmla="val 25000"/>
                              <a:gd name="adj4" fmla="val 37240"/>
                            </a:avLst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Bent Arrow 116"/>
                        <wps:cNvSpPr/>
                        <wps:spPr>
                          <a:xfrm flipV="1">
                            <a:off x="3812722" y="1151164"/>
                            <a:ext cx="432435" cy="1485628"/>
                          </a:xfrm>
                          <a:prstGeom prst="bentArrow">
                            <a:avLst>
                              <a:gd name="adj1" fmla="val 25000"/>
                              <a:gd name="adj2" fmla="val 24056"/>
                              <a:gd name="adj3" fmla="val 25000"/>
                              <a:gd name="adj4" fmla="val 37240"/>
                            </a:avLst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Bent Arrow 117"/>
                        <wps:cNvSpPr/>
                        <wps:spPr>
                          <a:xfrm flipV="1">
                            <a:off x="3812722" y="1159328"/>
                            <a:ext cx="432435" cy="2383337"/>
                          </a:xfrm>
                          <a:prstGeom prst="bentArrow">
                            <a:avLst>
                              <a:gd name="adj1" fmla="val 25000"/>
                              <a:gd name="adj2" fmla="val 24056"/>
                              <a:gd name="adj3" fmla="val 25000"/>
                              <a:gd name="adj4" fmla="val 37240"/>
                            </a:avLst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Down Arrow 118"/>
                        <wps:cNvSpPr/>
                        <wps:spPr>
                          <a:xfrm>
                            <a:off x="3755572" y="1159328"/>
                            <a:ext cx="219710" cy="2873647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3BAD9" id="Группа 119" o:spid="_x0000_s1042" style="position:absolute;left:0;text-align:left;margin-left:-.3pt;margin-top:6.15pt;width:469.55pt;height:446.25pt;z-index:251662336;mso-width-relative:margin" coordsize="62933,52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1" o:spid="_x0000_s1043" type="#_x0000_t202" style="position:absolute;left:6776;width:49394;height:4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tNs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hl1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qtNsMAAADbAAAADwAAAAAAAAAAAAAAAACYAgAAZHJzL2Rv&#10;d25yZXYueG1sUEsFBgAAAAAEAAQA9QAAAIgDAAAAAA==&#10;" fillcolor="window" strokeweight=".5pt">
                  <v:textbox>
                    <w:txbxContent>
                      <w:p w:rsidR="00AC40CA" w:rsidRDefault="00AC40CA" w:rsidP="00AC40CA">
                        <w:pPr>
                          <w:spacing w:before="120"/>
                          <w:jc w:val="center"/>
                        </w:pPr>
                        <w:proofErr w:type="spellStart"/>
                        <w:r>
                          <w:t>Правове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забезпечення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діяльності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підприємців</w:t>
                        </w:r>
                        <w:proofErr w:type="spellEnd"/>
                      </w:p>
                    </w:txbxContent>
                  </v:textbox>
                </v:shape>
                <v:shape id="Text Box 102" o:spid="_x0000_s1044" type="#_x0000_t202" style="position:absolute;top:7429;width:28575;height:4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IrcAA&#10;AADbAAAADwAAAGRycy9kb3ducmV2LnhtbERPTWsCMRC9C/6HMII3N2sPYrdGEUHoRcRtD/Y2JNPd&#10;1M1k2cR19debQqG3ebzPWW0G14ieumA9K5hnOQhi7Y3lSsHnx362BBEissHGMym4U4DNejxaYWH8&#10;jU/Ul7ESKYRDgQrqGNtCyqBrchgy3xIn7tt3DmOCXSVNh7cU7hr5kucL6dByaqixpV1N+lJenQLD&#10;Z8/6yx4elkttXx/H5Y/ulZpOhu0biEhD/Bf/ud9Nmj+H31/S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YIrcAAAADbAAAADwAAAAAAAAAAAAAAAACYAgAAZHJzL2Rvd25y&#10;ZXYueG1sUEsFBgAAAAAEAAQA9QAAAIUDAAAAAA==&#10;" fillcolor="window" strokeweight=".5pt">
                  <v:textbox>
                    <w:txbxContent>
                      <w:p w:rsidR="00AC40CA" w:rsidRDefault="00AC40CA" w:rsidP="00AC40CA">
                        <w:pPr>
                          <w:spacing w:before="120"/>
                          <w:jc w:val="center"/>
                        </w:pPr>
                        <w:proofErr w:type="spellStart"/>
                        <w:r>
                          <w:t>Напрями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регулювання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3" o:spid="_x0000_s1045" type="#_x0000_t202" style="position:absolute;left:34861;top:7511;width:27981;height:4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W2sAA&#10;AADbAAAADwAAAGRycy9kb3ducmV2LnhtbERPTYvCMBC9L+x/CLPgbU31sGjXKCIs7EUWqwf3NiRj&#10;G20mpYm1+uuNIHibx/uc2aJ3teioDdazgtEwA0GsvbFcKthtfz4nIEJENlh7JgVXCrCYv7/NMDf+&#10;whvqiliKFMIhRwVVjE0uZdAVOQxD3xAn7uBbhzHBtpSmxUsKd7UcZ9mXdGg5NVTY0KoifSrOToHh&#10;vWf9b9c3y4W209vf5Kg7pQYf/fIbRKQ+vsRP969J88fw+CUdIO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SW2sAAAADbAAAADwAAAAAAAAAAAAAAAACYAgAAZHJzL2Rvd25y&#10;ZXYueG1sUEsFBgAAAAAEAAQA9QAAAIUDAAAAAA==&#10;" fillcolor="window" strokeweight=".5pt">
                  <v:textbox>
                    <w:txbxContent>
                      <w:p w:rsidR="00AC40CA" w:rsidRDefault="00AC40CA" w:rsidP="00AC40CA">
                        <w:pPr>
                          <w:spacing w:before="120"/>
                          <w:jc w:val="center"/>
                        </w:pPr>
                        <w:proofErr w:type="spellStart"/>
                        <w:r>
                          <w:t>Завдання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4" o:spid="_x0000_s1046" type="#_x0000_t202" style="position:absolute;top:14450;width:21308;height:1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zQcAA&#10;AADbAAAADwAAAGRycy9kb3ducmV2LnhtbERPTWsCMRC9F/ofwhS81WwtiF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gzQcAAAADbAAAADwAAAAAAAAAAAAAAAACYAgAAZHJzL2Rvd25y&#10;ZXYueG1sUEsFBgAAAAAEAAQA9QAAAIUDAAAAAA==&#10;" fillcolor="window" strokeweight=".5pt">
                  <v:textbox>
                    <w:txbxContent>
                      <w:p w:rsidR="00AC40CA" w:rsidRDefault="00AC40CA" w:rsidP="00AC40CA">
                        <w:pPr>
                          <w:jc w:val="both"/>
                        </w:pPr>
                        <w:proofErr w:type="spellStart"/>
                        <w:r>
                          <w:t>регламентує</w:t>
                        </w:r>
                        <w:proofErr w:type="spellEnd"/>
                        <w:r>
                          <w:t xml:space="preserve"> порядок </w:t>
                        </w:r>
                        <w:proofErr w:type="spellStart"/>
                        <w:r>
                          <w:t>реалізації</w:t>
                        </w:r>
                        <w:proofErr w:type="spellEnd"/>
                        <w:r>
                          <w:t xml:space="preserve"> права на </w:t>
                        </w:r>
                        <w:proofErr w:type="spellStart"/>
                        <w:r>
                          <w:t>підприємництво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гарантуючи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його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непорушність</w:t>
                        </w:r>
                        <w:proofErr w:type="spellEnd"/>
                        <w:r>
                          <w:t xml:space="preserve"> і </w:t>
                        </w:r>
                        <w:proofErr w:type="spellStart"/>
                        <w:r>
                          <w:t>визначаючи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правовий</w:t>
                        </w:r>
                        <w:proofErr w:type="spellEnd"/>
                        <w:r>
                          <w:t xml:space="preserve"> статус </w:t>
                        </w:r>
                        <w:proofErr w:type="spellStart"/>
                        <w:r>
                          <w:t>суб’єктів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господарювання</w:t>
                        </w:r>
                        <w:proofErr w:type="spellEnd"/>
                      </w:p>
                    </w:txbxContent>
                  </v:textbox>
                </v:shape>
                <v:shape id="Text Box 105" o:spid="_x0000_s1047" type="#_x0000_t202" style="position:absolute;left:7184;top:28901;width:21635;height:11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GrNcAA&#10;AADbAAAADwAAAGRycy9kb3ducmV2LnhtbERPTWsCMRC9F/ofwhS81WyliF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GrNcAAAADbAAAADwAAAAAAAAAAAAAAAACYAgAAZHJzL2Rvd25y&#10;ZXYueG1sUEsFBgAAAAAEAAQA9QAAAIUDAAAAAA==&#10;" fillcolor="window" strokeweight=".5pt">
                  <v:textbox>
                    <w:txbxContent>
                      <w:p w:rsidR="00AC40CA" w:rsidRDefault="00AC40CA" w:rsidP="00AC40CA">
                        <w:pPr>
                          <w:jc w:val="both"/>
                        </w:pPr>
                        <w:proofErr w:type="spellStart"/>
                        <w:r>
                          <w:t>визначає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цілі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організаційно-правові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засоби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методи</w:t>
                        </w:r>
                        <w:proofErr w:type="spellEnd"/>
                        <w:r>
                          <w:t xml:space="preserve"> і </w:t>
                        </w:r>
                        <w:proofErr w:type="spellStart"/>
                        <w:r>
                          <w:t>прийоми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впливу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держави</w:t>
                        </w:r>
                        <w:proofErr w:type="spellEnd"/>
                        <w:r>
                          <w:t xml:space="preserve"> на </w:t>
                        </w:r>
                        <w:proofErr w:type="spellStart"/>
                        <w:r>
                          <w:t>упорядкування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відносин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щодо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здійснення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підприємницької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діяльності</w:t>
                        </w:r>
                        <w:proofErr w:type="spellEnd"/>
                      </w:p>
                    </w:txbxContent>
                  </v:textbox>
                </v:shape>
                <v:shape id="Text Box 106" o:spid="_x0000_s1048" type="#_x0000_t202" style="position:absolute;left:42454;top:14532;width:20399;height:6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0OrsAA&#10;AADbAAAADwAAAGRycy9kb3ducmV2LnhtbERPTWsCMRC9F/ofwhS81WyFil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0OrsAAAADbAAAADwAAAAAAAAAAAAAAAACYAgAAZHJzL2Rvd25y&#10;ZXYueG1sUEsFBgAAAAAEAAQA9QAAAIUDAAAAAA==&#10;" fillcolor="window" strokeweight=".5pt">
                  <v:textbox>
                    <w:txbxContent>
                      <w:p w:rsidR="00AC40CA" w:rsidRDefault="00AC40CA" w:rsidP="00AC40CA">
                        <w:pPr>
                          <w:jc w:val="both"/>
                        </w:pPr>
                        <w:proofErr w:type="spellStart"/>
                        <w:r>
                          <w:t>включає</w:t>
                        </w:r>
                        <w:proofErr w:type="spellEnd"/>
                        <w:r>
                          <w:t xml:space="preserve"> правила, </w:t>
                        </w:r>
                        <w:proofErr w:type="spellStart"/>
                        <w:r>
                          <w:t>способи</w:t>
                        </w:r>
                        <w:proofErr w:type="spellEnd"/>
                        <w:r>
                          <w:t xml:space="preserve"> і </w:t>
                        </w:r>
                        <w:proofErr w:type="spellStart"/>
                        <w:r>
                          <w:t>методи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регулювання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господарських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відносин</w:t>
                        </w:r>
                        <w:proofErr w:type="spellEnd"/>
                      </w:p>
                      <w:p w:rsidR="00AC40CA" w:rsidRDefault="00AC40CA" w:rsidP="00AC40CA">
                        <w:pPr>
                          <w:jc w:val="both"/>
                        </w:pPr>
                      </w:p>
                    </w:txbxContent>
                  </v:textbox>
                </v:shape>
                <v:shape id="Text Box 107" o:spid="_x0000_s1049" type="#_x0000_t202" style="position:absolute;left:42289;top:22451;width:20564;height:7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+Q2cAA&#10;AADbAAAADwAAAGRycy9kb3ducmV2LnhtbERPTWsCMRC9C/0PYQre3Kw9iG6NIkKhl1K6erC3IRl3&#10;o5vJsknX1V/fCIK3ebzPWa4H14ieumA9K5hmOQhi7Y3lSsF+9zGZgwgR2WDjmRRcKcB69TJaYmH8&#10;hX+oL2MlUgiHAhXUMbaFlEHX5DBkviVO3NF3DmOCXSVNh5cU7hr5lucz6dByaqixpW1N+lz+OQWG&#10;D571r/26WS61Xdy+5yfdKzV+HTbvICIN8Sl+uD9N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+Q2cAAAADbAAAADwAAAAAAAAAAAAAAAACYAgAAZHJzL2Rvd25y&#10;ZXYueG1sUEsFBgAAAAAEAAQA9QAAAIUDAAAAAA==&#10;" fillcolor="window" strokeweight=".5pt">
                  <v:textbox>
                    <w:txbxContent>
                      <w:p w:rsidR="00AC40CA" w:rsidRDefault="00AC40CA" w:rsidP="00AC40CA">
                        <w:pPr>
                          <w:jc w:val="both"/>
                        </w:pPr>
                        <w:proofErr w:type="spellStart"/>
                        <w:r>
                          <w:t>закріплення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господарського</w:t>
                        </w:r>
                        <w:proofErr w:type="spellEnd"/>
                        <w:r>
                          <w:t xml:space="preserve"> правопорядку в </w:t>
                        </w:r>
                        <w:proofErr w:type="spellStart"/>
                        <w:r>
                          <w:t>економіці</w:t>
                        </w:r>
                        <w:proofErr w:type="spellEnd"/>
                        <w:r>
                          <w:t xml:space="preserve"> </w:t>
                        </w:r>
                      </w:p>
                      <w:p w:rsidR="00AC40CA" w:rsidRDefault="00AC40CA" w:rsidP="00AC40CA">
                        <w:pPr>
                          <w:jc w:val="both"/>
                        </w:pPr>
                      </w:p>
                    </w:txbxContent>
                  </v:textbox>
                </v:shape>
                <v:shape id="Text Box 108" o:spid="_x0000_s1050" type="#_x0000_t202" style="position:absolute;left:42291;top:28819;width:20642;height:10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1QsAA&#10;AADbAAAADwAAAGRycy9kb3ducmV2LnhtbERPTWsCMRC9F/ofwhS81Ww9VLsaRQqClyJuPdTbkIy7&#10;0c1k2cR19dcbQehtHu9zZove1aKjNljPCj6GGQhi7Y3lUsHud/U+AREissHaMym4UoDF/PVlhrnx&#10;F95SV8RSpBAOOSqoYmxyKYOuyGEY+oY4cQffOowJtqU0LV5SuKvlKMs+pUPLqaHChr4r0qfi7BQY&#10;/vOs9/bnZrnQ9uu2mRx1p9TgrV9OQUTq47/46V6bNH8Mj1/SAXJ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M1QsAAAADbAAAADwAAAAAAAAAAAAAAAACYAgAAZHJzL2Rvd25y&#10;ZXYueG1sUEsFBgAAAAAEAAQA9QAAAIUDAAAAAA==&#10;" fillcolor="window" strokeweight=".5pt">
                  <v:textbox>
                    <w:txbxContent>
                      <w:p w:rsidR="00AC40CA" w:rsidRDefault="00AC40CA" w:rsidP="00AC40CA">
                        <w:pPr>
                          <w:jc w:val="both"/>
                        </w:pPr>
                        <w:proofErr w:type="spellStart"/>
                        <w:r>
                          <w:t>виконання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вказівок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держави</w:t>
                        </w:r>
                        <w:proofErr w:type="spellEnd"/>
                        <w:r>
                          <w:t xml:space="preserve">, умов </w:t>
                        </w:r>
                        <w:proofErr w:type="spellStart"/>
                        <w:r>
                          <w:t>договорів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національних</w:t>
                        </w:r>
                        <w:proofErr w:type="spellEnd"/>
                        <w:r>
                          <w:t xml:space="preserve"> і </w:t>
                        </w:r>
                        <w:proofErr w:type="spellStart"/>
                        <w:r>
                          <w:t>регіональних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програм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соціально-економічного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розвитку</w:t>
                        </w:r>
                        <w:proofErr w:type="spellEnd"/>
                      </w:p>
                      <w:p w:rsidR="00AC40CA" w:rsidRDefault="00AC40CA" w:rsidP="00AC40CA">
                        <w:pPr>
                          <w:jc w:val="both"/>
                        </w:pPr>
                      </w:p>
                    </w:txbxContent>
                  </v:textbox>
                </v:shape>
                <v:shape id="Text Box 109" o:spid="_x0000_s1051" type="#_x0000_t202" style="position:absolute;left:35759;top:40331;width:27100;height:1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hMM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BlV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yhMMMAAADbAAAADwAAAAAAAAAAAAAAAACYAgAAZHJzL2Rv&#10;d25yZXYueG1sUEsFBgAAAAAEAAQA9QAAAIgDAAAAAA==&#10;" fillcolor="window" strokeweight=".5pt">
                  <v:textbox>
                    <w:txbxContent>
                      <w:p w:rsidR="00AC40CA" w:rsidRDefault="00AC40CA" w:rsidP="00AC40CA">
                        <w:pPr>
                          <w:jc w:val="both"/>
                        </w:pPr>
                        <w:proofErr w:type="spellStart"/>
                        <w:r>
                          <w:t>забезпечення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реалізації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механізму</w:t>
                        </w:r>
                        <w:proofErr w:type="spellEnd"/>
                        <w:r>
                          <w:t xml:space="preserve"> правового </w:t>
                        </w:r>
                        <w:proofErr w:type="spellStart"/>
                        <w:r>
                          <w:t>регулювання</w:t>
                        </w:r>
                        <w:proofErr w:type="spellEnd"/>
                        <w:r>
                          <w:t xml:space="preserve"> й </w:t>
                        </w:r>
                        <w:proofErr w:type="spellStart"/>
                        <w:r>
                          <w:t>спрямовання</w:t>
                        </w:r>
                        <w:proofErr w:type="spellEnd"/>
                        <w:r>
                          <w:t xml:space="preserve"> на </w:t>
                        </w:r>
                        <w:proofErr w:type="spellStart"/>
                        <w:r>
                          <w:t>створення</w:t>
                        </w:r>
                        <w:proofErr w:type="spellEnd"/>
                        <w:r>
                          <w:t xml:space="preserve"> умов для правового </w:t>
                        </w:r>
                        <w:proofErr w:type="spellStart"/>
                        <w:r>
                          <w:t>господарювання</w:t>
                        </w:r>
                        <w:proofErr w:type="spellEnd"/>
                        <w:r>
                          <w:t xml:space="preserve"> й </w:t>
                        </w:r>
                        <w:proofErr w:type="spellStart"/>
                        <w:r>
                          <w:t>ефективного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управління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економікою</w:t>
                        </w:r>
                        <w:proofErr w:type="spellEnd"/>
                        <w:r>
                          <w:t xml:space="preserve"> на </w:t>
                        </w:r>
                        <w:proofErr w:type="spellStart"/>
                        <w:r>
                          <w:t>основі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конструктивних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правових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засобів</w:t>
                        </w:r>
                        <w:proofErr w:type="spellEnd"/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110" o:spid="_x0000_s1052" type="#_x0000_t67" style="position:absolute;left:43923;top:4327;width:6042;height:33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GNcIA&#10;AADbAAAADwAAAGRycy9kb3ducmV2LnhtbERPTWvCQBC9F/oflin0VjeWIjV1E4JU6EkaFcHbNDsm&#10;S7KzMbvV+O+7gtDbPN7nLPLRduJMgzeOFUwnCQjiymnDtYLddvXyDsIHZI2dY1JwJQ959viwwFS7&#10;C5d03oRaxBD2KSpoQuhTKX3VkEU/cT1x5I5usBgiHGqpB7zEcNvJ1ySZSYuGY0ODPS0bqtrNr1Xw&#10;U3wfzGntVhLpwLO38rPc71ulnp/G4gNEoDH8i+/uLx3nz+H2Szx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oY1wgAAANsAAAAPAAAAAAAAAAAAAAAAAJgCAABkcnMvZG93&#10;bnJldi54bWxQSwUGAAAAAAQABAD1AAAAhwMAAAAA&#10;" adj="10800" fillcolor="#e7e6e6" strokecolor="windowText" strokeweight="1pt"/>
                <v:shape id="Down Arrow 111" o:spid="_x0000_s1053" type="#_x0000_t67" style="position:absolute;left:13389;top:4245;width:6042;height:33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zlFbwA&#10;AADbAAAADwAAAGRycy9kb3ducmV2LnhtbERPTwsBQRS/K99hesqNWZK0DEmUkyxSbs/Os7vZebN2&#10;Buvbm4Ny/PX7P1s0phQvql1hWcGgH4EgTq0uOFNwOm56ExDOI2ssLZOCDzlYzNutGcbavjmh18Fn&#10;IoSwi1FB7n0VS+nSnAy6vq2IA3eztUEfYJ1JXeM7hJtSDqNoLA0WHBpyrGiVU3o/PI2C63J/KR47&#10;u5FIFx6PknVyPt+V6naa5RSEp8b/xT/3VisYhvXhS/gBc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abOUVvAAAANsAAAAPAAAAAAAAAAAAAAAAAJgCAABkcnMvZG93bnJldi54&#10;bWxQSwUGAAAAAAQABAD1AAAAgQMAAAAA&#10;" adj="10800" fillcolor="#e7e6e6" strokecolor="windowText" strokeweight="1pt"/>
                <v:shape id="Bent-Up Arrow 113" o:spid="_x0000_s1054" style="position:absolute;left:18614;top:14859;width:9957;height:4489;rotation:-90;flip:y;visibility:visible;mso-wrap-style:square;v-text-anchor:middle" coordsize="995680,448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0d4cUA&#10;AADbAAAADwAAAGRycy9kb3ducmV2LnhtbESPzWrDMBCE74W+g9hCLiWRHUoJThRjAoGe0jY/h9wW&#10;aWMbWytjqbbTp68KhR6HmfmG2eSTbcVAva8dK0gXCQhi7UzNpYLzaT9fgfAB2WDrmBTcyUO+fXzY&#10;YGbcyJ80HEMpIoR9hgqqELpMSq8rsugXriOO3s31FkOUfSlNj2OE21Yuk+RVWqw5LlTY0a4i3Ry/&#10;rAIaLvqjHq+NXd20L14uh+fv94NSs6epWIMINIX/8F/7zShYpvD7Jf4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R3hxQAAANsAAAAPAAAAAAAAAAAAAAAAAJgCAABkcnMv&#10;ZG93bnJldi54bWxQSwUGAAAAAAQABAD1AAAAigMAAAAA&#10;" path="m,361203r863156,l863156,162168r-44782,l907027,r88653,162168l950898,162168r,286777l,448945,,361203xe" fillcolor="#f2f2f2" strokecolor="windowText" strokeweight="1pt">
                  <v:stroke joinstyle="miter"/>
                  <v:path arrowok="t" o:connecttype="custom" o:connectlocs="0,361203;863156,361203;863156,162168;818374,162168;907027,0;995680,162168;950898,162168;950898,448945;0,448945;0,361203" o:connectangles="0,0,0,0,0,0,0,0,0,0"/>
                </v:shape>
                <v:shape id="Down Arrow 114" o:spid="_x0000_s1055" type="#_x0000_t67" style="position:absolute;left:24411;top:11511;width:1958;height:17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ewGcMA&#10;AADbAAAADwAAAGRycy9kb3ducmV2LnhtbESPwW7CMBBE70j8g7VIvYHTIFAbMIiWVuLa0EOPi71N&#10;LOJ1iA2Ev6+RKnEczcwbzXLdu0ZcqAvWs4LnSQaCWHtjuVLwvf8cv4AIEdlg45kU3CjAejUcLLEw&#10;/spfdCljJRKEQ4EK6hjbQsqga3IYJr4lTt6v7xzGJLtKmg6vCe4amWfZXDq0nBZqbOm9Jn0sz07B&#10;hz6//Wz7+XH2euBSx5mdnuxNqadRv1mAiNTHR/i/vTMK8hzuX9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ewGcMAAADbAAAADwAAAAAAAAAAAAAAAACYAgAAZHJzL2Rv&#10;d25yZXYueG1sUEsFBgAAAAAEAAQA9QAAAIgDAAAAAA==&#10;" adj="20395" fillcolor="#f2f2f2" strokecolor="windowText" strokeweight="1pt"/>
                <v:shape id="Bent Arrow 115" o:spid="_x0000_s1056" style="position:absolute;left:38127;top:11593;width:4324;height:7756;flip:y;visibility:visible;mso-wrap-style:square;v-text-anchor:middle" coordsize="432435,775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oaMUA&#10;AADbAAAADwAAAGRycy9kb3ducmV2LnhtbESP3WrCQBSE7wt9h+UUelN01wilpK7SCkIFEU39uT1k&#10;j0lo9mya3Zr49q5Q8HKYmW+Yyay3tThT6yvHGkZDBYI4d6biQsPuezF4A+EDssHaMWm4kIfZ9PFh&#10;gqlxHW/pnIVCRAj7FDWUITSplD4vyaIfuoY4eifXWgxRtoU0LXYRbmuZKPUqLVYcF0psaF5S/pP9&#10;WQ3qmJnkpLrF0ew/f1824bBeLa3Wz0/9xzuIQH24h//bX0ZDMo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ahoxQAAANsAAAAPAAAAAAAAAAAAAAAAAJgCAABkcnMv&#10;ZG93bnJldi54bWxQSwUGAAAAAAQABAD1AAAAigMAAAAA&#10;" path="m,775607l,211011c,122072,72100,49972,161039,49972r163287,l324326,,432435,104027,324326,208053r,-49972l161039,158081v-29232,,-52930,23698,-52930,52930l108109,775607,,775607xe" fillcolor="#f2f2f2" strokecolor="windowText" strokeweight="1pt">
                  <v:stroke joinstyle="miter"/>
                  <v:path arrowok="t" o:connecttype="custom" o:connectlocs="0,775607;0,211011;161039,49972;324326,49972;324326,0;432435,104027;324326,208053;324326,158081;161039,158081;108109,211011;108109,775607;0,775607" o:connectangles="0,0,0,0,0,0,0,0,0,0,0,0"/>
                </v:shape>
                <v:shape id="Bent Arrow 116" o:spid="_x0000_s1057" style="position:absolute;left:38127;top:11511;width:4324;height:14856;flip:y;visibility:visible;mso-wrap-style:square;v-text-anchor:middle" coordsize="432435,1485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QdMQA&#10;AADbAAAADwAAAGRycy9kb3ducmV2LnhtbESPQYvCMBSE78L+h/AWvGlqEV2qUXZXhKKgrApeH82z&#10;Ldu8lCZq9dcbQfA4zMw3zHTemkpcqHGlZQWDfgSCOLO65FzBYb/sfYFwHlljZZkU3MjBfPbRmWKi&#10;7ZX/6LLzuQgQdgkqKLyvEyldVpBB17c1cfBOtjHog2xyqRu8BripZBxFI2mw5LBQYE2/BWX/u7NR&#10;sN6mg8Umi390etzmm/HqfpenhVLdz/Z7AsJT69/hVzvVCuIh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8UHTEAAAA2wAAAA8AAAAAAAAAAAAAAAAAmAIAAGRycy9k&#10;b3ducmV2LnhtbFBLBQYAAAAABAAEAPUAAACJAwAAAAA=&#10;" path="m,1485628l,211011c,122072,72100,49972,161039,49972r163287,l324326,,432435,104027,324326,208053r,-49972l161039,158081v-29232,,-52930,23698,-52930,52930l108109,1485628,,1485628xe" fillcolor="#f2f2f2" strokecolor="windowText" strokeweight="1pt">
                  <v:stroke joinstyle="miter"/>
                  <v:path arrowok="t" o:connecttype="custom" o:connectlocs="0,1485628;0,211011;161039,49972;324326,49972;324326,0;432435,104027;324326,208053;324326,158081;161039,158081;108109,211011;108109,1485628;0,1485628" o:connectangles="0,0,0,0,0,0,0,0,0,0,0,0"/>
                </v:shape>
                <v:shape id="Bent Arrow 117" o:spid="_x0000_s1058" style="position:absolute;left:38127;top:11593;width:4324;height:23833;flip:y;visibility:visible;mso-wrap-style:square;v-text-anchor:middle" coordsize="432435,2383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byb74A&#10;AADbAAAADwAAAGRycy9kb3ducmV2LnhtbESPzQrCMBCE74LvEFbwpqmiItUoIgiCIv7el2Ztq82m&#10;NFHr2xtB8DjMzDfMdF6bQjypcrllBb1uBII4sTrnVMH5tOqMQTiPrLGwTAre5GA+azamGGv74gM9&#10;jz4VAcIuRgWZ92UspUsyMui6tiQO3tVWBn2QVSp1ha8AN4XsR9FIGsw5LGRY0jKj5H58GAWFyQ+B&#10;sDxfNtv9bXdfDTybgVLtVr2YgPBU+3/4115rBf0hfL+EHyB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NW8m++AAAA2wAAAA8AAAAAAAAAAAAAAAAAmAIAAGRycy9kb3ducmV2&#10;LnhtbFBLBQYAAAAABAAEAPUAAACDAwAAAAA=&#10;" path="m,2383337l,211011c,122072,72100,49972,161039,49972r163287,l324326,,432435,104027,324326,208053r,-49972l161039,158081v-29232,,-52930,23698,-52930,52930l108109,2383337,,2383337xe" fillcolor="#f2f2f2" strokecolor="windowText" strokeweight="1pt">
                  <v:stroke joinstyle="miter"/>
                  <v:path arrowok="t" o:connecttype="custom" o:connectlocs="0,2383337;0,211011;161039,49972;324326,49972;324326,0;432435,104027;324326,208053;324326,158081;161039,158081;108109,211011;108109,2383337;0,2383337" o:connectangles="0,0,0,0,0,0,0,0,0,0,0,0"/>
                </v:shape>
                <v:shape id="Down Arrow 118" o:spid="_x0000_s1059" type="#_x0000_t67" style="position:absolute;left:37555;top:11593;width:2197;height:287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VsEcQA&#10;AADbAAAADwAAAGRycy9kb3ducmV2LnhtbESPQWuDQBSE74X+h+UVeinJWglJa7NKUxACPUVzaG4P&#10;91Wl7ltxN0b/fTZQyHGYmW+YbTaZTow0uNaygtdlBIK4srrlWsGxzBdvIJxH1thZJgUzOcjSx4ct&#10;Jtpe+EBj4WsRIOwSVNB43ydSuqohg25pe+Lg/drBoA9yqKUe8BLgppNxFK2lwZbDQoM9fTVU/RVn&#10;o2DzPs87fbI9v4yruPwpc/c950o9P02fHyA8Tf4e/m/vtYJ4Dbcv4Q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VbBHEAAAA2wAAAA8AAAAAAAAAAAAAAAAAmAIAAGRycy9k&#10;b3ducmV2LnhtbFBLBQYAAAAABAAEAPUAAACJAwAAAAA=&#10;" adj="20774" fillcolor="#f2f2f2" strokecolor="windowText" strokeweight="1pt"/>
              </v:group>
            </w:pict>
          </mc:Fallback>
        </mc:AlternateContent>
      </w: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jc w:val="center"/>
        <w:rPr>
          <w:rFonts w:eastAsiaTheme="minorHAnsi"/>
          <w:sz w:val="28"/>
          <w:szCs w:val="28"/>
          <w:lang w:val="uk-UA" w:eastAsia="en-US"/>
        </w:rPr>
      </w:pPr>
    </w:p>
    <w:p w:rsidR="00F0065B" w:rsidRDefault="00F0065B" w:rsidP="00AC40CA">
      <w:pPr>
        <w:spacing w:line="360" w:lineRule="auto"/>
        <w:jc w:val="center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spacing w:line="360" w:lineRule="auto"/>
        <w:jc w:val="center"/>
        <w:rPr>
          <w:rFonts w:eastAsiaTheme="minorHAnsi"/>
          <w:sz w:val="28"/>
          <w:szCs w:val="28"/>
          <w:lang w:val="uk-UA" w:eastAsia="en-US"/>
        </w:rPr>
      </w:pPr>
      <w:r w:rsidRPr="00AC40CA">
        <w:rPr>
          <w:rFonts w:eastAsiaTheme="minorHAnsi"/>
          <w:sz w:val="28"/>
          <w:szCs w:val="28"/>
          <w:lang w:val="uk-UA" w:eastAsia="en-US"/>
        </w:rPr>
        <w:t>Рис. 2.7. Напрями та завдання правового забезпечення</w:t>
      </w:r>
    </w:p>
    <w:p w:rsidR="00AC40CA" w:rsidRPr="00AC40CA" w:rsidRDefault="00AC40CA" w:rsidP="00AC40CA">
      <w:pPr>
        <w:spacing w:line="360" w:lineRule="auto"/>
        <w:jc w:val="center"/>
        <w:rPr>
          <w:rFonts w:eastAsiaTheme="minorHAnsi"/>
          <w:sz w:val="28"/>
          <w:szCs w:val="28"/>
          <w:lang w:val="uk-UA" w:eastAsia="en-US"/>
        </w:rPr>
      </w:pPr>
      <w:r w:rsidRPr="00AC40CA">
        <w:rPr>
          <w:rFonts w:eastAsiaTheme="minorHAnsi"/>
          <w:sz w:val="28"/>
          <w:szCs w:val="28"/>
          <w:lang w:val="uk-UA" w:eastAsia="en-US"/>
        </w:rPr>
        <w:t xml:space="preserve">підприємницької діяльності </w:t>
      </w:r>
    </w:p>
    <w:p w:rsidR="00AC40CA" w:rsidRPr="00AC40CA" w:rsidRDefault="00AC40CA" w:rsidP="00AC40CA">
      <w:pPr>
        <w:spacing w:line="360" w:lineRule="auto"/>
        <w:jc w:val="center"/>
        <w:rPr>
          <w:rFonts w:eastAsiaTheme="minorHAnsi"/>
          <w:sz w:val="28"/>
          <w:szCs w:val="28"/>
          <w:lang w:val="uk-UA" w:eastAsia="en-US"/>
        </w:rPr>
      </w:pPr>
    </w:p>
    <w:p w:rsidR="00AC40CA" w:rsidRPr="00AC40CA" w:rsidRDefault="00AC40CA" w:rsidP="00AC40CA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AC40CA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Держава під час регламентації підприємницької діяльності затверджує публічні засади, суспільні інтереси, одночасно поєднуючи їх з приватними інтересами підприємців. </w:t>
      </w:r>
    </w:p>
    <w:p w:rsidR="00AC40CA" w:rsidRPr="00AC40CA" w:rsidRDefault="00AC40CA" w:rsidP="00AC40C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40CA">
        <w:rPr>
          <w:sz w:val="28"/>
          <w:szCs w:val="28"/>
          <w:lang w:val="uk-UA"/>
        </w:rPr>
        <w:lastRenderedPageBreak/>
        <w:t>Законодавство впливає на підприємництво по трьох напрямках [</w:t>
      </w:r>
      <w:r w:rsidRPr="00AC40CA">
        <w:rPr>
          <w:sz w:val="28"/>
          <w:szCs w:val="28"/>
        </w:rPr>
        <w:t xml:space="preserve">5, </w:t>
      </w:r>
      <w:r w:rsidRPr="00AC40CA">
        <w:rPr>
          <w:sz w:val="28"/>
          <w:szCs w:val="28"/>
          <w:lang w:val="en-US"/>
        </w:rPr>
        <w:t>c</w:t>
      </w:r>
      <w:r w:rsidRPr="00AC40CA">
        <w:rPr>
          <w:sz w:val="28"/>
          <w:szCs w:val="28"/>
        </w:rPr>
        <w:t>. 143</w:t>
      </w:r>
      <w:r w:rsidRPr="00AC40CA">
        <w:rPr>
          <w:sz w:val="28"/>
          <w:szCs w:val="28"/>
          <w:lang w:val="uk-UA"/>
        </w:rPr>
        <w:t>]:</w:t>
      </w:r>
    </w:p>
    <w:p w:rsidR="00AF0DDB" w:rsidRPr="00AF0DDB" w:rsidRDefault="00AC40CA" w:rsidP="00AF0DDB">
      <w:pPr>
        <w:pStyle w:val="a3"/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AF0DDB">
        <w:rPr>
          <w:b/>
          <w:i/>
          <w:sz w:val="28"/>
          <w:szCs w:val="28"/>
          <w:lang w:val="uk-UA"/>
        </w:rPr>
        <w:t>закони, що визначають основи організації та діяльності підприємницьких структур</w:t>
      </w:r>
      <w:r w:rsidRPr="00AF0DDB">
        <w:rPr>
          <w:sz w:val="28"/>
          <w:szCs w:val="28"/>
          <w:lang w:val="uk-UA"/>
        </w:rPr>
        <w:t xml:space="preserve">: </w:t>
      </w:r>
    </w:p>
    <w:p w:rsidR="00AC40CA" w:rsidRPr="00AF0DDB" w:rsidRDefault="00AC40CA" w:rsidP="00AF0DDB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AF0DDB">
        <w:rPr>
          <w:sz w:val="28"/>
          <w:szCs w:val="28"/>
          <w:lang w:val="uk-UA"/>
        </w:rPr>
        <w:t>Цивільний кодекс України (ЦКУ), Господарський кодекс України</w:t>
      </w:r>
      <w:r w:rsidRPr="00AF0DDB">
        <w:rPr>
          <w:rFonts w:eastAsiaTheme="minorHAnsi"/>
          <w:sz w:val="28"/>
          <w:szCs w:val="28"/>
          <w:lang w:val="uk-UA" w:eastAsia="en-US"/>
        </w:rPr>
        <w:t xml:space="preserve"> (ГКУ)</w:t>
      </w:r>
      <w:r w:rsidRPr="00AF0DDB">
        <w:rPr>
          <w:sz w:val="28"/>
          <w:szCs w:val="28"/>
          <w:lang w:val="uk-UA"/>
        </w:rPr>
        <w:t xml:space="preserve">, ЗУ «Про підприємництво», </w:t>
      </w:r>
      <w:r w:rsidRPr="00AF0DDB">
        <w:rPr>
          <w:rFonts w:eastAsiaTheme="minorHAnsi"/>
          <w:sz w:val="28"/>
          <w:szCs w:val="28"/>
          <w:lang w:val="uk-UA" w:eastAsia="en-US"/>
        </w:rPr>
        <w:t xml:space="preserve">ЗУ </w:t>
      </w:r>
      <w:r w:rsidRPr="00AF0DDB">
        <w:rPr>
          <w:sz w:val="28"/>
          <w:szCs w:val="28"/>
          <w:lang w:val="uk-UA"/>
        </w:rPr>
        <w:t xml:space="preserve">«Про господарські товариства», </w:t>
      </w:r>
      <w:r w:rsidRPr="00AF0DDB">
        <w:rPr>
          <w:rFonts w:eastAsiaTheme="minorHAnsi"/>
          <w:sz w:val="28"/>
          <w:szCs w:val="28"/>
          <w:lang w:val="uk-UA" w:eastAsia="en-US"/>
        </w:rPr>
        <w:t xml:space="preserve">ЗУ «Про акціонерні товариства», </w:t>
      </w:r>
      <w:r w:rsidRPr="00AF0DDB">
        <w:rPr>
          <w:sz w:val="28"/>
          <w:szCs w:val="28"/>
          <w:lang w:val="uk-UA"/>
        </w:rPr>
        <w:t>ЗУ «Про відновлення платоспроможності боржника або визнання його банкрутом»,</w:t>
      </w:r>
      <w:bookmarkStart w:id="0" w:name="n3"/>
      <w:bookmarkEnd w:id="0"/>
      <w:r w:rsidRPr="00AF0DDB">
        <w:rPr>
          <w:sz w:val="28"/>
          <w:szCs w:val="28"/>
          <w:lang w:val="uk-UA"/>
        </w:rPr>
        <w:t xml:space="preserve"> ЗУ </w:t>
      </w:r>
      <w:r w:rsidRPr="00AF0DDB">
        <w:rPr>
          <w:rFonts w:eastAsiaTheme="minorHAnsi"/>
          <w:sz w:val="28"/>
          <w:szCs w:val="28"/>
          <w:lang w:val="uk-UA" w:eastAsia="en-US"/>
        </w:rPr>
        <w:t xml:space="preserve">«Про захист  економічної конкуренції», </w:t>
      </w:r>
      <w:r w:rsidRPr="00AF0DDB">
        <w:rPr>
          <w:sz w:val="28"/>
          <w:szCs w:val="28"/>
          <w:lang w:val="uk-UA"/>
        </w:rPr>
        <w:t>ЗУ</w:t>
      </w:r>
      <w:r w:rsidRPr="00AF0DDB">
        <w:rPr>
          <w:rFonts w:eastAsiaTheme="minorHAnsi"/>
          <w:sz w:val="28"/>
          <w:szCs w:val="28"/>
          <w:lang w:val="uk-UA" w:eastAsia="en-US"/>
        </w:rPr>
        <w:t xml:space="preserve"> «Про ціни і </w:t>
      </w:r>
      <w:r w:rsidRPr="00AF0DDB">
        <w:rPr>
          <w:sz w:val="28"/>
          <w:szCs w:val="28"/>
          <w:lang w:val="uk-UA"/>
        </w:rPr>
        <w:t>ціноутворення</w:t>
      </w:r>
      <w:r w:rsidRPr="00AF0DDB">
        <w:rPr>
          <w:rFonts w:eastAsiaTheme="minorHAnsi"/>
          <w:sz w:val="28"/>
          <w:szCs w:val="28"/>
          <w:lang w:val="uk-UA" w:eastAsia="en-US"/>
        </w:rPr>
        <w:t xml:space="preserve">», </w:t>
      </w:r>
      <w:r w:rsidRPr="00AF0DDB">
        <w:rPr>
          <w:sz w:val="28"/>
          <w:szCs w:val="28"/>
          <w:lang w:val="uk-UA"/>
        </w:rPr>
        <w:t>законодавство</w:t>
      </w:r>
      <w:r w:rsidRPr="00AF0DDB">
        <w:rPr>
          <w:rFonts w:eastAsiaTheme="minorHAnsi"/>
          <w:sz w:val="28"/>
          <w:szCs w:val="28"/>
          <w:lang w:val="uk-UA" w:eastAsia="en-US"/>
        </w:rPr>
        <w:t xml:space="preserve"> про приватизацію,</w:t>
      </w:r>
      <w:r w:rsidRPr="00AF0DDB">
        <w:rPr>
          <w:sz w:val="28"/>
          <w:szCs w:val="28"/>
          <w:lang w:val="uk-UA"/>
        </w:rPr>
        <w:t xml:space="preserve"> </w:t>
      </w:r>
      <w:r w:rsidRPr="00AF0DDB">
        <w:rPr>
          <w:rFonts w:eastAsiaTheme="minorHAnsi"/>
          <w:sz w:val="28"/>
          <w:szCs w:val="28"/>
          <w:lang w:val="uk-UA" w:eastAsia="en-US"/>
        </w:rPr>
        <w:t xml:space="preserve">антимонопольне законодавство </w:t>
      </w:r>
      <w:r w:rsidRPr="00AF0DDB">
        <w:rPr>
          <w:sz w:val="28"/>
          <w:szCs w:val="28"/>
          <w:lang w:val="uk-UA"/>
        </w:rPr>
        <w:t>тощо;</w:t>
      </w:r>
    </w:p>
    <w:p w:rsidR="00AC40CA" w:rsidRPr="00AC40CA" w:rsidRDefault="00AC40CA" w:rsidP="00AC40C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40CA">
        <w:rPr>
          <w:sz w:val="28"/>
          <w:szCs w:val="28"/>
          <w:lang w:val="uk-UA"/>
        </w:rPr>
        <w:t xml:space="preserve">2) </w:t>
      </w:r>
      <w:r w:rsidRPr="00AF0DDB">
        <w:rPr>
          <w:b/>
          <w:i/>
          <w:sz w:val="28"/>
          <w:szCs w:val="28"/>
          <w:lang w:val="uk-UA"/>
        </w:rPr>
        <w:t>законодавство, що захищає права найманої праці</w:t>
      </w:r>
      <w:r w:rsidRPr="00AC40CA">
        <w:rPr>
          <w:sz w:val="28"/>
          <w:szCs w:val="28"/>
          <w:lang w:val="uk-UA"/>
        </w:rPr>
        <w:t>:</w:t>
      </w:r>
      <w:r w:rsidR="00AF0DDB">
        <w:rPr>
          <w:sz w:val="28"/>
          <w:szCs w:val="28"/>
          <w:lang w:val="uk-UA"/>
        </w:rPr>
        <w:t xml:space="preserve"> Кодекс законів про працю; ЗУ </w:t>
      </w:r>
      <w:r w:rsidRPr="00AC40CA">
        <w:rPr>
          <w:sz w:val="28"/>
          <w:szCs w:val="28"/>
          <w:lang w:val="uk-UA"/>
        </w:rPr>
        <w:t>«Про зайнятість населення», «Про охорону праці», «Про колективні договори і угоди», «Про оплату праці» тощо;</w:t>
      </w:r>
    </w:p>
    <w:p w:rsidR="00AC40CA" w:rsidRPr="00AC40CA" w:rsidRDefault="00AC40CA" w:rsidP="00AC40C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F0DDB">
        <w:rPr>
          <w:b/>
          <w:i/>
          <w:sz w:val="28"/>
          <w:szCs w:val="28"/>
          <w:lang w:val="uk-UA"/>
        </w:rPr>
        <w:t>3) закони, що захищають права споживача:</w:t>
      </w:r>
      <w:r w:rsidRPr="00AC40CA">
        <w:rPr>
          <w:sz w:val="28"/>
          <w:szCs w:val="28"/>
          <w:lang w:val="uk-UA"/>
        </w:rPr>
        <w:t xml:space="preserve"> про правила торгівлі, про безпеку товарів, про охорону навколишнього середовища, про рекламу, про недобросовісну конкуренцію.</w:t>
      </w:r>
    </w:p>
    <w:p w:rsidR="00AC40CA" w:rsidRPr="00AC40CA" w:rsidRDefault="00AC40CA" w:rsidP="00AC40C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40CA">
        <w:rPr>
          <w:sz w:val="28"/>
          <w:szCs w:val="28"/>
          <w:lang w:val="uk-UA"/>
        </w:rPr>
        <w:t xml:space="preserve">Проте, без сумніву, основним джерелом господарського права України, як й інших галузей українського права, </w:t>
      </w:r>
      <w:r w:rsidRPr="00AF0DDB">
        <w:rPr>
          <w:b/>
          <w:i/>
          <w:sz w:val="28"/>
          <w:szCs w:val="28"/>
          <w:lang w:val="uk-UA"/>
        </w:rPr>
        <w:t>є Конституція України</w:t>
      </w:r>
      <w:r w:rsidRPr="00AC40CA">
        <w:rPr>
          <w:sz w:val="28"/>
          <w:szCs w:val="28"/>
          <w:lang w:val="uk-UA"/>
        </w:rPr>
        <w:t>, прийнята Верховною Радою України 28 червня 1996 р.</w:t>
      </w:r>
    </w:p>
    <w:p w:rsidR="00AC40CA" w:rsidRPr="00AC40CA" w:rsidRDefault="00AC40CA" w:rsidP="00AC40C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40CA">
        <w:rPr>
          <w:sz w:val="28"/>
          <w:szCs w:val="28"/>
          <w:lang w:val="uk-UA"/>
        </w:rPr>
        <w:t xml:space="preserve">Центральним законом у системі джерел господарського права, без сумніву, потрібно вважати </w:t>
      </w:r>
      <w:r w:rsidRPr="00AF0DDB">
        <w:rPr>
          <w:b/>
          <w:i/>
          <w:sz w:val="28"/>
          <w:szCs w:val="28"/>
          <w:lang w:val="uk-UA"/>
        </w:rPr>
        <w:t>Господарський кодекс України</w:t>
      </w:r>
      <w:r w:rsidRPr="00AC40CA">
        <w:rPr>
          <w:sz w:val="28"/>
          <w:szCs w:val="28"/>
          <w:lang w:val="uk-UA"/>
        </w:rPr>
        <w:t xml:space="preserve">, прийнятий Верховною Радою України 16 січня 2003 р. </w:t>
      </w:r>
      <w:r w:rsidRPr="00AC40CA">
        <w:rPr>
          <w:sz w:val="28"/>
          <w:szCs w:val="28"/>
          <w:shd w:val="clear" w:color="auto" w:fill="FFFFFF"/>
          <w:lang w:val="uk-UA"/>
        </w:rPr>
        <w:t>[</w:t>
      </w:r>
      <w:r w:rsidRPr="00AC40CA">
        <w:rPr>
          <w:sz w:val="28"/>
          <w:szCs w:val="28"/>
          <w:shd w:val="clear" w:color="auto" w:fill="FFFFFF"/>
        </w:rPr>
        <w:t>14</w:t>
      </w:r>
      <w:r w:rsidRPr="00AC40CA">
        <w:rPr>
          <w:sz w:val="28"/>
          <w:szCs w:val="28"/>
          <w:shd w:val="clear" w:color="auto" w:fill="FFFFFF"/>
          <w:lang w:val="uk-UA"/>
        </w:rPr>
        <w:t>]</w:t>
      </w:r>
    </w:p>
    <w:p w:rsidR="00AC40CA" w:rsidRPr="00AC40CA" w:rsidRDefault="00AC40CA" w:rsidP="00AC40C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40CA">
        <w:rPr>
          <w:sz w:val="28"/>
          <w:szCs w:val="28"/>
          <w:lang w:val="uk-UA"/>
        </w:rPr>
        <w:t>Задекларовані в різних статтях Конституції України норми, у більшості з яких, по-суті, сформульовано конституційні принципи господарського права, у концентрованому вигляді відтворені в ст. 5 ГКУ.</w:t>
      </w:r>
    </w:p>
    <w:p w:rsidR="00AC40CA" w:rsidRPr="00AC40CA" w:rsidRDefault="00AC40CA" w:rsidP="00AC40C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40CA">
        <w:rPr>
          <w:sz w:val="28"/>
          <w:szCs w:val="28"/>
          <w:lang w:val="uk-UA"/>
        </w:rPr>
        <w:t xml:space="preserve">Так, відповідно до ст. 5 ГК «Конституційні основи правопорядку у сфері господарювання» правовий господарський порядок в Україні формується на основі оптимального поєднання ринкового саморегулювання економічних відносин суб’єктів господарювання та державного регулювання макроекономічних процесів, виходячи з конституційної вимоги </w:t>
      </w:r>
      <w:r w:rsidRPr="00AC40CA">
        <w:rPr>
          <w:sz w:val="28"/>
          <w:szCs w:val="28"/>
          <w:lang w:val="uk-UA"/>
        </w:rPr>
        <w:lastRenderedPageBreak/>
        <w:t>відповідальності держави перед людиною за свою діяльність та визначення України як суверенної та незалежної, демократичної, соціальної, правової держави (ч. 1 ст. 5 ГК). [10]</w:t>
      </w:r>
    </w:p>
    <w:p w:rsidR="00AC40CA" w:rsidRPr="00AC40CA" w:rsidRDefault="00AC40CA" w:rsidP="00AC40CA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val="uk-UA" w:eastAsia="en-US"/>
        </w:rPr>
      </w:pPr>
      <w:r w:rsidRPr="00AC40CA">
        <w:rPr>
          <w:rFonts w:eastAsiaTheme="minorHAnsi"/>
          <w:b/>
          <w:sz w:val="28"/>
          <w:szCs w:val="28"/>
          <w:shd w:val="clear" w:color="auto" w:fill="FFFFFF"/>
          <w:lang w:val="uk-UA" w:eastAsia="en-US"/>
        </w:rPr>
        <w:t>Нормативно-правові акти господарського законодавства як джерела господарського права України –</w:t>
      </w:r>
      <w:r w:rsidRPr="00AC40CA"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 це прийняті відповідними суб’єктами права в межах їх компетенції письмові документи, що містять норми, які регулюють відносини, що виникають у процесі організації та здійснення господарської діяльності між суб’єктами господарювання, а також між цими суб’єктами та іншими учасниками відносин у сфері господарювання. [</w:t>
      </w:r>
      <w:r w:rsidRPr="00AC40CA">
        <w:rPr>
          <w:rFonts w:eastAsiaTheme="minorHAnsi"/>
          <w:sz w:val="28"/>
          <w:szCs w:val="28"/>
          <w:lang w:val="uk-UA" w:eastAsia="en-US"/>
        </w:rPr>
        <w:t>14</w:t>
      </w:r>
      <w:r w:rsidRPr="00AC40CA">
        <w:rPr>
          <w:rFonts w:eastAsiaTheme="minorHAnsi"/>
          <w:sz w:val="28"/>
          <w:szCs w:val="28"/>
          <w:shd w:val="clear" w:color="auto" w:fill="FFFFFF"/>
          <w:lang w:val="uk-UA" w:eastAsia="en-US"/>
        </w:rPr>
        <w:t>]</w:t>
      </w:r>
    </w:p>
    <w:p w:rsidR="00AC40CA" w:rsidRPr="00AC40CA" w:rsidRDefault="00AC40CA" w:rsidP="00AC40CA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C40CA">
        <w:rPr>
          <w:b/>
          <w:i/>
          <w:color w:val="000000"/>
          <w:sz w:val="28"/>
          <w:szCs w:val="28"/>
          <w:lang w:val="uk-UA"/>
        </w:rPr>
        <w:t>Господарський кодекс України регламентує відносини, що в</w:t>
      </w:r>
      <w:r w:rsidR="00A66A4F" w:rsidRPr="00A66A4F">
        <w:rPr>
          <w:b/>
          <w:i/>
          <w:color w:val="000000"/>
          <w:sz w:val="28"/>
          <w:szCs w:val="28"/>
          <w:lang w:val="uk-UA"/>
        </w:rPr>
        <w:t>и</w:t>
      </w:r>
      <w:r w:rsidRPr="00AC40CA">
        <w:rPr>
          <w:b/>
          <w:i/>
          <w:color w:val="000000"/>
          <w:sz w:val="28"/>
          <w:szCs w:val="28"/>
          <w:lang w:val="uk-UA"/>
        </w:rPr>
        <w:t>никають в ході організації та здійснення господарської діяльності між різними суб’єктами господарювання. Учасниками господарських  відносин можуть бути споживачі, суб’єкти господарювання, органи держаної влади та місцевого самоврядування, громадяни, а також громадянські організації, які є засновниками суб’єктів господарювання чи здійснюють організаційно-господарські повноваження на основі відносин власності</w:t>
      </w:r>
      <w:r w:rsidRPr="00AC40CA">
        <w:rPr>
          <w:color w:val="000000"/>
          <w:sz w:val="28"/>
          <w:szCs w:val="28"/>
          <w:lang w:val="uk-UA"/>
        </w:rPr>
        <w:t xml:space="preserve"> [9, </w:t>
      </w:r>
      <w:r w:rsidRPr="00AC40CA">
        <w:rPr>
          <w:color w:val="000000"/>
          <w:sz w:val="28"/>
          <w:szCs w:val="28"/>
          <w:lang w:val="en-US"/>
        </w:rPr>
        <w:t>c</w:t>
      </w:r>
      <w:r w:rsidRPr="00AC40CA">
        <w:rPr>
          <w:color w:val="000000"/>
          <w:sz w:val="28"/>
          <w:szCs w:val="28"/>
          <w:lang w:val="uk-UA"/>
        </w:rPr>
        <w:t>. 19].</w:t>
      </w:r>
    </w:p>
    <w:p w:rsidR="00AC40CA" w:rsidRPr="00AC40CA" w:rsidRDefault="00AC40CA" w:rsidP="00AC40CA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C40CA">
        <w:rPr>
          <w:color w:val="000000"/>
          <w:sz w:val="28"/>
          <w:szCs w:val="28"/>
          <w:lang w:val="uk-UA"/>
        </w:rPr>
        <w:t xml:space="preserve">Згідно з Господарським кодексом, </w:t>
      </w:r>
      <w:r w:rsidRPr="00AC40CA">
        <w:rPr>
          <w:b/>
          <w:i/>
          <w:color w:val="000000"/>
          <w:sz w:val="28"/>
          <w:szCs w:val="28"/>
          <w:lang w:val="uk-UA"/>
        </w:rPr>
        <w:t>господарська діяльність – це діяльність суб’єктів господарювання у сфері виробництва, що спрямована на виготовлення і реалізацію продукції, виконання робіт чи надання послуг, що мають вартісну визначеність. Господарський кодекс регулює господарсько-виробничі, внутрішньогосподарські та організаційно господарські відносини</w:t>
      </w:r>
      <w:r w:rsidRPr="00AC40CA">
        <w:rPr>
          <w:color w:val="000000"/>
          <w:sz w:val="28"/>
          <w:szCs w:val="28"/>
          <w:lang w:val="uk-UA"/>
        </w:rPr>
        <w:t>. В ГК вказано, що діяльність, що здійснюється для досягнення соціальних і економічних результатів з метою отримання прибутку вважається підприємництвом</w:t>
      </w:r>
      <w:r w:rsidRPr="00AC40CA">
        <w:rPr>
          <w:i/>
          <w:color w:val="000000"/>
          <w:sz w:val="28"/>
          <w:szCs w:val="28"/>
          <w:u w:val="single"/>
          <w:lang w:val="uk-UA"/>
        </w:rPr>
        <w:t>. В той же час  господарська діяльність може здійснюватися й без мети отримати прибуток</w:t>
      </w:r>
      <w:r w:rsidRPr="00AC40CA">
        <w:rPr>
          <w:color w:val="000000"/>
          <w:sz w:val="28"/>
          <w:szCs w:val="28"/>
          <w:lang w:val="uk-UA"/>
        </w:rPr>
        <w:t xml:space="preserve">. Даний кодекс вступив в дію 01.01.2004 року та складається з 8 розділів та 41 глави.  [ </w:t>
      </w:r>
      <w:r w:rsidRPr="00AC40CA">
        <w:rPr>
          <w:color w:val="000000"/>
          <w:sz w:val="28"/>
          <w:szCs w:val="28"/>
        </w:rPr>
        <w:t>10</w:t>
      </w:r>
      <w:r w:rsidRPr="00AC40CA">
        <w:rPr>
          <w:color w:val="000000"/>
          <w:sz w:val="28"/>
          <w:szCs w:val="28"/>
          <w:lang w:val="uk-UA"/>
        </w:rPr>
        <w:t>]</w:t>
      </w:r>
    </w:p>
    <w:p w:rsidR="00AC40CA" w:rsidRPr="00AC40CA" w:rsidRDefault="00AC40CA" w:rsidP="00AC40CA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AC40CA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ГКУ є стрижневим кодифікованим актом у системі господарського законодавства, що забезпечує державне регулювання підприємницької </w:t>
      </w:r>
      <w:r w:rsidRPr="00AC40CA">
        <w:rPr>
          <w:rFonts w:eastAsia="Arial Unicode MS"/>
          <w:color w:val="000000"/>
          <w:sz w:val="28"/>
          <w:szCs w:val="28"/>
          <w:lang w:val="uk-UA" w:eastAsia="uk-UA" w:bidi="uk-UA"/>
        </w:rPr>
        <w:lastRenderedPageBreak/>
        <w:t xml:space="preserve">діяльності. </w:t>
      </w:r>
    </w:p>
    <w:p w:rsidR="007B1330" w:rsidRPr="007B1330" w:rsidRDefault="007B1330" w:rsidP="007B1330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Підприємництво здійснюється у сфері господарської діяльності та є її різновидом. Відповідно ці поняття за змістом співвідносяться як </w:t>
      </w:r>
      <w:r w:rsidRPr="007B1330">
        <w:rPr>
          <w:rFonts w:eastAsia="Arial Unicode MS"/>
          <w:b/>
          <w:i/>
          <w:color w:val="000000"/>
          <w:sz w:val="28"/>
          <w:szCs w:val="28"/>
          <w:lang w:val="uk-UA" w:eastAsia="uk-UA" w:bidi="uk-UA"/>
        </w:rPr>
        <w:t xml:space="preserve">часткове з цілим і є нерівнозначні. </w:t>
      </w:r>
      <w:r w:rsidRPr="007B1330">
        <w:rPr>
          <w:rFonts w:eastAsia="Arial Unicode MS"/>
          <w:i/>
          <w:color w:val="000000"/>
          <w:sz w:val="28"/>
          <w:szCs w:val="28"/>
          <w:u w:val="single"/>
          <w:lang w:val="uk-UA" w:eastAsia="uk-UA" w:bidi="uk-UA"/>
        </w:rPr>
        <w:t>Тому підприємництво слід розглядати як підгалузь господарської діяльності, на яке поширюються загальні вимоги щодо регулювання, але з урахуванням її комерційного характеру.</w:t>
      </w:r>
    </w:p>
    <w:p w:rsidR="007B1330" w:rsidRPr="007B1330" w:rsidRDefault="007B1330" w:rsidP="007B1330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Підтвердженням цьому є ст. 3 ГКУ, яка визначаючи поняття господарської діяльності, передбачає її поділ на підприємницьку, здійснюється для досягнення економічних і соціальних результатів та з метою одержання прибутку, і як таку, що може здійснюватися і без мети одержання прибутку (некомерційну господарську діяльність). Цей поділ також підтверджується </w:t>
      </w:r>
      <w:proofErr w:type="spellStart"/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>ст.ст</w:t>
      </w:r>
      <w:proofErr w:type="spellEnd"/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. 42-51 глави 4 цього кодексу, яка називається «Господарська комерційна діяльність (підприємництво)», і </w:t>
      </w:r>
      <w:proofErr w:type="spellStart"/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>ст.ст</w:t>
      </w:r>
      <w:proofErr w:type="spellEnd"/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>. 52-54 глави 5 - «Некомерційна господарська діяльність».</w:t>
      </w:r>
    </w:p>
    <w:p w:rsidR="007B1330" w:rsidRPr="00AF0DDB" w:rsidRDefault="007B1330" w:rsidP="007B1330">
      <w:pPr>
        <w:widowControl w:val="0"/>
        <w:spacing w:line="360" w:lineRule="auto"/>
        <w:ind w:firstLine="709"/>
        <w:jc w:val="both"/>
        <w:rPr>
          <w:rFonts w:eastAsia="Arial Unicode MS"/>
          <w:b/>
          <w:i/>
          <w:color w:val="000000"/>
          <w:sz w:val="28"/>
          <w:szCs w:val="28"/>
          <w:lang w:val="uk-UA" w:eastAsia="uk-UA" w:bidi="uk-UA"/>
        </w:rPr>
      </w:pPr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На користь запропонованого поділу свідчить дефініція, що міститься в ст. 42 ГКУ «Підприємництво як вид господарської діяльності». Згідно з цією статтею: </w:t>
      </w:r>
      <w:r w:rsidRPr="00AF0DDB">
        <w:rPr>
          <w:rFonts w:eastAsia="Arial Unicode MS"/>
          <w:b/>
          <w:i/>
          <w:color w:val="000000"/>
          <w:sz w:val="28"/>
          <w:szCs w:val="28"/>
          <w:lang w:val="uk-UA" w:eastAsia="uk-UA" w:bidi="uk-UA"/>
        </w:rPr>
        <w:t>підприємництво - це самостійна, ініціативна, систематична, на власний ризик господарська діяльність, що здійснюється суб’єктами господарювання (підприємцями) з метою досягнення економічних і соціальних результатів та одержання прибутку.</w:t>
      </w:r>
    </w:p>
    <w:p w:rsidR="00AF0DDB" w:rsidRDefault="007B1330" w:rsidP="007B1330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Предметом правового регулювання підприємництва, як і будь-якої іншої підгалузі права, є специфічне коло суспільних відносин. </w:t>
      </w:r>
    </w:p>
    <w:p w:rsidR="007B1330" w:rsidRPr="007B1330" w:rsidRDefault="007B1330" w:rsidP="007B1330">
      <w:pPr>
        <w:widowControl w:val="0"/>
        <w:spacing w:line="360" w:lineRule="auto"/>
        <w:ind w:firstLine="709"/>
        <w:jc w:val="both"/>
        <w:rPr>
          <w:rFonts w:eastAsia="Arial Unicode MS"/>
          <w:b/>
          <w:i/>
          <w:color w:val="000000"/>
          <w:sz w:val="28"/>
          <w:szCs w:val="28"/>
          <w:lang w:val="uk-UA" w:eastAsia="uk-UA" w:bidi="uk-UA"/>
        </w:rPr>
      </w:pPr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Вони виникають у процесі або в зв’язку із провадженням підприємницької діяльності та її </w:t>
      </w:r>
      <w:r w:rsidRPr="007B1330">
        <w:rPr>
          <w:rFonts w:eastAsia="Arial Unicode MS"/>
          <w:b/>
          <w:i/>
          <w:color w:val="000000"/>
          <w:sz w:val="28"/>
          <w:szCs w:val="28"/>
          <w:lang w:val="uk-UA" w:eastAsia="uk-UA" w:bidi="uk-UA"/>
        </w:rPr>
        <w:t>суб’єктами - носіями взаємопов’язаних прав і обов’язків передбачених законом.</w:t>
      </w:r>
    </w:p>
    <w:p w:rsidR="007B1330" w:rsidRPr="00AF0DDB" w:rsidRDefault="007B1330" w:rsidP="007B1330">
      <w:pPr>
        <w:widowControl w:val="0"/>
        <w:spacing w:line="360" w:lineRule="auto"/>
        <w:ind w:firstLine="709"/>
        <w:jc w:val="both"/>
        <w:rPr>
          <w:rFonts w:eastAsia="Arial Unicode MS"/>
          <w:b/>
          <w:i/>
          <w:color w:val="000000"/>
          <w:sz w:val="28"/>
          <w:szCs w:val="28"/>
          <w:lang w:val="uk-UA" w:eastAsia="uk-UA" w:bidi="uk-UA"/>
        </w:rPr>
      </w:pPr>
      <w:r w:rsidRPr="00AF0DDB">
        <w:rPr>
          <w:rFonts w:eastAsia="Arial Unicode MS"/>
          <w:b/>
          <w:i/>
          <w:color w:val="000000"/>
          <w:sz w:val="28"/>
          <w:szCs w:val="28"/>
          <w:lang w:val="uk-UA" w:eastAsia="uk-UA" w:bidi="uk-UA"/>
        </w:rPr>
        <w:t>Зміст підприємницької діяльності полягає в ініціативному, самостійному та творчому поєднанні фінансових коштів, матеріальних ресурсів, нематеріальних засобів інтелектуальної власності, інших активів і робочої сили з метою створення нового товару чи послуги.</w:t>
      </w:r>
    </w:p>
    <w:p w:rsidR="007B1330" w:rsidRPr="00AF0DDB" w:rsidRDefault="007B1330" w:rsidP="007B1330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u w:val="single"/>
          <w:lang w:val="uk-UA" w:eastAsia="uk-UA" w:bidi="uk-UA"/>
        </w:rPr>
      </w:pPr>
      <w:r w:rsidRPr="00AF0DDB">
        <w:rPr>
          <w:rFonts w:eastAsia="Arial Unicode MS"/>
          <w:color w:val="000000"/>
          <w:sz w:val="28"/>
          <w:szCs w:val="28"/>
          <w:u w:val="single"/>
          <w:lang w:val="uk-UA" w:eastAsia="uk-UA" w:bidi="uk-UA"/>
        </w:rPr>
        <w:t xml:space="preserve">Метою підприємництва є одержання прибутку чи збільшення </w:t>
      </w:r>
      <w:r w:rsidRPr="00AF0DDB">
        <w:rPr>
          <w:rFonts w:eastAsia="Arial Unicode MS"/>
          <w:color w:val="000000"/>
          <w:sz w:val="28"/>
          <w:szCs w:val="28"/>
          <w:u w:val="single"/>
          <w:lang w:val="uk-UA" w:eastAsia="uk-UA" w:bidi="uk-UA"/>
        </w:rPr>
        <w:lastRenderedPageBreak/>
        <w:t>особистого доходу шляхом організації найбільш ефективного використання економічних ресурсів у результаті застосування новітніх комерційних, організаційних технологій, розвитку нових видів, методів виробництва благ і послуг, опанування нових сфер застосування капіталу тощо.</w:t>
      </w:r>
    </w:p>
    <w:p w:rsidR="007B1330" w:rsidRPr="007B1330" w:rsidRDefault="007B1330" w:rsidP="007B1330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>Крім принципів підприємницької діяльності в ст. 47 ГКУ передбачені спеціальні норми про гарантії підприємницької діяльності, а саме:</w:t>
      </w:r>
    </w:p>
    <w:p w:rsidR="007B1330" w:rsidRPr="00686F42" w:rsidRDefault="007B1330" w:rsidP="00686F42">
      <w:pPr>
        <w:pStyle w:val="a3"/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686F42">
        <w:rPr>
          <w:rFonts w:eastAsia="Arial Unicode MS"/>
          <w:color w:val="000000"/>
          <w:sz w:val="28"/>
          <w:szCs w:val="28"/>
          <w:lang w:val="uk-UA" w:eastAsia="uk-UA" w:bidi="uk-UA"/>
        </w:rPr>
        <w:t>забезпечення захисту прав і законних інтересів суб’єктів господарювання;</w:t>
      </w:r>
    </w:p>
    <w:p w:rsidR="007B1330" w:rsidRPr="00686F42" w:rsidRDefault="007B1330" w:rsidP="00686F42">
      <w:pPr>
        <w:pStyle w:val="a3"/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686F42">
        <w:rPr>
          <w:rFonts w:eastAsia="Arial Unicode MS"/>
          <w:color w:val="000000"/>
          <w:sz w:val="28"/>
          <w:szCs w:val="28"/>
          <w:lang w:val="uk-UA" w:eastAsia="uk-UA" w:bidi="uk-UA"/>
        </w:rPr>
        <w:t>гарантія усім підприємцям, незалежно від обраних ними організаційних форм підприємницької діяльності, рівні права та рівні можливості для залучення і використання матеріально- технічних, фінансових, трудових, інформаційних, природних та інших ресурсів; забезпечення підприємця матеріально-технічними та іншими ресурсами, що централізовано розподіляються, здійснюється з метою виконання підприємцем поставок, робіт чи послуг для пріоритетних державних потреб;</w:t>
      </w:r>
    </w:p>
    <w:p w:rsidR="007B1330" w:rsidRPr="00686F42" w:rsidRDefault="007B1330" w:rsidP="00686F42">
      <w:pPr>
        <w:pStyle w:val="a3"/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686F42">
        <w:rPr>
          <w:rFonts w:eastAsia="Arial Unicode MS"/>
          <w:color w:val="000000"/>
          <w:sz w:val="28"/>
          <w:szCs w:val="28"/>
          <w:lang w:val="uk-UA" w:eastAsia="uk-UA" w:bidi="uk-UA"/>
        </w:rPr>
        <w:t>захист майнових прав підприємця. Вилучення державою або органами місцевого самоврядування у підприємця основних і оборотних фондів, іншого майна допускається лише відповідно до чинного законодавства.</w:t>
      </w:r>
    </w:p>
    <w:p w:rsidR="007B1330" w:rsidRPr="007B1330" w:rsidRDefault="007B1330" w:rsidP="007B1330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>З метою створення сприятливих організаційних та економічних умов для розвитку підприємництва органи влади на умовах і в порядку, передбачених ст. 48 ГКУ:</w:t>
      </w:r>
    </w:p>
    <w:p w:rsidR="007B1330" w:rsidRPr="007B1330" w:rsidRDefault="007B1330" w:rsidP="00917C81">
      <w:pPr>
        <w:pStyle w:val="a3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>надають підприємцям земельні ділянки, передають державне майно, необхідне для здійснення підприємницької діяльності;</w:t>
      </w:r>
    </w:p>
    <w:p w:rsidR="007B1330" w:rsidRPr="007B1330" w:rsidRDefault="007B1330" w:rsidP="00917C81">
      <w:pPr>
        <w:pStyle w:val="a3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>сприяють підприємцям в організації матеріально-технічного забезпечення та інформаційного обслуговування їх діяльності, підготовці кадрів;</w:t>
      </w:r>
    </w:p>
    <w:p w:rsidR="007B1330" w:rsidRPr="007B1330" w:rsidRDefault="007B1330" w:rsidP="00917C81">
      <w:pPr>
        <w:pStyle w:val="a3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здійснюють первісне облаштування неосвоєних територій об’єктами виробничої і соціальної інфраструктури з </w:t>
      </w:r>
      <w:proofErr w:type="spellStart"/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>продажем</w:t>
      </w:r>
      <w:proofErr w:type="spellEnd"/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 або передачею їх підприємцям у визначеному законом порядку;</w:t>
      </w:r>
    </w:p>
    <w:p w:rsidR="007B1330" w:rsidRPr="007B1330" w:rsidRDefault="007B1330" w:rsidP="00917C81">
      <w:pPr>
        <w:pStyle w:val="a3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lastRenderedPageBreak/>
        <w:t>стимулюють модернізацію технології, інноваційну діяльність, освоєння підприємцями нових видів продукції та послуг;</w:t>
      </w:r>
    </w:p>
    <w:p w:rsidR="00686F42" w:rsidRDefault="007B1330" w:rsidP="00686F42">
      <w:pPr>
        <w:pStyle w:val="a3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7B1330">
        <w:rPr>
          <w:rFonts w:eastAsia="Arial Unicode MS"/>
          <w:color w:val="000000"/>
          <w:sz w:val="28"/>
          <w:szCs w:val="28"/>
          <w:lang w:val="uk-UA" w:eastAsia="uk-UA" w:bidi="uk-UA"/>
        </w:rPr>
        <w:t>надають підприємцям інші види допомоги.</w:t>
      </w:r>
    </w:p>
    <w:p w:rsidR="005A65C3" w:rsidRPr="00686F42" w:rsidRDefault="00686F42" w:rsidP="00686F42">
      <w:pPr>
        <w:pStyle w:val="a3"/>
        <w:widowControl w:val="0"/>
        <w:spacing w:line="360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>
        <w:rPr>
          <w:rFonts w:eastAsia="Arial Unicode MS"/>
          <w:color w:val="000000"/>
          <w:sz w:val="28"/>
          <w:szCs w:val="28"/>
          <w:lang w:val="uk-UA" w:eastAsia="uk-UA" w:bidi="uk-UA"/>
        </w:rPr>
        <w:t>З</w:t>
      </w:r>
      <w:r w:rsidR="005A65C3" w:rsidRPr="00686F42">
        <w:rPr>
          <w:rFonts w:eastAsia="Arial Unicode MS"/>
          <w:color w:val="000000"/>
          <w:sz w:val="28"/>
          <w:szCs w:val="28"/>
          <w:lang w:val="uk-UA" w:eastAsia="uk-UA" w:bidi="uk-UA"/>
        </w:rPr>
        <w:t>а останні роки створений цілий блок господарського законодавства України, що включає окрім Г</w:t>
      </w:r>
      <w:r w:rsidR="00DF7C92">
        <w:rPr>
          <w:rFonts w:eastAsia="Arial Unicode MS"/>
          <w:color w:val="000000"/>
          <w:sz w:val="28"/>
          <w:szCs w:val="28"/>
          <w:lang w:val="uk-UA" w:eastAsia="uk-UA" w:bidi="uk-UA"/>
        </w:rPr>
        <w:t>КУ та ЦКУ</w:t>
      </w:r>
      <w:r w:rsidR="005A65C3" w:rsidRPr="00686F42">
        <w:rPr>
          <w:rFonts w:eastAsia="Arial Unicode MS"/>
          <w:color w:val="000000"/>
          <w:sz w:val="28"/>
          <w:szCs w:val="28"/>
          <w:lang w:val="uk-UA" w:eastAsia="uk-UA" w:bidi="uk-UA"/>
        </w:rPr>
        <w:t>, З</w:t>
      </w:r>
      <w:r w:rsidR="00DF7C92">
        <w:rPr>
          <w:rFonts w:eastAsia="Arial Unicode MS"/>
          <w:color w:val="000000"/>
          <w:sz w:val="28"/>
          <w:szCs w:val="28"/>
          <w:lang w:val="uk-UA" w:eastAsia="uk-UA" w:bidi="uk-UA"/>
        </w:rPr>
        <w:t>У</w:t>
      </w:r>
      <w:r w:rsidR="005A65C3" w:rsidRPr="00686F42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 «Про ліцензування видів господарської діяльності», «Про захист економічної конкуренції», «Про захист від недобросовісної конкуренції», «Про цінні папери і фондовий ринок», «Про рекламу», «Про дозвільну систему у сфері господарської діяльності», «Про основні засади державного нагляду (контролю) у сфері господарської діяльності», «Про стандартизацію», «Про регуляторну політику» тощо.</w:t>
      </w:r>
    </w:p>
    <w:p w:rsidR="00AF0DDB" w:rsidRDefault="005A65C3" w:rsidP="005A65C3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5A65C3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Публічно-правове регулювання підприємницької діяльності </w:t>
      </w:r>
      <w:r w:rsidRPr="00AF0DDB">
        <w:rPr>
          <w:rFonts w:eastAsia="Arial Unicode MS"/>
          <w:b/>
          <w:i/>
          <w:color w:val="000000"/>
          <w:sz w:val="28"/>
          <w:szCs w:val="28"/>
          <w:lang w:val="uk-UA" w:eastAsia="uk-UA" w:bidi="uk-UA"/>
        </w:rPr>
        <w:t>здійснюється на основі імперативних і правових норм</w:t>
      </w:r>
      <w:r w:rsidRPr="005A65C3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. </w:t>
      </w:r>
    </w:p>
    <w:p w:rsidR="005A65C3" w:rsidRPr="005A65C3" w:rsidRDefault="005A65C3" w:rsidP="005A65C3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5A65C3">
        <w:rPr>
          <w:rFonts w:eastAsia="Arial Unicode MS"/>
          <w:color w:val="000000"/>
          <w:sz w:val="28"/>
          <w:szCs w:val="28"/>
          <w:lang w:val="uk-UA" w:eastAsia="uk-UA" w:bidi="uk-UA"/>
        </w:rPr>
        <w:t>Переважно це зобов’язувальні норми, що встановлюють певні обов’язки, а також заборонні норми, що накладають обов’язки утримуватися від певної поведінки.</w:t>
      </w:r>
      <w:r w:rsidR="00DF7C92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 </w:t>
      </w:r>
      <w:r w:rsidRPr="005A65C3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В основному правові обмеження в державному регулюванні підприємницької діяльності виражаються у встановленні різних правових обтяжень суб’єктів підприємництва. Це, зокрема, необхідність: </w:t>
      </w:r>
    </w:p>
    <w:p w:rsidR="005A65C3" w:rsidRPr="005A65C3" w:rsidRDefault="005A65C3" w:rsidP="00D140D7">
      <w:pPr>
        <w:widowControl w:val="0"/>
        <w:numPr>
          <w:ilvl w:val="0"/>
          <w:numId w:val="3"/>
        </w:numPr>
        <w:tabs>
          <w:tab w:val="left" w:pos="1134"/>
        </w:tabs>
        <w:spacing w:after="160" w:line="360" w:lineRule="auto"/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DF7C92">
        <w:rPr>
          <w:rFonts w:eastAsia="Arial Unicode MS"/>
          <w:b/>
          <w:color w:val="000000"/>
          <w:sz w:val="28"/>
          <w:szCs w:val="28"/>
          <w:u w:val="single"/>
          <w:lang w:val="uk-UA" w:eastAsia="uk-UA" w:bidi="uk-UA"/>
        </w:rPr>
        <w:t>легітимації суб’єктів підприємницької діяльності</w:t>
      </w:r>
      <w:r w:rsidRPr="005A65C3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 (обов’язок суб’єктів підприємництва здійснити державну реєстрацію відповідно до ЗУ «Про державну реєстрацію юридичних осіб і фізичних осіб-підприємців»;</w:t>
      </w:r>
    </w:p>
    <w:p w:rsidR="005A65C3" w:rsidRPr="005A65C3" w:rsidRDefault="005A65C3" w:rsidP="00D140D7">
      <w:pPr>
        <w:widowControl w:val="0"/>
        <w:numPr>
          <w:ilvl w:val="0"/>
          <w:numId w:val="3"/>
        </w:numPr>
        <w:tabs>
          <w:tab w:val="left" w:pos="1134"/>
        </w:tabs>
        <w:spacing w:after="160" w:line="360" w:lineRule="auto"/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DF7C92">
        <w:rPr>
          <w:rFonts w:eastAsia="Arial Unicode MS"/>
          <w:b/>
          <w:color w:val="000000"/>
          <w:sz w:val="28"/>
          <w:szCs w:val="28"/>
          <w:u w:val="single"/>
          <w:lang w:val="uk-UA" w:eastAsia="uk-UA" w:bidi="uk-UA"/>
        </w:rPr>
        <w:t>ліцензування</w:t>
      </w:r>
      <w:r w:rsidRPr="005A65C3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 (обов’язок одержати ліцензію на здійснення видів діяльності, зазначених у Законі України «Про ліцензування певних видів господарської діяльності»;</w:t>
      </w:r>
    </w:p>
    <w:p w:rsidR="005A65C3" w:rsidRPr="005A65C3" w:rsidRDefault="005A65C3" w:rsidP="00D140D7">
      <w:pPr>
        <w:widowControl w:val="0"/>
        <w:numPr>
          <w:ilvl w:val="0"/>
          <w:numId w:val="3"/>
        </w:numPr>
        <w:tabs>
          <w:tab w:val="left" w:pos="1134"/>
        </w:tabs>
        <w:spacing w:after="160" w:line="360" w:lineRule="auto"/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  <w:lang w:val="uk-UA" w:eastAsia="uk-UA" w:bidi="uk-UA"/>
        </w:rPr>
      </w:pPr>
      <w:r w:rsidRPr="005A65C3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 </w:t>
      </w:r>
      <w:r w:rsidRPr="00DF7C92">
        <w:rPr>
          <w:rFonts w:eastAsia="Arial Unicode MS"/>
          <w:b/>
          <w:color w:val="000000"/>
          <w:sz w:val="28"/>
          <w:szCs w:val="28"/>
          <w:u w:val="single"/>
          <w:lang w:val="uk-UA" w:eastAsia="uk-UA" w:bidi="uk-UA"/>
        </w:rPr>
        <w:t xml:space="preserve">дотримання правил про забезпечення безпеки і якості товарів, робіт і послуг </w:t>
      </w:r>
      <w:r w:rsidRPr="005A65C3">
        <w:rPr>
          <w:rFonts w:eastAsia="Arial Unicode MS"/>
          <w:color w:val="000000"/>
          <w:sz w:val="28"/>
          <w:szCs w:val="28"/>
          <w:lang w:val="uk-UA" w:eastAsia="uk-UA" w:bidi="uk-UA"/>
        </w:rPr>
        <w:t>(обов’язок одержати відповідний сертифікат відповідно до Закону України «</w:t>
      </w:r>
      <w:r w:rsidRPr="005A65C3">
        <w:rPr>
          <w:rFonts w:eastAsia="Arial Unicode MS"/>
          <w:bCs/>
          <w:color w:val="000000"/>
          <w:sz w:val="28"/>
          <w:szCs w:val="28"/>
          <w:bdr w:val="none" w:sz="0" w:space="0" w:color="auto" w:frame="1"/>
          <w:lang w:val="uk-UA" w:eastAsia="uk-UA" w:bidi="uk-UA"/>
        </w:rPr>
        <w:t>Про технічні регламенти та оцінку відповідності</w:t>
      </w:r>
      <w:bookmarkStart w:id="1" w:name="n781"/>
      <w:bookmarkEnd w:id="1"/>
      <w:r w:rsidRPr="005A65C3">
        <w:rPr>
          <w:rFonts w:eastAsia="Arial Unicode MS"/>
          <w:bCs/>
          <w:color w:val="000000"/>
          <w:sz w:val="28"/>
          <w:szCs w:val="28"/>
          <w:bdr w:val="none" w:sz="0" w:space="0" w:color="auto" w:frame="1"/>
          <w:lang w:val="uk-UA" w:eastAsia="uk-UA" w:bidi="uk-UA"/>
        </w:rPr>
        <w:t>».</w:t>
      </w:r>
      <w:bookmarkStart w:id="2" w:name="n4"/>
      <w:bookmarkEnd w:id="2"/>
    </w:p>
    <w:p w:rsidR="005A65C3" w:rsidRPr="00DF7C92" w:rsidRDefault="005A65C3" w:rsidP="005A65C3">
      <w:pPr>
        <w:spacing w:line="360" w:lineRule="auto"/>
        <w:ind w:firstLine="709"/>
        <w:jc w:val="both"/>
        <w:rPr>
          <w:rFonts w:eastAsia="Arial Unicode MS"/>
          <w:b/>
          <w:i/>
          <w:color w:val="000000"/>
          <w:sz w:val="28"/>
          <w:szCs w:val="28"/>
          <w:lang w:val="uk-UA" w:eastAsia="uk-UA" w:bidi="uk-UA"/>
        </w:rPr>
      </w:pPr>
      <w:r w:rsidRPr="00DF7C92">
        <w:rPr>
          <w:rFonts w:eastAsiaTheme="minorHAnsi"/>
          <w:b/>
          <w:i/>
          <w:sz w:val="28"/>
          <w:szCs w:val="28"/>
          <w:lang w:val="uk-UA" w:eastAsia="en-US"/>
        </w:rPr>
        <w:t>Про якість законодавства свідчать таки чинники, як доцільність, економічність, стабільність і ефективність.</w:t>
      </w:r>
    </w:p>
    <w:p w:rsidR="005A65C3" w:rsidRDefault="005A65C3" w:rsidP="005A65C3">
      <w:pPr>
        <w:spacing w:line="360" w:lineRule="auto"/>
        <w:jc w:val="center"/>
        <w:rPr>
          <w:rFonts w:eastAsiaTheme="minorHAnsi"/>
          <w:sz w:val="28"/>
          <w:szCs w:val="28"/>
          <w:lang w:val="uk-UA" w:eastAsia="en-US"/>
        </w:rPr>
      </w:pPr>
    </w:p>
    <w:p w:rsidR="00DF7C92" w:rsidRPr="005A65C3" w:rsidRDefault="00DF7C92" w:rsidP="005A65C3">
      <w:pPr>
        <w:spacing w:line="360" w:lineRule="auto"/>
        <w:jc w:val="center"/>
        <w:rPr>
          <w:rFonts w:eastAsiaTheme="minorHAnsi"/>
          <w:sz w:val="28"/>
          <w:szCs w:val="28"/>
          <w:lang w:val="uk-UA" w:eastAsia="en-US"/>
        </w:rPr>
      </w:pPr>
    </w:p>
    <w:p w:rsidR="00A62E38" w:rsidRPr="009121A6" w:rsidRDefault="009121A6" w:rsidP="00A62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  <w:u w:val="single"/>
          <w:lang w:val="uk-UA"/>
        </w:rPr>
      </w:pPr>
      <w:bookmarkStart w:id="3" w:name="_GoBack"/>
      <w:bookmarkEnd w:id="3"/>
      <w:r w:rsidRPr="009121A6">
        <w:rPr>
          <w:rFonts w:ascii="Times New Roman CYR" w:hAnsi="Times New Roman CYR" w:cs="Times New Roman CYR"/>
          <w:b/>
          <w:i/>
          <w:sz w:val="28"/>
          <w:szCs w:val="28"/>
          <w:u w:val="single"/>
          <w:lang w:val="uk-UA"/>
        </w:rPr>
        <w:t>Висновки</w:t>
      </w:r>
    </w:p>
    <w:p w:rsidR="006E4D5C" w:rsidRDefault="006E4D5C" w:rsidP="00A62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i/>
          <w:sz w:val="28"/>
          <w:szCs w:val="28"/>
          <w:u w:val="single"/>
          <w:lang w:val="uk-UA"/>
        </w:rPr>
      </w:pPr>
    </w:p>
    <w:p w:rsidR="009121A6" w:rsidRPr="005A65C3" w:rsidRDefault="009121A6" w:rsidP="009121A6">
      <w:pPr>
        <w:tabs>
          <w:tab w:val="left" w:pos="284"/>
        </w:tabs>
        <w:spacing w:line="360" w:lineRule="auto"/>
        <w:ind w:left="-142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5A65C3">
        <w:rPr>
          <w:rFonts w:eastAsiaTheme="minorHAnsi"/>
          <w:sz w:val="28"/>
          <w:szCs w:val="28"/>
          <w:lang w:val="uk-UA" w:eastAsia="en-US"/>
        </w:rPr>
        <w:t>Отже,</w:t>
      </w:r>
      <w:r w:rsidRPr="005A65C3">
        <w:rPr>
          <w:sz w:val="28"/>
          <w:szCs w:val="28"/>
          <w:lang w:val="uk-UA"/>
        </w:rPr>
        <w:t xml:space="preserve"> до основних недоліків правового забезпечення підприємництва в Україні можливо віднести:</w:t>
      </w:r>
    </w:p>
    <w:p w:rsidR="009121A6" w:rsidRPr="005A65C3" w:rsidRDefault="009121A6" w:rsidP="009121A6">
      <w:pPr>
        <w:numPr>
          <w:ilvl w:val="0"/>
          <w:numId w:val="7"/>
        </w:numPr>
        <w:shd w:val="clear" w:color="auto" w:fill="FFFFFF"/>
        <w:spacing w:after="160" w:line="36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 w:rsidRPr="005A65C3">
        <w:rPr>
          <w:sz w:val="28"/>
          <w:szCs w:val="28"/>
          <w:lang w:val="uk-UA"/>
        </w:rPr>
        <w:t>по-перше, відсутність єдиної законодавчої стратегії щодо розвитку підприємництва; Недостатніми є правові гарантії усіх форм власності та захист приватної власності як основної умови розвитку підприємницької діяльності;</w:t>
      </w:r>
    </w:p>
    <w:p w:rsidR="009121A6" w:rsidRPr="005A65C3" w:rsidRDefault="009121A6" w:rsidP="009121A6">
      <w:pPr>
        <w:numPr>
          <w:ilvl w:val="0"/>
          <w:numId w:val="7"/>
        </w:numPr>
        <w:shd w:val="clear" w:color="auto" w:fill="FFFFFF"/>
        <w:spacing w:after="160" w:line="36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 w:rsidRPr="005A65C3">
        <w:rPr>
          <w:sz w:val="28"/>
          <w:szCs w:val="28"/>
          <w:lang w:val="uk-UA"/>
        </w:rPr>
        <w:t>по-друге, неоднозначність, нестабільність і суперечливість чинної нормативно-правової бази розвитку підприємництва. Зростаючий потік нормативних актів різного рівня, особливо відомчих, нерідко викривлює основне законодавство;</w:t>
      </w:r>
    </w:p>
    <w:p w:rsidR="009121A6" w:rsidRPr="005A65C3" w:rsidRDefault="009121A6" w:rsidP="009121A6">
      <w:pPr>
        <w:numPr>
          <w:ilvl w:val="0"/>
          <w:numId w:val="7"/>
        </w:numPr>
        <w:shd w:val="clear" w:color="auto" w:fill="FFFFFF"/>
        <w:spacing w:after="160" w:line="36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 w:rsidRPr="005A65C3">
        <w:rPr>
          <w:sz w:val="28"/>
          <w:szCs w:val="28"/>
          <w:lang w:val="uk-UA"/>
        </w:rPr>
        <w:t>по-третє, практично «нефункціонуючий» характер багатьох правових актів, дуже низька виконавча дисципліна щодо нормативно-правових документів. Багато з положень Конституції України не можуть бути реалізовані й залишаються лише декларацією поки не введені в дію закони, які визначають конкретний механізм, порядок і процедури їх здійснення;</w:t>
      </w:r>
    </w:p>
    <w:p w:rsidR="009121A6" w:rsidRPr="005A65C3" w:rsidRDefault="009121A6" w:rsidP="009121A6">
      <w:pPr>
        <w:numPr>
          <w:ilvl w:val="0"/>
          <w:numId w:val="7"/>
        </w:numPr>
        <w:shd w:val="clear" w:color="auto" w:fill="FFFFFF"/>
        <w:spacing w:after="160" w:line="36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 w:rsidRPr="005A65C3">
        <w:rPr>
          <w:sz w:val="28"/>
          <w:szCs w:val="28"/>
          <w:lang w:val="uk-UA"/>
        </w:rPr>
        <w:t>по-четверте, наявність у законодавстві багатьох нечітких норм, які при бажанні можна піддати будь-якому трактуванню;</w:t>
      </w:r>
    </w:p>
    <w:p w:rsidR="009121A6" w:rsidRPr="005A65C3" w:rsidRDefault="009121A6" w:rsidP="009121A6">
      <w:pPr>
        <w:numPr>
          <w:ilvl w:val="0"/>
          <w:numId w:val="7"/>
        </w:numPr>
        <w:shd w:val="clear" w:color="auto" w:fill="FFFFFF"/>
        <w:spacing w:after="160" w:line="36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 w:rsidRPr="005A65C3">
        <w:rPr>
          <w:sz w:val="28"/>
          <w:szCs w:val="28"/>
          <w:lang w:val="uk-UA"/>
        </w:rPr>
        <w:t>по-п’яте, необґрунтованість законодавчих обмежень та вимог, які містяться в окремих нормативно-правових актах. Це – один із наслідків відсутності практики залучення до обговорення проектів правових актів представників громадських об’єднань підприємців.</w:t>
      </w:r>
    </w:p>
    <w:p w:rsidR="009121A6" w:rsidRPr="005A65C3" w:rsidRDefault="009121A6" w:rsidP="009121A6">
      <w:pPr>
        <w:numPr>
          <w:ilvl w:val="0"/>
          <w:numId w:val="7"/>
        </w:numPr>
        <w:shd w:val="clear" w:color="auto" w:fill="FFFFFF"/>
        <w:spacing w:after="160" w:line="36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 w:rsidRPr="005A65C3">
        <w:rPr>
          <w:sz w:val="28"/>
          <w:szCs w:val="28"/>
          <w:lang w:val="uk-UA"/>
        </w:rPr>
        <w:t>по-шосте, наявність правового нігілізму як антипода правової культури. Сутність правового нігілізму становить ігнорування права, юридичних норм та загальноприйнятих правових цінностей, зневажливе ставлення до правових принципів і традицій. Важливу роль у появі такого негативного суспільно-правового явища відіграють недосконалість правової освіти та просте незнання права.</w:t>
      </w:r>
    </w:p>
    <w:p w:rsidR="009121A6" w:rsidRPr="005A65C3" w:rsidRDefault="009121A6" w:rsidP="009121A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5A65C3">
        <w:rPr>
          <w:rFonts w:eastAsiaTheme="minorHAnsi"/>
          <w:sz w:val="28"/>
          <w:szCs w:val="28"/>
          <w:lang w:val="uk-UA" w:eastAsia="en-US"/>
        </w:rPr>
        <w:lastRenderedPageBreak/>
        <w:t>Досліджуючи ефективність правового забезпечення підприємницької діяльності, можна запропонувати заходи щодо удосконалення:</w:t>
      </w:r>
      <w:r w:rsidRPr="005A65C3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</w:p>
    <w:p w:rsidR="009121A6" w:rsidRPr="005A65C3" w:rsidRDefault="009121A6" w:rsidP="009121A6">
      <w:pPr>
        <w:numPr>
          <w:ilvl w:val="0"/>
          <w:numId w:val="8"/>
        </w:numPr>
        <w:tabs>
          <w:tab w:val="left" w:pos="1134"/>
        </w:tabs>
        <w:spacing w:after="160"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5A65C3">
        <w:rPr>
          <w:rFonts w:eastAsiaTheme="minorHAnsi"/>
          <w:sz w:val="28"/>
          <w:szCs w:val="28"/>
          <w:lang w:val="uk-UA" w:eastAsia="en-US"/>
        </w:rPr>
        <w:t>активізувати залучення підприємницької спільноти для конструктивного діалогу з органами публічної адміністрації щодо прийняття владних рішень на державному та місцевому рівнях. Державні службовці і службовці органів місцевого самоврядування повинні публічно обґрунтовувати необхідність прийняття владних рішень. Закони повинні мати конструктивний і творчій характер, бути дієвим механізмом державного захисту, легко доступними для розуміння широкого кола підприємців;</w:t>
      </w:r>
    </w:p>
    <w:p w:rsidR="009121A6" w:rsidRPr="005A65C3" w:rsidRDefault="009121A6" w:rsidP="009121A6">
      <w:pPr>
        <w:numPr>
          <w:ilvl w:val="0"/>
          <w:numId w:val="8"/>
        </w:numPr>
        <w:tabs>
          <w:tab w:val="left" w:pos="1134"/>
        </w:tabs>
        <w:spacing w:after="160"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5A65C3">
        <w:rPr>
          <w:rFonts w:eastAsiaTheme="minorHAnsi"/>
          <w:sz w:val="28"/>
          <w:szCs w:val="28"/>
          <w:lang w:val="uk-UA" w:eastAsia="en-US"/>
        </w:rPr>
        <w:t>законодавчі проекти повинні розроблятися на компетентній і кваліфікаційній основі з урахуванням їхньої економічної обґрунтованості та фінансової забезпеченості, тому ініціювання законопроектів повинно здійснюватися фахівцями, які мають відповідні знання і досвід у правовому регулюванні конкретних сфер господарської діяльності.</w:t>
      </w:r>
    </w:p>
    <w:p w:rsidR="009121A6" w:rsidRPr="005A65C3" w:rsidRDefault="009121A6" w:rsidP="009121A6">
      <w:pPr>
        <w:numPr>
          <w:ilvl w:val="0"/>
          <w:numId w:val="8"/>
        </w:numPr>
        <w:tabs>
          <w:tab w:val="left" w:pos="1134"/>
        </w:tabs>
        <w:spacing w:after="160"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5A65C3">
        <w:rPr>
          <w:rFonts w:eastAsiaTheme="minorHAnsi"/>
          <w:sz w:val="28"/>
          <w:szCs w:val="28"/>
          <w:lang w:val="uk-UA" w:eastAsia="en-US"/>
        </w:rPr>
        <w:t>очищення господарського законодавства від зайвих шкідливих нормативно-правових і підзаконних актів, в яких корегується і тлумачиться сутність закону, замінюються основні його положення корпоративним змістом, трансформуючи державний інтерес у відмочу користь.</w:t>
      </w:r>
    </w:p>
    <w:p w:rsidR="009121A6" w:rsidRPr="005A65C3" w:rsidRDefault="009121A6" w:rsidP="009121A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5A65C3">
        <w:rPr>
          <w:rFonts w:eastAsiaTheme="minorHAnsi"/>
          <w:sz w:val="28"/>
          <w:szCs w:val="28"/>
          <w:lang w:val="uk-UA" w:eastAsia="en-US"/>
        </w:rPr>
        <w:t xml:space="preserve">Виходячи з цього визначення, змістом ефективності законів щодо правового забезпечення підприємницької діяльності є реалізація комплексу професіонально розроблених правових засобів для досягнення наступних цілей: </w:t>
      </w:r>
    </w:p>
    <w:p w:rsidR="009121A6" w:rsidRPr="005A65C3" w:rsidRDefault="009121A6" w:rsidP="009121A6">
      <w:pPr>
        <w:numPr>
          <w:ilvl w:val="0"/>
          <w:numId w:val="9"/>
        </w:numPr>
        <w:tabs>
          <w:tab w:val="left" w:pos="1134"/>
        </w:tabs>
        <w:spacing w:after="160"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5A65C3">
        <w:rPr>
          <w:rFonts w:eastAsiaTheme="minorHAnsi"/>
          <w:sz w:val="28"/>
          <w:szCs w:val="28"/>
          <w:lang w:val="uk-UA" w:eastAsia="en-US"/>
        </w:rPr>
        <w:t xml:space="preserve">підвищення спроможності економіки; </w:t>
      </w:r>
    </w:p>
    <w:p w:rsidR="009121A6" w:rsidRPr="005A65C3" w:rsidRDefault="009121A6" w:rsidP="009121A6">
      <w:pPr>
        <w:numPr>
          <w:ilvl w:val="0"/>
          <w:numId w:val="9"/>
        </w:numPr>
        <w:tabs>
          <w:tab w:val="left" w:pos="1134"/>
        </w:tabs>
        <w:spacing w:after="160"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5A65C3">
        <w:rPr>
          <w:rFonts w:eastAsiaTheme="minorHAnsi"/>
          <w:sz w:val="28"/>
          <w:szCs w:val="28"/>
          <w:lang w:val="uk-UA" w:eastAsia="en-US"/>
        </w:rPr>
        <w:t>насичення внутрішнього ринку споживчими товарами національного виробництва;</w:t>
      </w:r>
    </w:p>
    <w:p w:rsidR="009121A6" w:rsidRPr="005A65C3" w:rsidRDefault="009121A6" w:rsidP="009121A6">
      <w:pPr>
        <w:numPr>
          <w:ilvl w:val="0"/>
          <w:numId w:val="9"/>
        </w:numPr>
        <w:tabs>
          <w:tab w:val="left" w:pos="1134"/>
        </w:tabs>
        <w:spacing w:after="160"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5A65C3">
        <w:rPr>
          <w:rFonts w:eastAsiaTheme="minorHAnsi"/>
          <w:sz w:val="28"/>
          <w:szCs w:val="28"/>
          <w:lang w:val="uk-UA" w:eastAsia="en-US"/>
        </w:rPr>
        <w:t xml:space="preserve">забезпечення соціального захисту громадян; </w:t>
      </w:r>
    </w:p>
    <w:p w:rsidR="009121A6" w:rsidRPr="005A65C3" w:rsidRDefault="009121A6" w:rsidP="009121A6">
      <w:pPr>
        <w:numPr>
          <w:ilvl w:val="0"/>
          <w:numId w:val="9"/>
        </w:numPr>
        <w:tabs>
          <w:tab w:val="left" w:pos="1134"/>
        </w:tabs>
        <w:spacing w:after="160"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5A65C3">
        <w:rPr>
          <w:rFonts w:eastAsiaTheme="minorHAnsi"/>
          <w:sz w:val="28"/>
          <w:szCs w:val="28"/>
          <w:lang w:val="uk-UA" w:eastAsia="en-US"/>
        </w:rPr>
        <w:t>завоювання зарубіжних ринків, світового економічного впливу;</w:t>
      </w:r>
    </w:p>
    <w:p w:rsidR="009121A6" w:rsidRPr="005A65C3" w:rsidRDefault="009121A6" w:rsidP="009121A6">
      <w:pPr>
        <w:widowControl w:val="0"/>
        <w:numPr>
          <w:ilvl w:val="0"/>
          <w:numId w:val="9"/>
        </w:numPr>
        <w:tabs>
          <w:tab w:val="left" w:pos="1134"/>
        </w:tabs>
        <w:spacing w:after="160"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5A65C3">
        <w:rPr>
          <w:rFonts w:eastAsiaTheme="minorHAnsi"/>
          <w:sz w:val="28"/>
          <w:szCs w:val="28"/>
          <w:lang w:val="uk-UA" w:eastAsia="en-US"/>
        </w:rPr>
        <w:t>кваліфікованої роботи апарату управління у сфері державного регулювання зазначеної сфери.</w:t>
      </w:r>
    </w:p>
    <w:p w:rsidR="009121A6" w:rsidRPr="005A65C3" w:rsidRDefault="009121A6" w:rsidP="009121A6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5A65C3">
        <w:rPr>
          <w:rFonts w:eastAsiaTheme="minorHAnsi"/>
          <w:sz w:val="28"/>
          <w:szCs w:val="28"/>
          <w:lang w:val="uk-UA" w:eastAsia="en-US"/>
        </w:rPr>
        <w:t xml:space="preserve">Таким чином, діяльність щодо удосконалення нормативно-правового </w:t>
      </w:r>
      <w:r w:rsidRPr="005A65C3">
        <w:rPr>
          <w:rFonts w:eastAsiaTheme="minorHAnsi"/>
          <w:sz w:val="28"/>
          <w:szCs w:val="28"/>
          <w:lang w:val="uk-UA" w:eastAsia="en-US"/>
        </w:rPr>
        <w:lastRenderedPageBreak/>
        <w:t xml:space="preserve">поля для суб’єктів підприємництва повинна мати на меті максимальне спрощення процедур у правовідносинах «державна (місцева) влада – підприємець», зменшення надмірного втручання державних (місцевих) органів влади у сферу підприємництва, створення сприятливих умов для започаткування нових форм бізнесу та ефективної діяльності існуючих суб’єктів господарювання. </w:t>
      </w:r>
    </w:p>
    <w:p w:rsidR="006E4D5C" w:rsidRDefault="006E4D5C" w:rsidP="00A62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i/>
          <w:sz w:val="28"/>
          <w:szCs w:val="28"/>
          <w:u w:val="single"/>
          <w:lang w:val="uk-UA"/>
        </w:rPr>
      </w:pPr>
    </w:p>
    <w:p w:rsidR="00E92791" w:rsidRPr="006E4D5C" w:rsidRDefault="00E92791" w:rsidP="00A62E38">
      <w:pPr>
        <w:spacing w:line="360" w:lineRule="auto"/>
        <w:ind w:firstLine="709"/>
        <w:rPr>
          <w:lang w:val="uk-UA"/>
        </w:rPr>
      </w:pPr>
    </w:p>
    <w:sectPr w:rsidR="00E92791" w:rsidRPr="006E4D5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65" w:rsidRDefault="00970E65" w:rsidP="00BD5A9A">
      <w:r>
        <w:separator/>
      </w:r>
    </w:p>
  </w:endnote>
  <w:endnote w:type="continuationSeparator" w:id="0">
    <w:p w:rsidR="00970E65" w:rsidRDefault="00970E65" w:rsidP="00BD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65" w:rsidRDefault="00970E65" w:rsidP="00BD5A9A">
      <w:r>
        <w:separator/>
      </w:r>
    </w:p>
  </w:footnote>
  <w:footnote w:type="continuationSeparator" w:id="0">
    <w:p w:rsidR="00970E65" w:rsidRDefault="00970E65" w:rsidP="00BD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390008"/>
      <w:docPartObj>
        <w:docPartGallery w:val="Page Numbers (Top of Page)"/>
        <w:docPartUnique/>
      </w:docPartObj>
    </w:sdtPr>
    <w:sdtEndPr/>
    <w:sdtContent>
      <w:p w:rsidR="00BD5A9A" w:rsidRDefault="00BD5A9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C92">
          <w:rPr>
            <w:noProof/>
          </w:rPr>
          <w:t>11</w:t>
        </w:r>
        <w:r>
          <w:fldChar w:fldCharType="end"/>
        </w:r>
      </w:p>
    </w:sdtContent>
  </w:sdt>
  <w:p w:rsidR="00BD5A9A" w:rsidRDefault="00BD5A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67ED"/>
    <w:multiLevelType w:val="hybridMultilevel"/>
    <w:tmpl w:val="561A8862"/>
    <w:lvl w:ilvl="0" w:tplc="4260AB2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8783C"/>
    <w:multiLevelType w:val="multilevel"/>
    <w:tmpl w:val="D7C2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95170"/>
    <w:multiLevelType w:val="hybridMultilevel"/>
    <w:tmpl w:val="E8EC54FE"/>
    <w:lvl w:ilvl="0" w:tplc="AC1C3BCA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553E7"/>
    <w:multiLevelType w:val="hybridMultilevel"/>
    <w:tmpl w:val="F84285A0"/>
    <w:lvl w:ilvl="0" w:tplc="5C14C6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95253C"/>
    <w:multiLevelType w:val="hybridMultilevel"/>
    <w:tmpl w:val="AAF4FA88"/>
    <w:lvl w:ilvl="0" w:tplc="5C14C6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BF445C"/>
    <w:multiLevelType w:val="hybridMultilevel"/>
    <w:tmpl w:val="6CA6884A"/>
    <w:lvl w:ilvl="0" w:tplc="1C04185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F56B79"/>
    <w:multiLevelType w:val="hybridMultilevel"/>
    <w:tmpl w:val="B0B80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D6571"/>
    <w:multiLevelType w:val="hybridMultilevel"/>
    <w:tmpl w:val="C7AEE9AC"/>
    <w:lvl w:ilvl="0" w:tplc="5C14C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56039"/>
    <w:multiLevelType w:val="singleLevel"/>
    <w:tmpl w:val="6CA8FAB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  <w:b w:val="0"/>
      </w:rPr>
    </w:lvl>
  </w:abstractNum>
  <w:abstractNum w:abstractNumId="9" w15:restartNumberingAfterBreak="0">
    <w:nsid w:val="6CF24315"/>
    <w:multiLevelType w:val="multilevel"/>
    <w:tmpl w:val="6882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A44BB5"/>
    <w:multiLevelType w:val="hybridMultilevel"/>
    <w:tmpl w:val="4FDC3A70"/>
    <w:lvl w:ilvl="0" w:tplc="5C14C6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92C4D77"/>
    <w:multiLevelType w:val="hybridMultilevel"/>
    <w:tmpl w:val="01EC2574"/>
    <w:lvl w:ilvl="0" w:tplc="AC1C3BCA">
      <w:numFmt w:val="bullet"/>
      <w:lvlText w:val="−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A0B3FF0"/>
    <w:multiLevelType w:val="hybridMultilevel"/>
    <w:tmpl w:val="6BA2AEEA"/>
    <w:lvl w:ilvl="0" w:tplc="ECBA5398">
      <w:start w:val="5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CB"/>
    <w:rsid w:val="003E2267"/>
    <w:rsid w:val="00452448"/>
    <w:rsid w:val="005A65C3"/>
    <w:rsid w:val="00622ECB"/>
    <w:rsid w:val="00686F42"/>
    <w:rsid w:val="006E4D5C"/>
    <w:rsid w:val="007A4A0B"/>
    <w:rsid w:val="007B1330"/>
    <w:rsid w:val="007F62CB"/>
    <w:rsid w:val="009121A6"/>
    <w:rsid w:val="00917C81"/>
    <w:rsid w:val="0094369D"/>
    <w:rsid w:val="00970E65"/>
    <w:rsid w:val="00A62E38"/>
    <w:rsid w:val="00A66A4F"/>
    <w:rsid w:val="00AC40CA"/>
    <w:rsid w:val="00AD6384"/>
    <w:rsid w:val="00AF0DDB"/>
    <w:rsid w:val="00BA0E27"/>
    <w:rsid w:val="00BD5A9A"/>
    <w:rsid w:val="00D140D7"/>
    <w:rsid w:val="00D46E0E"/>
    <w:rsid w:val="00D661CF"/>
    <w:rsid w:val="00DF7C92"/>
    <w:rsid w:val="00E00DBE"/>
    <w:rsid w:val="00E275C7"/>
    <w:rsid w:val="00E92791"/>
    <w:rsid w:val="00EA2A39"/>
    <w:rsid w:val="00F0065B"/>
    <w:rsid w:val="00FE0777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A5EF"/>
  <w15:chartTrackingRefBased/>
  <w15:docId w15:val="{DEF990A3-A577-44EE-A4CD-4A731A19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0CA"/>
    <w:pPr>
      <w:ind w:left="720"/>
      <w:contextualSpacing/>
    </w:pPr>
  </w:style>
  <w:style w:type="table" w:styleId="a4">
    <w:name w:val="Table Grid"/>
    <w:basedOn w:val="a1"/>
    <w:uiPriority w:val="39"/>
    <w:rsid w:val="005A65C3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5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5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D5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5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5A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5A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BC0B9CEC-AECF-4C7C-8C12-9AECD7B4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9515</Words>
  <Characters>5425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Sarra</cp:lastModifiedBy>
  <cp:revision>9</cp:revision>
  <cp:lastPrinted>2017-09-25T19:58:00Z</cp:lastPrinted>
  <dcterms:created xsi:type="dcterms:W3CDTF">2017-09-25T16:30:00Z</dcterms:created>
  <dcterms:modified xsi:type="dcterms:W3CDTF">2020-02-18T19:34:00Z</dcterms:modified>
</cp:coreProperties>
</file>