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A90" w:rsidRDefault="00F01A90" w:rsidP="00F01A90">
      <w:pPr>
        <w:ind w:left="0"/>
        <w:jc w:val="center"/>
        <w:rPr>
          <w:b/>
          <w:i/>
        </w:rPr>
      </w:pPr>
      <w:r w:rsidRPr="004776AE">
        <w:rPr>
          <w:b/>
          <w:i/>
        </w:rPr>
        <w:t>Практичне за</w:t>
      </w:r>
      <w:r>
        <w:rPr>
          <w:b/>
          <w:i/>
        </w:rPr>
        <w:t>няття.</w:t>
      </w:r>
    </w:p>
    <w:p w:rsidR="00F01A90" w:rsidRDefault="00F01A90" w:rsidP="00F01A90">
      <w:pPr>
        <w:ind w:left="0"/>
        <w:jc w:val="center"/>
        <w:rPr>
          <w:rFonts w:ascii="Times New Roman CYR" w:hAnsi="Times New Roman CYR" w:cs="Times New Roman CYR"/>
          <w:b/>
          <w:bCs/>
          <w:i/>
          <w:szCs w:val="28"/>
          <w:u w:val="single"/>
        </w:rPr>
      </w:pPr>
      <w:r>
        <w:rPr>
          <w:b/>
          <w:i/>
        </w:rPr>
        <w:t>Тема. 2</w:t>
      </w:r>
      <w:r w:rsidRPr="009D7F18">
        <w:rPr>
          <w:b/>
        </w:rPr>
        <w:t xml:space="preserve">. </w:t>
      </w:r>
      <w:r>
        <w:rPr>
          <w:rFonts w:ascii="Times New Roman CYR" w:hAnsi="Times New Roman CYR" w:cs="Times New Roman CYR"/>
          <w:b/>
          <w:bCs/>
          <w:i/>
          <w:szCs w:val="28"/>
          <w:u w:val="single"/>
        </w:rPr>
        <w:t>Нормативно-правові аспекти підприємницької діяльності</w:t>
      </w:r>
    </w:p>
    <w:p w:rsidR="00F01A90" w:rsidRPr="009D7F18" w:rsidRDefault="00F01A90" w:rsidP="00F01A90">
      <w:pPr>
        <w:ind w:left="0"/>
        <w:jc w:val="center"/>
        <w:rPr>
          <w:b/>
          <w:i/>
        </w:rPr>
      </w:pPr>
    </w:p>
    <w:p w:rsidR="00F01A90" w:rsidRDefault="00F01A90" w:rsidP="00F01A90">
      <w:pPr>
        <w:ind w:left="0"/>
      </w:pPr>
      <w:r>
        <w:t>І. Прочитати лекцію</w:t>
      </w:r>
      <w:r w:rsidR="00EF11B4">
        <w:t>, законспектувати основні положення. П</w:t>
      </w:r>
      <w:r>
        <w:t>ереглянути презентацію до теми 2.</w:t>
      </w:r>
    </w:p>
    <w:p w:rsidR="00EF11B4" w:rsidRDefault="00F01A90" w:rsidP="00F01A90">
      <w:pPr>
        <w:ind w:left="0"/>
      </w:pPr>
      <w:r>
        <w:t>ІІ. Ознайомитись з основними положеннями</w:t>
      </w:r>
      <w:r w:rsidR="00EF11B4">
        <w:t xml:space="preserve"> (главами)</w:t>
      </w:r>
      <w:r>
        <w:t xml:space="preserve"> ГКУ на сайті </w:t>
      </w:r>
      <w:hyperlink r:id="rId4" w:history="1">
        <w:r w:rsidRPr="00064EB9">
          <w:rPr>
            <w:rStyle w:val="a3"/>
          </w:rPr>
          <w:t>https://urist-ua.net</w:t>
        </w:r>
      </w:hyperlink>
      <w:r w:rsidR="00EF11B4">
        <w:t xml:space="preserve"> </w:t>
      </w:r>
      <w:r>
        <w:t>у розділі «Кодекси»</w:t>
      </w:r>
      <w:r w:rsidR="00EF11B4">
        <w:t xml:space="preserve"> -</w:t>
      </w:r>
      <w:r>
        <w:t xml:space="preserve"> Господарський кодекс України; </w:t>
      </w:r>
    </w:p>
    <w:p w:rsidR="00F01A90" w:rsidRPr="00EF11B4" w:rsidRDefault="00EF11B4" w:rsidP="00F01A90">
      <w:pPr>
        <w:ind w:left="0"/>
        <w:rPr>
          <w:i/>
        </w:rPr>
      </w:pPr>
      <w:r w:rsidRPr="00EF11B4">
        <w:rPr>
          <w:b/>
          <w:i/>
        </w:rPr>
        <w:t xml:space="preserve">!!! </w:t>
      </w:r>
      <w:r w:rsidR="00F01A90" w:rsidRPr="00EF11B4">
        <w:rPr>
          <w:b/>
          <w:i/>
        </w:rPr>
        <w:t>особливу увагу приділити</w:t>
      </w:r>
      <w:r w:rsidR="00F01A90" w:rsidRPr="00EF11B4">
        <w:rPr>
          <w:i/>
        </w:rPr>
        <w:t xml:space="preserve"> Главі 1 (ст. ст. 2, 3, 6,7) Главі 4 (повністю)</w:t>
      </w:r>
      <w:r>
        <w:rPr>
          <w:i/>
        </w:rPr>
        <w:t xml:space="preserve"> та Главі 6 (</w:t>
      </w:r>
      <w:proofErr w:type="spellStart"/>
      <w:r>
        <w:rPr>
          <w:i/>
        </w:rPr>
        <w:t>ст</w:t>
      </w:r>
      <w:proofErr w:type="spellEnd"/>
      <w:r>
        <w:rPr>
          <w:i/>
        </w:rPr>
        <w:t xml:space="preserve"> 55).</w:t>
      </w:r>
    </w:p>
    <w:p w:rsidR="007F61B2" w:rsidRDefault="00F01A90" w:rsidP="007F61B2">
      <w:pPr>
        <w:ind w:left="0"/>
        <w:jc w:val="left"/>
      </w:pPr>
      <w:r>
        <w:t xml:space="preserve">ІІІ. </w:t>
      </w:r>
      <w:r w:rsidR="007F61B2">
        <w:t>Підготувати відповіді на питання:</w:t>
      </w:r>
    </w:p>
    <w:p w:rsidR="001F778E" w:rsidRPr="004C4EFC" w:rsidRDefault="00F01A90" w:rsidP="00F01A90">
      <w:pPr>
        <w:pStyle w:val="a4"/>
        <w:ind w:left="360"/>
        <w:rPr>
          <w:rFonts w:cs="Times New Roman"/>
          <w:i/>
        </w:rPr>
      </w:pPr>
      <w:r w:rsidRPr="004C4EFC">
        <w:rPr>
          <w:rFonts w:cs="Times New Roman"/>
          <w:i/>
        </w:rPr>
        <w:t xml:space="preserve">1. </w:t>
      </w:r>
      <w:r w:rsidR="001F778E" w:rsidRPr="004C4EFC">
        <w:rPr>
          <w:rFonts w:cs="Times New Roman"/>
          <w:i/>
        </w:rPr>
        <w:t>Сутність правового забезпечення ПД ?</w:t>
      </w:r>
    </w:p>
    <w:p w:rsidR="00F01A90" w:rsidRPr="004C4EFC" w:rsidRDefault="00F01A90" w:rsidP="00F01A90">
      <w:pPr>
        <w:pStyle w:val="a4"/>
        <w:ind w:left="360"/>
        <w:rPr>
          <w:rFonts w:cs="Times New Roman"/>
          <w:i/>
        </w:rPr>
      </w:pPr>
      <w:r w:rsidRPr="004C4EFC">
        <w:rPr>
          <w:rFonts w:cs="Times New Roman"/>
          <w:i/>
        </w:rPr>
        <w:t>2.</w:t>
      </w:r>
      <w:r w:rsidR="004C4EFC" w:rsidRPr="004C4EFC">
        <w:rPr>
          <w:rFonts w:cs="Times New Roman"/>
          <w:i/>
        </w:rPr>
        <w:t xml:space="preserve"> </w:t>
      </w:r>
      <w:r w:rsidR="001F778E" w:rsidRPr="004C4EFC">
        <w:rPr>
          <w:rFonts w:cs="Times New Roman"/>
          <w:i/>
        </w:rPr>
        <w:t>Які 3 напрямки охоплює законодавство , що діє у сфері підприємництва?</w:t>
      </w:r>
      <w:r w:rsidRPr="004C4EFC">
        <w:rPr>
          <w:rFonts w:cs="Times New Roman"/>
          <w:i/>
        </w:rPr>
        <w:t xml:space="preserve"> 3. </w:t>
      </w:r>
      <w:r w:rsidR="001F778E" w:rsidRPr="004C4EFC">
        <w:rPr>
          <w:rFonts w:cs="Times New Roman"/>
          <w:i/>
        </w:rPr>
        <w:t>Що регламентує ГКУ? Хто є учасниками господарських відносин ? Сутність господарської діяльності ?</w:t>
      </w:r>
      <w:r w:rsidR="004C4EFC" w:rsidRPr="004C4EFC">
        <w:rPr>
          <w:rFonts w:cs="Times New Roman"/>
          <w:i/>
        </w:rPr>
        <w:t xml:space="preserve"> </w:t>
      </w:r>
      <w:r w:rsidR="004C4EFC" w:rsidRPr="004C4EFC">
        <w:rPr>
          <w:rFonts w:eastAsia="Times New Roman" w:cs="Times New Roman"/>
          <w:i/>
          <w:color w:val="000000"/>
          <w:szCs w:val="28"/>
          <w:lang w:eastAsia="ru-RU"/>
        </w:rPr>
        <w:t>Як співвідноситься підприємницька діяльність та господарська</w:t>
      </w:r>
      <w:r w:rsidR="004C4EFC" w:rsidRPr="006F1DD4">
        <w:rPr>
          <w:rFonts w:eastAsia="Times New Roman" w:cs="Times New Roman"/>
          <w:i/>
          <w:color w:val="000000"/>
          <w:szCs w:val="28"/>
          <w:lang w:eastAsia="ru-RU"/>
        </w:rPr>
        <w:t>?</w:t>
      </w:r>
    </w:p>
    <w:p w:rsidR="004C4EFC" w:rsidRPr="004C4EFC" w:rsidRDefault="00F01A90" w:rsidP="004C4EFC">
      <w:pPr>
        <w:pStyle w:val="a4"/>
        <w:ind w:left="360"/>
        <w:rPr>
          <w:rFonts w:cs="Times New Roman"/>
          <w:i/>
        </w:rPr>
      </w:pPr>
      <w:r w:rsidRPr="004C4EFC">
        <w:rPr>
          <w:rFonts w:cs="Times New Roman"/>
          <w:i/>
        </w:rPr>
        <w:t>4.</w:t>
      </w:r>
      <w:r w:rsidR="001F778E" w:rsidRPr="004C4EFC">
        <w:rPr>
          <w:rFonts w:eastAsia="Times New Roman" w:cs="Times New Roman"/>
          <w:i/>
          <w:color w:val="000000"/>
          <w:szCs w:val="28"/>
          <w:lang w:eastAsia="ru-RU"/>
        </w:rPr>
        <w:t xml:space="preserve"> В чому зміст підприємницької діяльності?</w:t>
      </w:r>
      <w:r w:rsidR="001F778E" w:rsidRPr="004C4EFC">
        <w:rPr>
          <w:rFonts w:cs="Times New Roman"/>
          <w:i/>
        </w:rPr>
        <w:t xml:space="preserve"> В чому полягають </w:t>
      </w:r>
      <w:r w:rsidR="001F778E" w:rsidRPr="004C4EFC">
        <w:rPr>
          <w:rFonts w:eastAsia="Arial Unicode MS" w:cs="Times New Roman"/>
          <w:i/>
          <w:color w:val="000000"/>
          <w:szCs w:val="28"/>
          <w:lang w:eastAsia="uk-UA" w:bidi="uk-UA"/>
        </w:rPr>
        <w:t>правові обтяження суб’єктів підприємництва?</w:t>
      </w:r>
      <w:r w:rsidR="004C4EFC" w:rsidRPr="004C4EFC">
        <w:rPr>
          <w:rFonts w:cs="Times New Roman"/>
          <w:i/>
        </w:rPr>
        <w:t xml:space="preserve"> В чому полягають в</w:t>
      </w:r>
      <w:r w:rsidR="004C4EFC" w:rsidRPr="004C4EFC">
        <w:rPr>
          <w:rFonts w:cs="Times New Roman"/>
          <w:i/>
          <w:szCs w:val="28"/>
        </w:rPr>
        <w:t>ідповідальність суб'єктів підприємницької діяльності</w:t>
      </w:r>
      <w:r w:rsidR="004C4EFC" w:rsidRPr="004C4EFC">
        <w:rPr>
          <w:rFonts w:cs="Times New Roman"/>
          <w:i/>
        </w:rPr>
        <w:t>.</w:t>
      </w:r>
    </w:p>
    <w:p w:rsidR="004C4EFC" w:rsidRPr="004C4EFC" w:rsidRDefault="004C4EFC" w:rsidP="004C4EFC">
      <w:pPr>
        <w:pStyle w:val="a4"/>
        <w:ind w:left="360"/>
        <w:rPr>
          <w:rFonts w:cs="Times New Roman"/>
          <w:i/>
        </w:rPr>
      </w:pPr>
      <w:r w:rsidRPr="004C4EFC">
        <w:rPr>
          <w:rFonts w:cs="Times New Roman"/>
          <w:i/>
        </w:rPr>
        <w:t>5</w:t>
      </w:r>
      <w:r w:rsidR="00F01A90" w:rsidRPr="004C4EFC">
        <w:rPr>
          <w:rFonts w:cs="Times New Roman"/>
          <w:i/>
        </w:rPr>
        <w:t>.</w:t>
      </w:r>
      <w:r w:rsidRPr="004C4EFC">
        <w:rPr>
          <w:rFonts w:cs="Times New Roman"/>
          <w:i/>
          <w:szCs w:val="28"/>
        </w:rPr>
        <w:t xml:space="preserve"> </w:t>
      </w:r>
      <w:r w:rsidRPr="004C4EFC">
        <w:rPr>
          <w:rFonts w:cs="Times New Roman"/>
          <w:i/>
        </w:rPr>
        <w:t>Хто може бути визнаний суб’єктом господарювання? Наведіть приклади.</w:t>
      </w:r>
    </w:p>
    <w:p w:rsidR="004C4EFC" w:rsidRPr="004C4EFC" w:rsidRDefault="004C4EFC" w:rsidP="00F01A90">
      <w:pPr>
        <w:pStyle w:val="a4"/>
        <w:ind w:left="360"/>
        <w:rPr>
          <w:rFonts w:cs="Times New Roman"/>
          <w:i/>
        </w:rPr>
      </w:pPr>
      <w:r w:rsidRPr="004C4EFC">
        <w:rPr>
          <w:rFonts w:cs="Times New Roman"/>
          <w:i/>
        </w:rPr>
        <w:t>6</w:t>
      </w:r>
      <w:r w:rsidR="00F01A90" w:rsidRPr="004C4EFC">
        <w:rPr>
          <w:rFonts w:cs="Times New Roman"/>
          <w:i/>
        </w:rPr>
        <w:t xml:space="preserve">. </w:t>
      </w:r>
      <w:r w:rsidRPr="004C4EFC">
        <w:rPr>
          <w:rFonts w:cs="Times New Roman"/>
          <w:i/>
        </w:rPr>
        <w:t>Що Вам відомо про класифікацію суб’єктів господарювання.</w:t>
      </w:r>
    </w:p>
    <w:p w:rsidR="00F01A90" w:rsidRPr="004C4EFC" w:rsidRDefault="004C4EFC" w:rsidP="00F01A90">
      <w:pPr>
        <w:pStyle w:val="a4"/>
        <w:ind w:left="360"/>
        <w:rPr>
          <w:rFonts w:cs="Times New Roman"/>
          <w:i/>
        </w:rPr>
      </w:pPr>
      <w:r w:rsidRPr="004C4EFC">
        <w:rPr>
          <w:rFonts w:cs="Times New Roman"/>
          <w:i/>
        </w:rPr>
        <w:t>7</w:t>
      </w:r>
      <w:r w:rsidR="00F01A90" w:rsidRPr="004C4EFC">
        <w:rPr>
          <w:rFonts w:cs="Times New Roman"/>
          <w:i/>
        </w:rPr>
        <w:t xml:space="preserve">. </w:t>
      </w:r>
      <w:r w:rsidRPr="004C4EFC">
        <w:rPr>
          <w:rFonts w:cs="Times New Roman"/>
          <w:i/>
        </w:rPr>
        <w:t xml:space="preserve">Які </w:t>
      </w:r>
      <w:r w:rsidRPr="004C4EFC">
        <w:rPr>
          <w:rFonts w:cs="Times New Roman"/>
          <w:i/>
          <w:szCs w:val="28"/>
        </w:rPr>
        <w:t>недоліки правового забезпечення підприємництва в Україні Вам відомі? Шляхи їх подолання?</w:t>
      </w:r>
    </w:p>
    <w:p w:rsidR="00F01A90" w:rsidRDefault="00F01A90" w:rsidP="00F01A90">
      <w:pPr>
        <w:pStyle w:val="a4"/>
        <w:ind w:left="0"/>
      </w:pPr>
      <w:bookmarkStart w:id="0" w:name="_GoBack"/>
      <w:bookmarkEnd w:id="0"/>
    </w:p>
    <w:p w:rsidR="00E92791" w:rsidRDefault="00E92791"/>
    <w:sectPr w:rsidR="00E92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865"/>
    <w:rsid w:val="001B2212"/>
    <w:rsid w:val="001F778E"/>
    <w:rsid w:val="00452448"/>
    <w:rsid w:val="004C4EFC"/>
    <w:rsid w:val="00530DC0"/>
    <w:rsid w:val="00555F69"/>
    <w:rsid w:val="006F1DD4"/>
    <w:rsid w:val="007A4A0B"/>
    <w:rsid w:val="007F61B2"/>
    <w:rsid w:val="00AA18B3"/>
    <w:rsid w:val="00B27865"/>
    <w:rsid w:val="00D46E0E"/>
    <w:rsid w:val="00E00DBE"/>
    <w:rsid w:val="00E92791"/>
    <w:rsid w:val="00EF11B4"/>
    <w:rsid w:val="00F0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1C7D38-D1CE-495B-8C1A-7B45E2BB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A90"/>
    <w:pPr>
      <w:spacing w:after="0" w:line="360" w:lineRule="auto"/>
      <w:ind w:left="1416"/>
      <w:jc w:val="both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1A9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01A9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F01A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rist-ua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742</Words>
  <Characters>424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</dc:creator>
  <cp:keywords/>
  <dc:description/>
  <cp:lastModifiedBy>Sarra</cp:lastModifiedBy>
  <cp:revision>9</cp:revision>
  <dcterms:created xsi:type="dcterms:W3CDTF">2017-10-01T12:17:00Z</dcterms:created>
  <dcterms:modified xsi:type="dcterms:W3CDTF">2020-10-26T10:46:00Z</dcterms:modified>
</cp:coreProperties>
</file>