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CD" w:rsidRPr="008E28C5" w:rsidRDefault="00955EA4" w:rsidP="00464DCD">
      <w:pPr>
        <w:pStyle w:val="1"/>
        <w:widowControl/>
        <w:tabs>
          <w:tab w:val="left" w:pos="922"/>
        </w:tabs>
        <w:spacing w:line="360" w:lineRule="auto"/>
        <w:ind w:firstLine="709"/>
        <w:rPr>
          <w:spacing w:val="-3"/>
          <w:kern w:val="0"/>
          <w:sz w:val="24"/>
          <w:szCs w:val="24"/>
          <w:lang w:val="uk-UA"/>
        </w:rPr>
      </w:pPr>
      <w:r>
        <w:rPr>
          <w:spacing w:val="-3"/>
          <w:kern w:val="0"/>
          <w:sz w:val="24"/>
          <w:szCs w:val="24"/>
          <w:lang w:val="uk-UA"/>
        </w:rPr>
        <w:t>Тести ректорського</w:t>
      </w:r>
      <w:r w:rsidR="00464DCD" w:rsidRPr="008E28C5">
        <w:rPr>
          <w:spacing w:val="-3"/>
          <w:kern w:val="0"/>
          <w:sz w:val="24"/>
          <w:szCs w:val="24"/>
          <w:lang w:val="uk-UA"/>
        </w:rPr>
        <w:t xml:space="preserve"> контролю</w:t>
      </w:r>
    </w:p>
    <w:p w:rsidR="00464DCD" w:rsidRPr="004D4BFC" w:rsidRDefault="00464DCD" w:rsidP="00464DCD">
      <w:pPr>
        <w:pStyle w:val="1"/>
        <w:widowControl/>
        <w:tabs>
          <w:tab w:val="left" w:pos="922"/>
        </w:tabs>
        <w:spacing w:line="360" w:lineRule="auto"/>
        <w:ind w:firstLine="709"/>
        <w:rPr>
          <w:spacing w:val="-3"/>
          <w:kern w:val="0"/>
          <w:sz w:val="32"/>
          <w:szCs w:val="24"/>
          <w:lang w:val="uk-UA"/>
        </w:rPr>
      </w:pPr>
    </w:p>
    <w:p w:rsidR="00464DCD" w:rsidRPr="004D4BFC" w:rsidRDefault="00464DCD" w:rsidP="00464DCD">
      <w:pPr>
        <w:pStyle w:val="1"/>
        <w:widowControl/>
        <w:numPr>
          <w:ilvl w:val="3"/>
          <w:numId w:val="1"/>
        </w:numPr>
        <w:tabs>
          <w:tab w:val="clear" w:pos="2880"/>
          <w:tab w:val="num" w:pos="284"/>
          <w:tab w:val="left" w:pos="922"/>
        </w:tabs>
        <w:spacing w:line="360" w:lineRule="auto"/>
        <w:ind w:left="426" w:firstLine="709"/>
        <w:jc w:val="left"/>
        <w:rPr>
          <w:spacing w:val="-3"/>
          <w:kern w:val="0"/>
          <w:szCs w:val="28"/>
          <w:lang w:val="uk-UA"/>
        </w:rPr>
      </w:pPr>
      <w:r w:rsidRPr="004D4BFC">
        <w:rPr>
          <w:spacing w:val="-3"/>
          <w:kern w:val="0"/>
          <w:szCs w:val="28"/>
          <w:lang w:val="uk-UA"/>
        </w:rPr>
        <w:t xml:space="preserve">В теорії і практиці ревізійної діяльності є такі </w:t>
      </w:r>
      <w:proofErr w:type="spellStart"/>
      <w:r w:rsidRPr="004D4BFC">
        <w:rPr>
          <w:spacing w:val="-3"/>
          <w:kern w:val="0"/>
          <w:szCs w:val="28"/>
          <w:lang w:val="uk-UA"/>
        </w:rPr>
        <w:t>єтапи</w:t>
      </w:r>
      <w:proofErr w:type="spellEnd"/>
      <w:r w:rsidRPr="004D4BFC">
        <w:rPr>
          <w:spacing w:val="-3"/>
          <w:kern w:val="0"/>
          <w:szCs w:val="28"/>
          <w:lang w:val="uk-UA"/>
        </w:rPr>
        <w:t>:</w:t>
      </w:r>
    </w:p>
    <w:p w:rsidR="00464DCD" w:rsidRPr="004D4BFC" w:rsidRDefault="00464DCD" w:rsidP="00464DCD">
      <w:pPr>
        <w:pStyle w:val="1"/>
        <w:widowControl/>
        <w:tabs>
          <w:tab w:val="left" w:pos="922"/>
        </w:tabs>
        <w:spacing w:line="360" w:lineRule="auto"/>
        <w:ind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а) планування;</w:t>
      </w:r>
    </w:p>
    <w:p w:rsidR="00464DCD" w:rsidRPr="004D4BFC" w:rsidRDefault="00464DCD" w:rsidP="00464DCD">
      <w:pPr>
        <w:pStyle w:val="1"/>
        <w:widowControl/>
        <w:tabs>
          <w:tab w:val="left" w:pos="922"/>
        </w:tabs>
        <w:spacing w:line="360" w:lineRule="auto"/>
        <w:ind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б) підготовка ревізії;</w:t>
      </w:r>
    </w:p>
    <w:p w:rsidR="00464DCD" w:rsidRPr="004D4BFC" w:rsidRDefault="00464DCD" w:rsidP="00464DCD">
      <w:pPr>
        <w:pStyle w:val="1"/>
        <w:widowControl/>
        <w:tabs>
          <w:tab w:val="left" w:pos="922"/>
        </w:tabs>
        <w:spacing w:line="360" w:lineRule="auto"/>
        <w:ind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в) ваші варіанти відповіді.</w:t>
      </w:r>
    </w:p>
    <w:p w:rsidR="004D4BFC" w:rsidRPr="004D4BFC" w:rsidRDefault="004D4BFC" w:rsidP="004D4BFC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b/>
          <w:spacing w:val="-16"/>
          <w:sz w:val="28"/>
          <w:szCs w:val="28"/>
          <w:lang w:val="uk-UA"/>
        </w:rPr>
      </w:pPr>
      <w:r w:rsidRPr="004D4BFC">
        <w:rPr>
          <w:rFonts w:ascii="Times New Roman" w:hAnsi="Times New Roman"/>
          <w:b/>
          <w:spacing w:val="-16"/>
          <w:sz w:val="28"/>
          <w:szCs w:val="28"/>
          <w:lang w:val="uk-UA"/>
        </w:rPr>
        <w:t>2.</w:t>
      </w:r>
      <w:r w:rsidRPr="004D4BFC">
        <w:rPr>
          <w:rFonts w:ascii="Times New Roman" w:hAnsi="Times New Roman"/>
          <w:b/>
          <w:spacing w:val="-16"/>
          <w:sz w:val="28"/>
          <w:szCs w:val="28"/>
          <w:lang w:val="uk-UA"/>
        </w:rPr>
        <w:t>За повнотою охоплення підприємств контроль поділяється на:</w:t>
      </w:r>
    </w:p>
    <w:p w:rsidR="004D4BFC" w:rsidRPr="004D4BFC" w:rsidRDefault="004D4BFC" w:rsidP="004D4BFC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15"/>
          <w:sz w:val="28"/>
          <w:szCs w:val="28"/>
          <w:lang w:val="uk-UA"/>
        </w:rPr>
        <w:t>а)</w:t>
      </w:r>
      <w:r w:rsidRPr="004D4B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BFC">
        <w:rPr>
          <w:rFonts w:ascii="Times New Roman" w:hAnsi="Times New Roman"/>
          <w:spacing w:val="-6"/>
          <w:sz w:val="28"/>
          <w:szCs w:val="28"/>
          <w:lang w:val="uk-UA"/>
        </w:rPr>
        <w:t>повний;</w:t>
      </w:r>
    </w:p>
    <w:p w:rsidR="004D4BFC" w:rsidRPr="004D4BFC" w:rsidRDefault="004D4BFC" w:rsidP="004D4BFC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10"/>
          <w:sz w:val="28"/>
          <w:szCs w:val="28"/>
          <w:lang w:val="uk-UA"/>
        </w:rPr>
        <w:t>б)</w:t>
      </w:r>
      <w:r w:rsidRPr="004D4B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BFC">
        <w:rPr>
          <w:rFonts w:ascii="Times New Roman" w:hAnsi="Times New Roman"/>
          <w:spacing w:val="-7"/>
          <w:sz w:val="28"/>
          <w:szCs w:val="28"/>
          <w:lang w:val="uk-UA"/>
        </w:rPr>
        <w:t>плановий;</w:t>
      </w:r>
    </w:p>
    <w:p w:rsidR="004D4BFC" w:rsidRPr="004D4BFC" w:rsidRDefault="004D4BFC" w:rsidP="004D4BFC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8"/>
          <w:sz w:val="28"/>
          <w:szCs w:val="28"/>
          <w:lang w:val="uk-UA"/>
        </w:rPr>
        <w:t>в)</w:t>
      </w:r>
      <w:r w:rsidRPr="004D4B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BFC">
        <w:rPr>
          <w:rFonts w:ascii="Times New Roman" w:hAnsi="Times New Roman"/>
          <w:spacing w:val="-8"/>
          <w:sz w:val="28"/>
          <w:szCs w:val="28"/>
          <w:lang w:val="uk-UA"/>
        </w:rPr>
        <w:t>частковий;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spacing w:val="-2"/>
          <w:szCs w:val="28"/>
          <w:lang w:val="uk-UA"/>
        </w:rPr>
        <w:t>г)</w:t>
      </w:r>
      <w:r w:rsidRPr="004D4BFC">
        <w:rPr>
          <w:szCs w:val="28"/>
          <w:lang w:val="uk-UA"/>
        </w:rPr>
        <w:t xml:space="preserve"> </w:t>
      </w:r>
      <w:r w:rsidRPr="004D4BFC">
        <w:rPr>
          <w:spacing w:val="-1"/>
          <w:szCs w:val="28"/>
          <w:lang w:val="uk-UA"/>
        </w:rPr>
        <w:t>наскрізний</w:t>
      </w:r>
    </w:p>
    <w:p w:rsidR="00464DCD" w:rsidRPr="004D4BFC" w:rsidRDefault="00464DCD" w:rsidP="00464DCD">
      <w:pPr>
        <w:pStyle w:val="1"/>
        <w:widowControl/>
        <w:numPr>
          <w:ilvl w:val="0"/>
          <w:numId w:val="1"/>
        </w:numPr>
        <w:tabs>
          <w:tab w:val="left" w:pos="922"/>
        </w:tabs>
        <w:spacing w:line="360" w:lineRule="auto"/>
        <w:ind w:firstLine="709"/>
        <w:jc w:val="left"/>
        <w:rPr>
          <w:spacing w:val="-3"/>
          <w:kern w:val="0"/>
          <w:szCs w:val="28"/>
          <w:lang w:val="uk-UA"/>
        </w:rPr>
      </w:pPr>
      <w:r w:rsidRPr="004D4BFC">
        <w:rPr>
          <w:spacing w:val="-3"/>
          <w:kern w:val="0"/>
          <w:szCs w:val="28"/>
          <w:lang w:val="uk-UA"/>
        </w:rPr>
        <w:t>Головні причини необхідності ревізії:</w:t>
      </w:r>
    </w:p>
    <w:p w:rsidR="00464DCD" w:rsidRPr="004D4BFC" w:rsidRDefault="00464DCD" w:rsidP="00464DCD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а) низька свідомість окремих працівників відносно зберігання суспільної власності;</w:t>
      </w:r>
    </w:p>
    <w:p w:rsidR="00464DCD" w:rsidRPr="004D4BFC" w:rsidRDefault="00464DCD" w:rsidP="00464DCD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 xml:space="preserve">б) не завжди ефективний попередній та поточний контроль зі сторони керівника, бухгалтера і </w:t>
      </w:r>
      <w:proofErr w:type="spellStart"/>
      <w:r w:rsidRPr="004D4BFC">
        <w:rPr>
          <w:b w:val="0"/>
          <w:spacing w:val="-3"/>
          <w:kern w:val="0"/>
          <w:szCs w:val="28"/>
          <w:lang w:val="uk-UA"/>
        </w:rPr>
        <w:t>спеціалістов</w:t>
      </w:r>
      <w:proofErr w:type="spellEnd"/>
      <w:r w:rsidRPr="004D4BFC">
        <w:rPr>
          <w:b w:val="0"/>
          <w:spacing w:val="-3"/>
          <w:kern w:val="0"/>
          <w:szCs w:val="28"/>
          <w:lang w:val="uk-UA"/>
        </w:rPr>
        <w:t xml:space="preserve"> відповідної області діяльності.</w:t>
      </w:r>
    </w:p>
    <w:p w:rsidR="00464DCD" w:rsidRPr="004D4BFC" w:rsidRDefault="00464DCD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в)  недоліки в відборі кадрів МВО, неправильні інвентаризації.</w:t>
      </w:r>
    </w:p>
    <w:p w:rsidR="00464DCD" w:rsidRPr="004D4BFC" w:rsidRDefault="00464DCD" w:rsidP="00464DCD">
      <w:pPr>
        <w:pStyle w:val="1"/>
        <w:widowControl/>
        <w:numPr>
          <w:ilvl w:val="0"/>
          <w:numId w:val="1"/>
        </w:numPr>
        <w:tabs>
          <w:tab w:val="left" w:pos="922"/>
        </w:tabs>
        <w:spacing w:line="360" w:lineRule="auto"/>
        <w:ind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spacing w:val="-3"/>
          <w:kern w:val="0"/>
          <w:szCs w:val="28"/>
          <w:lang w:val="uk-UA"/>
        </w:rPr>
        <w:t>Як часто проводиться ревізія каси:</w:t>
      </w:r>
    </w:p>
    <w:p w:rsidR="00464DCD" w:rsidRPr="004D4BFC" w:rsidRDefault="00464DCD" w:rsidP="00464DCD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а) 1 раз в місяць;</w:t>
      </w:r>
    </w:p>
    <w:p w:rsidR="00464DCD" w:rsidRPr="004D4BFC" w:rsidRDefault="00464DCD" w:rsidP="00464DCD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б) 1 раз в квартал;</w:t>
      </w:r>
    </w:p>
    <w:p w:rsidR="00464DCD" w:rsidRPr="004D4BFC" w:rsidRDefault="00464DCD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в) 1 раз в рік.</w:t>
      </w:r>
    </w:p>
    <w:p w:rsidR="00464DCD" w:rsidRPr="004D4BFC" w:rsidRDefault="00464DCD" w:rsidP="00464DCD">
      <w:pPr>
        <w:pStyle w:val="1"/>
        <w:widowControl/>
        <w:numPr>
          <w:ilvl w:val="0"/>
          <w:numId w:val="1"/>
        </w:numPr>
        <w:tabs>
          <w:tab w:val="left" w:pos="922"/>
        </w:tabs>
        <w:spacing w:line="360" w:lineRule="auto"/>
        <w:ind w:firstLine="709"/>
        <w:jc w:val="left"/>
        <w:rPr>
          <w:spacing w:val="-3"/>
          <w:kern w:val="0"/>
          <w:szCs w:val="28"/>
          <w:lang w:val="uk-UA"/>
        </w:rPr>
      </w:pPr>
      <w:r w:rsidRPr="004D4BFC">
        <w:rPr>
          <w:spacing w:val="-3"/>
          <w:kern w:val="0"/>
          <w:szCs w:val="28"/>
          <w:lang w:val="uk-UA"/>
        </w:rPr>
        <w:t>Основні задачі інвентаризації:</w:t>
      </w:r>
    </w:p>
    <w:p w:rsidR="00464DCD" w:rsidRPr="004D4BFC" w:rsidRDefault="00464DCD" w:rsidP="00464DCD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а) виявлення фактичної наявності активів підприємства;</w:t>
      </w:r>
    </w:p>
    <w:p w:rsidR="00464DCD" w:rsidRPr="004D4BFC" w:rsidRDefault="00464DCD" w:rsidP="00464DCD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 xml:space="preserve">б) перевірка </w:t>
      </w:r>
      <w:proofErr w:type="spellStart"/>
      <w:r w:rsidRPr="004D4BFC">
        <w:rPr>
          <w:b w:val="0"/>
          <w:spacing w:val="-3"/>
          <w:kern w:val="0"/>
          <w:szCs w:val="28"/>
          <w:lang w:val="uk-UA"/>
        </w:rPr>
        <w:t>данних</w:t>
      </w:r>
      <w:proofErr w:type="spellEnd"/>
      <w:r w:rsidRPr="004D4BFC">
        <w:rPr>
          <w:b w:val="0"/>
          <w:spacing w:val="-3"/>
          <w:kern w:val="0"/>
          <w:szCs w:val="28"/>
          <w:lang w:val="uk-UA"/>
        </w:rPr>
        <w:t xml:space="preserve"> аналітичного обліку і звірка їх с регістрами синтетичного обліку;</w:t>
      </w:r>
    </w:p>
    <w:p w:rsidR="00464DCD" w:rsidRPr="004D4BFC" w:rsidRDefault="00464DCD" w:rsidP="00464DCD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в) перевірка реальної вартості зарахування на баланс активів і пасивів підприємства.</w:t>
      </w:r>
    </w:p>
    <w:p w:rsidR="004D4BFC" w:rsidRPr="004D4BFC" w:rsidRDefault="004D4BFC" w:rsidP="004D4BFC">
      <w:pPr>
        <w:shd w:val="clear" w:color="auto" w:fill="FFFFFF"/>
        <w:tabs>
          <w:tab w:val="left" w:pos="230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4BFC">
        <w:rPr>
          <w:rFonts w:ascii="Times New Roman" w:hAnsi="Times New Roman"/>
          <w:b/>
          <w:spacing w:val="-20"/>
          <w:sz w:val="28"/>
          <w:szCs w:val="28"/>
          <w:lang w:val="uk-UA"/>
        </w:rPr>
        <w:t>5</w:t>
      </w:r>
      <w:r w:rsidRPr="004D4BFC">
        <w:rPr>
          <w:rFonts w:ascii="Times New Roman" w:hAnsi="Times New Roman"/>
          <w:b/>
          <w:spacing w:val="-20"/>
          <w:sz w:val="28"/>
          <w:szCs w:val="28"/>
          <w:lang w:val="uk-UA"/>
        </w:rPr>
        <w:t>.</w:t>
      </w:r>
      <w:r w:rsidRPr="004D4BFC">
        <w:rPr>
          <w:rFonts w:ascii="Times New Roman" w:hAnsi="Times New Roman"/>
          <w:b/>
          <w:sz w:val="28"/>
          <w:szCs w:val="28"/>
          <w:lang w:val="uk-UA"/>
        </w:rPr>
        <w:t>Контроль як функція управління виступає:</w:t>
      </w:r>
    </w:p>
    <w:p w:rsidR="004D4BFC" w:rsidRPr="004D4BFC" w:rsidRDefault="004D4BFC" w:rsidP="004D4BFC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10"/>
          <w:sz w:val="28"/>
          <w:szCs w:val="28"/>
          <w:lang w:val="uk-UA"/>
        </w:rPr>
        <w:t xml:space="preserve">а) </w:t>
      </w:r>
      <w:r w:rsidRPr="004D4BFC">
        <w:rPr>
          <w:rFonts w:ascii="Times New Roman" w:hAnsi="Times New Roman"/>
          <w:spacing w:val="-6"/>
          <w:sz w:val="28"/>
          <w:szCs w:val="28"/>
          <w:lang w:val="uk-UA"/>
        </w:rPr>
        <w:t>засобом управління;</w:t>
      </w:r>
    </w:p>
    <w:p w:rsidR="004D4BFC" w:rsidRPr="004D4BFC" w:rsidRDefault="004D4BFC" w:rsidP="004D4BFC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10"/>
          <w:sz w:val="28"/>
          <w:szCs w:val="28"/>
          <w:lang w:val="uk-UA"/>
        </w:rPr>
        <w:t xml:space="preserve">б) </w:t>
      </w:r>
      <w:r w:rsidRPr="004D4BFC">
        <w:rPr>
          <w:rFonts w:ascii="Times New Roman" w:hAnsi="Times New Roman"/>
          <w:spacing w:val="-7"/>
          <w:sz w:val="28"/>
          <w:szCs w:val="28"/>
          <w:lang w:val="uk-UA"/>
        </w:rPr>
        <w:t>засобом інформації;</w:t>
      </w:r>
    </w:p>
    <w:p w:rsidR="004D4BFC" w:rsidRPr="004D4BFC" w:rsidRDefault="004D4BFC" w:rsidP="004D4BFC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pacing w:val="-5"/>
          <w:sz w:val="28"/>
          <w:szCs w:val="28"/>
          <w:lang w:val="uk-UA"/>
        </w:rPr>
      </w:pPr>
      <w:r w:rsidRPr="004D4BFC">
        <w:rPr>
          <w:rFonts w:ascii="Times New Roman" w:hAnsi="Times New Roman"/>
          <w:spacing w:val="-15"/>
          <w:sz w:val="28"/>
          <w:szCs w:val="28"/>
          <w:lang w:val="uk-UA"/>
        </w:rPr>
        <w:lastRenderedPageBreak/>
        <w:t xml:space="preserve">в) </w:t>
      </w:r>
      <w:r w:rsidRPr="004D4BFC">
        <w:rPr>
          <w:rFonts w:ascii="Times New Roman" w:hAnsi="Times New Roman"/>
          <w:spacing w:val="-5"/>
          <w:sz w:val="28"/>
          <w:szCs w:val="28"/>
          <w:lang w:val="uk-UA"/>
        </w:rPr>
        <w:t>засобом укріплення економіки;</w:t>
      </w:r>
    </w:p>
    <w:p w:rsidR="004D4BFC" w:rsidRPr="004D4BFC" w:rsidRDefault="004D4BFC" w:rsidP="004D4BFC">
      <w:pPr>
        <w:shd w:val="clear" w:color="auto" w:fill="FFFFFF"/>
        <w:tabs>
          <w:tab w:val="left" w:pos="943"/>
        </w:tabs>
        <w:spacing w:after="0" w:line="360" w:lineRule="auto"/>
        <w:ind w:firstLine="709"/>
        <w:rPr>
          <w:rFonts w:ascii="Times New Roman" w:hAnsi="Times New Roman"/>
          <w:spacing w:val="-5"/>
          <w:sz w:val="28"/>
          <w:szCs w:val="28"/>
        </w:rPr>
      </w:pPr>
      <w:r w:rsidRPr="004D4BFC">
        <w:rPr>
          <w:rFonts w:ascii="Times New Roman" w:hAnsi="Times New Roman"/>
          <w:spacing w:val="-5"/>
          <w:sz w:val="28"/>
          <w:szCs w:val="28"/>
          <w:lang w:val="uk-UA"/>
        </w:rPr>
        <w:t>г) засобом виконавчої дисципліни.</w:t>
      </w:r>
    </w:p>
    <w:p w:rsidR="004D4BFC" w:rsidRPr="004D4BFC" w:rsidRDefault="004D4BFC" w:rsidP="004D4BFC">
      <w:pPr>
        <w:shd w:val="clear" w:color="auto" w:fill="FFFFFF"/>
        <w:tabs>
          <w:tab w:val="left" w:pos="382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4BFC">
        <w:rPr>
          <w:rFonts w:ascii="Times New Roman" w:hAnsi="Times New Roman"/>
          <w:b/>
          <w:spacing w:val="-21"/>
          <w:sz w:val="28"/>
          <w:szCs w:val="28"/>
          <w:lang w:val="uk-UA"/>
        </w:rPr>
        <w:t>6</w:t>
      </w:r>
      <w:r w:rsidRPr="004D4BFC">
        <w:rPr>
          <w:rFonts w:ascii="Times New Roman" w:hAnsi="Times New Roman"/>
          <w:b/>
          <w:spacing w:val="-21"/>
          <w:sz w:val="28"/>
          <w:szCs w:val="28"/>
          <w:lang w:val="uk-UA"/>
        </w:rPr>
        <w:t>.</w:t>
      </w:r>
      <w:r w:rsidRPr="004D4BFC">
        <w:rPr>
          <w:rFonts w:ascii="Times New Roman" w:hAnsi="Times New Roman"/>
          <w:b/>
          <w:sz w:val="28"/>
          <w:szCs w:val="28"/>
          <w:lang w:val="uk-UA"/>
        </w:rPr>
        <w:tab/>
      </w:r>
      <w:r w:rsidRPr="004D4BFC">
        <w:rPr>
          <w:rFonts w:ascii="Times New Roman" w:hAnsi="Times New Roman"/>
          <w:b/>
          <w:spacing w:val="-6"/>
          <w:sz w:val="28"/>
          <w:szCs w:val="28"/>
          <w:lang w:val="uk-UA"/>
        </w:rPr>
        <w:t>Основними завданнями ревізії є:</w:t>
      </w:r>
    </w:p>
    <w:p w:rsidR="004D4BFC" w:rsidRPr="004D4BFC" w:rsidRDefault="004D4BFC" w:rsidP="004D4BFC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13"/>
          <w:sz w:val="28"/>
          <w:szCs w:val="28"/>
          <w:lang w:val="uk-UA"/>
        </w:rPr>
        <w:t xml:space="preserve">а) </w:t>
      </w:r>
      <w:r w:rsidRPr="004D4BFC">
        <w:rPr>
          <w:rFonts w:ascii="Times New Roman" w:hAnsi="Times New Roman"/>
          <w:spacing w:val="-5"/>
          <w:sz w:val="28"/>
          <w:szCs w:val="28"/>
          <w:lang w:val="uk-UA"/>
        </w:rPr>
        <w:t>перевірка достовірності фінансової звітності;</w:t>
      </w:r>
    </w:p>
    <w:p w:rsidR="004D4BFC" w:rsidRPr="004D4BFC" w:rsidRDefault="004D4BFC" w:rsidP="004D4BFC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12"/>
          <w:sz w:val="28"/>
          <w:szCs w:val="28"/>
          <w:lang w:val="uk-UA"/>
        </w:rPr>
        <w:t xml:space="preserve">б) </w:t>
      </w:r>
      <w:r w:rsidRPr="004D4BFC">
        <w:rPr>
          <w:rFonts w:ascii="Times New Roman" w:hAnsi="Times New Roman"/>
          <w:spacing w:val="-6"/>
          <w:sz w:val="28"/>
          <w:szCs w:val="28"/>
          <w:lang w:val="uk-UA"/>
        </w:rPr>
        <w:t>проведення аналізу фінансово-господарської діяльності;</w:t>
      </w:r>
    </w:p>
    <w:p w:rsidR="004D4BFC" w:rsidRPr="004D4BFC" w:rsidRDefault="004D4BFC" w:rsidP="004D4BFC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pacing w:val="-5"/>
          <w:sz w:val="28"/>
          <w:szCs w:val="28"/>
          <w:lang w:val="uk-UA"/>
        </w:rPr>
      </w:pPr>
      <w:r w:rsidRPr="004D4BFC">
        <w:rPr>
          <w:rFonts w:ascii="Times New Roman" w:hAnsi="Times New Roman"/>
          <w:spacing w:val="-16"/>
          <w:sz w:val="28"/>
          <w:szCs w:val="28"/>
          <w:lang w:val="uk-UA"/>
        </w:rPr>
        <w:t xml:space="preserve">в) </w:t>
      </w:r>
      <w:r w:rsidRPr="004D4BFC">
        <w:rPr>
          <w:rFonts w:ascii="Times New Roman" w:hAnsi="Times New Roman"/>
          <w:spacing w:val="-5"/>
          <w:sz w:val="28"/>
          <w:szCs w:val="28"/>
          <w:lang w:val="uk-UA"/>
        </w:rPr>
        <w:t>перевірка стану бухгалтерського обліку;</w:t>
      </w:r>
    </w:p>
    <w:p w:rsidR="00464DCD" w:rsidRPr="004D4BFC" w:rsidRDefault="004D4BFC" w:rsidP="004D4BFC">
      <w:pPr>
        <w:shd w:val="clear" w:color="auto" w:fill="FFFFFF"/>
        <w:tabs>
          <w:tab w:val="left" w:pos="936"/>
        </w:tabs>
        <w:spacing w:after="0" w:line="360" w:lineRule="auto"/>
        <w:ind w:firstLine="709"/>
        <w:rPr>
          <w:rFonts w:ascii="Times New Roman" w:hAnsi="Times New Roman"/>
          <w:spacing w:val="-5"/>
          <w:sz w:val="28"/>
          <w:szCs w:val="28"/>
        </w:rPr>
      </w:pPr>
      <w:r w:rsidRPr="004D4BFC">
        <w:rPr>
          <w:rFonts w:ascii="Times New Roman" w:hAnsi="Times New Roman"/>
          <w:spacing w:val="-5"/>
          <w:sz w:val="28"/>
          <w:szCs w:val="28"/>
          <w:lang w:val="uk-UA"/>
        </w:rPr>
        <w:t>перевірка ефективності виробництва.</w:t>
      </w:r>
    </w:p>
    <w:p w:rsidR="00464DCD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jc w:val="left"/>
        <w:rPr>
          <w:spacing w:val="-3"/>
          <w:kern w:val="0"/>
          <w:szCs w:val="28"/>
          <w:lang w:val="uk-UA"/>
        </w:rPr>
      </w:pPr>
      <w:r w:rsidRPr="004D4BFC">
        <w:rPr>
          <w:spacing w:val="-3"/>
          <w:kern w:val="0"/>
          <w:szCs w:val="28"/>
          <w:lang w:val="uk-UA"/>
        </w:rPr>
        <w:t>7.</w:t>
      </w:r>
      <w:r w:rsidR="00464DCD" w:rsidRPr="004D4BFC">
        <w:rPr>
          <w:spacing w:val="-3"/>
          <w:kern w:val="0"/>
          <w:szCs w:val="28"/>
          <w:lang w:val="uk-UA"/>
        </w:rPr>
        <w:t xml:space="preserve">Що являється </w:t>
      </w:r>
      <w:proofErr w:type="spellStart"/>
      <w:r w:rsidR="00464DCD" w:rsidRPr="004D4BFC">
        <w:rPr>
          <w:spacing w:val="-3"/>
          <w:kern w:val="0"/>
          <w:szCs w:val="28"/>
          <w:lang w:val="uk-UA"/>
        </w:rPr>
        <w:t>обєктом</w:t>
      </w:r>
      <w:proofErr w:type="spellEnd"/>
      <w:r w:rsidR="00464DCD" w:rsidRPr="004D4BFC">
        <w:rPr>
          <w:spacing w:val="-3"/>
          <w:kern w:val="0"/>
          <w:szCs w:val="28"/>
          <w:lang w:val="uk-UA"/>
        </w:rPr>
        <w:t xml:space="preserve"> контролю при ревізії розрахунків по оплаті праці:</w:t>
      </w:r>
    </w:p>
    <w:p w:rsidR="00464DCD" w:rsidRPr="004D4BFC" w:rsidRDefault="00464DCD" w:rsidP="00464DCD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а) стан трудової дисципліни;</w:t>
      </w:r>
    </w:p>
    <w:p w:rsidR="00464DCD" w:rsidRPr="004D4BFC" w:rsidRDefault="00464DCD" w:rsidP="00464DCD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б) система оплати праці і премії;</w:t>
      </w:r>
    </w:p>
    <w:p w:rsidR="00464DCD" w:rsidRPr="004D4BFC" w:rsidRDefault="00464DCD" w:rsidP="00464DCD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в) зростання продуктивності праці.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D4BFC" w:rsidRPr="004D4BFC" w:rsidRDefault="004D4BFC" w:rsidP="004D4BFC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4BFC">
        <w:rPr>
          <w:rFonts w:ascii="Times New Roman" w:hAnsi="Times New Roman"/>
          <w:b/>
          <w:spacing w:val="-21"/>
          <w:sz w:val="28"/>
          <w:szCs w:val="28"/>
          <w:lang w:val="uk-UA"/>
        </w:rPr>
        <w:t xml:space="preserve">8. </w:t>
      </w:r>
      <w:r w:rsidRPr="004D4BFC">
        <w:rPr>
          <w:rFonts w:ascii="Times New Roman" w:hAnsi="Times New Roman"/>
          <w:b/>
          <w:sz w:val="28"/>
          <w:szCs w:val="28"/>
          <w:lang w:val="uk-UA"/>
        </w:rPr>
        <w:tab/>
      </w:r>
      <w:r w:rsidRPr="004D4BFC">
        <w:rPr>
          <w:rFonts w:ascii="Times New Roman" w:hAnsi="Times New Roman"/>
          <w:b/>
          <w:spacing w:val="-6"/>
          <w:sz w:val="28"/>
          <w:szCs w:val="28"/>
          <w:lang w:val="uk-UA"/>
        </w:rPr>
        <w:t>Основними завданнями інвентаризації є: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8"/>
          <w:sz w:val="28"/>
          <w:szCs w:val="28"/>
          <w:lang w:val="uk-UA"/>
        </w:rPr>
        <w:t xml:space="preserve">а) </w:t>
      </w:r>
      <w:r w:rsidRPr="004D4BFC">
        <w:rPr>
          <w:rFonts w:ascii="Times New Roman" w:hAnsi="Times New Roman"/>
          <w:spacing w:val="-1"/>
          <w:sz w:val="28"/>
          <w:szCs w:val="28"/>
          <w:lang w:val="uk-UA"/>
        </w:rPr>
        <w:t>виявлення фактичної наявності основних фондів і товарно-матеріальних цінностей;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6"/>
          <w:sz w:val="28"/>
          <w:szCs w:val="28"/>
          <w:lang w:val="uk-UA"/>
        </w:rPr>
        <w:t xml:space="preserve">б) </w:t>
      </w:r>
      <w:r w:rsidRPr="004D4BFC">
        <w:rPr>
          <w:rFonts w:ascii="Times New Roman" w:hAnsi="Times New Roman"/>
          <w:spacing w:val="3"/>
          <w:sz w:val="28"/>
          <w:szCs w:val="28"/>
          <w:lang w:val="uk-UA"/>
        </w:rPr>
        <w:t>виявлення лишку або нестачі цінностей;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  <w:lang w:val="uk-UA"/>
        </w:rPr>
      </w:pPr>
      <w:r w:rsidRPr="004D4BFC">
        <w:rPr>
          <w:rFonts w:ascii="Times New Roman" w:hAnsi="Times New Roman"/>
          <w:spacing w:val="-10"/>
          <w:sz w:val="28"/>
          <w:szCs w:val="28"/>
          <w:lang w:val="uk-UA"/>
        </w:rPr>
        <w:t xml:space="preserve">в) </w:t>
      </w:r>
      <w:r w:rsidRPr="004D4BFC">
        <w:rPr>
          <w:rFonts w:ascii="Times New Roman" w:hAnsi="Times New Roman"/>
          <w:spacing w:val="-1"/>
          <w:sz w:val="28"/>
          <w:szCs w:val="28"/>
          <w:lang w:val="uk-UA"/>
        </w:rPr>
        <w:t>проведення аналізу господарської діяльності;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  <w:r w:rsidRPr="004D4BFC">
        <w:rPr>
          <w:rFonts w:ascii="Times New Roman" w:hAnsi="Times New Roman"/>
          <w:spacing w:val="-1"/>
          <w:sz w:val="28"/>
          <w:szCs w:val="28"/>
          <w:lang w:val="uk-UA"/>
        </w:rPr>
        <w:t>г) перевірка первинних документів.</w:t>
      </w:r>
    </w:p>
    <w:p w:rsidR="004D4BFC" w:rsidRPr="004D4BFC" w:rsidRDefault="004D4BFC" w:rsidP="00464DCD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</w:p>
    <w:p w:rsidR="004D4BFC" w:rsidRPr="004D4BFC" w:rsidRDefault="004D4BFC" w:rsidP="004D4BFC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4BFC">
        <w:rPr>
          <w:rFonts w:ascii="Times New Roman" w:hAnsi="Times New Roman"/>
          <w:b/>
          <w:spacing w:val="-21"/>
          <w:sz w:val="28"/>
          <w:szCs w:val="28"/>
          <w:lang w:val="uk-UA"/>
        </w:rPr>
        <w:t xml:space="preserve">7. </w:t>
      </w:r>
      <w:r w:rsidRPr="004D4BFC">
        <w:rPr>
          <w:rFonts w:ascii="Times New Roman" w:hAnsi="Times New Roman"/>
          <w:b/>
          <w:spacing w:val="-6"/>
          <w:sz w:val="28"/>
          <w:szCs w:val="28"/>
          <w:lang w:val="uk-UA"/>
        </w:rPr>
        <w:t>Основними завданнями ревізії операцій з основними засобами є: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8"/>
          <w:sz w:val="28"/>
          <w:szCs w:val="28"/>
          <w:lang w:val="uk-UA"/>
        </w:rPr>
        <w:t xml:space="preserve">а) </w:t>
      </w:r>
      <w:r w:rsidRPr="004D4BFC">
        <w:rPr>
          <w:rFonts w:ascii="Times New Roman" w:hAnsi="Times New Roman"/>
          <w:spacing w:val="-1"/>
          <w:sz w:val="28"/>
          <w:szCs w:val="28"/>
          <w:lang w:val="uk-UA"/>
        </w:rPr>
        <w:t>правильність віднесення матеріальних активів до основних засобів;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6"/>
          <w:sz w:val="28"/>
          <w:szCs w:val="28"/>
          <w:lang w:val="uk-UA"/>
        </w:rPr>
        <w:t xml:space="preserve">б) </w:t>
      </w:r>
      <w:r w:rsidRPr="004D4BFC">
        <w:rPr>
          <w:rFonts w:ascii="Times New Roman" w:hAnsi="Times New Roman"/>
          <w:spacing w:val="3"/>
          <w:sz w:val="28"/>
          <w:szCs w:val="28"/>
          <w:lang w:val="uk-UA"/>
        </w:rPr>
        <w:t>реальність оцінки і переоцінки основних засобів;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  <w:lang w:val="uk-UA"/>
        </w:rPr>
      </w:pPr>
      <w:r w:rsidRPr="004D4BFC">
        <w:rPr>
          <w:rFonts w:ascii="Times New Roman" w:hAnsi="Times New Roman"/>
          <w:spacing w:val="-10"/>
          <w:sz w:val="28"/>
          <w:szCs w:val="28"/>
          <w:lang w:val="uk-UA"/>
        </w:rPr>
        <w:t xml:space="preserve">в) </w:t>
      </w:r>
      <w:r w:rsidRPr="004D4BFC">
        <w:rPr>
          <w:rFonts w:ascii="Times New Roman" w:hAnsi="Times New Roman"/>
          <w:spacing w:val="-1"/>
          <w:sz w:val="28"/>
          <w:szCs w:val="28"/>
          <w:lang w:val="uk-UA"/>
        </w:rPr>
        <w:t>ефективність використання;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  <w:lang w:val="uk-UA"/>
        </w:rPr>
      </w:pPr>
      <w:r w:rsidRPr="004D4BFC">
        <w:rPr>
          <w:rFonts w:ascii="Times New Roman" w:hAnsi="Times New Roman"/>
          <w:spacing w:val="-1"/>
          <w:sz w:val="28"/>
          <w:szCs w:val="28"/>
          <w:lang w:val="uk-UA"/>
        </w:rPr>
        <w:t>г) планове забезпечення..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spacing w:val="-3"/>
          <w:kern w:val="0"/>
          <w:szCs w:val="28"/>
          <w:lang w:val="uk-UA"/>
        </w:rPr>
      </w:pPr>
      <w:r w:rsidRPr="004D4BFC">
        <w:rPr>
          <w:spacing w:val="-3"/>
          <w:kern w:val="0"/>
          <w:szCs w:val="28"/>
          <w:lang w:val="uk-UA"/>
        </w:rPr>
        <w:t>8</w:t>
      </w:r>
      <w:r w:rsidRPr="004D4BFC">
        <w:rPr>
          <w:spacing w:val="-3"/>
          <w:kern w:val="0"/>
          <w:szCs w:val="28"/>
          <w:lang w:val="uk-UA"/>
        </w:rPr>
        <w:t>. При зустрічній перевірці  товарних операцій чи можливі такі кореспонденції  рахунків?: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а) Д 282      К 285;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б) Д 282      К 282;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lastRenderedPageBreak/>
        <w:t>в) Д 28      К 702.</w:t>
      </w:r>
    </w:p>
    <w:p w:rsidR="004D4BFC" w:rsidRPr="004D4BFC" w:rsidRDefault="004D4BFC" w:rsidP="004D4BFC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4BFC">
        <w:rPr>
          <w:rFonts w:ascii="Times New Roman" w:hAnsi="Times New Roman"/>
          <w:b/>
          <w:spacing w:val="-23"/>
          <w:sz w:val="28"/>
          <w:szCs w:val="28"/>
          <w:lang w:val="uk-UA"/>
        </w:rPr>
        <w:t>9</w:t>
      </w:r>
      <w:r w:rsidRPr="004D4BFC">
        <w:rPr>
          <w:rFonts w:ascii="Times New Roman" w:hAnsi="Times New Roman"/>
          <w:b/>
          <w:spacing w:val="-23"/>
          <w:sz w:val="28"/>
          <w:szCs w:val="28"/>
          <w:lang w:val="uk-UA"/>
        </w:rPr>
        <w:t xml:space="preserve">. </w:t>
      </w:r>
      <w:r w:rsidRPr="004D4BFC">
        <w:rPr>
          <w:rFonts w:ascii="Times New Roman" w:hAnsi="Times New Roman"/>
          <w:b/>
          <w:sz w:val="28"/>
          <w:szCs w:val="28"/>
          <w:lang w:val="uk-UA"/>
        </w:rPr>
        <w:tab/>
      </w:r>
      <w:r w:rsidRPr="004D4BFC">
        <w:rPr>
          <w:rFonts w:ascii="Times New Roman" w:hAnsi="Times New Roman"/>
          <w:b/>
          <w:spacing w:val="-2"/>
          <w:sz w:val="28"/>
          <w:szCs w:val="28"/>
          <w:lang w:val="uk-UA"/>
        </w:rPr>
        <w:t>Основними завданнями ревізії операцій з товарно-матеріальними цінностями є:</w:t>
      </w:r>
    </w:p>
    <w:p w:rsidR="004D4BFC" w:rsidRPr="004D4BFC" w:rsidRDefault="004D4BFC" w:rsidP="004D4BFC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8"/>
          <w:sz w:val="28"/>
          <w:szCs w:val="28"/>
          <w:lang w:val="uk-UA"/>
        </w:rPr>
        <w:t xml:space="preserve">а) </w:t>
      </w:r>
      <w:r w:rsidRPr="004D4BFC">
        <w:rPr>
          <w:rFonts w:ascii="Times New Roman" w:hAnsi="Times New Roman"/>
          <w:spacing w:val="-3"/>
          <w:sz w:val="28"/>
          <w:szCs w:val="28"/>
          <w:lang w:val="uk-UA"/>
        </w:rPr>
        <w:t>перевірка правильності документального оформлення звітності;</w:t>
      </w:r>
    </w:p>
    <w:p w:rsidR="004D4BFC" w:rsidRPr="004D4BFC" w:rsidRDefault="004D4BFC" w:rsidP="004D4BFC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12"/>
          <w:sz w:val="28"/>
          <w:szCs w:val="28"/>
          <w:lang w:val="uk-UA"/>
        </w:rPr>
        <w:t>б)</w:t>
      </w:r>
      <w:r w:rsidRPr="004D4BFC">
        <w:rPr>
          <w:rFonts w:ascii="Times New Roman" w:hAnsi="Times New Roman"/>
          <w:spacing w:val="-6"/>
          <w:sz w:val="28"/>
          <w:szCs w:val="28"/>
          <w:lang w:val="uk-UA"/>
        </w:rPr>
        <w:t xml:space="preserve">контроль за дотриманням правил проведення інвентаризацій, своєчасне виявлення її </w:t>
      </w:r>
      <w:proofErr w:type="spellStart"/>
      <w:r w:rsidRPr="004D4BFC">
        <w:rPr>
          <w:rFonts w:ascii="Times New Roman" w:hAnsi="Times New Roman"/>
          <w:spacing w:val="-6"/>
          <w:sz w:val="28"/>
          <w:szCs w:val="28"/>
          <w:lang w:val="uk-UA"/>
        </w:rPr>
        <w:t>резльтатів</w:t>
      </w:r>
      <w:proofErr w:type="spellEnd"/>
      <w:r w:rsidRPr="004D4BFC">
        <w:rPr>
          <w:rFonts w:ascii="Times New Roman" w:hAnsi="Times New Roman"/>
          <w:spacing w:val="-6"/>
          <w:sz w:val="28"/>
          <w:szCs w:val="28"/>
          <w:lang w:val="uk-UA"/>
        </w:rPr>
        <w:t>;</w:t>
      </w:r>
    </w:p>
    <w:p w:rsidR="004D4BFC" w:rsidRPr="004D4BFC" w:rsidRDefault="004D4BFC" w:rsidP="004D4BFC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D4BFC">
        <w:rPr>
          <w:rFonts w:ascii="Times New Roman" w:hAnsi="Times New Roman"/>
          <w:spacing w:val="-14"/>
          <w:sz w:val="28"/>
          <w:szCs w:val="28"/>
          <w:lang w:val="uk-UA"/>
        </w:rPr>
        <w:t xml:space="preserve">в) </w:t>
      </w:r>
      <w:r w:rsidRPr="004D4BFC">
        <w:rPr>
          <w:rFonts w:ascii="Times New Roman" w:hAnsi="Times New Roman"/>
          <w:spacing w:val="-2"/>
          <w:sz w:val="28"/>
          <w:szCs w:val="28"/>
          <w:lang w:val="uk-UA"/>
        </w:rPr>
        <w:t xml:space="preserve">перевірка виконання </w:t>
      </w:r>
      <w:proofErr w:type="spellStart"/>
      <w:r w:rsidRPr="004D4BFC">
        <w:rPr>
          <w:rFonts w:ascii="Times New Roman" w:hAnsi="Times New Roman"/>
          <w:spacing w:val="-2"/>
          <w:sz w:val="28"/>
          <w:szCs w:val="28"/>
          <w:lang w:val="uk-UA"/>
        </w:rPr>
        <w:t>догоірних</w:t>
      </w:r>
      <w:proofErr w:type="spellEnd"/>
      <w:r w:rsidRPr="004D4BFC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4D4BFC">
        <w:rPr>
          <w:rFonts w:ascii="Times New Roman" w:hAnsi="Times New Roman"/>
          <w:spacing w:val="-2"/>
          <w:sz w:val="28"/>
          <w:szCs w:val="28"/>
          <w:lang w:val="uk-UA"/>
        </w:rPr>
        <w:t>зобов</w:t>
      </w:r>
      <w:proofErr w:type="spellEnd"/>
      <w:r w:rsidRPr="004D4BFC">
        <w:rPr>
          <w:rFonts w:ascii="Times New Roman" w:hAnsi="Times New Roman"/>
          <w:spacing w:val="-2"/>
          <w:sz w:val="28"/>
          <w:szCs w:val="28"/>
        </w:rPr>
        <w:t>’</w:t>
      </w:r>
      <w:proofErr w:type="spellStart"/>
      <w:r w:rsidRPr="004D4BFC">
        <w:rPr>
          <w:rFonts w:ascii="Times New Roman" w:hAnsi="Times New Roman"/>
          <w:spacing w:val="-2"/>
          <w:sz w:val="28"/>
          <w:szCs w:val="28"/>
          <w:lang w:val="uk-UA"/>
        </w:rPr>
        <w:t>язань</w:t>
      </w:r>
      <w:proofErr w:type="spellEnd"/>
      <w:r w:rsidRPr="004D4BFC">
        <w:rPr>
          <w:rFonts w:ascii="Times New Roman" w:hAnsi="Times New Roman"/>
          <w:spacing w:val="-2"/>
          <w:sz w:val="28"/>
          <w:szCs w:val="28"/>
          <w:lang w:val="uk-UA"/>
        </w:rPr>
        <w:t xml:space="preserve"> щодо поставки та збуту(реалізації товарі);</w:t>
      </w:r>
    </w:p>
    <w:p w:rsidR="004D4BFC" w:rsidRPr="004D4BFC" w:rsidRDefault="004D4BFC" w:rsidP="004D4BFC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pacing w:val="-3"/>
          <w:sz w:val="28"/>
          <w:szCs w:val="28"/>
          <w:lang w:val="uk-UA"/>
        </w:rPr>
      </w:pPr>
      <w:r w:rsidRPr="004D4BFC">
        <w:rPr>
          <w:rFonts w:ascii="Times New Roman" w:hAnsi="Times New Roman"/>
          <w:spacing w:val="-8"/>
          <w:sz w:val="28"/>
          <w:szCs w:val="28"/>
          <w:lang w:val="uk-UA"/>
        </w:rPr>
        <w:t xml:space="preserve">г) </w:t>
      </w:r>
      <w:r w:rsidRPr="004D4BFC">
        <w:rPr>
          <w:rFonts w:ascii="Times New Roman" w:hAnsi="Times New Roman"/>
          <w:spacing w:val="-3"/>
          <w:sz w:val="28"/>
          <w:szCs w:val="28"/>
          <w:lang w:val="uk-UA"/>
        </w:rPr>
        <w:t>виявлення фактів приписок і понаднормового списання витрат товарів тощо.</w:t>
      </w:r>
    </w:p>
    <w:p w:rsidR="004D4BFC" w:rsidRPr="004D4BFC" w:rsidRDefault="004D4BFC" w:rsidP="004D4BFC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4BFC">
        <w:rPr>
          <w:rFonts w:ascii="Times New Roman" w:hAnsi="Times New Roman"/>
          <w:b/>
          <w:spacing w:val="-21"/>
          <w:sz w:val="28"/>
          <w:szCs w:val="28"/>
          <w:lang w:val="uk-UA"/>
        </w:rPr>
        <w:t>10</w:t>
      </w:r>
      <w:r w:rsidRPr="004D4BFC">
        <w:rPr>
          <w:rFonts w:ascii="Times New Roman" w:hAnsi="Times New Roman"/>
          <w:b/>
          <w:spacing w:val="-21"/>
          <w:sz w:val="28"/>
          <w:szCs w:val="28"/>
          <w:lang w:val="uk-UA"/>
        </w:rPr>
        <w:t xml:space="preserve">. </w:t>
      </w:r>
      <w:r w:rsidRPr="004D4BFC">
        <w:rPr>
          <w:rFonts w:ascii="Times New Roman" w:hAnsi="Times New Roman"/>
          <w:b/>
          <w:spacing w:val="-6"/>
          <w:sz w:val="28"/>
          <w:szCs w:val="28"/>
          <w:lang w:val="uk-UA"/>
        </w:rPr>
        <w:t>Основними завданнями ревізії витрат на виробництво і собівартості продукції є: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13"/>
          <w:sz w:val="28"/>
          <w:szCs w:val="28"/>
          <w:lang w:val="uk-UA"/>
        </w:rPr>
        <w:t>а)</w:t>
      </w:r>
      <w:r w:rsidRPr="004D4B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BFC">
        <w:rPr>
          <w:rFonts w:ascii="Times New Roman" w:hAnsi="Times New Roman"/>
          <w:spacing w:val="-6"/>
          <w:sz w:val="28"/>
          <w:szCs w:val="28"/>
          <w:lang w:val="uk-UA"/>
        </w:rPr>
        <w:t>дотримання норм витрачання сировини і матеріалів і виходу готової продукції;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8"/>
          <w:sz w:val="28"/>
          <w:szCs w:val="28"/>
          <w:lang w:val="uk-UA"/>
        </w:rPr>
        <w:t xml:space="preserve">б) </w:t>
      </w:r>
      <w:r w:rsidRPr="004D4BFC">
        <w:rPr>
          <w:rFonts w:ascii="Times New Roman" w:hAnsi="Times New Roman"/>
          <w:spacing w:val="-1"/>
          <w:sz w:val="28"/>
          <w:szCs w:val="28"/>
          <w:lang w:val="uk-UA"/>
        </w:rPr>
        <w:t>дотримання кошторису видатків на обслуговування виробництва і управління;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5"/>
          <w:sz w:val="28"/>
          <w:szCs w:val="28"/>
          <w:lang w:val="uk-UA"/>
        </w:rPr>
      </w:pPr>
      <w:r w:rsidRPr="004D4BFC">
        <w:rPr>
          <w:rFonts w:ascii="Times New Roman" w:hAnsi="Times New Roman"/>
          <w:spacing w:val="-12"/>
          <w:sz w:val="28"/>
          <w:szCs w:val="28"/>
          <w:lang w:val="uk-UA"/>
        </w:rPr>
        <w:t xml:space="preserve">в) </w:t>
      </w:r>
      <w:r w:rsidRPr="004D4BFC">
        <w:rPr>
          <w:rFonts w:ascii="Times New Roman" w:hAnsi="Times New Roman"/>
          <w:spacing w:val="-5"/>
          <w:sz w:val="28"/>
          <w:szCs w:val="28"/>
          <w:lang w:val="uk-UA"/>
        </w:rPr>
        <w:t>дотримання правильних розрахунків;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5"/>
          <w:sz w:val="28"/>
          <w:szCs w:val="28"/>
          <w:lang w:val="uk-UA"/>
        </w:rPr>
      </w:pPr>
      <w:r w:rsidRPr="004D4BFC">
        <w:rPr>
          <w:rFonts w:ascii="Times New Roman" w:hAnsi="Times New Roman"/>
          <w:spacing w:val="-5"/>
          <w:sz w:val="28"/>
          <w:szCs w:val="28"/>
          <w:lang w:val="uk-UA"/>
        </w:rPr>
        <w:t>г) виявлення непродуктивних витрат у виробництві та попередження їх виникнення у майбутньому.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spacing w:val="-3"/>
          <w:kern w:val="0"/>
          <w:szCs w:val="28"/>
          <w:lang w:val="uk-UA"/>
        </w:rPr>
      </w:pPr>
      <w:r w:rsidRPr="004D4BFC">
        <w:rPr>
          <w:spacing w:val="-3"/>
          <w:kern w:val="0"/>
          <w:szCs w:val="28"/>
          <w:lang w:val="uk-UA"/>
        </w:rPr>
        <w:t>11. При зустрічній перевірці операцій по оплаті праці чи можливі такі кореспонденції  рахунків?: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а) Д 662      К 661;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б) Д 685      К 661;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в) Д 301      К 661</w:t>
      </w:r>
    </w:p>
    <w:p w:rsidR="004D4BFC" w:rsidRPr="004D4BFC" w:rsidRDefault="004D4BFC" w:rsidP="004D4BFC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4BFC">
        <w:rPr>
          <w:rFonts w:ascii="Times New Roman" w:hAnsi="Times New Roman"/>
          <w:b/>
          <w:spacing w:val="-23"/>
          <w:sz w:val="28"/>
          <w:szCs w:val="28"/>
          <w:lang w:val="uk-UA"/>
        </w:rPr>
        <w:t xml:space="preserve">12. </w:t>
      </w:r>
      <w:r w:rsidRPr="004D4BFC">
        <w:rPr>
          <w:rFonts w:ascii="Times New Roman" w:hAnsi="Times New Roman"/>
          <w:b/>
          <w:sz w:val="28"/>
          <w:szCs w:val="28"/>
          <w:lang w:val="uk-UA"/>
        </w:rPr>
        <w:tab/>
      </w:r>
      <w:r w:rsidRPr="004D4BFC">
        <w:rPr>
          <w:rFonts w:ascii="Times New Roman" w:hAnsi="Times New Roman"/>
          <w:b/>
          <w:spacing w:val="-2"/>
          <w:sz w:val="28"/>
          <w:szCs w:val="28"/>
          <w:lang w:val="uk-UA"/>
        </w:rPr>
        <w:t>Залишки необхідно:</w:t>
      </w:r>
    </w:p>
    <w:p w:rsidR="004D4BFC" w:rsidRPr="004D4BFC" w:rsidRDefault="004D4BFC" w:rsidP="004D4BFC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8"/>
          <w:sz w:val="28"/>
          <w:szCs w:val="28"/>
          <w:lang w:val="uk-UA"/>
        </w:rPr>
        <w:t xml:space="preserve">а) </w:t>
      </w:r>
      <w:r w:rsidRPr="004D4BFC">
        <w:rPr>
          <w:rFonts w:ascii="Times New Roman" w:hAnsi="Times New Roman"/>
          <w:spacing w:val="-3"/>
          <w:sz w:val="28"/>
          <w:szCs w:val="28"/>
          <w:lang w:val="uk-UA"/>
        </w:rPr>
        <w:t>списати;</w:t>
      </w:r>
    </w:p>
    <w:p w:rsidR="004D4BFC" w:rsidRPr="004D4BFC" w:rsidRDefault="004D4BFC" w:rsidP="004D4BFC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12"/>
          <w:sz w:val="28"/>
          <w:szCs w:val="28"/>
          <w:lang w:val="uk-UA"/>
        </w:rPr>
        <w:t xml:space="preserve">б) </w:t>
      </w:r>
      <w:proofErr w:type="spellStart"/>
      <w:r w:rsidRPr="004D4BFC">
        <w:rPr>
          <w:rFonts w:ascii="Times New Roman" w:hAnsi="Times New Roman"/>
          <w:spacing w:val="-6"/>
          <w:sz w:val="28"/>
          <w:szCs w:val="28"/>
          <w:lang w:val="uk-UA"/>
        </w:rPr>
        <w:t>передавти</w:t>
      </w:r>
      <w:proofErr w:type="spellEnd"/>
      <w:r w:rsidRPr="004D4BFC">
        <w:rPr>
          <w:rFonts w:ascii="Times New Roman" w:hAnsi="Times New Roman"/>
          <w:spacing w:val="-6"/>
          <w:sz w:val="28"/>
          <w:szCs w:val="28"/>
          <w:lang w:val="uk-UA"/>
        </w:rPr>
        <w:t xml:space="preserve"> іншій матеріально-відповідальній особі;</w:t>
      </w:r>
    </w:p>
    <w:p w:rsidR="004D4BFC" w:rsidRPr="004D4BFC" w:rsidRDefault="004D4BFC" w:rsidP="004D4BFC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14"/>
          <w:sz w:val="28"/>
          <w:szCs w:val="28"/>
          <w:lang w:val="uk-UA"/>
        </w:rPr>
        <w:t xml:space="preserve">в) </w:t>
      </w:r>
      <w:r w:rsidRPr="004D4BFC">
        <w:rPr>
          <w:rFonts w:ascii="Times New Roman" w:hAnsi="Times New Roman"/>
          <w:spacing w:val="-2"/>
          <w:sz w:val="28"/>
          <w:szCs w:val="28"/>
          <w:lang w:val="uk-UA"/>
        </w:rPr>
        <w:t>уцінити;</w:t>
      </w:r>
    </w:p>
    <w:p w:rsidR="004D4BFC" w:rsidRPr="004D4BFC" w:rsidRDefault="004D4BFC" w:rsidP="004D4BFC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pacing w:val="-3"/>
          <w:sz w:val="28"/>
          <w:szCs w:val="28"/>
          <w:lang w:val="uk-UA"/>
        </w:rPr>
      </w:pPr>
      <w:r w:rsidRPr="004D4BFC">
        <w:rPr>
          <w:rFonts w:ascii="Times New Roman" w:hAnsi="Times New Roman"/>
          <w:spacing w:val="-8"/>
          <w:sz w:val="28"/>
          <w:szCs w:val="28"/>
          <w:lang w:val="uk-UA"/>
        </w:rPr>
        <w:t xml:space="preserve">г) </w:t>
      </w:r>
      <w:r w:rsidRPr="004D4BFC">
        <w:rPr>
          <w:rFonts w:ascii="Times New Roman" w:hAnsi="Times New Roman"/>
          <w:spacing w:val="-3"/>
          <w:sz w:val="28"/>
          <w:szCs w:val="28"/>
          <w:lang w:val="uk-UA"/>
        </w:rPr>
        <w:t>оприбуткувати.</w:t>
      </w:r>
    </w:p>
    <w:p w:rsidR="004D4BFC" w:rsidRPr="004D4BFC" w:rsidRDefault="004D4BFC" w:rsidP="004D4BFC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4BFC">
        <w:rPr>
          <w:rFonts w:ascii="Times New Roman" w:hAnsi="Times New Roman"/>
          <w:b/>
          <w:spacing w:val="-23"/>
          <w:sz w:val="28"/>
          <w:szCs w:val="28"/>
          <w:lang w:val="uk-UA"/>
        </w:rPr>
        <w:t>13.</w:t>
      </w:r>
      <w:r w:rsidRPr="004D4BFC">
        <w:rPr>
          <w:rFonts w:ascii="Times New Roman" w:hAnsi="Times New Roman"/>
          <w:b/>
          <w:sz w:val="28"/>
          <w:szCs w:val="28"/>
          <w:lang w:val="uk-UA"/>
        </w:rPr>
        <w:tab/>
      </w:r>
      <w:r w:rsidRPr="004D4BFC">
        <w:rPr>
          <w:rFonts w:ascii="Times New Roman" w:hAnsi="Times New Roman"/>
          <w:b/>
          <w:spacing w:val="-2"/>
          <w:sz w:val="28"/>
          <w:szCs w:val="28"/>
          <w:lang w:val="uk-UA"/>
        </w:rPr>
        <w:t>Найголовнішими завданнями ревізії є перевірка:</w:t>
      </w:r>
    </w:p>
    <w:p w:rsidR="004D4BFC" w:rsidRPr="004D4BFC" w:rsidRDefault="004D4BFC" w:rsidP="004D4BFC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8"/>
          <w:sz w:val="28"/>
          <w:szCs w:val="28"/>
          <w:lang w:val="uk-UA"/>
        </w:rPr>
        <w:lastRenderedPageBreak/>
        <w:t xml:space="preserve">а) </w:t>
      </w:r>
      <w:r w:rsidRPr="004D4BFC">
        <w:rPr>
          <w:rFonts w:ascii="Times New Roman" w:hAnsi="Times New Roman"/>
          <w:spacing w:val="-3"/>
          <w:sz w:val="28"/>
          <w:szCs w:val="28"/>
          <w:lang w:val="uk-UA"/>
        </w:rPr>
        <w:t>стану економіки підприємства;</w:t>
      </w:r>
    </w:p>
    <w:p w:rsidR="004D4BFC" w:rsidRPr="004D4BFC" w:rsidRDefault="004D4BFC" w:rsidP="004D4BFC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12"/>
          <w:sz w:val="28"/>
          <w:szCs w:val="28"/>
          <w:lang w:val="uk-UA"/>
        </w:rPr>
        <w:t xml:space="preserve">б) </w:t>
      </w:r>
      <w:r w:rsidRPr="004D4BFC">
        <w:rPr>
          <w:rFonts w:ascii="Times New Roman" w:hAnsi="Times New Roman"/>
          <w:spacing w:val="-6"/>
          <w:sz w:val="28"/>
          <w:szCs w:val="28"/>
          <w:lang w:val="uk-UA"/>
        </w:rPr>
        <w:t>виконання встановлених планових завдань;</w:t>
      </w:r>
    </w:p>
    <w:p w:rsidR="004D4BFC" w:rsidRPr="004D4BFC" w:rsidRDefault="004D4BFC" w:rsidP="004D4BFC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14"/>
          <w:sz w:val="28"/>
          <w:szCs w:val="28"/>
          <w:lang w:val="uk-UA"/>
        </w:rPr>
        <w:t xml:space="preserve">в) </w:t>
      </w:r>
      <w:r w:rsidRPr="004D4BFC">
        <w:rPr>
          <w:rFonts w:ascii="Times New Roman" w:hAnsi="Times New Roman"/>
          <w:spacing w:val="-2"/>
          <w:sz w:val="28"/>
          <w:szCs w:val="28"/>
          <w:lang w:val="uk-UA"/>
        </w:rPr>
        <w:t>додержання законності різних господарських операцій;</w:t>
      </w:r>
    </w:p>
    <w:p w:rsidR="004D4BFC" w:rsidRPr="004D4BFC" w:rsidRDefault="004D4BFC" w:rsidP="004D4BFC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pacing w:val="-3"/>
          <w:sz w:val="28"/>
          <w:szCs w:val="28"/>
          <w:lang w:val="uk-UA"/>
        </w:rPr>
      </w:pPr>
      <w:r w:rsidRPr="004D4BFC">
        <w:rPr>
          <w:rFonts w:ascii="Times New Roman" w:hAnsi="Times New Roman"/>
          <w:spacing w:val="-8"/>
          <w:sz w:val="28"/>
          <w:szCs w:val="28"/>
          <w:lang w:val="uk-UA"/>
        </w:rPr>
        <w:t xml:space="preserve">г) </w:t>
      </w:r>
      <w:r w:rsidRPr="004D4BFC">
        <w:rPr>
          <w:rFonts w:ascii="Times New Roman" w:hAnsi="Times New Roman"/>
          <w:spacing w:val="-3"/>
          <w:sz w:val="28"/>
          <w:szCs w:val="28"/>
          <w:lang w:val="uk-UA"/>
        </w:rPr>
        <w:t>достовірності даних.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spacing w:val="-3"/>
          <w:kern w:val="0"/>
          <w:szCs w:val="28"/>
          <w:lang w:val="uk-UA"/>
        </w:rPr>
      </w:pPr>
      <w:r w:rsidRPr="004D4BFC">
        <w:rPr>
          <w:spacing w:val="-3"/>
          <w:kern w:val="0"/>
          <w:szCs w:val="28"/>
          <w:lang w:val="uk-UA"/>
        </w:rPr>
        <w:t>14. При зустрічній перевірці виробничих запасів чи можливі такі кореспонденції  рахунків: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а) Д 20      К 10;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б) Д 311      К 20;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в) Д 202      К 202.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spacing w:val="-3"/>
          <w:kern w:val="0"/>
          <w:szCs w:val="28"/>
          <w:lang w:val="uk-UA"/>
        </w:rPr>
      </w:pPr>
      <w:r w:rsidRPr="004D4BFC">
        <w:rPr>
          <w:spacing w:val="-3"/>
          <w:kern w:val="0"/>
          <w:szCs w:val="28"/>
          <w:lang w:val="uk-UA"/>
        </w:rPr>
        <w:t>15. При зустрічній перевірці  товарних операцій чи можливі такі кореспонденції  рахунків?: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а) Д 282      К 285;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б) Д 282      К 282;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в) Д 28      К 702.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spacing w:val="-3"/>
          <w:kern w:val="0"/>
          <w:szCs w:val="28"/>
          <w:lang w:val="uk-UA"/>
        </w:rPr>
      </w:pPr>
      <w:r w:rsidRPr="004D4BFC">
        <w:rPr>
          <w:spacing w:val="-3"/>
          <w:kern w:val="0"/>
          <w:szCs w:val="28"/>
          <w:lang w:val="uk-UA"/>
        </w:rPr>
        <w:t>16. При зустрічній перевірці  тари чи можливі такі кореспонденції  рахунків?: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а) Д 284      К 63;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б) Д 372      К 284;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spacing w:val="-3"/>
          <w:kern w:val="0"/>
          <w:szCs w:val="28"/>
          <w:lang w:val="uk-UA"/>
        </w:rPr>
      </w:pPr>
      <w:r w:rsidRPr="004D4BFC">
        <w:rPr>
          <w:b w:val="0"/>
          <w:spacing w:val="-3"/>
          <w:kern w:val="0"/>
          <w:szCs w:val="28"/>
          <w:lang w:val="uk-UA"/>
        </w:rPr>
        <w:t>в) Д 311      К 284.</w:t>
      </w:r>
    </w:p>
    <w:p w:rsidR="004D4BFC" w:rsidRPr="004D4BFC" w:rsidRDefault="004D4BFC" w:rsidP="004D4BFC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4BFC">
        <w:rPr>
          <w:rFonts w:ascii="Times New Roman" w:hAnsi="Times New Roman"/>
          <w:b/>
          <w:spacing w:val="-21"/>
          <w:sz w:val="28"/>
          <w:szCs w:val="28"/>
          <w:lang w:val="uk-UA"/>
        </w:rPr>
        <w:t>17.</w:t>
      </w:r>
      <w:r w:rsidRPr="004D4BFC">
        <w:rPr>
          <w:rFonts w:ascii="Times New Roman" w:hAnsi="Times New Roman"/>
          <w:b/>
          <w:sz w:val="28"/>
          <w:szCs w:val="28"/>
          <w:lang w:val="uk-UA"/>
        </w:rPr>
        <w:tab/>
      </w:r>
      <w:r w:rsidRPr="004D4BFC">
        <w:rPr>
          <w:rFonts w:ascii="Times New Roman" w:hAnsi="Times New Roman"/>
          <w:b/>
          <w:spacing w:val="-6"/>
          <w:sz w:val="28"/>
          <w:szCs w:val="28"/>
          <w:lang w:val="uk-UA"/>
        </w:rPr>
        <w:t>У теорії та практиці контрольно-ревізійної діяльності є такі етапи: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13"/>
          <w:sz w:val="28"/>
          <w:szCs w:val="28"/>
          <w:lang w:val="uk-UA"/>
        </w:rPr>
        <w:t>а)</w:t>
      </w:r>
      <w:r w:rsidRPr="004D4B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BFC">
        <w:rPr>
          <w:rFonts w:ascii="Times New Roman" w:hAnsi="Times New Roman"/>
          <w:spacing w:val="-6"/>
          <w:sz w:val="28"/>
          <w:szCs w:val="28"/>
          <w:lang w:val="uk-UA"/>
        </w:rPr>
        <w:t>планування ревізії;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8"/>
          <w:sz w:val="28"/>
          <w:szCs w:val="28"/>
          <w:lang w:val="uk-UA"/>
        </w:rPr>
        <w:t xml:space="preserve">б) </w:t>
      </w:r>
      <w:r w:rsidRPr="004D4BFC">
        <w:rPr>
          <w:rFonts w:ascii="Times New Roman" w:hAnsi="Times New Roman"/>
          <w:spacing w:val="-1"/>
          <w:sz w:val="28"/>
          <w:szCs w:val="28"/>
          <w:lang w:val="uk-UA"/>
        </w:rPr>
        <w:t>підготовка до ревізії;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12"/>
          <w:sz w:val="28"/>
          <w:szCs w:val="28"/>
          <w:lang w:val="uk-UA"/>
        </w:rPr>
        <w:t xml:space="preserve">в) </w:t>
      </w:r>
      <w:r w:rsidRPr="004D4BFC">
        <w:rPr>
          <w:rFonts w:ascii="Times New Roman" w:hAnsi="Times New Roman"/>
          <w:spacing w:val="-5"/>
          <w:sz w:val="28"/>
          <w:szCs w:val="28"/>
          <w:lang w:val="uk-UA"/>
        </w:rPr>
        <w:t>складання програми ревізії;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5"/>
          <w:sz w:val="28"/>
          <w:szCs w:val="28"/>
          <w:lang w:val="uk-UA"/>
        </w:rPr>
      </w:pPr>
      <w:r w:rsidRPr="004D4BFC">
        <w:rPr>
          <w:rFonts w:ascii="Times New Roman" w:hAnsi="Times New Roman"/>
          <w:spacing w:val="-8"/>
          <w:sz w:val="28"/>
          <w:szCs w:val="28"/>
          <w:lang w:val="uk-UA"/>
        </w:rPr>
        <w:t xml:space="preserve">г) </w:t>
      </w:r>
      <w:r w:rsidRPr="004D4BFC">
        <w:rPr>
          <w:rFonts w:ascii="Times New Roman" w:hAnsi="Times New Roman"/>
          <w:spacing w:val="-5"/>
          <w:sz w:val="28"/>
          <w:szCs w:val="28"/>
          <w:lang w:val="uk-UA"/>
        </w:rPr>
        <w:t>проведення інвентаризації.</w:t>
      </w:r>
    </w:p>
    <w:p w:rsidR="004D4BFC" w:rsidRPr="004D4BFC" w:rsidRDefault="004D4BFC" w:rsidP="004D4BFC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4BFC">
        <w:rPr>
          <w:rFonts w:ascii="Times New Roman" w:hAnsi="Times New Roman"/>
          <w:b/>
          <w:spacing w:val="-21"/>
          <w:sz w:val="28"/>
          <w:szCs w:val="28"/>
          <w:lang w:val="uk-UA"/>
        </w:rPr>
        <w:t xml:space="preserve">18. </w:t>
      </w:r>
      <w:r w:rsidRPr="004D4BFC">
        <w:rPr>
          <w:rFonts w:ascii="Times New Roman" w:hAnsi="Times New Roman"/>
          <w:b/>
          <w:sz w:val="28"/>
          <w:szCs w:val="28"/>
          <w:lang w:val="uk-UA"/>
        </w:rPr>
        <w:tab/>
      </w:r>
      <w:r w:rsidRPr="004D4BFC">
        <w:rPr>
          <w:rFonts w:ascii="Times New Roman" w:hAnsi="Times New Roman"/>
          <w:b/>
          <w:spacing w:val="-6"/>
          <w:sz w:val="28"/>
          <w:szCs w:val="28"/>
          <w:lang w:val="uk-UA"/>
        </w:rPr>
        <w:t>Основними завданнями інвентаризації є: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8"/>
          <w:sz w:val="28"/>
          <w:szCs w:val="28"/>
          <w:lang w:val="uk-UA"/>
        </w:rPr>
        <w:t xml:space="preserve">а) </w:t>
      </w:r>
      <w:r w:rsidRPr="004D4BFC">
        <w:rPr>
          <w:rFonts w:ascii="Times New Roman" w:hAnsi="Times New Roman"/>
          <w:spacing w:val="-1"/>
          <w:sz w:val="28"/>
          <w:szCs w:val="28"/>
          <w:lang w:val="uk-UA"/>
        </w:rPr>
        <w:t>виявлення фактичної наявності основних фондів і товарно-матеріальних цінностей;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6"/>
          <w:sz w:val="28"/>
          <w:szCs w:val="28"/>
          <w:lang w:val="uk-UA"/>
        </w:rPr>
        <w:t xml:space="preserve">б) </w:t>
      </w:r>
      <w:r w:rsidRPr="004D4BFC">
        <w:rPr>
          <w:rFonts w:ascii="Times New Roman" w:hAnsi="Times New Roman"/>
          <w:spacing w:val="3"/>
          <w:sz w:val="28"/>
          <w:szCs w:val="28"/>
          <w:lang w:val="uk-UA"/>
        </w:rPr>
        <w:t>виявлення лишку або нестачі цінностей;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  <w:lang w:val="uk-UA"/>
        </w:rPr>
      </w:pPr>
      <w:r w:rsidRPr="004D4BFC">
        <w:rPr>
          <w:rFonts w:ascii="Times New Roman" w:hAnsi="Times New Roman"/>
          <w:spacing w:val="-10"/>
          <w:sz w:val="28"/>
          <w:szCs w:val="28"/>
          <w:lang w:val="uk-UA"/>
        </w:rPr>
        <w:t xml:space="preserve">в) </w:t>
      </w:r>
      <w:r w:rsidRPr="004D4BFC">
        <w:rPr>
          <w:rFonts w:ascii="Times New Roman" w:hAnsi="Times New Roman"/>
          <w:spacing w:val="-1"/>
          <w:sz w:val="28"/>
          <w:szCs w:val="28"/>
          <w:lang w:val="uk-UA"/>
        </w:rPr>
        <w:t>проведення аналізу господарської діяльності;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  <w:lang w:val="uk-UA"/>
        </w:rPr>
      </w:pPr>
      <w:r w:rsidRPr="004D4BFC">
        <w:rPr>
          <w:rFonts w:ascii="Times New Roman" w:hAnsi="Times New Roman"/>
          <w:spacing w:val="-1"/>
          <w:sz w:val="28"/>
          <w:szCs w:val="28"/>
          <w:lang w:val="uk-UA"/>
        </w:rPr>
        <w:lastRenderedPageBreak/>
        <w:t>г) перевірка первинних документів.</w:t>
      </w:r>
      <w:bookmarkStart w:id="0" w:name="_GoBack"/>
      <w:bookmarkEnd w:id="0"/>
    </w:p>
    <w:p w:rsidR="004D4BFC" w:rsidRPr="004D4BFC" w:rsidRDefault="004D4BFC" w:rsidP="004D4BFC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4BFC">
        <w:rPr>
          <w:rFonts w:ascii="Times New Roman" w:hAnsi="Times New Roman"/>
          <w:b/>
          <w:spacing w:val="-23"/>
          <w:sz w:val="28"/>
          <w:szCs w:val="28"/>
          <w:lang w:val="uk-UA"/>
        </w:rPr>
        <w:t xml:space="preserve">19. </w:t>
      </w:r>
      <w:r w:rsidRPr="004D4BFC">
        <w:rPr>
          <w:rFonts w:ascii="Times New Roman" w:hAnsi="Times New Roman"/>
          <w:b/>
          <w:sz w:val="28"/>
          <w:szCs w:val="28"/>
          <w:lang w:val="uk-UA"/>
        </w:rPr>
        <w:tab/>
      </w:r>
      <w:r w:rsidRPr="004D4BFC">
        <w:rPr>
          <w:rFonts w:ascii="Times New Roman" w:hAnsi="Times New Roman"/>
          <w:b/>
          <w:spacing w:val="-2"/>
          <w:sz w:val="28"/>
          <w:szCs w:val="28"/>
          <w:lang w:val="uk-UA"/>
        </w:rPr>
        <w:t>Результати інвентаризації оформляються:</w:t>
      </w:r>
    </w:p>
    <w:p w:rsidR="004D4BFC" w:rsidRPr="004D4BFC" w:rsidRDefault="004D4BFC" w:rsidP="004D4BFC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8"/>
          <w:sz w:val="28"/>
          <w:szCs w:val="28"/>
          <w:lang w:val="uk-UA"/>
        </w:rPr>
        <w:t xml:space="preserve">а) </w:t>
      </w:r>
      <w:r w:rsidRPr="004D4BFC">
        <w:rPr>
          <w:rFonts w:ascii="Times New Roman" w:hAnsi="Times New Roman"/>
          <w:spacing w:val="-3"/>
          <w:sz w:val="28"/>
          <w:szCs w:val="28"/>
          <w:lang w:val="uk-UA"/>
        </w:rPr>
        <w:t>актом;</w:t>
      </w:r>
    </w:p>
    <w:p w:rsidR="004D4BFC" w:rsidRPr="004D4BFC" w:rsidRDefault="004D4BFC" w:rsidP="004D4BFC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12"/>
          <w:sz w:val="28"/>
          <w:szCs w:val="28"/>
          <w:lang w:val="uk-UA"/>
        </w:rPr>
        <w:t xml:space="preserve">б) </w:t>
      </w:r>
      <w:proofErr w:type="spellStart"/>
      <w:r w:rsidRPr="004D4BFC">
        <w:rPr>
          <w:rFonts w:ascii="Times New Roman" w:hAnsi="Times New Roman"/>
          <w:spacing w:val="-6"/>
          <w:sz w:val="28"/>
          <w:szCs w:val="28"/>
          <w:lang w:val="uk-UA"/>
        </w:rPr>
        <w:t>інветаризаційним</w:t>
      </w:r>
      <w:proofErr w:type="spellEnd"/>
      <w:r w:rsidRPr="004D4BFC">
        <w:rPr>
          <w:rFonts w:ascii="Times New Roman" w:hAnsi="Times New Roman"/>
          <w:spacing w:val="-6"/>
          <w:sz w:val="28"/>
          <w:szCs w:val="28"/>
          <w:lang w:val="uk-UA"/>
        </w:rPr>
        <w:t xml:space="preserve"> описом;</w:t>
      </w:r>
    </w:p>
    <w:p w:rsidR="004D4BFC" w:rsidRPr="004D4BFC" w:rsidRDefault="004D4BFC" w:rsidP="004D4BFC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14"/>
          <w:sz w:val="28"/>
          <w:szCs w:val="28"/>
          <w:lang w:val="uk-UA"/>
        </w:rPr>
        <w:t xml:space="preserve">в) </w:t>
      </w:r>
      <w:r w:rsidRPr="004D4BFC">
        <w:rPr>
          <w:rFonts w:ascii="Times New Roman" w:hAnsi="Times New Roman"/>
          <w:spacing w:val="-2"/>
          <w:sz w:val="28"/>
          <w:szCs w:val="28"/>
          <w:lang w:val="uk-UA"/>
        </w:rPr>
        <w:t>наказом;</w:t>
      </w:r>
    </w:p>
    <w:p w:rsidR="004D4BFC" w:rsidRPr="004D4BFC" w:rsidRDefault="004D4BFC" w:rsidP="004D4BFC">
      <w:pPr>
        <w:shd w:val="clear" w:color="auto" w:fill="FFFFFF"/>
        <w:tabs>
          <w:tab w:val="left" w:pos="922"/>
        </w:tabs>
        <w:spacing w:after="0" w:line="360" w:lineRule="auto"/>
        <w:ind w:firstLine="709"/>
        <w:rPr>
          <w:rFonts w:ascii="Times New Roman" w:hAnsi="Times New Roman"/>
          <w:spacing w:val="-3"/>
          <w:sz w:val="28"/>
          <w:szCs w:val="28"/>
        </w:rPr>
      </w:pPr>
      <w:r w:rsidRPr="004D4BFC">
        <w:rPr>
          <w:rFonts w:ascii="Times New Roman" w:hAnsi="Times New Roman"/>
          <w:spacing w:val="-8"/>
          <w:sz w:val="28"/>
          <w:szCs w:val="28"/>
          <w:lang w:val="uk-UA"/>
        </w:rPr>
        <w:t xml:space="preserve">г) </w:t>
      </w:r>
      <w:r w:rsidRPr="004D4BFC">
        <w:rPr>
          <w:rFonts w:ascii="Times New Roman" w:hAnsi="Times New Roman"/>
          <w:spacing w:val="-3"/>
          <w:sz w:val="28"/>
          <w:szCs w:val="28"/>
          <w:lang w:val="uk-UA"/>
        </w:rPr>
        <w:t>протоколом засідання інвентаризаційної комісії.</w:t>
      </w:r>
    </w:p>
    <w:p w:rsidR="004D4BFC" w:rsidRPr="004D4BFC" w:rsidRDefault="004D4BFC" w:rsidP="004D4BFC">
      <w:pPr>
        <w:shd w:val="clear" w:color="auto" w:fill="FFFFFF"/>
        <w:tabs>
          <w:tab w:val="left" w:pos="367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4BFC">
        <w:rPr>
          <w:rFonts w:ascii="Times New Roman" w:hAnsi="Times New Roman"/>
          <w:b/>
          <w:spacing w:val="-21"/>
          <w:sz w:val="28"/>
          <w:szCs w:val="28"/>
          <w:lang w:val="uk-UA"/>
        </w:rPr>
        <w:t>20.</w:t>
      </w:r>
      <w:r w:rsidRPr="004D4BFC">
        <w:rPr>
          <w:rFonts w:ascii="Times New Roman" w:hAnsi="Times New Roman"/>
          <w:b/>
          <w:sz w:val="28"/>
          <w:szCs w:val="28"/>
          <w:lang w:val="uk-UA"/>
        </w:rPr>
        <w:tab/>
      </w:r>
      <w:r w:rsidRPr="004D4BFC">
        <w:rPr>
          <w:rFonts w:ascii="Times New Roman" w:hAnsi="Times New Roman"/>
          <w:b/>
          <w:spacing w:val="-6"/>
          <w:sz w:val="28"/>
          <w:szCs w:val="28"/>
          <w:lang w:val="uk-UA"/>
        </w:rPr>
        <w:t>Головою інвентаризаційної комісії може бути: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13"/>
          <w:sz w:val="28"/>
          <w:szCs w:val="28"/>
          <w:lang w:val="uk-UA"/>
        </w:rPr>
        <w:t>а)</w:t>
      </w:r>
      <w:r w:rsidRPr="004D4B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4BFC">
        <w:rPr>
          <w:rFonts w:ascii="Times New Roman" w:hAnsi="Times New Roman"/>
          <w:spacing w:val="-6"/>
          <w:sz w:val="28"/>
          <w:szCs w:val="28"/>
          <w:lang w:val="uk-UA"/>
        </w:rPr>
        <w:t>голова адміністрації району;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8"/>
          <w:sz w:val="28"/>
          <w:szCs w:val="28"/>
          <w:lang w:val="uk-UA"/>
        </w:rPr>
        <w:t xml:space="preserve">б) </w:t>
      </w:r>
      <w:r w:rsidRPr="004D4BFC">
        <w:rPr>
          <w:rFonts w:ascii="Times New Roman" w:hAnsi="Times New Roman"/>
          <w:spacing w:val="-1"/>
          <w:sz w:val="28"/>
          <w:szCs w:val="28"/>
          <w:lang w:val="uk-UA"/>
        </w:rPr>
        <w:t>головний бухгалтер;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BFC">
        <w:rPr>
          <w:rFonts w:ascii="Times New Roman" w:hAnsi="Times New Roman"/>
          <w:spacing w:val="-12"/>
          <w:sz w:val="28"/>
          <w:szCs w:val="28"/>
          <w:lang w:val="uk-UA"/>
        </w:rPr>
        <w:t xml:space="preserve">в) </w:t>
      </w:r>
      <w:r w:rsidRPr="004D4BFC">
        <w:rPr>
          <w:rFonts w:ascii="Times New Roman" w:hAnsi="Times New Roman"/>
          <w:spacing w:val="-5"/>
          <w:sz w:val="28"/>
          <w:szCs w:val="28"/>
          <w:lang w:val="uk-UA"/>
        </w:rPr>
        <w:t>незацікавлена особа (депутат);</w:t>
      </w:r>
    </w:p>
    <w:p w:rsidR="004D4BFC" w:rsidRPr="004D4BFC" w:rsidRDefault="004D4BFC" w:rsidP="004D4BFC">
      <w:pPr>
        <w:shd w:val="clear" w:color="auto" w:fill="FFFFFF"/>
        <w:tabs>
          <w:tab w:val="left" w:pos="929"/>
        </w:tabs>
        <w:spacing w:after="0" w:line="360" w:lineRule="auto"/>
        <w:ind w:firstLine="709"/>
        <w:rPr>
          <w:rFonts w:ascii="Times New Roman" w:hAnsi="Times New Roman"/>
          <w:spacing w:val="-5"/>
          <w:sz w:val="28"/>
          <w:szCs w:val="28"/>
        </w:rPr>
      </w:pPr>
      <w:r w:rsidRPr="004D4BFC">
        <w:rPr>
          <w:rFonts w:ascii="Times New Roman" w:hAnsi="Times New Roman"/>
          <w:spacing w:val="-8"/>
          <w:sz w:val="28"/>
          <w:szCs w:val="28"/>
          <w:lang w:val="uk-UA"/>
        </w:rPr>
        <w:t xml:space="preserve">г) </w:t>
      </w:r>
      <w:r w:rsidRPr="004D4BFC">
        <w:rPr>
          <w:rFonts w:ascii="Times New Roman" w:hAnsi="Times New Roman"/>
          <w:spacing w:val="-5"/>
          <w:sz w:val="28"/>
          <w:szCs w:val="28"/>
          <w:lang w:val="uk-UA"/>
        </w:rPr>
        <w:t>бухгалтер.</w:t>
      </w:r>
    </w:p>
    <w:p w:rsidR="004D4BFC" w:rsidRPr="004D4BFC" w:rsidRDefault="004D4BFC" w:rsidP="004D4BFC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Cs w:val="28"/>
        </w:rPr>
      </w:pPr>
    </w:p>
    <w:p w:rsidR="00464DCD" w:rsidRPr="004D4BFC" w:rsidRDefault="00464DCD" w:rsidP="00464DCD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32"/>
          <w:szCs w:val="24"/>
          <w:lang w:val="uk-UA"/>
        </w:rPr>
      </w:pPr>
    </w:p>
    <w:p w:rsidR="00464DCD" w:rsidRPr="004D4BFC" w:rsidRDefault="00464DCD" w:rsidP="00464DCD">
      <w:pPr>
        <w:pStyle w:val="1"/>
        <w:widowControl/>
        <w:tabs>
          <w:tab w:val="left" w:pos="922"/>
        </w:tabs>
        <w:spacing w:line="360" w:lineRule="auto"/>
        <w:ind w:left="360" w:firstLine="709"/>
        <w:jc w:val="left"/>
        <w:rPr>
          <w:b w:val="0"/>
          <w:spacing w:val="-3"/>
          <w:kern w:val="0"/>
          <w:sz w:val="32"/>
          <w:szCs w:val="24"/>
          <w:lang w:val="uk-UA"/>
        </w:rPr>
      </w:pPr>
    </w:p>
    <w:p w:rsidR="007F0E4F" w:rsidRPr="004D4BFC" w:rsidRDefault="007F0E4F">
      <w:pPr>
        <w:rPr>
          <w:sz w:val="28"/>
        </w:rPr>
      </w:pPr>
    </w:p>
    <w:sectPr w:rsidR="007F0E4F" w:rsidRPr="004D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BF9"/>
    <w:multiLevelType w:val="multilevel"/>
    <w:tmpl w:val="75FC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74386A"/>
    <w:multiLevelType w:val="multilevel"/>
    <w:tmpl w:val="E38028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D1"/>
    <w:rsid w:val="00464DCD"/>
    <w:rsid w:val="004D4BFC"/>
    <w:rsid w:val="00610ED1"/>
    <w:rsid w:val="007F0E4F"/>
    <w:rsid w:val="0095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2"/>
    <w:rsid w:val="00464DCD"/>
    <w:pPr>
      <w:widowControl w:val="0"/>
      <w:shd w:val="clear" w:color="auto" w:fill="FFFFFF"/>
      <w:spacing w:after="0" w:line="238" w:lineRule="auto"/>
      <w:ind w:left="0"/>
      <w:jc w:val="center"/>
    </w:pPr>
    <w:rPr>
      <w:rFonts w:ascii="Times New Roman" w:eastAsia="Times New Roman" w:hAnsi="Times New Roman" w:cs="Times New Roman"/>
      <w:b/>
      <w:color w:val="000000"/>
      <w:kern w:val="16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64DCD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64DCD"/>
  </w:style>
  <w:style w:type="paragraph" w:styleId="a3">
    <w:name w:val="Body Text Indent"/>
    <w:basedOn w:val="a"/>
    <w:link w:val="a4"/>
    <w:uiPriority w:val="99"/>
    <w:semiHidden/>
    <w:unhideWhenUsed/>
    <w:rsid w:val="004D4BFC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4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2"/>
    <w:rsid w:val="00464DCD"/>
    <w:pPr>
      <w:widowControl w:val="0"/>
      <w:shd w:val="clear" w:color="auto" w:fill="FFFFFF"/>
      <w:spacing w:after="0" w:line="238" w:lineRule="auto"/>
      <w:ind w:left="0"/>
      <w:jc w:val="center"/>
    </w:pPr>
    <w:rPr>
      <w:rFonts w:ascii="Times New Roman" w:eastAsia="Times New Roman" w:hAnsi="Times New Roman" w:cs="Times New Roman"/>
      <w:b/>
      <w:color w:val="000000"/>
      <w:kern w:val="16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64DCD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64DCD"/>
  </w:style>
  <w:style w:type="paragraph" w:styleId="a3">
    <w:name w:val="Body Text Indent"/>
    <w:basedOn w:val="a"/>
    <w:link w:val="a4"/>
    <w:uiPriority w:val="99"/>
    <w:semiHidden/>
    <w:unhideWhenUsed/>
    <w:rsid w:val="004D4BFC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681</Words>
  <Characters>3886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Aleksey</cp:lastModifiedBy>
  <cp:revision>5</cp:revision>
  <dcterms:created xsi:type="dcterms:W3CDTF">2020-10-06T07:01:00Z</dcterms:created>
  <dcterms:modified xsi:type="dcterms:W3CDTF">2020-10-29T16:36:00Z</dcterms:modified>
</cp:coreProperties>
</file>