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38" w:rsidRPr="00997D38" w:rsidRDefault="00997D38" w:rsidP="00997D38">
      <w:pPr>
        <w:pStyle w:val="a3"/>
        <w:spacing w:before="315"/>
        <w:ind w:right="125" w:firstLine="706"/>
        <w:rPr>
          <w:b/>
        </w:rPr>
      </w:pPr>
      <w:r w:rsidRPr="00997D38">
        <w:rPr>
          <w:b/>
        </w:rPr>
        <w:t>Порядок розслідування аварій на виробництві</w:t>
      </w:r>
    </w:p>
    <w:p w:rsidR="00997D38" w:rsidRDefault="00997D38" w:rsidP="00997D38">
      <w:pPr>
        <w:pStyle w:val="a3"/>
        <w:spacing w:before="315"/>
        <w:ind w:right="125" w:firstLine="706"/>
      </w:pPr>
      <w:bookmarkStart w:id="0" w:name="_GoBack"/>
      <w:bookmarkEnd w:id="0"/>
    </w:p>
    <w:p w:rsidR="00997D38" w:rsidRDefault="00997D38" w:rsidP="00997D38">
      <w:pPr>
        <w:pStyle w:val="a3"/>
        <w:spacing w:before="315"/>
        <w:ind w:right="125" w:firstLine="706"/>
      </w:pPr>
      <w:r>
        <w:t>Аналіз</w:t>
      </w:r>
      <w:r>
        <w:rPr>
          <w:spacing w:val="-11"/>
        </w:rPr>
        <w:t xml:space="preserve"> </w:t>
      </w:r>
      <w:r>
        <w:t>виробничого</w:t>
      </w:r>
      <w:r>
        <w:rPr>
          <w:spacing w:val="-7"/>
        </w:rPr>
        <w:t xml:space="preserve"> </w:t>
      </w:r>
      <w:r>
        <w:t>травматизму</w:t>
      </w:r>
      <w:r>
        <w:rPr>
          <w:spacing w:val="-18"/>
        </w:rPr>
        <w:t xml:space="preserve"> </w:t>
      </w:r>
      <w:r>
        <w:t>потрібен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щоб</w:t>
      </w:r>
      <w:r>
        <w:rPr>
          <w:spacing w:val="-5"/>
        </w:rPr>
        <w:t xml:space="preserve"> </w:t>
      </w:r>
      <w:r>
        <w:t>виявити</w:t>
      </w:r>
      <w:r>
        <w:rPr>
          <w:spacing w:val="-4"/>
        </w:rPr>
        <w:t xml:space="preserve"> </w:t>
      </w:r>
      <w:r>
        <w:t>причини нещасних</w:t>
      </w:r>
      <w:r>
        <w:rPr>
          <w:spacing w:val="-6"/>
        </w:rPr>
        <w:t xml:space="preserve"> </w:t>
      </w:r>
      <w:r>
        <w:t>випадків</w:t>
      </w:r>
      <w:r>
        <w:rPr>
          <w:spacing w:val="-18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масштабах</w:t>
      </w:r>
      <w:r>
        <w:rPr>
          <w:spacing w:val="-6"/>
        </w:rPr>
        <w:t xml:space="preserve"> </w:t>
      </w:r>
      <w:r>
        <w:t>окремої</w:t>
      </w:r>
      <w:r>
        <w:rPr>
          <w:spacing w:val="-9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господарювання, так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масш</w:t>
      </w:r>
      <w:proofErr w:type="spellEnd"/>
      <w:r>
        <w:t xml:space="preserve">- </w:t>
      </w:r>
      <w:proofErr w:type="spellStart"/>
      <w:r>
        <w:t>табах</w:t>
      </w:r>
      <w:proofErr w:type="spellEnd"/>
      <w:r>
        <w:rPr>
          <w:spacing w:val="-18"/>
        </w:rPr>
        <w:t xml:space="preserve"> </w:t>
      </w:r>
      <w:r>
        <w:t>відомства.</w:t>
      </w:r>
      <w:r>
        <w:rPr>
          <w:spacing w:val="-17"/>
        </w:rPr>
        <w:t xml:space="preserve"> </w:t>
      </w:r>
      <w:r>
        <w:t>Шляхом</w:t>
      </w:r>
      <w:r>
        <w:rPr>
          <w:spacing w:val="-18"/>
        </w:rPr>
        <w:t xml:space="preserve"> </w:t>
      </w:r>
      <w:r>
        <w:t>проведення</w:t>
      </w:r>
      <w:r>
        <w:rPr>
          <w:spacing w:val="-17"/>
        </w:rPr>
        <w:t xml:space="preserve"> </w:t>
      </w:r>
      <w:r>
        <w:t>такого</w:t>
      </w:r>
      <w:r>
        <w:rPr>
          <w:spacing w:val="-18"/>
        </w:rPr>
        <w:t xml:space="preserve"> </w:t>
      </w:r>
      <w:r>
        <w:t>аналізу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виробництві</w:t>
      </w:r>
      <w:r>
        <w:rPr>
          <w:spacing w:val="-17"/>
        </w:rPr>
        <w:t xml:space="preserve"> </w:t>
      </w:r>
      <w:r>
        <w:t>виявляються джерела травматизму та основні причини, що викликали небажану подію.</w:t>
      </w:r>
    </w:p>
    <w:p w:rsidR="00997D38" w:rsidRDefault="00997D38" w:rsidP="00997D38">
      <w:pPr>
        <w:spacing w:before="1"/>
        <w:ind w:left="5" w:right="115" w:firstLine="706"/>
        <w:jc w:val="both"/>
        <w:rPr>
          <w:i/>
          <w:sz w:val="28"/>
        </w:rPr>
      </w:pPr>
      <w:r>
        <w:rPr>
          <w:sz w:val="28"/>
        </w:rPr>
        <w:t>Причини, що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призводять до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травматизму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бувають </w:t>
      </w:r>
      <w:r>
        <w:rPr>
          <w:i/>
          <w:sz w:val="28"/>
        </w:rPr>
        <w:t>побічними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і </w:t>
      </w:r>
      <w:proofErr w:type="spellStart"/>
      <w:r>
        <w:rPr>
          <w:i/>
          <w:sz w:val="28"/>
        </w:rPr>
        <w:t>безпосеред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німи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Побічні</w:t>
      </w:r>
      <w:r>
        <w:rPr>
          <w:b/>
          <w:i/>
          <w:spacing w:val="-8"/>
          <w:sz w:val="28"/>
        </w:rPr>
        <w:t xml:space="preserve"> </w:t>
      </w:r>
      <w:r>
        <w:rPr>
          <w:i/>
          <w:sz w:val="28"/>
        </w:rPr>
        <w:t>причини,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обумовлюють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нещасного випадку,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можуть бути виявлені ще за довго до його </w:t>
      </w:r>
      <w:proofErr w:type="spellStart"/>
      <w:r>
        <w:rPr>
          <w:i/>
          <w:sz w:val="28"/>
        </w:rPr>
        <w:t>виникнення.</w:t>
      </w:r>
      <w:r>
        <w:rPr>
          <w:b/>
          <w:i/>
          <w:sz w:val="28"/>
        </w:rPr>
        <w:t>Безпосередні</w:t>
      </w:r>
      <w:proofErr w:type="spellEnd"/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причини передують нещасному випадку тому їх неможливо виявити завчасно </w:t>
      </w:r>
      <w:r>
        <w:rPr>
          <w:sz w:val="28"/>
        </w:rPr>
        <w:t>[21]</w:t>
      </w:r>
      <w:r>
        <w:rPr>
          <w:i/>
          <w:sz w:val="28"/>
        </w:rPr>
        <w:t>.</w:t>
      </w:r>
    </w:p>
    <w:p w:rsidR="00997D38" w:rsidRDefault="00997D38" w:rsidP="00997D38">
      <w:pPr>
        <w:pStyle w:val="a3"/>
        <w:spacing w:before="2"/>
        <w:ind w:right="122" w:firstLine="706"/>
      </w:pPr>
      <w:r>
        <w:t>Побічними і безпосередніми причинами нещасних випадків можуть бути матеріальні чинники і особисті якості людини, особливо стійка і необережна її поведінка, що</w:t>
      </w:r>
      <w:r>
        <w:rPr>
          <w:spacing w:val="-4"/>
        </w:rPr>
        <w:t xml:space="preserve"> </w:t>
      </w:r>
      <w:r>
        <w:t>наражає людину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небезпеку.У</w:t>
      </w:r>
      <w:proofErr w:type="spellEnd"/>
      <w:r>
        <w:t xml:space="preserve"> процесі аналізу</w:t>
      </w:r>
      <w:r>
        <w:rPr>
          <w:spacing w:val="-11"/>
        </w:rPr>
        <w:t xml:space="preserve"> </w:t>
      </w:r>
      <w:r>
        <w:t xml:space="preserve">причин </w:t>
      </w:r>
      <w:proofErr w:type="spellStart"/>
      <w:r>
        <w:t>виробни</w:t>
      </w:r>
      <w:proofErr w:type="spellEnd"/>
      <w:r>
        <w:t xml:space="preserve">- чого травматизму необхідно встановити всі основні супутні причини, які приз- вели до нещасного випадку, </w:t>
      </w:r>
      <w:proofErr w:type="spellStart"/>
      <w:r>
        <w:t>починаючивід</w:t>
      </w:r>
      <w:proofErr w:type="spellEnd"/>
      <w:r>
        <w:t xml:space="preserve"> характеру </w:t>
      </w:r>
      <w:proofErr w:type="spellStart"/>
      <w:r>
        <w:t>виробничихумов</w:t>
      </w:r>
      <w:proofErr w:type="spellEnd"/>
      <w:r>
        <w:t xml:space="preserve"> до </w:t>
      </w:r>
      <w:proofErr w:type="spellStart"/>
      <w:r>
        <w:t>пове</w:t>
      </w:r>
      <w:proofErr w:type="spellEnd"/>
      <w:r>
        <w:t xml:space="preserve">- </w:t>
      </w:r>
      <w:proofErr w:type="spellStart"/>
      <w:r>
        <w:t>дінкової</w:t>
      </w:r>
      <w:proofErr w:type="spellEnd"/>
      <w:r>
        <w:t xml:space="preserve"> реакції людини, яка виконувала трудовий процес.</w:t>
      </w:r>
    </w:p>
    <w:p w:rsidR="00997D38" w:rsidRDefault="00997D38" w:rsidP="00997D38">
      <w:pPr>
        <w:pStyle w:val="a3"/>
        <w:ind w:right="115" w:firstLine="706"/>
      </w:pPr>
      <w:r>
        <w:t>При</w:t>
      </w:r>
      <w:r>
        <w:rPr>
          <w:spacing w:val="-12"/>
        </w:rPr>
        <w:t xml:space="preserve"> </w:t>
      </w:r>
      <w:r>
        <w:t>аналізі</w:t>
      </w:r>
      <w:r>
        <w:rPr>
          <w:spacing w:val="-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розслідуванні</w:t>
      </w:r>
      <w:r>
        <w:rPr>
          <w:spacing w:val="-4"/>
        </w:rPr>
        <w:t xml:space="preserve"> </w:t>
      </w:r>
      <w:r>
        <w:t>нещасних</w:t>
      </w:r>
      <w:r>
        <w:rPr>
          <w:spacing w:val="-9"/>
        </w:rPr>
        <w:t xml:space="preserve"> </w:t>
      </w:r>
      <w:r>
        <w:t>випадків</w:t>
      </w:r>
      <w:r>
        <w:rPr>
          <w:spacing w:val="-15"/>
        </w:rPr>
        <w:t xml:space="preserve"> </w:t>
      </w:r>
      <w:r>
        <w:t>об’єм</w:t>
      </w:r>
      <w:r>
        <w:rPr>
          <w:spacing w:val="-11"/>
        </w:rPr>
        <w:t xml:space="preserve"> </w:t>
      </w:r>
      <w:r>
        <w:t>інформації,</w:t>
      </w:r>
      <w:r>
        <w:rPr>
          <w:spacing w:val="-9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 xml:space="preserve">фі- </w:t>
      </w:r>
      <w:proofErr w:type="spellStart"/>
      <w:r>
        <w:t>ксується</w:t>
      </w:r>
      <w:proofErr w:type="spellEnd"/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акті,</w:t>
      </w:r>
      <w:r>
        <w:rPr>
          <w:spacing w:val="-18"/>
        </w:rPr>
        <w:t xml:space="preserve"> </w:t>
      </w:r>
      <w:r>
        <w:t>має</w:t>
      </w:r>
      <w:r>
        <w:rPr>
          <w:spacing w:val="-17"/>
        </w:rPr>
        <w:t xml:space="preserve"> </w:t>
      </w:r>
      <w:r>
        <w:t>бути</w:t>
      </w:r>
      <w:r>
        <w:rPr>
          <w:spacing w:val="-18"/>
        </w:rPr>
        <w:t xml:space="preserve"> </w:t>
      </w:r>
      <w:r>
        <w:t>достатнім</w:t>
      </w:r>
      <w:r>
        <w:rPr>
          <w:spacing w:val="-11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обґрунтованим,</w:t>
      </w:r>
      <w:r>
        <w:rPr>
          <w:spacing w:val="-10"/>
        </w:rPr>
        <w:t xml:space="preserve"> </w:t>
      </w:r>
      <w:r>
        <w:t>щоб</w:t>
      </w:r>
      <w:r>
        <w:rPr>
          <w:spacing w:val="-14"/>
        </w:rPr>
        <w:t xml:space="preserve"> </w:t>
      </w:r>
      <w:r>
        <w:t>точно</w:t>
      </w:r>
      <w:r>
        <w:rPr>
          <w:spacing w:val="-17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достовірно</w:t>
      </w:r>
      <w:r>
        <w:rPr>
          <w:spacing w:val="-17"/>
        </w:rPr>
        <w:t xml:space="preserve"> </w:t>
      </w:r>
      <w:proofErr w:type="spellStart"/>
      <w:r>
        <w:t>вста</w:t>
      </w:r>
      <w:proofErr w:type="spellEnd"/>
      <w:r>
        <w:t xml:space="preserve">- </w:t>
      </w:r>
      <w:proofErr w:type="spellStart"/>
      <w:r>
        <w:t>новити</w:t>
      </w:r>
      <w:proofErr w:type="spellEnd"/>
      <w:r>
        <w:t xml:space="preserve"> обставини та причини його виникнення. Підраховані показники </w:t>
      </w:r>
      <w:proofErr w:type="spellStart"/>
      <w:r>
        <w:t>вироб</w:t>
      </w:r>
      <w:proofErr w:type="spellEnd"/>
      <w:r>
        <w:t xml:space="preserve">- </w:t>
      </w:r>
      <w:proofErr w:type="spellStart"/>
      <w:r>
        <w:t>ничого</w:t>
      </w:r>
      <w:proofErr w:type="spellEnd"/>
      <w:r>
        <w:t xml:space="preserve"> травматизму застосовуються для визначення динаміки їх росту чи </w:t>
      </w:r>
      <w:proofErr w:type="spellStart"/>
      <w:r>
        <w:t>зни</w:t>
      </w:r>
      <w:proofErr w:type="spellEnd"/>
      <w:r>
        <w:t xml:space="preserve">- </w:t>
      </w:r>
      <w:proofErr w:type="spellStart"/>
      <w:r>
        <w:t>ження</w:t>
      </w:r>
      <w:proofErr w:type="spellEnd"/>
      <w:r>
        <w:t xml:space="preserve">, для порівняння їх між окремими підрозділами, галузями та відомствами </w:t>
      </w:r>
      <w:r>
        <w:rPr>
          <w:spacing w:val="-4"/>
        </w:rPr>
        <w:t>[16].</w:t>
      </w:r>
    </w:p>
    <w:p w:rsidR="00997D38" w:rsidRDefault="00997D38" w:rsidP="00997D38">
      <w:pPr>
        <w:ind w:left="5" w:right="122" w:firstLine="706"/>
        <w:jc w:val="both"/>
        <w:rPr>
          <w:sz w:val="28"/>
        </w:rPr>
      </w:pPr>
      <w:r>
        <w:rPr>
          <w:sz w:val="28"/>
        </w:rPr>
        <w:t>Найбільш поширеними методами 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виробничого травматизму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і про- </w:t>
      </w:r>
      <w:proofErr w:type="spellStart"/>
      <w:r>
        <w:rPr>
          <w:sz w:val="28"/>
        </w:rPr>
        <w:t>фесійних</w:t>
      </w:r>
      <w:proofErr w:type="spellEnd"/>
      <w:r>
        <w:rPr>
          <w:sz w:val="28"/>
        </w:rPr>
        <w:t xml:space="preserve"> захворювань є: </w:t>
      </w:r>
      <w:r>
        <w:rPr>
          <w:b/>
          <w:sz w:val="28"/>
        </w:rPr>
        <w:t xml:space="preserve">технічний, груповий, топографічний, </w:t>
      </w:r>
      <w:proofErr w:type="spellStart"/>
      <w:r>
        <w:rPr>
          <w:b/>
          <w:sz w:val="28"/>
        </w:rPr>
        <w:t>монографіч</w:t>
      </w:r>
      <w:proofErr w:type="spellEnd"/>
      <w:r>
        <w:rPr>
          <w:b/>
          <w:sz w:val="28"/>
        </w:rPr>
        <w:t xml:space="preserve">- ний, статистичний, економічний та експертних оцінок </w:t>
      </w:r>
      <w:r>
        <w:rPr>
          <w:sz w:val="28"/>
        </w:rPr>
        <w:t>[21].</w:t>
      </w:r>
    </w:p>
    <w:p w:rsidR="00997D38" w:rsidRDefault="00997D38" w:rsidP="00997D38">
      <w:pPr>
        <w:widowControl/>
        <w:autoSpaceDE/>
        <w:autoSpaceDN/>
        <w:rPr>
          <w:sz w:val="28"/>
        </w:rPr>
        <w:sectPr w:rsidR="00997D38">
          <w:pgSz w:w="11910" w:h="16850"/>
          <w:pgMar w:top="960" w:right="992" w:bottom="280" w:left="1133" w:header="720" w:footer="720" w:gutter="0"/>
          <w:cols w:space="720"/>
        </w:sectPr>
      </w:pPr>
    </w:p>
    <w:p w:rsidR="00997D38" w:rsidRDefault="00997D38" w:rsidP="00997D38">
      <w:pPr>
        <w:spacing w:before="59"/>
        <w:ind w:left="5" w:right="130" w:firstLine="706"/>
        <w:jc w:val="both"/>
        <w:rPr>
          <w:i/>
          <w:sz w:val="28"/>
        </w:rPr>
      </w:pPr>
      <w:r>
        <w:rPr>
          <w:b/>
          <w:sz w:val="28"/>
        </w:rPr>
        <w:lastRenderedPageBreak/>
        <w:t xml:space="preserve">Технічний метод </w:t>
      </w:r>
      <w:r>
        <w:rPr>
          <w:i/>
          <w:sz w:val="28"/>
        </w:rPr>
        <w:t>використовується 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визначення умов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безаварійної та надійної експлуатації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обладнання, машини та устаткування і встановлення </w:t>
      </w:r>
      <w:proofErr w:type="spellStart"/>
      <w:r>
        <w:rPr>
          <w:i/>
          <w:sz w:val="28"/>
        </w:rPr>
        <w:t>рі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вня</w:t>
      </w:r>
      <w:proofErr w:type="spellEnd"/>
      <w:r>
        <w:rPr>
          <w:i/>
          <w:sz w:val="28"/>
        </w:rPr>
        <w:t xml:space="preserve"> їх шкідливих чинників.</w:t>
      </w:r>
    </w:p>
    <w:p w:rsidR="00997D38" w:rsidRDefault="00997D38" w:rsidP="00997D38">
      <w:pPr>
        <w:pStyle w:val="a3"/>
        <w:ind w:right="120" w:firstLine="706"/>
      </w:pPr>
      <w:r>
        <w:t xml:space="preserve">Важливе значення при цьому мають </w:t>
      </w:r>
      <w:r>
        <w:rPr>
          <w:i/>
        </w:rPr>
        <w:t xml:space="preserve">інженерні розрахунки </w:t>
      </w:r>
      <w:r>
        <w:t>на міцність і стійкість споруд, устаткування і т. ін. Для отримання даних</w:t>
      </w:r>
      <w:r>
        <w:rPr>
          <w:spacing w:val="-5"/>
        </w:rPr>
        <w:t xml:space="preserve"> </w:t>
      </w:r>
      <w:r>
        <w:t xml:space="preserve">про надійність про- водяться спеціальні випробування </w:t>
      </w:r>
      <w:proofErr w:type="spellStart"/>
      <w:r>
        <w:t>підйомно</w:t>
      </w:r>
      <w:proofErr w:type="spellEnd"/>
      <w:r>
        <w:t>-транспортних</w:t>
      </w:r>
      <w:r>
        <w:rPr>
          <w:spacing w:val="-3"/>
        </w:rPr>
        <w:t xml:space="preserve"> </w:t>
      </w:r>
      <w:r>
        <w:t xml:space="preserve">машин, посудин під- тиском і ін. Терміни і порядок проведення випробувань регламентовані норма- </w:t>
      </w:r>
      <w:proofErr w:type="spellStart"/>
      <w:r>
        <w:t>тивами</w:t>
      </w:r>
      <w:proofErr w:type="spellEnd"/>
      <w:r>
        <w:t>, за</w:t>
      </w:r>
      <w:r>
        <w:rPr>
          <w:spacing w:val="-4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обладнання</w:t>
      </w:r>
      <w:r>
        <w:rPr>
          <w:spacing w:val="-1"/>
        </w:rPr>
        <w:t xml:space="preserve"> </w:t>
      </w:r>
      <w:r>
        <w:t>перевіряється</w:t>
      </w:r>
      <w:r>
        <w:rPr>
          <w:spacing w:val="-1"/>
        </w:rPr>
        <w:t xml:space="preserve"> </w:t>
      </w:r>
      <w:r>
        <w:t>в умовах регламентованих</w:t>
      </w:r>
      <w:r>
        <w:rPr>
          <w:spacing w:val="-6"/>
        </w:rPr>
        <w:t xml:space="preserve"> </w:t>
      </w:r>
      <w:proofErr w:type="spellStart"/>
      <w:r>
        <w:t>переванта</w:t>
      </w:r>
      <w:proofErr w:type="spellEnd"/>
      <w:r>
        <w:t xml:space="preserve">- </w:t>
      </w:r>
      <w:proofErr w:type="spellStart"/>
      <w:r>
        <w:rPr>
          <w:spacing w:val="-2"/>
        </w:rPr>
        <w:t>жень</w:t>
      </w:r>
      <w:proofErr w:type="spellEnd"/>
      <w:r>
        <w:rPr>
          <w:spacing w:val="-2"/>
        </w:rPr>
        <w:t>.</w:t>
      </w:r>
    </w:p>
    <w:p w:rsidR="00997D38" w:rsidRDefault="00997D38" w:rsidP="00997D38">
      <w:pPr>
        <w:pStyle w:val="a3"/>
        <w:ind w:right="115" w:firstLine="706"/>
      </w:pPr>
      <w:r>
        <w:t xml:space="preserve">Для характеристики умов виробничого середовища і порівняння його па- </w:t>
      </w:r>
      <w:proofErr w:type="spellStart"/>
      <w:r>
        <w:t>раметрів</w:t>
      </w:r>
      <w:proofErr w:type="spellEnd"/>
      <w:r>
        <w:t xml:space="preserve"> з нормативами використовують хімічні, фізичні або фізико-хімічні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тоди</w:t>
      </w:r>
      <w:proofErr w:type="spellEnd"/>
      <w:r>
        <w:t xml:space="preserve"> аналізу, рівнів шуму, вібрації освітлення і т. ін. Виявлені цими методами дані про небезпечні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шкідливі</w:t>
      </w:r>
      <w:r>
        <w:rPr>
          <w:spacing w:val="-1"/>
        </w:rPr>
        <w:t xml:space="preserve"> </w:t>
      </w:r>
      <w:r>
        <w:t>чинники</w:t>
      </w:r>
      <w:r>
        <w:rPr>
          <w:spacing w:val="-1"/>
        </w:rPr>
        <w:t xml:space="preserve"> </w:t>
      </w:r>
      <w:r>
        <w:t>дають</w:t>
      </w:r>
      <w:r>
        <w:rPr>
          <w:spacing w:val="-1"/>
        </w:rPr>
        <w:t xml:space="preserve"> </w:t>
      </w:r>
      <w:r>
        <w:t>підставу</w:t>
      </w:r>
      <w:r>
        <w:rPr>
          <w:spacing w:val="-5"/>
        </w:rPr>
        <w:t xml:space="preserve"> </w:t>
      </w:r>
      <w:r>
        <w:t xml:space="preserve">для визначення </w:t>
      </w:r>
      <w:proofErr w:type="spellStart"/>
      <w:r>
        <w:t>необхід</w:t>
      </w:r>
      <w:proofErr w:type="spellEnd"/>
      <w:r>
        <w:t xml:space="preserve">- них заходів та засобів, спрямованих на підвищення рівня надійності та безпеки </w:t>
      </w:r>
      <w:r>
        <w:rPr>
          <w:spacing w:val="-2"/>
        </w:rPr>
        <w:t>праці.</w:t>
      </w:r>
    </w:p>
    <w:p w:rsidR="00997D38" w:rsidRDefault="00997D38" w:rsidP="00997D38">
      <w:pPr>
        <w:spacing w:before="1"/>
        <w:ind w:left="5" w:right="130" w:firstLine="706"/>
        <w:jc w:val="both"/>
        <w:rPr>
          <w:sz w:val="28"/>
        </w:rPr>
      </w:pPr>
      <w:r>
        <w:rPr>
          <w:b/>
          <w:sz w:val="28"/>
        </w:rPr>
        <w:t>Груповим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методом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встановлюютьпричини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ступінь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повторюваності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не- щасних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випадків за відповідний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проміжок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часу</w:t>
      </w:r>
      <w:r>
        <w:rPr>
          <w:sz w:val="28"/>
        </w:rPr>
        <w:t>. Цим методом вивчається велика кількість нещасних випадків на конкретному об’єкті, що дозволяє визначити джерела небезпеки, їх причини та розробити заходи запобігання.</w:t>
      </w:r>
    </w:p>
    <w:p w:rsidR="00997D38" w:rsidRDefault="00997D38" w:rsidP="00997D38">
      <w:pPr>
        <w:pStyle w:val="a3"/>
        <w:spacing w:before="2"/>
        <w:ind w:right="122" w:firstLine="706"/>
      </w:pPr>
      <w:r>
        <w:t xml:space="preserve">При груповому методі аналізуються нещасні </w:t>
      </w:r>
      <w:proofErr w:type="spellStart"/>
      <w:r>
        <w:t>випадки,які</w:t>
      </w:r>
      <w:proofErr w:type="spellEnd"/>
      <w:r>
        <w:t xml:space="preserve"> найчастіше по- </w:t>
      </w:r>
      <w:proofErr w:type="spellStart"/>
      <w:r>
        <w:t>вторюються</w:t>
      </w:r>
      <w:proofErr w:type="spellEnd"/>
      <w:r>
        <w:t xml:space="preserve"> в одних і тих же умовах. Цим методом користуються науково-</w:t>
      </w:r>
      <w:proofErr w:type="spellStart"/>
      <w:r>
        <w:t>дос</w:t>
      </w:r>
      <w:proofErr w:type="spellEnd"/>
      <w:r>
        <w:t xml:space="preserve">- </w:t>
      </w:r>
      <w:proofErr w:type="spellStart"/>
      <w:r>
        <w:t>лідні</w:t>
      </w:r>
      <w:proofErr w:type="spellEnd"/>
      <w:r>
        <w:t xml:space="preserve"> інститути з проблем охорони праці, за матеріалами яких розробляються правила і норми безпеки праці.</w:t>
      </w:r>
    </w:p>
    <w:p w:rsidR="00997D38" w:rsidRDefault="00997D38" w:rsidP="00997D38">
      <w:pPr>
        <w:ind w:left="5" w:right="130" w:firstLine="706"/>
        <w:jc w:val="both"/>
        <w:rPr>
          <w:sz w:val="28"/>
        </w:rPr>
      </w:pPr>
      <w:r>
        <w:rPr>
          <w:b/>
          <w:sz w:val="28"/>
        </w:rPr>
        <w:t xml:space="preserve">Топографічний метод </w:t>
      </w:r>
      <w:r>
        <w:rPr>
          <w:i/>
          <w:sz w:val="28"/>
        </w:rPr>
        <w:t xml:space="preserve">аналізу причин виробничого травматизму полягає у тому, що на плані дільниці відмічають </w:t>
      </w:r>
      <w:proofErr w:type="spellStart"/>
      <w:r>
        <w:rPr>
          <w:i/>
          <w:sz w:val="28"/>
        </w:rPr>
        <w:t>місця,де</w:t>
      </w:r>
      <w:proofErr w:type="spellEnd"/>
      <w:r>
        <w:rPr>
          <w:i/>
          <w:sz w:val="28"/>
        </w:rPr>
        <w:t xml:space="preserve"> трапилися нещасні випадки. </w:t>
      </w:r>
      <w:r>
        <w:rPr>
          <w:sz w:val="28"/>
        </w:rPr>
        <w:t>Якщо на певних робочих місцях вони періодично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повторюються, то це свідчить про недосконалу організацію режиму праці і </w:t>
      </w:r>
      <w:proofErr w:type="spellStart"/>
      <w:r>
        <w:rPr>
          <w:sz w:val="28"/>
        </w:rPr>
        <w:t>неблагополучність</w:t>
      </w:r>
      <w:proofErr w:type="spellEnd"/>
      <w:r>
        <w:rPr>
          <w:sz w:val="28"/>
        </w:rPr>
        <w:t xml:space="preserve"> зазначених </w:t>
      </w:r>
      <w:r>
        <w:rPr>
          <w:spacing w:val="-2"/>
          <w:sz w:val="28"/>
        </w:rPr>
        <w:t>місць.</w:t>
      </w:r>
    </w:p>
    <w:p w:rsidR="00997D38" w:rsidRDefault="00997D38" w:rsidP="00997D38">
      <w:pPr>
        <w:pStyle w:val="a3"/>
        <w:ind w:right="130" w:firstLine="706"/>
      </w:pPr>
      <w:r>
        <w:t>Концентрація</w:t>
      </w:r>
      <w:r>
        <w:rPr>
          <w:spacing w:val="-10"/>
        </w:rPr>
        <w:t xml:space="preserve"> </w:t>
      </w:r>
      <w:r>
        <w:t>нещасних</w:t>
      </w:r>
      <w:r>
        <w:rPr>
          <w:spacing w:val="-13"/>
        </w:rPr>
        <w:t xml:space="preserve"> </w:t>
      </w:r>
      <w:r>
        <w:t>випадків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робочих</w:t>
      </w:r>
      <w:r>
        <w:rPr>
          <w:spacing w:val="-13"/>
        </w:rPr>
        <w:t xml:space="preserve"> </w:t>
      </w:r>
      <w:r>
        <w:t>місцях</w:t>
      </w:r>
      <w:r>
        <w:rPr>
          <w:spacing w:val="-12"/>
        </w:rPr>
        <w:t xml:space="preserve"> </w:t>
      </w:r>
      <w:r>
        <w:t>дає</w:t>
      </w:r>
      <w:r>
        <w:rPr>
          <w:spacing w:val="-9"/>
        </w:rPr>
        <w:t xml:space="preserve"> </w:t>
      </w:r>
      <w:r>
        <w:t>підставу</w:t>
      </w:r>
      <w:r>
        <w:rPr>
          <w:spacing w:val="-18"/>
        </w:rPr>
        <w:t xml:space="preserve"> </w:t>
      </w:r>
      <w:r>
        <w:t xml:space="preserve">ро- </w:t>
      </w:r>
      <w:proofErr w:type="spellStart"/>
      <w:r>
        <w:t>ботодавцю</w:t>
      </w:r>
      <w:proofErr w:type="spellEnd"/>
      <w:r>
        <w:rPr>
          <w:spacing w:val="-4"/>
        </w:rPr>
        <w:t xml:space="preserve"> </w:t>
      </w:r>
      <w:r>
        <w:t>вжити</w:t>
      </w:r>
      <w:r>
        <w:rPr>
          <w:spacing w:val="-3"/>
        </w:rPr>
        <w:t xml:space="preserve"> </w:t>
      </w:r>
      <w:r>
        <w:t>необхідних</w:t>
      </w:r>
      <w:r>
        <w:rPr>
          <w:spacing w:val="-7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для з’ясування</w:t>
      </w:r>
      <w:r>
        <w:rPr>
          <w:spacing w:val="-3"/>
        </w:rPr>
        <w:t xml:space="preserve"> </w:t>
      </w:r>
      <w:r>
        <w:t>істинних</w:t>
      </w:r>
      <w:r>
        <w:rPr>
          <w:spacing w:val="-7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 xml:space="preserve">нещасних випадків з метою розробки відповідних заходів. Перевагою топографічного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тоду</w:t>
      </w:r>
      <w:proofErr w:type="spellEnd"/>
      <w:r>
        <w:t xml:space="preserve"> аналізу є його простота, зручність та наочність.</w:t>
      </w:r>
    </w:p>
    <w:p w:rsidR="00997D38" w:rsidRDefault="00997D38" w:rsidP="00997D38">
      <w:pPr>
        <w:ind w:left="5" w:right="115" w:firstLine="706"/>
        <w:jc w:val="both"/>
        <w:rPr>
          <w:sz w:val="28"/>
        </w:rPr>
      </w:pPr>
      <w:r>
        <w:rPr>
          <w:b/>
          <w:sz w:val="28"/>
        </w:rPr>
        <w:t xml:space="preserve">Монографічний метод </w:t>
      </w:r>
      <w:r>
        <w:rPr>
          <w:i/>
          <w:sz w:val="28"/>
        </w:rPr>
        <w:t>передбачає детальне обстеження об’єктів, що експлуатуються або тільки проектуються чи будуються, з метою виявлення явних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потенційних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небезпек.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Він</w:t>
      </w:r>
      <w:r>
        <w:rPr>
          <w:spacing w:val="-1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неща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сних</w:t>
      </w:r>
      <w:proofErr w:type="spellEnd"/>
      <w:r>
        <w:rPr>
          <w:sz w:val="28"/>
        </w:rPr>
        <w:t xml:space="preserve"> випадків, що виникли у складних виробничих умовах, для чіткого </w:t>
      </w:r>
      <w:proofErr w:type="spellStart"/>
      <w:r>
        <w:rPr>
          <w:sz w:val="28"/>
        </w:rPr>
        <w:t>визна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чення</w:t>
      </w:r>
      <w:proofErr w:type="spellEnd"/>
      <w:r>
        <w:rPr>
          <w:sz w:val="28"/>
        </w:rPr>
        <w:t xml:space="preserve"> запобіжних заходів.</w:t>
      </w:r>
    </w:p>
    <w:p w:rsidR="00997D38" w:rsidRDefault="00997D38" w:rsidP="00997D38">
      <w:pPr>
        <w:pStyle w:val="a3"/>
        <w:ind w:right="130" w:firstLine="706"/>
      </w:pPr>
      <w:r>
        <w:t xml:space="preserve">Монографічним методом виявляють не тільки причини нещасних випад- </w:t>
      </w:r>
      <w:proofErr w:type="spellStart"/>
      <w:r>
        <w:t>ків,що</w:t>
      </w:r>
      <w:proofErr w:type="spellEnd"/>
      <w:r>
        <w:t xml:space="preserve"> трапилися раніше, а й потенційні небезпеки й шкідливі чинники, що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жуть</w:t>
      </w:r>
      <w:proofErr w:type="spellEnd"/>
      <w:r>
        <w:t xml:space="preserve"> призвести до порушення нормального робочого процесу та неадекватної реакції працюючих.</w:t>
      </w:r>
    </w:p>
    <w:p w:rsidR="00997D38" w:rsidRDefault="00997D38" w:rsidP="00997D38">
      <w:pPr>
        <w:pStyle w:val="a3"/>
        <w:ind w:right="125" w:firstLine="706"/>
      </w:pPr>
      <w:r>
        <w:t>Цим методом детально</w:t>
      </w:r>
      <w:r>
        <w:rPr>
          <w:spacing w:val="-4"/>
        </w:rPr>
        <w:t xml:space="preserve"> </w:t>
      </w:r>
      <w:r>
        <w:t>вивчаються</w:t>
      </w:r>
      <w:r>
        <w:rPr>
          <w:spacing w:val="-1"/>
        </w:rPr>
        <w:t xml:space="preserve"> </w:t>
      </w:r>
      <w:r>
        <w:t>виробничі</w:t>
      </w:r>
      <w:r>
        <w:rPr>
          <w:spacing w:val="-1"/>
        </w:rPr>
        <w:t xml:space="preserve"> </w:t>
      </w:r>
      <w:proofErr w:type="spellStart"/>
      <w:r>
        <w:t>обставини,умови</w:t>
      </w:r>
      <w:proofErr w:type="spellEnd"/>
      <w:r>
        <w:rPr>
          <w:spacing w:val="-1"/>
        </w:rPr>
        <w:t xml:space="preserve"> </w:t>
      </w:r>
      <w:proofErr w:type="spellStart"/>
      <w:r>
        <w:t>праці,осо</w:t>
      </w:r>
      <w:proofErr w:type="spellEnd"/>
      <w:r>
        <w:t xml:space="preserve">- </w:t>
      </w:r>
      <w:proofErr w:type="spellStart"/>
      <w:r>
        <w:t>бливості</w:t>
      </w:r>
      <w:proofErr w:type="spellEnd"/>
      <w:r>
        <w:rPr>
          <w:spacing w:val="-18"/>
        </w:rPr>
        <w:t xml:space="preserve"> </w:t>
      </w:r>
      <w:r>
        <w:t>технологічного</w:t>
      </w:r>
      <w:r>
        <w:rPr>
          <w:spacing w:val="-17"/>
        </w:rPr>
        <w:t xml:space="preserve"> </w:t>
      </w:r>
      <w:r>
        <w:t>процесу,</w:t>
      </w:r>
      <w:r>
        <w:rPr>
          <w:spacing w:val="-18"/>
        </w:rPr>
        <w:t xml:space="preserve"> </w:t>
      </w:r>
      <w:r>
        <w:t>стан</w:t>
      </w:r>
      <w:r>
        <w:rPr>
          <w:spacing w:val="-17"/>
        </w:rPr>
        <w:t xml:space="preserve"> </w:t>
      </w:r>
      <w:r>
        <w:t>машин,</w:t>
      </w:r>
      <w:r>
        <w:rPr>
          <w:spacing w:val="-18"/>
        </w:rPr>
        <w:t xml:space="preserve"> </w:t>
      </w:r>
      <w:r>
        <w:t>обладнання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ін.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визначення причин нещасних</w:t>
      </w:r>
      <w:r>
        <w:rPr>
          <w:spacing w:val="-4"/>
        </w:rPr>
        <w:t xml:space="preserve"> </w:t>
      </w:r>
      <w:r>
        <w:t>випадків</w:t>
      </w:r>
      <w:r>
        <w:rPr>
          <w:spacing w:val="-3"/>
        </w:rPr>
        <w:t xml:space="preserve"> </w:t>
      </w:r>
      <w:r>
        <w:t>потерпілих</w:t>
      </w:r>
      <w:r>
        <w:rPr>
          <w:spacing w:val="-4"/>
        </w:rPr>
        <w:t xml:space="preserve"> </w:t>
      </w:r>
      <w:r>
        <w:t>групують за</w:t>
      </w:r>
      <w:r>
        <w:rPr>
          <w:spacing w:val="-2"/>
        </w:rPr>
        <w:t xml:space="preserve"> </w:t>
      </w:r>
      <w:r>
        <w:t>професіями, статтю, віком</w:t>
      </w:r>
      <w:r>
        <w:rPr>
          <w:spacing w:val="40"/>
        </w:rPr>
        <w:t xml:space="preserve"> </w:t>
      </w:r>
      <w:r>
        <w:t>і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pgSz w:w="11910" w:h="16850"/>
          <w:pgMar w:top="1040" w:right="992" w:bottom="280" w:left="1133" w:header="720" w:footer="720" w:gutter="0"/>
          <w:cols w:space="720"/>
        </w:sectPr>
      </w:pPr>
    </w:p>
    <w:p w:rsidR="00997D38" w:rsidRDefault="00997D38" w:rsidP="00997D38">
      <w:pPr>
        <w:pStyle w:val="a3"/>
        <w:spacing w:before="59" w:line="244" w:lineRule="auto"/>
        <w:ind w:right="127"/>
      </w:pPr>
      <w:r>
        <w:lastRenderedPageBreak/>
        <w:t>стажем</w:t>
      </w:r>
      <w:r>
        <w:rPr>
          <w:spacing w:val="-18"/>
        </w:rPr>
        <w:t xml:space="preserve"> </w:t>
      </w:r>
      <w:r>
        <w:t>роботи,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травми</w:t>
      </w:r>
      <w:r>
        <w:rPr>
          <w:spacing w:val="-17"/>
        </w:rPr>
        <w:t xml:space="preserve"> </w:t>
      </w:r>
      <w:r>
        <w:t>поділяють</w:t>
      </w:r>
      <w:r>
        <w:rPr>
          <w:spacing w:val="-17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робіт</w:t>
      </w:r>
      <w:r>
        <w:rPr>
          <w:spacing w:val="-1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характером</w:t>
      </w:r>
      <w:r>
        <w:rPr>
          <w:spacing w:val="-15"/>
        </w:rPr>
        <w:t xml:space="preserve"> </w:t>
      </w:r>
      <w:r>
        <w:t>дій</w:t>
      </w:r>
      <w:r>
        <w:rPr>
          <w:spacing w:val="-10"/>
        </w:rPr>
        <w:t xml:space="preserve"> </w:t>
      </w:r>
      <w:proofErr w:type="spellStart"/>
      <w:r>
        <w:t>травмуючих</w:t>
      </w:r>
      <w:proofErr w:type="spellEnd"/>
      <w:r>
        <w:t xml:space="preserve"> чинників, часом їх виникнення і характером пошкоджень.</w:t>
      </w:r>
    </w:p>
    <w:p w:rsidR="00997D38" w:rsidRDefault="00997D38" w:rsidP="00997D38">
      <w:pPr>
        <w:pStyle w:val="a3"/>
        <w:ind w:right="130" w:firstLine="706"/>
      </w:pPr>
      <w:r>
        <w:t xml:space="preserve">Для збору інформації про травматизм і виявлення психологічних причин нещасних випадків слід застосовувати ЕОМ. Існують програми, які дозволяють оцінити значення особистого фактору на основі аналізу відповідей </w:t>
      </w:r>
      <w:proofErr w:type="spellStart"/>
      <w:r>
        <w:t>постражда</w:t>
      </w:r>
      <w:proofErr w:type="spellEnd"/>
      <w:r>
        <w:t xml:space="preserve">- </w:t>
      </w:r>
      <w:proofErr w:type="spellStart"/>
      <w:r>
        <w:t>лого</w:t>
      </w:r>
      <w:proofErr w:type="spellEnd"/>
      <w:r>
        <w:t xml:space="preserve"> на поставлені запитання, при цьому кожне наступне питання залежить від відповіді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попередній.</w:t>
      </w:r>
      <w:r>
        <w:rPr>
          <w:spacing w:val="-10"/>
        </w:rPr>
        <w:t xml:space="preserve"> </w:t>
      </w:r>
      <w:r>
        <w:t>Важливим</w:t>
      </w:r>
      <w:r>
        <w:rPr>
          <w:spacing w:val="-11"/>
        </w:rPr>
        <w:t xml:space="preserve"> </w:t>
      </w:r>
      <w:r>
        <w:t>допоміжним</w:t>
      </w:r>
      <w:r>
        <w:rPr>
          <w:spacing w:val="-16"/>
        </w:rPr>
        <w:t xml:space="preserve"> </w:t>
      </w:r>
      <w:r>
        <w:t>матеріалом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монографічного методу може служити вивчення біографій винних у нещасних випадках.</w:t>
      </w:r>
    </w:p>
    <w:p w:rsidR="00997D38" w:rsidRDefault="00997D38" w:rsidP="00997D38">
      <w:pPr>
        <w:pStyle w:val="a3"/>
        <w:ind w:right="119" w:firstLine="706"/>
      </w:pPr>
      <w:r>
        <w:t xml:space="preserve">Монографічний метод аналізу є коштовним, тому що потребує залучення великої кількості фахівців і потребує достатньо багато часу. Його доцільно ви- </w:t>
      </w:r>
      <w:proofErr w:type="spellStart"/>
      <w:r>
        <w:t>користовувати</w:t>
      </w:r>
      <w:proofErr w:type="spellEnd"/>
      <w:r>
        <w:t xml:space="preserve"> на підприємствах з </w:t>
      </w:r>
      <w:r>
        <w:rPr>
          <w:i/>
        </w:rPr>
        <w:t>великою чисельністю працюючих</w:t>
      </w:r>
      <w:r>
        <w:t xml:space="preserve">, які зайняті </w:t>
      </w:r>
      <w:r>
        <w:rPr>
          <w:i/>
        </w:rPr>
        <w:t>однотипною</w:t>
      </w:r>
      <w:r>
        <w:rPr>
          <w:i/>
          <w:spacing w:val="-18"/>
        </w:rPr>
        <w:t xml:space="preserve"> </w:t>
      </w:r>
      <w:r>
        <w:rPr>
          <w:i/>
        </w:rPr>
        <w:t>або</w:t>
      </w:r>
      <w:r>
        <w:rPr>
          <w:i/>
          <w:spacing w:val="-17"/>
        </w:rPr>
        <w:t xml:space="preserve"> </w:t>
      </w:r>
      <w:r>
        <w:rPr>
          <w:i/>
        </w:rPr>
        <w:t>схожою</w:t>
      </w:r>
      <w:r>
        <w:rPr>
          <w:i/>
          <w:spacing w:val="-18"/>
        </w:rPr>
        <w:t xml:space="preserve"> </w:t>
      </w:r>
      <w:r>
        <w:rPr>
          <w:i/>
        </w:rPr>
        <w:t>діяльністю</w:t>
      </w:r>
      <w:r>
        <w:t>.</w:t>
      </w:r>
      <w:r>
        <w:rPr>
          <w:spacing w:val="-17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невеликих</w:t>
      </w:r>
      <w:r>
        <w:rPr>
          <w:spacing w:val="-18"/>
        </w:rPr>
        <w:t xml:space="preserve"> </w:t>
      </w:r>
      <w:r>
        <w:t>підприємствах</w:t>
      </w:r>
      <w:r>
        <w:rPr>
          <w:spacing w:val="-17"/>
        </w:rPr>
        <w:t xml:space="preserve"> </w:t>
      </w:r>
      <w:r>
        <w:t>або</w:t>
      </w:r>
      <w:r>
        <w:rPr>
          <w:spacing w:val="-18"/>
        </w:rPr>
        <w:t xml:space="preserve"> </w:t>
      </w:r>
      <w:proofErr w:type="spellStart"/>
      <w:r>
        <w:t>кру</w:t>
      </w:r>
      <w:proofErr w:type="spellEnd"/>
      <w:r>
        <w:t xml:space="preserve">- </w:t>
      </w:r>
      <w:proofErr w:type="spellStart"/>
      <w:r>
        <w:t>пних</w:t>
      </w:r>
      <w:proofErr w:type="spellEnd"/>
      <w:r>
        <w:rPr>
          <w:spacing w:val="-18"/>
        </w:rPr>
        <w:t xml:space="preserve"> </w:t>
      </w:r>
      <w:r>
        <w:t>виробництвах, що</w:t>
      </w:r>
      <w:r>
        <w:rPr>
          <w:spacing w:val="-3"/>
        </w:rPr>
        <w:t xml:space="preserve"> </w:t>
      </w:r>
      <w:r>
        <w:t>поєднують робітників</w:t>
      </w:r>
      <w:r>
        <w:rPr>
          <w:spacing w:val="-1"/>
        </w:rPr>
        <w:t xml:space="preserve"> </w:t>
      </w:r>
      <w:r>
        <w:t>багатьох</w:t>
      </w:r>
      <w:r>
        <w:rPr>
          <w:spacing w:val="-2"/>
        </w:rPr>
        <w:t xml:space="preserve"> </w:t>
      </w:r>
      <w:r>
        <w:t>професій, частіше</w:t>
      </w:r>
      <w:r>
        <w:rPr>
          <w:spacing w:val="-18"/>
        </w:rPr>
        <w:t xml:space="preserve"> </w:t>
      </w:r>
      <w:proofErr w:type="spellStart"/>
      <w:r>
        <w:t>засто</w:t>
      </w:r>
      <w:proofErr w:type="spellEnd"/>
      <w:r>
        <w:t xml:space="preserve">- </w:t>
      </w:r>
      <w:proofErr w:type="spellStart"/>
      <w:r>
        <w:t>совують</w:t>
      </w:r>
      <w:proofErr w:type="spellEnd"/>
      <w:r>
        <w:t xml:space="preserve"> більш прості методи аналізу.</w:t>
      </w:r>
    </w:p>
    <w:p w:rsidR="00997D38" w:rsidRDefault="00997D38" w:rsidP="00997D38">
      <w:pPr>
        <w:pStyle w:val="a3"/>
        <w:ind w:right="130" w:firstLine="706"/>
      </w:pPr>
      <w:r>
        <w:t xml:space="preserve">Результати монографічного методу аналізу на однорідних виробництвах використовуються при реконструкції або проектуванні однотипних за </w:t>
      </w:r>
      <w:proofErr w:type="spellStart"/>
      <w:r>
        <w:t>характе</w:t>
      </w:r>
      <w:proofErr w:type="spellEnd"/>
      <w:r>
        <w:t>- ром виробництв чи технологічних процесів.</w:t>
      </w:r>
    </w:p>
    <w:p w:rsidR="00997D38" w:rsidRDefault="00997D38" w:rsidP="00997D38">
      <w:pPr>
        <w:pStyle w:val="a3"/>
        <w:ind w:right="122" w:firstLine="706"/>
      </w:pPr>
      <w:r>
        <w:t>Одним</w:t>
      </w:r>
      <w:r>
        <w:rPr>
          <w:spacing w:val="-1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самих</w:t>
      </w:r>
      <w:r>
        <w:rPr>
          <w:spacing w:val="-13"/>
        </w:rPr>
        <w:t xml:space="preserve"> </w:t>
      </w:r>
      <w:r>
        <w:t>розповсюджених</w:t>
      </w:r>
      <w:r>
        <w:rPr>
          <w:spacing w:val="-1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rPr>
          <w:b/>
        </w:rPr>
        <w:t>статистичний</w:t>
      </w:r>
      <w:r>
        <w:rPr>
          <w:b/>
          <w:spacing w:val="-13"/>
        </w:rPr>
        <w:t xml:space="preserve"> </w:t>
      </w:r>
      <w:r>
        <w:rPr>
          <w:b/>
        </w:rPr>
        <w:t>метод</w:t>
      </w:r>
      <w:r>
        <w:rPr>
          <w:b/>
          <w:spacing w:val="-8"/>
        </w:rPr>
        <w:t xml:space="preserve"> </w:t>
      </w:r>
      <w:r>
        <w:rPr>
          <w:b/>
        </w:rPr>
        <w:t>аналізу</w:t>
      </w:r>
      <w:r>
        <w:rPr>
          <w:b/>
          <w:spacing w:val="-6"/>
        </w:rPr>
        <w:t xml:space="preserve"> </w:t>
      </w:r>
      <w:r>
        <w:t>стану</w:t>
      </w:r>
      <w:r>
        <w:rPr>
          <w:spacing w:val="-18"/>
        </w:rPr>
        <w:t xml:space="preserve"> </w:t>
      </w:r>
      <w:proofErr w:type="spellStart"/>
      <w:r>
        <w:t>тра</w:t>
      </w:r>
      <w:proofErr w:type="spellEnd"/>
      <w:r>
        <w:t xml:space="preserve">- </w:t>
      </w:r>
      <w:proofErr w:type="spellStart"/>
      <w:r>
        <w:t>вматизму</w:t>
      </w:r>
      <w:proofErr w:type="spellEnd"/>
      <w:r>
        <w:t>. При застосуванні цього методу аналізується раніше визначена кіль- кість показників нещасного випадку. Цей метод потребує збору</w:t>
      </w:r>
      <w:r>
        <w:rPr>
          <w:spacing w:val="-7"/>
        </w:rPr>
        <w:t xml:space="preserve"> </w:t>
      </w:r>
      <w:r>
        <w:t>великого стати- стичного</w:t>
      </w:r>
      <w:r>
        <w:rPr>
          <w:spacing w:val="-9"/>
        </w:rPr>
        <w:t xml:space="preserve"> </w:t>
      </w:r>
      <w:r>
        <w:t>масиву</w:t>
      </w:r>
      <w:r>
        <w:rPr>
          <w:spacing w:val="-18"/>
        </w:rPr>
        <w:t xml:space="preserve"> </w:t>
      </w:r>
      <w:r>
        <w:t>даних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усіх</w:t>
      </w:r>
      <w:r>
        <w:rPr>
          <w:spacing w:val="-9"/>
        </w:rPr>
        <w:t xml:space="preserve"> </w:t>
      </w:r>
      <w:r>
        <w:t>показниках,</w:t>
      </w:r>
      <w:r>
        <w:rPr>
          <w:spacing w:val="-9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вивчаються.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4"/>
        </w:rPr>
        <w:t xml:space="preserve"> </w:t>
      </w:r>
      <w:r>
        <w:t>стати- стичного аналізу</w:t>
      </w:r>
      <w:r>
        <w:rPr>
          <w:spacing w:val="-4"/>
        </w:rPr>
        <w:t xml:space="preserve"> </w:t>
      </w:r>
      <w:r>
        <w:t xml:space="preserve">можна знаходити закономірності, що є властивими цим показ- </w:t>
      </w:r>
      <w:proofErr w:type="spellStart"/>
      <w:r>
        <w:t>никам</w:t>
      </w:r>
      <w:proofErr w:type="spellEnd"/>
      <w:r>
        <w:t xml:space="preserve">, вивчати особливості виникнення нещасних випадків в окремих </w:t>
      </w:r>
      <w:proofErr w:type="spellStart"/>
      <w:r>
        <w:t>профе</w:t>
      </w:r>
      <w:proofErr w:type="spellEnd"/>
      <w:r>
        <w:t xml:space="preserve">- </w:t>
      </w:r>
      <w:proofErr w:type="spellStart"/>
      <w:r>
        <w:t>сіях</w:t>
      </w:r>
      <w:proofErr w:type="spellEnd"/>
      <w:r>
        <w:t xml:space="preserve">, на окремих виробничих ділянках у визначених категорій працівників. </w:t>
      </w:r>
      <w:proofErr w:type="spellStart"/>
      <w:r>
        <w:t>Си</w:t>
      </w:r>
      <w:proofErr w:type="spellEnd"/>
      <w:r>
        <w:t xml:space="preserve">- </w:t>
      </w:r>
      <w:proofErr w:type="spellStart"/>
      <w:r>
        <w:t>льна</w:t>
      </w:r>
      <w:proofErr w:type="spellEnd"/>
      <w:r>
        <w:t xml:space="preserve"> сторона цього методу - прогнозуюча здібність.</w:t>
      </w:r>
    </w:p>
    <w:p w:rsidR="00997D38" w:rsidRDefault="00997D38" w:rsidP="00997D38">
      <w:pPr>
        <w:ind w:left="5" w:right="115" w:firstLine="706"/>
        <w:jc w:val="both"/>
        <w:rPr>
          <w:b/>
          <w:sz w:val="28"/>
        </w:rPr>
      </w:pPr>
      <w:r>
        <w:rPr>
          <w:b/>
          <w:sz w:val="28"/>
        </w:rPr>
        <w:t xml:space="preserve">Статистичний метод </w:t>
      </w:r>
      <w:r>
        <w:rPr>
          <w:i/>
          <w:sz w:val="28"/>
        </w:rPr>
        <w:t>аналізу виробничого травматизму застосовується для визначення кількісних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показників, які </w:t>
      </w:r>
      <w:proofErr w:type="spellStart"/>
      <w:r>
        <w:rPr>
          <w:i/>
          <w:sz w:val="28"/>
        </w:rPr>
        <w:t>характеризуютьзагальний</w:t>
      </w:r>
      <w:proofErr w:type="spellEnd"/>
      <w:r>
        <w:rPr>
          <w:i/>
          <w:sz w:val="28"/>
        </w:rPr>
        <w:t xml:space="preserve"> рівень </w:t>
      </w:r>
      <w:proofErr w:type="spellStart"/>
      <w:r>
        <w:rPr>
          <w:i/>
          <w:sz w:val="28"/>
        </w:rPr>
        <w:t>тра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вматизму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В основі статистичного методу лежить вивчення нещасних випадків за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 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формі Н-1 [39].</w:t>
      </w:r>
      <w:r>
        <w:rPr>
          <w:spacing w:val="-5"/>
          <w:sz w:val="28"/>
        </w:rPr>
        <w:t xml:space="preserve"> </w:t>
      </w:r>
      <w:r>
        <w:rPr>
          <w:sz w:val="28"/>
        </w:rPr>
        <w:t>Для 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застосовують відносні величини 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показ- </w:t>
      </w:r>
      <w:proofErr w:type="spellStart"/>
      <w:r>
        <w:rPr>
          <w:sz w:val="28"/>
        </w:rPr>
        <w:t>ники</w:t>
      </w:r>
      <w:proofErr w:type="spellEnd"/>
      <w:r>
        <w:rPr>
          <w:sz w:val="28"/>
        </w:rPr>
        <w:t xml:space="preserve"> (коефіцієнти) </w:t>
      </w:r>
      <w:r>
        <w:rPr>
          <w:b/>
          <w:sz w:val="28"/>
        </w:rPr>
        <w:t>частоти, тяжкості й загальних втрат непрацездатності.</w:t>
      </w:r>
    </w:p>
    <w:p w:rsidR="00997D38" w:rsidRDefault="00997D38" w:rsidP="00997D38">
      <w:pPr>
        <w:pStyle w:val="a3"/>
        <w:spacing w:line="235" w:lineRule="auto"/>
        <w:ind w:right="130" w:firstLine="706"/>
      </w:pPr>
      <w:r>
        <w:rPr>
          <w:b/>
          <w:i/>
        </w:rPr>
        <w:t xml:space="preserve">Показник частоти </w:t>
      </w:r>
      <w:r>
        <w:t>(</w:t>
      </w:r>
      <w:r>
        <w:rPr>
          <w:rFonts w:ascii="Cambria Math" w:eastAsia="Cambria Math" w:hAnsi="Cambria Math"/>
        </w:rPr>
        <w:t>𝑲</w:t>
      </w:r>
      <w:r>
        <w:rPr>
          <w:rFonts w:ascii="Cambria Math" w:eastAsia="Cambria Math" w:hAnsi="Cambria Math"/>
          <w:vertAlign w:val="subscript"/>
        </w:rPr>
        <w:t>ч</w:t>
      </w:r>
      <w:r>
        <w:t>) характеризує кількість нещасних випадків, що припадає на</w:t>
      </w:r>
      <w:r>
        <w:rPr>
          <w:spacing w:val="-2"/>
        </w:rPr>
        <w:t xml:space="preserve"> </w:t>
      </w:r>
      <w:r>
        <w:t>кожну</w:t>
      </w:r>
      <w:r>
        <w:rPr>
          <w:spacing w:val="-11"/>
        </w:rPr>
        <w:t xml:space="preserve"> </w:t>
      </w:r>
      <w:r>
        <w:t>1000 працюючих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певний період часу</w:t>
      </w:r>
      <w:r>
        <w:rPr>
          <w:spacing w:val="-11"/>
        </w:rPr>
        <w:t xml:space="preserve"> </w:t>
      </w:r>
      <w:r>
        <w:t>і визначається за</w:t>
      </w:r>
      <w:r>
        <w:rPr>
          <w:spacing w:val="-2"/>
        </w:rPr>
        <w:t xml:space="preserve"> </w:t>
      </w:r>
      <w:proofErr w:type="spellStart"/>
      <w:r>
        <w:t>фо</w:t>
      </w:r>
      <w:proofErr w:type="spellEnd"/>
      <w:r>
        <w:t xml:space="preserve">- </w:t>
      </w:r>
      <w:proofErr w:type="spellStart"/>
      <w:r>
        <w:rPr>
          <w:spacing w:val="-2"/>
        </w:rPr>
        <w:t>рмулою</w:t>
      </w:r>
      <w:proofErr w:type="spellEnd"/>
      <w:r>
        <w:rPr>
          <w:spacing w:val="-2"/>
        </w:rPr>
        <w:t>:</w:t>
      </w:r>
    </w:p>
    <w:p w:rsidR="00997D38" w:rsidRDefault="00997D38" w:rsidP="00997D38">
      <w:pPr>
        <w:widowControl/>
        <w:autoSpaceDE/>
        <w:autoSpaceDN/>
        <w:spacing w:line="235" w:lineRule="auto"/>
        <w:rPr>
          <w:sz w:val="28"/>
          <w:szCs w:val="28"/>
        </w:rPr>
        <w:sectPr w:rsidR="00997D38">
          <w:pgSz w:w="11910" w:h="16850"/>
          <w:pgMar w:top="1040" w:right="992" w:bottom="280" w:left="1133" w:header="720" w:footer="720" w:gutter="0"/>
          <w:cols w:space="720"/>
        </w:sectPr>
      </w:pPr>
    </w:p>
    <w:p w:rsidR="00997D38" w:rsidRDefault="00997D38" w:rsidP="00997D38">
      <w:pPr>
        <w:spacing w:before="11" w:line="200" w:lineRule="exact"/>
        <w:ind w:right="165"/>
        <w:jc w:val="right"/>
        <w:rPr>
          <w:i/>
          <w:sz w:val="18"/>
        </w:rPr>
      </w:pPr>
      <w:r>
        <w:rPr>
          <w:sz w:val="18"/>
        </w:rPr>
        <w:lastRenderedPageBreak/>
        <w:t>1000</w:t>
      </w:r>
      <w:r>
        <w:rPr>
          <w:spacing w:val="-10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spacing w:val="1"/>
          <w:sz w:val="18"/>
        </w:rPr>
        <w:t xml:space="preserve"> </w:t>
      </w:r>
      <w:r>
        <w:rPr>
          <w:i/>
          <w:spacing w:val="-12"/>
          <w:sz w:val="18"/>
        </w:rPr>
        <w:t>n</w:t>
      </w:r>
    </w:p>
    <w:p w:rsidR="00997D38" w:rsidRDefault="00997D38" w:rsidP="00997D38">
      <w:pPr>
        <w:tabs>
          <w:tab w:val="left" w:pos="389"/>
        </w:tabs>
        <w:spacing w:line="185" w:lineRule="exact"/>
        <w:ind w:right="963"/>
        <w:jc w:val="right"/>
        <w:rPr>
          <w:rFonts w:ascii="Symbol" w:hAnsi="Symbo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60325</wp:posOffset>
                </wp:positionV>
                <wp:extent cx="468630" cy="1270"/>
                <wp:effectExtent l="0" t="0" r="26670" b="1778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>
                              <a:moveTo>
                                <a:pt x="0" y="0"/>
                              </a:moveTo>
                              <a:lnTo>
                                <a:pt x="468629" y="0"/>
                              </a:lnTo>
                            </a:path>
                          </a:pathLst>
                        </a:custGeom>
                        <a:ln w="6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443B" id="Полилиния 1" o:spid="_x0000_s1026" style="position:absolute;margin-left:279.55pt;margin-top:4.75pt;width:36.9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" path="m,l468629,e" filled="f" strokeweight=".17861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3289300</wp:posOffset>
                </wp:positionH>
                <wp:positionV relativeFrom="paragraph">
                  <wp:posOffset>81915</wp:posOffset>
                </wp:positionV>
                <wp:extent cx="44450" cy="711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9pt;margin-top:6.45pt;width:3.5pt;height:5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8"/>
        </w:rPr>
        <w:t>К</w:t>
      </w:r>
      <w:r>
        <w:rPr>
          <w:i/>
          <w:sz w:val="18"/>
        </w:rPr>
        <w:tab/>
      </w:r>
      <w:r>
        <w:rPr>
          <w:rFonts w:ascii="Symbol" w:hAnsi="Symbol"/>
          <w:spacing w:val="-10"/>
          <w:sz w:val="18"/>
        </w:rPr>
        <w:t></w:t>
      </w:r>
    </w:p>
    <w:p w:rsidR="00997D38" w:rsidRDefault="00997D38" w:rsidP="00997D38">
      <w:pPr>
        <w:tabs>
          <w:tab w:val="left" w:pos="468"/>
        </w:tabs>
        <w:spacing w:line="306" w:lineRule="exact"/>
        <w:jc w:val="right"/>
        <w:rPr>
          <w:position w:val="-8"/>
          <w:sz w:val="28"/>
        </w:rPr>
      </w:pPr>
      <w:r>
        <w:rPr>
          <w:i/>
          <w:spacing w:val="-10"/>
          <w:sz w:val="18"/>
        </w:rPr>
        <w:t>p</w:t>
      </w:r>
      <w:r>
        <w:rPr>
          <w:i/>
          <w:sz w:val="18"/>
        </w:rPr>
        <w:tab/>
      </w:r>
      <w:r>
        <w:rPr>
          <w:spacing w:val="-10"/>
          <w:position w:val="-8"/>
          <w:sz w:val="28"/>
        </w:rPr>
        <w:t>,</w:t>
      </w:r>
    </w:p>
    <w:p w:rsidR="00997D38" w:rsidRDefault="00997D38" w:rsidP="00997D38">
      <w:pPr>
        <w:pStyle w:val="a3"/>
        <w:spacing w:before="103"/>
        <w:ind w:left="0" w:right="124"/>
        <w:jc w:val="right"/>
      </w:pPr>
      <w:r>
        <w:br w:type="column"/>
      </w:r>
      <w:r>
        <w:rPr>
          <w:spacing w:val="-2"/>
        </w:rPr>
        <w:lastRenderedPageBreak/>
        <w:t>(5.1)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num="2" w:space="720" w:equalWidth="0">
            <w:col w:w="5328" w:space="40"/>
            <w:col w:w="4417"/>
          </w:cols>
        </w:sectPr>
      </w:pPr>
    </w:p>
    <w:p w:rsidR="00997D38" w:rsidRDefault="00997D38" w:rsidP="00997D38">
      <w:pPr>
        <w:pStyle w:val="a3"/>
        <w:spacing w:before="1"/>
        <w:ind w:left="0"/>
        <w:jc w:val="left"/>
      </w:pPr>
    </w:p>
    <w:p w:rsidR="00997D38" w:rsidRDefault="00997D38" w:rsidP="00997D38">
      <w:pPr>
        <w:pStyle w:val="a3"/>
        <w:ind w:right="152"/>
      </w:pPr>
      <w:r>
        <w:t xml:space="preserve">де </w:t>
      </w:r>
      <w:r>
        <w:rPr>
          <w:i/>
          <w:position w:val="1"/>
          <w:sz w:val="18"/>
        </w:rPr>
        <w:t xml:space="preserve">n </w:t>
      </w:r>
      <w:r>
        <w:t>- загальна кількість нещасних випадків (травм) за звітний період (півроку, рік), встановлюється по закритих лікарняних листах;</w:t>
      </w:r>
    </w:p>
    <w:p w:rsidR="00997D38" w:rsidRDefault="00997D38" w:rsidP="00997D38">
      <w:pPr>
        <w:pStyle w:val="a3"/>
        <w:spacing w:line="310" w:lineRule="exact"/>
        <w:ind w:left="487"/>
        <w:rPr>
          <w:position w:val="1"/>
        </w:rPr>
      </w:pPr>
      <w:r>
        <w:rPr>
          <w:i/>
          <w:sz w:val="18"/>
        </w:rPr>
        <w:t>p</w:t>
      </w:r>
      <w:r>
        <w:rPr>
          <w:i/>
          <w:spacing w:val="-4"/>
          <w:sz w:val="18"/>
        </w:rPr>
        <w:t xml:space="preserve"> </w:t>
      </w:r>
      <w:r>
        <w:rPr>
          <w:position w:val="1"/>
        </w:rPr>
        <w:t>-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середня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кількість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працюючих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той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же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самий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період.</w:t>
      </w:r>
    </w:p>
    <w:p w:rsidR="00997D38" w:rsidRDefault="00997D38" w:rsidP="00997D38">
      <w:pPr>
        <w:pStyle w:val="a3"/>
        <w:spacing w:before="49"/>
        <w:ind w:right="122" w:firstLine="706"/>
      </w:pPr>
      <w:r>
        <w:rPr>
          <w:b/>
          <w:i/>
        </w:rPr>
        <w:t xml:space="preserve">Показник важкості травматизму </w:t>
      </w:r>
      <w:r>
        <w:rPr>
          <w:b/>
        </w:rPr>
        <w:t>(</w:t>
      </w:r>
      <w:proofErr w:type="spellStart"/>
      <w:r>
        <w:rPr>
          <w:b/>
          <w:i/>
        </w:rPr>
        <w:t>K</w:t>
      </w:r>
      <w:r>
        <w:rPr>
          <w:b/>
          <w:vertAlign w:val="subscript"/>
        </w:rPr>
        <w:t>в</w:t>
      </w:r>
      <w:proofErr w:type="spellEnd"/>
      <w:r>
        <w:rPr>
          <w:b/>
        </w:rPr>
        <w:t xml:space="preserve">) </w:t>
      </w:r>
      <w:r>
        <w:t xml:space="preserve">характеризує загальну тяжкість травм протягом </w:t>
      </w:r>
      <w:proofErr w:type="spellStart"/>
      <w:r>
        <w:t>періоду,що</w:t>
      </w:r>
      <w:proofErr w:type="spellEnd"/>
      <w:r>
        <w:t xml:space="preserve"> аналізується. Ця величина показує скільки днів не- працездатності припадає на одну травму, і визначається за формулою:</w:t>
      </w:r>
    </w:p>
    <w:p w:rsidR="00997D38" w:rsidRDefault="00997D38" w:rsidP="00997D38">
      <w:pPr>
        <w:spacing w:before="13" w:line="69" w:lineRule="exact"/>
        <w:ind w:left="241"/>
        <w:jc w:val="center"/>
        <w:rPr>
          <w:i/>
          <w:sz w:val="18"/>
        </w:rPr>
      </w:pPr>
      <w:r>
        <w:rPr>
          <w:i/>
          <w:spacing w:val="-10"/>
          <w:sz w:val="18"/>
        </w:rPr>
        <w:t>D</w:t>
      </w:r>
    </w:p>
    <w:p w:rsidR="00997D38" w:rsidRDefault="00997D38" w:rsidP="00997D38">
      <w:pPr>
        <w:widowControl/>
        <w:autoSpaceDE/>
        <w:autoSpaceDN/>
        <w:rPr>
          <w:i/>
          <w:sz w:val="1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997D38" w:rsidRDefault="00997D38" w:rsidP="00997D38">
      <w:pPr>
        <w:tabs>
          <w:tab w:val="left" w:pos="374"/>
          <w:tab w:val="left" w:pos="816"/>
        </w:tabs>
        <w:spacing w:before="69" w:line="208" w:lineRule="exact"/>
        <w:jc w:val="right"/>
        <w:rPr>
          <w:sz w:val="18"/>
        </w:rPr>
      </w:pPr>
      <w:r>
        <w:rPr>
          <w:i/>
          <w:spacing w:val="-10"/>
          <w:sz w:val="18"/>
        </w:rPr>
        <w:lastRenderedPageBreak/>
        <w:t>K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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ab/>
      </w:r>
    </w:p>
    <w:p w:rsidR="00997D38" w:rsidRDefault="00997D38" w:rsidP="00997D38">
      <w:pPr>
        <w:spacing w:line="61" w:lineRule="exact"/>
        <w:ind w:right="572"/>
        <w:jc w:val="right"/>
        <w:rPr>
          <w:i/>
          <w:sz w:val="10"/>
        </w:rPr>
      </w:pPr>
      <w:r>
        <w:rPr>
          <w:i/>
          <w:spacing w:val="-10"/>
          <w:sz w:val="10"/>
        </w:rPr>
        <w:t>B</w:t>
      </w:r>
    </w:p>
    <w:p w:rsidR="00997D38" w:rsidRDefault="00997D38" w:rsidP="00997D38">
      <w:pPr>
        <w:pStyle w:val="a3"/>
        <w:spacing w:line="311" w:lineRule="exact"/>
        <w:ind w:left="0" w:right="124"/>
        <w:jc w:val="right"/>
      </w:pPr>
      <w:r>
        <w:br w:type="column"/>
      </w:r>
      <w:r>
        <w:rPr>
          <w:spacing w:val="-2"/>
        </w:rPr>
        <w:lastRenderedPageBreak/>
        <w:t>(5.2)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num="2" w:space="720" w:equalWidth="0">
            <w:col w:w="5167" w:space="40"/>
            <w:col w:w="4578"/>
          </w:cols>
        </w:sectPr>
      </w:pPr>
    </w:p>
    <w:p w:rsidR="00997D38" w:rsidRDefault="00997D38" w:rsidP="00997D38">
      <w:pPr>
        <w:spacing w:line="308" w:lineRule="exact"/>
        <w:ind w:left="447"/>
        <w:jc w:val="center"/>
        <w:rPr>
          <w:position w:val="-3"/>
          <w:sz w:val="28"/>
        </w:rPr>
      </w:pPr>
      <w:r>
        <w:rPr>
          <w:i/>
          <w:sz w:val="18"/>
        </w:rPr>
        <w:lastRenderedPageBreak/>
        <w:t>n</w:t>
      </w:r>
      <w:r>
        <w:rPr>
          <w:i/>
          <w:spacing w:val="45"/>
          <w:sz w:val="18"/>
        </w:rPr>
        <w:t xml:space="preserve"> </w:t>
      </w:r>
      <w:r>
        <w:rPr>
          <w:spacing w:val="-10"/>
          <w:position w:val="-3"/>
          <w:sz w:val="28"/>
        </w:rPr>
        <w:t>,</w:t>
      </w:r>
    </w:p>
    <w:p w:rsidR="00997D38" w:rsidRDefault="00997D38" w:rsidP="00997D38">
      <w:pPr>
        <w:widowControl/>
        <w:autoSpaceDE/>
        <w:autoSpaceDN/>
        <w:rPr>
          <w:position w:val="-3"/>
          <w:sz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997D38" w:rsidRDefault="00997D38" w:rsidP="00997D38">
      <w:pPr>
        <w:pStyle w:val="a3"/>
        <w:spacing w:before="56" w:line="247" w:lineRule="auto"/>
        <w:jc w:val="left"/>
      </w:pPr>
      <w:r>
        <w:rPr>
          <w:position w:val="1"/>
        </w:rPr>
        <w:lastRenderedPageBreak/>
        <w:t>де</w:t>
      </w:r>
      <w:r>
        <w:rPr>
          <w:spacing w:val="-3"/>
          <w:position w:val="1"/>
        </w:rPr>
        <w:t xml:space="preserve"> </w:t>
      </w:r>
      <w:r>
        <w:rPr>
          <w:i/>
          <w:sz w:val="18"/>
        </w:rPr>
        <w:t>D</w:t>
      </w:r>
      <w:r>
        <w:rPr>
          <w:i/>
          <w:spacing w:val="-5"/>
          <w:sz w:val="18"/>
        </w:rPr>
        <w:t xml:space="preserve"> </w:t>
      </w:r>
      <w:r>
        <w:rPr>
          <w:position w:val="1"/>
        </w:rPr>
        <w:t>-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сумарна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кількість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днів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тимчасової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непрацездатності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всіх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нещасних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ви- </w:t>
      </w:r>
      <w:proofErr w:type="spellStart"/>
      <w:r>
        <w:t>падках</w:t>
      </w:r>
      <w:proofErr w:type="spellEnd"/>
      <w:r>
        <w:t>, врахованих за звітний період.</w:t>
      </w:r>
    </w:p>
    <w:p w:rsidR="00997D38" w:rsidRDefault="00997D38" w:rsidP="00997D38">
      <w:pPr>
        <w:spacing w:line="304" w:lineRule="exact"/>
        <w:ind w:left="711"/>
        <w:rPr>
          <w:sz w:val="28"/>
        </w:rPr>
      </w:pPr>
      <w:r>
        <w:rPr>
          <w:i/>
          <w:sz w:val="28"/>
        </w:rPr>
        <w:t>Загальний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виробничого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травматизму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b/>
          <w:i/>
          <w:sz w:val="28"/>
        </w:rPr>
        <w:t>коефіцієнт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втрат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b/>
          <w:i/>
          <w:sz w:val="28"/>
        </w:rPr>
        <w:t>K</w:t>
      </w:r>
      <w:r>
        <w:rPr>
          <w:b/>
          <w:i/>
          <w:sz w:val="28"/>
          <w:vertAlign w:val="subscript"/>
        </w:rPr>
        <w:t>n</w:t>
      </w:r>
      <w:proofErr w:type="spellEnd"/>
      <w:r>
        <w:rPr>
          <w:b/>
          <w:sz w:val="28"/>
        </w:rPr>
        <w:t>)</w:t>
      </w:r>
      <w:r>
        <w:rPr>
          <w:b/>
          <w:spacing w:val="-4"/>
          <w:sz w:val="28"/>
        </w:rPr>
        <w:t xml:space="preserve"> </w:t>
      </w:r>
      <w:r>
        <w:rPr>
          <w:spacing w:val="-5"/>
          <w:sz w:val="28"/>
        </w:rPr>
        <w:t>об-</w:t>
      </w:r>
    </w:p>
    <w:p w:rsidR="00997D38" w:rsidRDefault="00997D38" w:rsidP="00997D38">
      <w:pPr>
        <w:pStyle w:val="a3"/>
        <w:spacing w:before="2"/>
        <w:jc w:val="left"/>
      </w:pPr>
      <w:proofErr w:type="spellStart"/>
      <w:r>
        <w:t>числюють</w:t>
      </w:r>
      <w:proofErr w:type="spellEnd"/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формулою: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pgSz w:w="11910" w:h="16850"/>
          <w:pgMar w:top="1040" w:right="992" w:bottom="280" w:left="1133" w:header="720" w:footer="720" w:gutter="0"/>
          <w:cols w:space="720"/>
        </w:sectPr>
      </w:pPr>
    </w:p>
    <w:p w:rsidR="00997D38" w:rsidRDefault="00997D38" w:rsidP="00997D38">
      <w:pPr>
        <w:spacing w:before="198"/>
        <w:jc w:val="right"/>
        <w:rPr>
          <w:i/>
          <w:position w:val="-4"/>
          <w:sz w:val="10"/>
        </w:rPr>
      </w:pPr>
      <w:r>
        <w:rPr>
          <w:i/>
          <w:sz w:val="18"/>
        </w:rPr>
        <w:lastRenderedPageBreak/>
        <w:t>K</w:t>
      </w:r>
      <w:r>
        <w:rPr>
          <w:i/>
          <w:spacing w:val="14"/>
          <w:sz w:val="18"/>
        </w:rPr>
        <w:t xml:space="preserve"> </w:t>
      </w:r>
      <w:r>
        <w:rPr>
          <w:i/>
          <w:position w:val="-4"/>
          <w:sz w:val="10"/>
        </w:rPr>
        <w:t>n</w:t>
      </w:r>
      <w:r>
        <w:rPr>
          <w:i/>
          <w:spacing w:val="77"/>
          <w:w w:val="150"/>
          <w:position w:val="-4"/>
          <w:sz w:val="10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58"/>
          <w:sz w:val="18"/>
        </w:rPr>
        <w:t xml:space="preserve"> </w:t>
      </w:r>
      <w:r>
        <w:rPr>
          <w:i/>
          <w:sz w:val="18"/>
        </w:rPr>
        <w:t>K</w:t>
      </w:r>
      <w:r>
        <w:rPr>
          <w:i/>
          <w:spacing w:val="7"/>
          <w:sz w:val="18"/>
        </w:rPr>
        <w:t xml:space="preserve"> </w:t>
      </w:r>
      <w:r>
        <w:rPr>
          <w:i/>
          <w:position w:val="-4"/>
          <w:sz w:val="10"/>
        </w:rPr>
        <w:t>Ч</w:t>
      </w:r>
      <w:r>
        <w:rPr>
          <w:i/>
          <w:spacing w:val="37"/>
          <w:position w:val="-4"/>
          <w:sz w:val="10"/>
        </w:rPr>
        <w:t xml:space="preserve">  </w:t>
      </w:r>
      <w:r>
        <w:rPr>
          <w:rFonts w:ascii="Symbol" w:hAnsi="Symbol"/>
          <w:sz w:val="18"/>
        </w:rPr>
        <w:t></w:t>
      </w:r>
      <w:r>
        <w:rPr>
          <w:spacing w:val="18"/>
          <w:sz w:val="18"/>
        </w:rPr>
        <w:t xml:space="preserve"> </w:t>
      </w:r>
      <w:r>
        <w:rPr>
          <w:i/>
          <w:sz w:val="18"/>
        </w:rPr>
        <w:t>К</w:t>
      </w:r>
      <w:r>
        <w:rPr>
          <w:i/>
          <w:spacing w:val="8"/>
          <w:sz w:val="18"/>
        </w:rPr>
        <w:t xml:space="preserve"> </w:t>
      </w:r>
      <w:r>
        <w:rPr>
          <w:i/>
          <w:spacing w:val="-10"/>
          <w:position w:val="-4"/>
          <w:sz w:val="10"/>
        </w:rPr>
        <w:t>В</w:t>
      </w:r>
    </w:p>
    <w:p w:rsidR="00997D38" w:rsidRDefault="00997D38" w:rsidP="00997D38">
      <w:pPr>
        <w:spacing w:before="18" w:line="200" w:lineRule="exact"/>
        <w:ind w:left="273"/>
        <w:rPr>
          <w:i/>
          <w:sz w:val="18"/>
        </w:rPr>
      </w:pPr>
      <w:r>
        <w:br w:type="column"/>
      </w:r>
      <w:r>
        <w:rPr>
          <w:sz w:val="18"/>
        </w:rPr>
        <w:lastRenderedPageBreak/>
        <w:t>1000</w:t>
      </w:r>
      <w:r>
        <w:rPr>
          <w:spacing w:val="-11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spacing w:val="2"/>
          <w:sz w:val="18"/>
        </w:rPr>
        <w:t xml:space="preserve"> </w:t>
      </w:r>
      <w:r>
        <w:rPr>
          <w:i/>
          <w:spacing w:val="-10"/>
          <w:sz w:val="18"/>
        </w:rPr>
        <w:t>D</w:t>
      </w:r>
    </w:p>
    <w:p w:rsidR="00997D38" w:rsidRDefault="00997D38" w:rsidP="00997D38">
      <w:pPr>
        <w:spacing w:line="185" w:lineRule="exact"/>
        <w:ind w:left="86"/>
        <w:rPr>
          <w:rFonts w:ascii="Symbol" w:hAnsi="Symbo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4008120</wp:posOffset>
                </wp:positionH>
                <wp:positionV relativeFrom="paragraph">
                  <wp:posOffset>64135</wp:posOffset>
                </wp:positionV>
                <wp:extent cx="506095" cy="1270"/>
                <wp:effectExtent l="0" t="0" r="27305" b="1778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>
                              <a:moveTo>
                                <a:pt x="0" y="0"/>
                              </a:moveTo>
                              <a:lnTo>
                                <a:pt x="506094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CDD5" id="Полилиния 3" o:spid="_x0000_s1026" style="position:absolute;margin-left:315.6pt;margin-top:5.05pt;width:39.85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" path="m,l506094,e" filled="f" strokeweight=".170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18"/>
        </w:rPr>
        <w:t></w:t>
      </w:r>
    </w:p>
    <w:p w:rsidR="00997D38" w:rsidRDefault="00997D38" w:rsidP="00997D38">
      <w:pPr>
        <w:tabs>
          <w:tab w:val="left" w:pos="1130"/>
        </w:tabs>
        <w:spacing w:line="306" w:lineRule="exact"/>
        <w:ind w:left="640"/>
        <w:rPr>
          <w:position w:val="-8"/>
          <w:sz w:val="28"/>
        </w:rPr>
      </w:pPr>
      <w:r>
        <w:rPr>
          <w:i/>
          <w:spacing w:val="-10"/>
          <w:sz w:val="18"/>
        </w:rPr>
        <w:t>p</w:t>
      </w:r>
      <w:r>
        <w:rPr>
          <w:i/>
          <w:sz w:val="18"/>
        </w:rPr>
        <w:tab/>
      </w:r>
      <w:r>
        <w:rPr>
          <w:spacing w:val="-10"/>
          <w:position w:val="-8"/>
          <w:sz w:val="28"/>
        </w:rPr>
        <w:t>,</w:t>
      </w:r>
    </w:p>
    <w:p w:rsidR="00997D38" w:rsidRDefault="00997D38" w:rsidP="00997D38">
      <w:pPr>
        <w:pStyle w:val="a3"/>
        <w:spacing w:before="118"/>
        <w:ind w:left="0" w:right="124"/>
        <w:jc w:val="right"/>
      </w:pPr>
      <w:r>
        <w:br w:type="column"/>
      </w:r>
      <w:r>
        <w:rPr>
          <w:spacing w:val="-2"/>
        </w:rPr>
        <w:lastRenderedPageBreak/>
        <w:t>(5.3)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num="3" w:space="720" w:equalWidth="0">
            <w:col w:w="4858" w:space="40"/>
            <w:col w:w="1201" w:space="39"/>
            <w:col w:w="3647"/>
          </w:cols>
        </w:sectPr>
      </w:pPr>
    </w:p>
    <w:p w:rsidR="00997D38" w:rsidRDefault="00997D38" w:rsidP="00997D38">
      <w:pPr>
        <w:pStyle w:val="a3"/>
        <w:ind w:left="0"/>
        <w:jc w:val="left"/>
      </w:pPr>
    </w:p>
    <w:p w:rsidR="00997D38" w:rsidRDefault="00997D38" w:rsidP="00997D38">
      <w:pPr>
        <w:spacing w:line="244" w:lineRule="auto"/>
        <w:ind w:left="5" w:right="122" w:firstLine="706"/>
        <w:jc w:val="both"/>
        <w:rPr>
          <w:sz w:val="28"/>
        </w:rPr>
      </w:pPr>
      <w:r>
        <w:rPr>
          <w:sz w:val="28"/>
        </w:rPr>
        <w:t xml:space="preserve">Цей показник </w:t>
      </w:r>
      <w:r>
        <w:rPr>
          <w:i/>
          <w:sz w:val="28"/>
        </w:rPr>
        <w:t>враховує кількість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днів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непрацездатності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1000 </w:t>
      </w:r>
      <w:r>
        <w:rPr>
          <w:sz w:val="28"/>
        </w:rPr>
        <w:t xml:space="preserve">працюю- </w:t>
      </w:r>
      <w:proofErr w:type="spellStart"/>
      <w:r>
        <w:rPr>
          <w:sz w:val="28"/>
        </w:rPr>
        <w:t>чих</w:t>
      </w:r>
      <w:proofErr w:type="spellEnd"/>
      <w:r>
        <w:rPr>
          <w:sz w:val="28"/>
        </w:rPr>
        <w:t xml:space="preserve"> за звітний період.</w:t>
      </w:r>
    </w:p>
    <w:p w:rsidR="00997D38" w:rsidRDefault="00997D38" w:rsidP="00997D38">
      <w:pPr>
        <w:spacing w:line="307" w:lineRule="exact"/>
        <w:ind w:left="711"/>
        <w:jc w:val="both"/>
        <w:rPr>
          <w:i/>
          <w:sz w:val="28"/>
        </w:rPr>
      </w:pPr>
      <w:r>
        <w:rPr>
          <w:i/>
          <w:sz w:val="28"/>
        </w:rPr>
        <w:t>Порівняння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обчислених</w:t>
      </w:r>
      <w:r>
        <w:rPr>
          <w:spacing w:val="19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9"/>
          <w:sz w:val="28"/>
        </w:rPr>
        <w:t xml:space="preserve"> </w:t>
      </w:r>
      <w:r>
        <w:rPr>
          <w:sz w:val="28"/>
        </w:rPr>
        <w:t>дає</w:t>
      </w:r>
      <w:r>
        <w:rPr>
          <w:spacing w:val="17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24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найбільш</w:t>
      </w:r>
      <w:r>
        <w:rPr>
          <w:i/>
          <w:spacing w:val="20"/>
          <w:sz w:val="28"/>
        </w:rPr>
        <w:t xml:space="preserve"> </w:t>
      </w:r>
      <w:r>
        <w:rPr>
          <w:i/>
          <w:spacing w:val="-5"/>
          <w:sz w:val="28"/>
        </w:rPr>
        <w:t>не-</w:t>
      </w:r>
    </w:p>
    <w:p w:rsidR="00997D38" w:rsidRDefault="00997D38" w:rsidP="00997D38">
      <w:pPr>
        <w:pStyle w:val="a3"/>
        <w:spacing w:before="2"/>
        <w:ind w:right="122"/>
      </w:pPr>
      <w:r>
        <w:rPr>
          <w:i/>
        </w:rPr>
        <w:t xml:space="preserve">сприятливі умови </w:t>
      </w:r>
      <w:r>
        <w:t xml:space="preserve">і вжити відповідні заходи для запобігання виробничому трав- </w:t>
      </w:r>
      <w:proofErr w:type="spellStart"/>
      <w:r>
        <w:t>матизму</w:t>
      </w:r>
      <w:proofErr w:type="spellEnd"/>
      <w:r>
        <w:t xml:space="preserve"> і створення здорових і безпечних умов праці.</w:t>
      </w:r>
    </w:p>
    <w:p w:rsidR="00997D38" w:rsidRDefault="00997D38" w:rsidP="00997D38">
      <w:pPr>
        <w:pStyle w:val="a3"/>
        <w:ind w:right="122" w:firstLine="706"/>
      </w:pPr>
      <w:r>
        <w:t xml:space="preserve">Частіше аналіз травматизму обмежується розглядом тільки наведених вище коефіцієнтів. Але такий спрощений, формальний підхід до статистичного аналізу не дає достатнього уявлення </w:t>
      </w:r>
      <w:r>
        <w:rPr>
          <w:i/>
        </w:rPr>
        <w:t>про стан і динаміку травматизму</w:t>
      </w:r>
      <w:r>
        <w:t>. На ос- нові</w:t>
      </w:r>
      <w:r>
        <w:rPr>
          <w:spacing w:val="-18"/>
        </w:rPr>
        <w:t xml:space="preserve"> </w:t>
      </w:r>
      <w:r>
        <w:t>цих</w:t>
      </w:r>
      <w:r>
        <w:rPr>
          <w:spacing w:val="-17"/>
        </w:rPr>
        <w:t xml:space="preserve"> </w:t>
      </w:r>
      <w:r>
        <w:t>коефіцієнтів</w:t>
      </w:r>
      <w:r>
        <w:rPr>
          <w:spacing w:val="-18"/>
        </w:rPr>
        <w:t xml:space="preserve"> </w:t>
      </w:r>
      <w:r>
        <w:t>неможливо</w:t>
      </w:r>
      <w:r>
        <w:rPr>
          <w:spacing w:val="-17"/>
        </w:rPr>
        <w:t xml:space="preserve"> </w:t>
      </w:r>
      <w:r>
        <w:t>встановити</w:t>
      </w:r>
      <w:r>
        <w:rPr>
          <w:spacing w:val="-18"/>
        </w:rPr>
        <w:t xml:space="preserve"> </w:t>
      </w:r>
      <w:r>
        <w:t>якихось</w:t>
      </w:r>
      <w:r>
        <w:rPr>
          <w:spacing w:val="-17"/>
        </w:rPr>
        <w:t xml:space="preserve"> </w:t>
      </w:r>
      <w:r>
        <w:t>закономірностей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proofErr w:type="spellStart"/>
      <w:r>
        <w:t>зв'язків</w:t>
      </w:r>
      <w:proofErr w:type="spellEnd"/>
      <w:r>
        <w:t xml:space="preserve"> і забезпечити точний прогноз.</w:t>
      </w:r>
    </w:p>
    <w:p w:rsidR="00997D38" w:rsidRDefault="00997D38" w:rsidP="00997D38">
      <w:pPr>
        <w:spacing w:before="1"/>
        <w:ind w:left="5" w:right="122" w:firstLine="706"/>
        <w:jc w:val="both"/>
        <w:rPr>
          <w:b/>
          <w:sz w:val="28"/>
        </w:rPr>
      </w:pPr>
      <w:r>
        <w:rPr>
          <w:sz w:val="28"/>
        </w:rPr>
        <w:t>Для 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достовірної оцінки стану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травматизмуна</w:t>
      </w:r>
      <w:proofErr w:type="spellEnd"/>
      <w:r>
        <w:rPr>
          <w:sz w:val="28"/>
        </w:rPr>
        <w:t xml:space="preserve"> підприємстві </w:t>
      </w:r>
      <w:proofErr w:type="spellStart"/>
      <w:r>
        <w:rPr>
          <w:sz w:val="28"/>
        </w:rPr>
        <w:t>визнача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ється</w:t>
      </w:r>
      <w:proofErr w:type="spellEnd"/>
      <w:r>
        <w:rPr>
          <w:sz w:val="28"/>
        </w:rPr>
        <w:t xml:space="preserve"> низка додаткових коефіцієнтів. Перший з яких 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коефіцієнт виробничого травматизму </w:t>
      </w:r>
      <w:proofErr w:type="spellStart"/>
      <w:r>
        <w:rPr>
          <w:b/>
          <w:i/>
          <w:sz w:val="28"/>
        </w:rPr>
        <w:t>К</w:t>
      </w:r>
      <w:r>
        <w:rPr>
          <w:b/>
          <w:i/>
          <w:sz w:val="28"/>
          <w:vertAlign w:val="subscript"/>
        </w:rPr>
        <w:t>вт</w:t>
      </w:r>
      <w:proofErr w:type="spellEnd"/>
      <w:r>
        <w:rPr>
          <w:b/>
          <w:sz w:val="28"/>
        </w:rPr>
        <w:t>:</w:t>
      </w:r>
    </w:p>
    <w:p w:rsidR="00997D38" w:rsidRDefault="00997D38" w:rsidP="00997D38">
      <w:pPr>
        <w:tabs>
          <w:tab w:val="left" w:pos="9104"/>
        </w:tabs>
        <w:spacing w:line="228" w:lineRule="auto"/>
        <w:ind w:left="3095"/>
        <w:rPr>
          <w:sz w:val="28"/>
        </w:rPr>
      </w:pPr>
      <w:r>
        <w:rPr>
          <w:i/>
          <w:position w:val="1"/>
          <w:sz w:val="17"/>
        </w:rPr>
        <w:t>К</w:t>
      </w:r>
      <w:r>
        <w:rPr>
          <w:i/>
          <w:spacing w:val="1"/>
          <w:position w:val="1"/>
          <w:sz w:val="17"/>
        </w:rPr>
        <w:t xml:space="preserve"> </w:t>
      </w:r>
      <w:r>
        <w:rPr>
          <w:i/>
          <w:position w:val="-3"/>
          <w:sz w:val="10"/>
        </w:rPr>
        <w:t>вт</w:t>
      </w:r>
      <w:r>
        <w:rPr>
          <w:i/>
          <w:spacing w:val="51"/>
          <w:position w:val="-3"/>
          <w:sz w:val="10"/>
        </w:rPr>
        <w:t xml:space="preserve">  </w:t>
      </w:r>
      <w:r>
        <w:rPr>
          <w:rFonts w:ascii="Symbol" w:hAnsi="Symbol"/>
          <w:sz w:val="17"/>
        </w:rPr>
        <w:t></w:t>
      </w:r>
      <w:r>
        <w:rPr>
          <w:spacing w:val="44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z w:val="17"/>
        </w:rPr>
        <w:t>5</w:t>
      </w:r>
      <w:r>
        <w:rPr>
          <w:spacing w:val="16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37"/>
          <w:sz w:val="17"/>
        </w:rPr>
        <w:t xml:space="preserve"> </w:t>
      </w:r>
      <w:r>
        <w:rPr>
          <w:i/>
          <w:sz w:val="17"/>
        </w:rPr>
        <w:t xml:space="preserve">N </w:t>
      </w:r>
      <w:r>
        <w:rPr>
          <w:i/>
          <w:position w:val="-3"/>
          <w:sz w:val="10"/>
        </w:rPr>
        <w:t>c</w:t>
      </w:r>
      <w:r>
        <w:rPr>
          <w:i/>
          <w:spacing w:val="76"/>
          <w:position w:val="-3"/>
          <w:sz w:val="10"/>
        </w:rPr>
        <w:t xml:space="preserve"> </w:t>
      </w:r>
      <w:r>
        <w:rPr>
          <w:rFonts w:ascii="Symbol" w:hAnsi="Symbol"/>
          <w:sz w:val="17"/>
        </w:rPr>
        <w:t></w:t>
      </w:r>
      <w:r>
        <w:rPr>
          <w:spacing w:val="43"/>
          <w:sz w:val="17"/>
        </w:rPr>
        <w:t xml:space="preserve"> </w:t>
      </w:r>
      <w:r>
        <w:rPr>
          <w:sz w:val="17"/>
        </w:rPr>
        <w:t>2</w:t>
      </w:r>
      <w:r>
        <w:rPr>
          <w:spacing w:val="37"/>
          <w:sz w:val="17"/>
        </w:rPr>
        <w:t xml:space="preserve"> </w:t>
      </w:r>
      <w:r>
        <w:rPr>
          <w:rFonts w:ascii="Symbol" w:hAnsi="Symbol"/>
          <w:sz w:val="17"/>
        </w:rPr>
        <w:t></w:t>
      </w:r>
      <w:r>
        <w:rPr>
          <w:spacing w:val="45"/>
          <w:sz w:val="17"/>
        </w:rPr>
        <w:t xml:space="preserve"> </w:t>
      </w:r>
      <w:r>
        <w:rPr>
          <w:i/>
          <w:sz w:val="17"/>
        </w:rPr>
        <w:t xml:space="preserve">N </w:t>
      </w:r>
      <w:r>
        <w:rPr>
          <w:i/>
          <w:position w:val="-3"/>
          <w:sz w:val="10"/>
        </w:rPr>
        <w:t>в</w:t>
      </w:r>
      <w:r>
        <w:rPr>
          <w:i/>
          <w:spacing w:val="76"/>
          <w:position w:val="-3"/>
          <w:sz w:val="10"/>
        </w:rPr>
        <w:t xml:space="preserve"> </w:t>
      </w:r>
      <w:r>
        <w:rPr>
          <w:rFonts w:ascii="Symbol" w:hAnsi="Symbol"/>
          <w:sz w:val="17"/>
        </w:rPr>
        <w:t></w:t>
      </w:r>
      <w:r>
        <w:rPr>
          <w:spacing w:val="36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44"/>
          <w:sz w:val="17"/>
        </w:rPr>
        <w:t xml:space="preserve"> </w:t>
      </w:r>
      <w:r>
        <w:rPr>
          <w:i/>
          <w:position w:val="-3"/>
          <w:sz w:val="10"/>
        </w:rPr>
        <w:t>г</w:t>
      </w:r>
      <w:r>
        <w:rPr>
          <w:i/>
          <w:spacing w:val="52"/>
          <w:position w:val="-3"/>
          <w:sz w:val="10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5"/>
          <w:sz w:val="23"/>
        </w:rPr>
        <w:t xml:space="preserve"> </w:t>
      </w:r>
      <w:r>
        <w:rPr>
          <w:sz w:val="17"/>
        </w:rPr>
        <w:t>/</w:t>
      </w:r>
      <w:r>
        <w:rPr>
          <w:spacing w:val="47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-7"/>
          <w:sz w:val="17"/>
        </w:rPr>
        <w:t xml:space="preserve"> </w:t>
      </w:r>
      <w:r>
        <w:rPr>
          <w:i/>
          <w:position w:val="-3"/>
          <w:sz w:val="10"/>
        </w:rPr>
        <w:t>p</w:t>
      </w:r>
      <w:r>
        <w:rPr>
          <w:i/>
          <w:spacing w:val="40"/>
          <w:position w:val="-3"/>
          <w:sz w:val="10"/>
        </w:rPr>
        <w:t xml:space="preserve"> </w:t>
      </w:r>
      <w:r>
        <w:rPr>
          <w:spacing w:val="-10"/>
          <w:position w:val="-12"/>
          <w:sz w:val="28"/>
        </w:rPr>
        <w:t>,</w:t>
      </w:r>
      <w:r>
        <w:rPr>
          <w:position w:val="-12"/>
          <w:sz w:val="28"/>
        </w:rPr>
        <w:tab/>
      </w:r>
      <w:r>
        <w:rPr>
          <w:spacing w:val="-2"/>
          <w:sz w:val="28"/>
        </w:rPr>
        <w:t>(5.4)</w:t>
      </w:r>
    </w:p>
    <w:p w:rsidR="00997D38" w:rsidRDefault="00997D38" w:rsidP="00997D38">
      <w:pPr>
        <w:pStyle w:val="a3"/>
        <w:spacing w:before="113"/>
        <w:ind w:right="115"/>
      </w:pPr>
      <w:r>
        <w:t xml:space="preserve">де </w:t>
      </w:r>
      <w:proofErr w:type="spellStart"/>
      <w:r>
        <w:rPr>
          <w:i/>
        </w:rPr>
        <w:t>N</w:t>
      </w:r>
      <w:r>
        <w:rPr>
          <w:i/>
          <w:vertAlign w:val="subscript"/>
        </w:rPr>
        <w:t>c</w:t>
      </w:r>
      <w:proofErr w:type="spellEnd"/>
      <w:r>
        <w:rPr>
          <w:i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кількість нещасних випадків</w:t>
      </w:r>
      <w:r>
        <w:rPr>
          <w:spacing w:val="-5"/>
        </w:rPr>
        <w:t xml:space="preserve"> </w:t>
      </w:r>
      <w:r>
        <w:t>з летальними</w:t>
      </w:r>
      <w:r>
        <w:rPr>
          <w:spacing w:val="-1"/>
        </w:rPr>
        <w:t xml:space="preserve"> </w:t>
      </w:r>
      <w:r>
        <w:t xml:space="preserve">наслідками; </w:t>
      </w:r>
      <w:proofErr w:type="spellStart"/>
      <w:r>
        <w:rPr>
          <w:i/>
        </w:rPr>
        <w:t>N</w:t>
      </w:r>
      <w:r>
        <w:rPr>
          <w:i/>
          <w:vertAlign w:val="subscript"/>
        </w:rPr>
        <w:t>в</w:t>
      </w:r>
      <w:proofErr w:type="spellEnd"/>
      <w:r>
        <w:t>-</w:t>
      </w:r>
      <w:r>
        <w:rPr>
          <w:spacing w:val="-1"/>
        </w:rPr>
        <w:t xml:space="preserve"> </w:t>
      </w:r>
      <w:r>
        <w:t xml:space="preserve">кількість важ- </w:t>
      </w:r>
      <w:proofErr w:type="spellStart"/>
      <w:r>
        <w:t>ких</w:t>
      </w:r>
      <w:proofErr w:type="spellEnd"/>
      <w:r>
        <w:rPr>
          <w:spacing w:val="-5"/>
        </w:rPr>
        <w:t xml:space="preserve"> </w:t>
      </w:r>
      <w:r>
        <w:t>нещасних</w:t>
      </w:r>
      <w:r>
        <w:rPr>
          <w:spacing w:val="-5"/>
        </w:rPr>
        <w:t xml:space="preserve"> </w:t>
      </w:r>
      <w:r>
        <w:t xml:space="preserve">випадків; </w:t>
      </w:r>
      <w:proofErr w:type="spellStart"/>
      <w:r>
        <w:rPr>
          <w:i/>
        </w:rPr>
        <w:t>N</w:t>
      </w:r>
      <w:r>
        <w:rPr>
          <w:i/>
          <w:vertAlign w:val="subscript"/>
        </w:rPr>
        <w:t>г</w:t>
      </w:r>
      <w:proofErr w:type="spellEnd"/>
      <w:r>
        <w:t>-</w:t>
      </w:r>
      <w:r>
        <w:rPr>
          <w:spacing w:val="-7"/>
        </w:rPr>
        <w:t xml:space="preserve"> </w:t>
      </w:r>
      <w:r>
        <w:t>кількість групових</w:t>
      </w:r>
      <w:r>
        <w:rPr>
          <w:spacing w:val="-5"/>
        </w:rPr>
        <w:t xml:space="preserve"> </w:t>
      </w:r>
      <w:r>
        <w:t>нещасних</w:t>
      </w:r>
      <w:r>
        <w:rPr>
          <w:spacing w:val="-5"/>
        </w:rPr>
        <w:t xml:space="preserve"> </w:t>
      </w:r>
      <w:r>
        <w:t xml:space="preserve">випадків; </w:t>
      </w:r>
      <w:proofErr w:type="spellStart"/>
      <w:r>
        <w:rPr>
          <w:i/>
        </w:rPr>
        <w:t>N</w:t>
      </w:r>
      <w:r>
        <w:rPr>
          <w:i/>
          <w:vertAlign w:val="subscript"/>
        </w:rPr>
        <w:t>р</w:t>
      </w:r>
      <w:proofErr w:type="spellEnd"/>
      <w:r>
        <w:rPr>
          <w:i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загальна чисельність робітників підприємства.</w:t>
      </w:r>
    </w:p>
    <w:p w:rsidR="00997D38" w:rsidRDefault="00997D38" w:rsidP="00997D38">
      <w:pPr>
        <w:pStyle w:val="1"/>
        <w:spacing w:line="297" w:lineRule="exact"/>
        <w:ind w:firstLine="0"/>
        <w:rPr>
          <w:i/>
        </w:rPr>
      </w:pPr>
      <w:bookmarkStart w:id="1" w:name="Другий_-_коефіцієнт_вперше_виявлених_про"/>
      <w:bookmarkEnd w:id="1"/>
      <w:r>
        <w:rPr>
          <w:b w:val="0"/>
        </w:rPr>
        <w:t>Другий</w:t>
      </w:r>
      <w:r>
        <w:rPr>
          <w:b w:val="0"/>
          <w:spacing w:val="-1"/>
        </w:rPr>
        <w:t xml:space="preserve"> </w:t>
      </w:r>
      <w:r>
        <w:rPr>
          <w:b w:val="0"/>
        </w:rPr>
        <w:t>-</w:t>
      </w:r>
      <w:r>
        <w:rPr>
          <w:b w:val="0"/>
          <w:spacing w:val="-15"/>
        </w:rPr>
        <w:t xml:space="preserve"> </w:t>
      </w:r>
      <w:r>
        <w:t>коефіцієнт</w:t>
      </w:r>
      <w:r>
        <w:rPr>
          <w:spacing w:val="-9"/>
        </w:rPr>
        <w:t xml:space="preserve"> </w:t>
      </w:r>
      <w:r>
        <w:t>вперше</w:t>
      </w:r>
      <w:r>
        <w:rPr>
          <w:spacing w:val="-11"/>
        </w:rPr>
        <w:t xml:space="preserve"> </w:t>
      </w:r>
      <w:r>
        <w:t>виявлених</w:t>
      </w:r>
      <w:r>
        <w:rPr>
          <w:spacing w:val="-6"/>
        </w:rPr>
        <w:t xml:space="preserve"> </w:t>
      </w:r>
      <w:r>
        <w:t>професійних</w:t>
      </w:r>
      <w:r>
        <w:rPr>
          <w:spacing w:val="-7"/>
        </w:rPr>
        <w:t xml:space="preserve"> </w:t>
      </w:r>
      <w:r>
        <w:t>захворювань</w:t>
      </w:r>
      <w:r>
        <w:rPr>
          <w:spacing w:val="-3"/>
        </w:rPr>
        <w:t xml:space="preserve"> </w:t>
      </w:r>
      <w:proofErr w:type="spellStart"/>
      <w:r>
        <w:rPr>
          <w:i/>
          <w:spacing w:val="-4"/>
        </w:rPr>
        <w:t>К</w:t>
      </w:r>
      <w:r>
        <w:rPr>
          <w:i/>
          <w:spacing w:val="-4"/>
          <w:vertAlign w:val="subscript"/>
        </w:rPr>
        <w:t>впз</w:t>
      </w:r>
      <w:proofErr w:type="spellEnd"/>
    </w:p>
    <w:p w:rsidR="00997D38" w:rsidRDefault="00997D38" w:rsidP="00997D38">
      <w:pPr>
        <w:pStyle w:val="a3"/>
        <w:spacing w:before="17"/>
      </w:pPr>
      <w:r>
        <w:t>у</w:t>
      </w:r>
      <w:r>
        <w:rPr>
          <w:spacing w:val="-3"/>
        </w:rPr>
        <w:t xml:space="preserve"> </w:t>
      </w:r>
      <w:r>
        <w:t>розрахунку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10000</w:t>
      </w:r>
      <w:r>
        <w:rPr>
          <w:spacing w:val="-2"/>
        </w:rPr>
        <w:t xml:space="preserve"> працюючих:</w:t>
      </w:r>
    </w:p>
    <w:p w:rsidR="00997D38" w:rsidRDefault="00997D38" w:rsidP="00997D38">
      <w:pPr>
        <w:tabs>
          <w:tab w:val="left" w:pos="4673"/>
          <w:tab w:val="left" w:pos="5379"/>
          <w:tab w:val="left" w:pos="9104"/>
        </w:tabs>
        <w:spacing w:before="2"/>
        <w:ind w:left="3578"/>
        <w:rPr>
          <w:sz w:val="28"/>
        </w:rPr>
      </w:pPr>
      <w:r>
        <w:rPr>
          <w:i/>
          <w:sz w:val="17"/>
        </w:rPr>
        <w:t>K</w:t>
      </w:r>
      <w:r>
        <w:rPr>
          <w:i/>
          <w:spacing w:val="1"/>
          <w:sz w:val="17"/>
        </w:rPr>
        <w:t xml:space="preserve"> </w:t>
      </w:r>
      <w:proofErr w:type="spellStart"/>
      <w:r>
        <w:rPr>
          <w:i/>
          <w:position w:val="-5"/>
          <w:sz w:val="10"/>
        </w:rPr>
        <w:t>вnз</w:t>
      </w:r>
      <w:proofErr w:type="spellEnd"/>
      <w:r>
        <w:rPr>
          <w:i/>
          <w:spacing w:val="51"/>
          <w:position w:val="-5"/>
          <w:sz w:val="10"/>
        </w:rPr>
        <w:t xml:space="preserve">  </w:t>
      </w:r>
      <w:r>
        <w:rPr>
          <w:rFonts w:ascii="Symbol" w:hAnsi="Symbol"/>
          <w:sz w:val="17"/>
        </w:rPr>
        <w:t></w:t>
      </w:r>
      <w:r>
        <w:rPr>
          <w:spacing w:val="1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9"/>
          <w:sz w:val="17"/>
        </w:rPr>
        <w:t xml:space="preserve"> </w:t>
      </w:r>
      <w:proofErr w:type="spellStart"/>
      <w:r>
        <w:rPr>
          <w:i/>
          <w:spacing w:val="-5"/>
          <w:position w:val="-5"/>
          <w:sz w:val="10"/>
        </w:rPr>
        <w:t>вnз</w:t>
      </w:r>
      <w:proofErr w:type="spellEnd"/>
      <w:r>
        <w:rPr>
          <w:i/>
          <w:position w:val="-5"/>
          <w:sz w:val="10"/>
        </w:rPr>
        <w:tab/>
      </w:r>
      <w:r>
        <w:rPr>
          <w:rFonts w:ascii="Symbol" w:hAnsi="Symbol"/>
          <w:position w:val="1"/>
          <w:sz w:val="17"/>
        </w:rPr>
        <w:t></w:t>
      </w:r>
      <w:r>
        <w:rPr>
          <w:position w:val="1"/>
          <w:sz w:val="17"/>
        </w:rPr>
        <w:t xml:space="preserve"> </w:t>
      </w:r>
      <w:r>
        <w:rPr>
          <w:spacing w:val="-2"/>
          <w:position w:val="1"/>
          <w:sz w:val="17"/>
        </w:rPr>
        <w:t>10000</w:t>
      </w:r>
      <w:r>
        <w:rPr>
          <w:position w:val="1"/>
          <w:sz w:val="17"/>
        </w:rPr>
        <w:tab/>
      </w:r>
      <w:r>
        <w:rPr>
          <w:sz w:val="17"/>
        </w:rPr>
        <w:t>/</w:t>
      </w:r>
      <w:r>
        <w:rPr>
          <w:spacing w:val="45"/>
          <w:sz w:val="17"/>
        </w:rPr>
        <w:t xml:space="preserve"> </w:t>
      </w:r>
      <w:r>
        <w:rPr>
          <w:i/>
          <w:sz w:val="17"/>
        </w:rPr>
        <w:t>N</w:t>
      </w:r>
      <w:r>
        <w:rPr>
          <w:i/>
          <w:spacing w:val="16"/>
          <w:sz w:val="17"/>
        </w:rPr>
        <w:t xml:space="preserve"> </w:t>
      </w:r>
      <w:r>
        <w:rPr>
          <w:i/>
          <w:position w:val="-3"/>
          <w:sz w:val="10"/>
        </w:rPr>
        <w:t>p</w:t>
      </w:r>
      <w:r>
        <w:rPr>
          <w:i/>
          <w:spacing w:val="47"/>
          <w:position w:val="-3"/>
          <w:sz w:val="10"/>
        </w:rPr>
        <w:t xml:space="preserve"> </w:t>
      </w:r>
      <w:r>
        <w:rPr>
          <w:spacing w:val="-10"/>
          <w:position w:val="-12"/>
          <w:sz w:val="28"/>
        </w:rPr>
        <w:t>,</w:t>
      </w:r>
      <w:r>
        <w:rPr>
          <w:position w:val="-12"/>
          <w:sz w:val="28"/>
        </w:rPr>
        <w:tab/>
      </w:r>
      <w:r>
        <w:rPr>
          <w:spacing w:val="-2"/>
          <w:sz w:val="28"/>
        </w:rPr>
        <w:t>(5.5)</w:t>
      </w:r>
    </w:p>
    <w:p w:rsidR="00997D38" w:rsidRDefault="00997D38" w:rsidP="00997D38">
      <w:pPr>
        <w:pStyle w:val="a3"/>
        <w:spacing w:before="146" w:line="309" w:lineRule="exact"/>
      </w:pPr>
      <w:r>
        <w:t>де</w:t>
      </w:r>
      <w:r>
        <w:rPr>
          <w:spacing w:val="-8"/>
        </w:rPr>
        <w:t xml:space="preserve"> </w:t>
      </w:r>
      <w:proofErr w:type="spellStart"/>
      <w:r>
        <w:rPr>
          <w:i/>
        </w:rPr>
        <w:t>N</w:t>
      </w:r>
      <w:r>
        <w:rPr>
          <w:i/>
          <w:vertAlign w:val="subscript"/>
        </w:rPr>
        <w:t>впз</w:t>
      </w:r>
      <w:proofErr w:type="spellEnd"/>
      <w:r>
        <w:t>-</w:t>
      </w:r>
      <w:r>
        <w:rPr>
          <w:spacing w:val="-11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вперше</w:t>
      </w:r>
      <w:r>
        <w:rPr>
          <w:spacing w:val="-6"/>
        </w:rPr>
        <w:t xml:space="preserve"> </w:t>
      </w:r>
      <w:r>
        <w:t>виявлених</w:t>
      </w:r>
      <w:r>
        <w:rPr>
          <w:spacing w:val="-9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rPr>
          <w:spacing w:val="-2"/>
        </w:rPr>
        <w:t>захворювань.</w:t>
      </w:r>
    </w:p>
    <w:p w:rsidR="00997D38" w:rsidRDefault="00997D38" w:rsidP="00997D38">
      <w:pPr>
        <w:spacing w:line="299" w:lineRule="exact"/>
        <w:ind w:left="711"/>
        <w:jc w:val="both"/>
        <w:rPr>
          <w:sz w:val="28"/>
        </w:rPr>
      </w:pPr>
      <w:r>
        <w:rPr>
          <w:sz w:val="28"/>
        </w:rPr>
        <w:t>Третій -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індекс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професійних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захворювань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i/>
          <w:spacing w:val="-4"/>
          <w:sz w:val="28"/>
        </w:rPr>
        <w:t>І</w:t>
      </w:r>
      <w:r>
        <w:rPr>
          <w:b/>
          <w:i/>
          <w:spacing w:val="-4"/>
          <w:sz w:val="28"/>
          <w:vertAlign w:val="subscript"/>
        </w:rPr>
        <w:t>пз</w:t>
      </w:r>
      <w:proofErr w:type="spellEnd"/>
      <w:r>
        <w:rPr>
          <w:spacing w:val="-4"/>
          <w:sz w:val="28"/>
        </w:rPr>
        <w:t>:</w:t>
      </w:r>
    </w:p>
    <w:p w:rsidR="00997D38" w:rsidRDefault="00997D38" w:rsidP="00997D38">
      <w:pPr>
        <w:spacing w:line="174" w:lineRule="exact"/>
        <w:ind w:right="64"/>
        <w:jc w:val="center"/>
        <w:rPr>
          <w:sz w:val="18"/>
        </w:rPr>
      </w:pPr>
      <w:r>
        <w:rPr>
          <w:spacing w:val="-10"/>
          <w:sz w:val="18"/>
        </w:rPr>
        <w:t>1</w:t>
      </w:r>
    </w:p>
    <w:p w:rsidR="00997D38" w:rsidRDefault="00997D38" w:rsidP="00997D38">
      <w:pPr>
        <w:tabs>
          <w:tab w:val="left" w:pos="5393"/>
          <w:tab w:val="left" w:pos="9104"/>
        </w:tabs>
        <w:spacing w:line="277" w:lineRule="exact"/>
        <w:ind w:left="403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3558540</wp:posOffset>
                </wp:positionH>
                <wp:positionV relativeFrom="paragraph">
                  <wp:posOffset>113665</wp:posOffset>
                </wp:positionV>
                <wp:extent cx="506095" cy="1270"/>
                <wp:effectExtent l="0" t="0" r="27305" b="1778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>
                              <a:moveTo>
                                <a:pt x="0" y="0"/>
                              </a:moveTo>
                              <a:lnTo>
                                <a:pt x="506095" y="0"/>
                              </a:lnTo>
                            </a:path>
                          </a:pathLst>
                        </a:custGeom>
                        <a:ln w="65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2225C" id="Полилиния 4" o:spid="_x0000_s1026" style="position:absolute;margin-left:280.2pt;margin-top:8.95pt;width:39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" path="m,l506095,e" filled="f" strokeweight=".18153mm">
                <v:path arrowok="t"/>
                <w10:wrap anchorx="page"/>
              </v:shape>
            </w:pict>
          </mc:Fallback>
        </mc:AlternateContent>
      </w:r>
      <w:r>
        <w:rPr>
          <w:i/>
          <w:position w:val="1"/>
          <w:sz w:val="18"/>
        </w:rPr>
        <w:t>I</w:t>
      </w:r>
      <w:r>
        <w:rPr>
          <w:i/>
          <w:spacing w:val="10"/>
          <w:position w:val="1"/>
          <w:sz w:val="18"/>
        </w:rPr>
        <w:t xml:space="preserve"> </w:t>
      </w:r>
      <w:r>
        <w:rPr>
          <w:i/>
          <w:position w:val="-3"/>
          <w:sz w:val="10"/>
        </w:rPr>
        <w:t>n</w:t>
      </w:r>
      <w:r>
        <w:rPr>
          <w:i/>
          <w:spacing w:val="-4"/>
          <w:position w:val="-3"/>
          <w:sz w:val="10"/>
        </w:rPr>
        <w:t xml:space="preserve"> </w:t>
      </w:r>
      <w:r>
        <w:rPr>
          <w:i/>
          <w:position w:val="-3"/>
          <w:sz w:val="10"/>
        </w:rPr>
        <w:t xml:space="preserve">з </w:t>
      </w:r>
      <w:r>
        <w:rPr>
          <w:rFonts w:ascii="Symbol" w:hAnsi="Symbol"/>
          <w:spacing w:val="-10"/>
          <w:position w:val="1"/>
          <w:sz w:val="18"/>
        </w:rPr>
        <w:t></w:t>
      </w:r>
      <w:r>
        <w:rPr>
          <w:position w:val="1"/>
          <w:sz w:val="18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(5.6)</w:t>
      </w:r>
    </w:p>
    <w:p w:rsidR="00997D38" w:rsidRDefault="00997D38" w:rsidP="00997D38">
      <w:pPr>
        <w:tabs>
          <w:tab w:val="left" w:pos="345"/>
        </w:tabs>
        <w:spacing w:line="186" w:lineRule="exact"/>
        <w:ind w:right="206"/>
        <w:jc w:val="center"/>
        <w:rPr>
          <w:i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76835</wp:posOffset>
                </wp:positionV>
                <wp:extent cx="32385" cy="7112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91.75pt;margin-top:6.05pt;width:2.55pt;height:5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3980180</wp:posOffset>
                </wp:positionH>
                <wp:positionV relativeFrom="paragraph">
                  <wp:posOffset>76835</wp:posOffset>
                </wp:positionV>
                <wp:extent cx="39370" cy="7112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313.4pt;margin-top:6.05pt;width:3.1pt;height:5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sz w:val="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8"/>
        </w:rPr>
        <w:t>К</w:t>
      </w:r>
      <w:r>
        <w:rPr>
          <w:i/>
          <w:sz w:val="18"/>
        </w:rPr>
        <w:tab/>
      </w:r>
      <w:r>
        <w:rPr>
          <w:rFonts w:ascii="Symbol" w:hAnsi="Symbol"/>
          <w:sz w:val="18"/>
        </w:rPr>
        <w:t></w:t>
      </w:r>
      <w:r>
        <w:rPr>
          <w:spacing w:val="16"/>
          <w:sz w:val="18"/>
        </w:rPr>
        <w:t xml:space="preserve"> </w:t>
      </w:r>
      <w:proofErr w:type="spellStart"/>
      <w:r>
        <w:rPr>
          <w:i/>
          <w:spacing w:val="-10"/>
          <w:sz w:val="18"/>
        </w:rPr>
        <w:t>К</w:t>
      </w:r>
      <w:proofErr w:type="spellEnd"/>
    </w:p>
    <w:p w:rsidR="00997D38" w:rsidRDefault="00997D38" w:rsidP="00997D38">
      <w:pPr>
        <w:pStyle w:val="a3"/>
        <w:spacing w:before="92"/>
        <w:ind w:left="0"/>
        <w:jc w:val="left"/>
        <w:rPr>
          <w:i/>
        </w:rPr>
      </w:pPr>
    </w:p>
    <w:p w:rsidR="00997D38" w:rsidRDefault="00997D38" w:rsidP="00997D38">
      <w:pPr>
        <w:pStyle w:val="a3"/>
        <w:spacing w:before="1" w:line="264" w:lineRule="auto"/>
        <w:jc w:val="left"/>
      </w:pPr>
      <w:r>
        <w:t>де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К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  <w:vertAlign w:val="subscript"/>
        </w:rPr>
        <w:t>р</w:t>
      </w:r>
      <w:r>
        <w:t>-</w:t>
      </w:r>
      <w:r>
        <w:rPr>
          <w:spacing w:val="-8"/>
        </w:rPr>
        <w:t xml:space="preserve"> </w:t>
      </w:r>
      <w:r>
        <w:t>коефіцієнт</w:t>
      </w:r>
      <w:r>
        <w:rPr>
          <w:spacing w:val="-2"/>
        </w:rPr>
        <w:t xml:space="preserve"> </w:t>
      </w:r>
      <w:r>
        <w:t>ризику</w:t>
      </w:r>
      <w:r>
        <w:rPr>
          <w:spacing w:val="-12"/>
        </w:rPr>
        <w:t xml:space="preserve"> </w:t>
      </w:r>
      <w:r>
        <w:t>(частоти)</w:t>
      </w:r>
      <w:r>
        <w:rPr>
          <w:spacing w:val="-1"/>
        </w:rPr>
        <w:t xml:space="preserve"> </w:t>
      </w:r>
      <w:r>
        <w:t>професійних</w:t>
      </w:r>
      <w:r>
        <w:rPr>
          <w:spacing w:val="-6"/>
        </w:rPr>
        <w:t xml:space="preserve"> </w:t>
      </w:r>
      <w:r>
        <w:t xml:space="preserve">захворювань; </w:t>
      </w:r>
      <w:proofErr w:type="spellStart"/>
      <w:r>
        <w:rPr>
          <w:rFonts w:ascii="Cambria Math" w:hAnsi="Cambria Math"/>
        </w:rPr>
        <w:t>К</w:t>
      </w:r>
      <w:r>
        <w:rPr>
          <w:rFonts w:ascii="Cambria Math" w:hAnsi="Cambria Math"/>
          <w:vertAlign w:val="subscript"/>
        </w:rPr>
        <w:t>в</w:t>
      </w:r>
      <w:proofErr w:type="spellEnd"/>
      <w:r>
        <w:t>-</w:t>
      </w:r>
      <w:r>
        <w:rPr>
          <w:spacing w:val="-8"/>
        </w:rPr>
        <w:t xml:space="preserve"> </w:t>
      </w:r>
      <w:r>
        <w:t>коефіцієнт важкості професійних захворювань.</w:t>
      </w:r>
    </w:p>
    <w:p w:rsidR="00997D38" w:rsidRDefault="00997D38" w:rsidP="00997D38">
      <w:pPr>
        <w:spacing w:line="287" w:lineRule="exact"/>
        <w:ind w:left="711"/>
        <w:rPr>
          <w:i/>
          <w:sz w:val="28"/>
        </w:rPr>
      </w:pPr>
      <w:r>
        <w:rPr>
          <w:b/>
          <w:sz w:val="28"/>
        </w:rPr>
        <w:t>Економічний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b/>
          <w:spacing w:val="2"/>
          <w:sz w:val="28"/>
        </w:rPr>
        <w:t xml:space="preserve"> </w:t>
      </w:r>
      <w:r>
        <w:rPr>
          <w:i/>
          <w:sz w:val="28"/>
        </w:rPr>
        <w:t>полягає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вивчені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аналізі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економічних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витрат,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що</w:t>
      </w:r>
    </w:p>
    <w:p w:rsidR="00997D38" w:rsidRDefault="00997D38" w:rsidP="00997D38">
      <w:pPr>
        <w:ind w:left="5"/>
        <w:rPr>
          <w:i/>
          <w:sz w:val="28"/>
        </w:rPr>
      </w:pPr>
      <w:r>
        <w:rPr>
          <w:i/>
          <w:sz w:val="28"/>
        </w:rPr>
        <w:t>спричинені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виробничим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травматизмом,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спрямований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з'ясування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економічної ефективності витрат на розробку і впровадження заходів з охорони праці.</w:t>
      </w:r>
    </w:p>
    <w:p w:rsidR="00997D38" w:rsidRDefault="00997D38" w:rsidP="00997D38">
      <w:pPr>
        <w:spacing w:line="312" w:lineRule="exact"/>
        <w:ind w:left="711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254000</wp:posOffset>
                </wp:positionV>
                <wp:extent cx="190500" cy="13462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z w:val="17"/>
                              </w:rPr>
                              <w:t></w:t>
                            </w:r>
                            <w:r>
                              <w:rPr>
                                <w:spacing w:val="5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286pt;margin-top:20pt;width:15pt;height:10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rFonts w:ascii="Symbol" w:hAnsi="Symbol"/>
                          <w:sz w:val="17"/>
                        </w:rPr>
                        <w:t></w:t>
                      </w:r>
                      <w:r>
                        <w:rPr>
                          <w:spacing w:val="5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17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4016375</wp:posOffset>
                </wp:positionH>
                <wp:positionV relativeFrom="paragraph">
                  <wp:posOffset>254000</wp:posOffset>
                </wp:positionV>
                <wp:extent cx="183515" cy="13462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z w:val="17"/>
                              </w:rPr>
                              <w:t></w:t>
                            </w:r>
                            <w:r>
                              <w:rPr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0" type="#_x0000_t202" style="position:absolute;left:0;text-align:left;margin-left:316.25pt;margin-top:20pt;width:14.45pt;height:10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rFonts w:ascii="Symbol" w:hAnsi="Symbol"/>
                          <w:sz w:val="17"/>
                        </w:rPr>
                        <w:t></w:t>
                      </w:r>
                      <w:r>
                        <w:rPr>
                          <w:spacing w:val="3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2"/>
                          <w:sz w:val="17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Матеріальні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витрати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b/>
          <w:i/>
          <w:sz w:val="28"/>
        </w:rPr>
        <w:t>М</w:t>
      </w:r>
      <w:r>
        <w:rPr>
          <w:i/>
          <w:sz w:val="28"/>
          <w:vertAlign w:val="subscript"/>
        </w:rPr>
        <w:t>тр</w:t>
      </w:r>
      <w:proofErr w:type="spellEnd"/>
      <w:r>
        <w:rPr>
          <w:i/>
          <w:sz w:val="28"/>
        </w:rPr>
        <w:t>)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формулою:</w:t>
      </w:r>
    </w:p>
    <w:p w:rsidR="00997D38" w:rsidRDefault="00997D38" w:rsidP="00997D38">
      <w:pPr>
        <w:widowControl/>
        <w:autoSpaceDE/>
        <w:autoSpaceDN/>
        <w:rPr>
          <w:sz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997D38" w:rsidRDefault="00997D38" w:rsidP="00997D38">
      <w:pPr>
        <w:pStyle w:val="a3"/>
        <w:ind w:left="0"/>
        <w:jc w:val="left"/>
        <w:rPr>
          <w:sz w:val="10"/>
        </w:rPr>
      </w:pPr>
    </w:p>
    <w:p w:rsidR="00997D38" w:rsidRDefault="00997D38" w:rsidP="00997D38">
      <w:pPr>
        <w:pStyle w:val="a3"/>
        <w:spacing w:before="2"/>
        <w:ind w:left="0"/>
        <w:jc w:val="left"/>
        <w:rPr>
          <w:sz w:val="10"/>
        </w:rPr>
      </w:pPr>
    </w:p>
    <w:p w:rsidR="00997D38" w:rsidRDefault="00997D38" w:rsidP="00997D38">
      <w:pPr>
        <w:tabs>
          <w:tab w:val="left" w:pos="662"/>
        </w:tabs>
        <w:jc w:val="right"/>
        <w:rPr>
          <w:i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-86995</wp:posOffset>
                </wp:positionV>
                <wp:extent cx="500380" cy="13462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tabs>
                                <w:tab w:val="left" w:pos="453"/>
                              </w:tabs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М</w:t>
                            </w:r>
                            <w:r>
                              <w:rPr>
                                <w:i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z w:val="17"/>
                              </w:rPr>
                              <w:t></w:t>
                            </w:r>
                            <w:r>
                              <w:rPr>
                                <w:spacing w:val="7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>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1" type="#_x0000_t202" style="position:absolute;left:0;text-align:left;margin-left:230.9pt;margin-top:-6.85pt;width:39.4pt;height:10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tabs>
                          <w:tab w:val="left" w:pos="453"/>
                        </w:tabs>
                        <w:spacing w:before="3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sz w:val="17"/>
                        </w:rPr>
                        <w:t>М</w:t>
                      </w:r>
                      <w:r>
                        <w:rPr>
                          <w:i/>
                          <w:sz w:val="17"/>
                        </w:rPr>
                        <w:tab/>
                      </w:r>
                      <w:r>
                        <w:rPr>
                          <w:rFonts w:ascii="Symbol" w:hAnsi="Symbol"/>
                          <w:sz w:val="17"/>
                        </w:rPr>
                        <w:t></w:t>
                      </w:r>
                      <w:r>
                        <w:rPr>
                          <w:spacing w:val="7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12"/>
                          <w:sz w:val="17"/>
                        </w:rPr>
                        <w:t>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sz w:val="10"/>
        </w:rPr>
        <w:t>тр</w:t>
      </w:r>
      <w:proofErr w:type="spellEnd"/>
      <w:r>
        <w:rPr>
          <w:i/>
          <w:sz w:val="10"/>
        </w:rPr>
        <w:tab/>
      </w:r>
      <w:proofErr w:type="spellStart"/>
      <w:r>
        <w:rPr>
          <w:i/>
          <w:spacing w:val="-5"/>
          <w:sz w:val="10"/>
        </w:rPr>
        <w:t>тр</w:t>
      </w:r>
      <w:proofErr w:type="spellEnd"/>
    </w:p>
    <w:p w:rsidR="00997D38" w:rsidRDefault="00997D38" w:rsidP="00997D38">
      <w:pPr>
        <w:pStyle w:val="a3"/>
        <w:tabs>
          <w:tab w:val="left" w:pos="4607"/>
        </w:tabs>
        <w:spacing w:before="7"/>
        <w:ind w:left="1322"/>
        <w:jc w:val="left"/>
      </w:pPr>
      <w:r>
        <w:br w:type="column"/>
      </w:r>
      <w:r>
        <w:rPr>
          <w:spacing w:val="-10"/>
        </w:rPr>
        <w:lastRenderedPageBreak/>
        <w:t>,</w:t>
      </w:r>
      <w:r>
        <w:tab/>
      </w:r>
      <w:r>
        <w:rPr>
          <w:spacing w:val="-4"/>
        </w:rPr>
        <w:t>(5.7)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num="2" w:space="720" w:equalWidth="0">
            <w:col w:w="4457" w:space="40"/>
            <w:col w:w="5288" w:space="39"/>
          </w:cols>
        </w:sectPr>
      </w:pPr>
    </w:p>
    <w:p w:rsidR="00997D38" w:rsidRDefault="00997D38" w:rsidP="00997D38">
      <w:pPr>
        <w:pStyle w:val="a3"/>
        <w:spacing w:before="94"/>
        <w:ind w:left="0"/>
        <w:jc w:val="left"/>
        <w:rPr>
          <w:sz w:val="10"/>
        </w:rPr>
      </w:pPr>
    </w:p>
    <w:p w:rsidR="00997D38" w:rsidRDefault="00997D38" w:rsidP="00997D38">
      <w:pPr>
        <w:ind w:left="1619" w:right="206"/>
        <w:jc w:val="center"/>
        <w:rPr>
          <w:i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3856355</wp:posOffset>
                </wp:positionH>
                <wp:positionV relativeFrom="paragraph">
                  <wp:posOffset>-203200</wp:posOffset>
                </wp:positionV>
                <wp:extent cx="68580" cy="7112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D38" w:rsidRDefault="00997D38" w:rsidP="00997D38">
                            <w:pPr>
                              <w:spacing w:line="111" w:lineRule="exact"/>
                              <w:rPr>
                                <w:i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14"/>
                                <w:sz w:val="10"/>
                              </w:rPr>
                              <w:t>тр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left:0;text-align:left;margin-left:303.65pt;margin-top:-16pt;width:5.4pt;height:5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" filled="f" stroked="f">
                <v:path arrowok="t"/>
                <v:textbox inset="0,0,0,0">
                  <w:txbxContent>
                    <w:p w:rsidR="00997D38" w:rsidRDefault="00997D38" w:rsidP="00997D38">
                      <w:pPr>
                        <w:spacing w:line="111" w:lineRule="exact"/>
                        <w:rPr>
                          <w:i/>
                          <w:sz w:val="10"/>
                        </w:rPr>
                      </w:pPr>
                      <w:proofErr w:type="spellStart"/>
                      <w:r>
                        <w:rPr>
                          <w:i/>
                          <w:spacing w:val="-14"/>
                          <w:sz w:val="10"/>
                        </w:rPr>
                        <w:t>тр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sz w:val="10"/>
        </w:rPr>
        <w:t>тр</w:t>
      </w:r>
      <w:proofErr w:type="spellEnd"/>
    </w:p>
    <w:p w:rsidR="00997D38" w:rsidRDefault="00997D38" w:rsidP="00997D38">
      <w:pPr>
        <w:pStyle w:val="a3"/>
        <w:spacing w:before="56" w:line="320" w:lineRule="exact"/>
        <w:jc w:val="left"/>
      </w:pPr>
      <w:r>
        <w:t>де</w:t>
      </w:r>
      <w:r>
        <w:rPr>
          <w:spacing w:val="-6"/>
        </w:rPr>
        <w:t xml:space="preserve"> </w:t>
      </w:r>
      <w:proofErr w:type="spellStart"/>
      <w:r>
        <w:rPr>
          <w:i/>
        </w:rPr>
        <w:t>П</w:t>
      </w:r>
      <w:r>
        <w:rPr>
          <w:i/>
          <w:vertAlign w:val="subscript"/>
        </w:rPr>
        <w:t>тр</w:t>
      </w:r>
      <w:proofErr w:type="spellEnd"/>
      <w:r>
        <w:rPr>
          <w:i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витрати</w:t>
      </w:r>
      <w:r>
        <w:rPr>
          <w:spacing w:val="-4"/>
        </w:rPr>
        <w:t xml:space="preserve"> </w:t>
      </w:r>
      <w:r>
        <w:t>виробництва</w:t>
      </w:r>
      <w:r>
        <w:rPr>
          <w:spacing w:val="-6"/>
        </w:rPr>
        <w:t xml:space="preserve"> </w:t>
      </w:r>
      <w:r>
        <w:t>внаслідок</w:t>
      </w:r>
      <w:r>
        <w:rPr>
          <w:spacing w:val="-4"/>
        </w:rPr>
        <w:t xml:space="preserve"> </w:t>
      </w:r>
      <w:r>
        <w:t>травматизму;</w:t>
      </w:r>
      <w:r>
        <w:rPr>
          <w:spacing w:val="5"/>
        </w:rPr>
        <w:t xml:space="preserve"> </w:t>
      </w:r>
      <w:proofErr w:type="spellStart"/>
      <w:r>
        <w:rPr>
          <w:i/>
        </w:rPr>
        <w:t>Е</w:t>
      </w:r>
      <w:r>
        <w:rPr>
          <w:i/>
          <w:vertAlign w:val="subscript"/>
        </w:rPr>
        <w:t>тр</w:t>
      </w:r>
      <w:proofErr w:type="spellEnd"/>
      <w:r>
        <w:rPr>
          <w:i/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економічні</w:t>
      </w:r>
      <w:r>
        <w:rPr>
          <w:spacing w:val="-3"/>
        </w:rPr>
        <w:t xml:space="preserve"> </w:t>
      </w:r>
      <w:r>
        <w:rPr>
          <w:spacing w:val="-2"/>
        </w:rPr>
        <w:t>витрати;</w:t>
      </w:r>
    </w:p>
    <w:p w:rsidR="00997D38" w:rsidRDefault="00997D38" w:rsidP="00997D38">
      <w:pPr>
        <w:pStyle w:val="a3"/>
        <w:spacing w:line="320" w:lineRule="exact"/>
        <w:jc w:val="left"/>
      </w:pPr>
      <w:proofErr w:type="spellStart"/>
      <w:r>
        <w:rPr>
          <w:i/>
        </w:rPr>
        <w:t>С</w:t>
      </w:r>
      <w:r>
        <w:rPr>
          <w:i/>
          <w:vertAlign w:val="subscript"/>
        </w:rPr>
        <w:t>тр</w:t>
      </w:r>
      <w:proofErr w:type="spellEnd"/>
      <w:r>
        <w:rPr>
          <w:i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соціальні</w:t>
      </w:r>
      <w:r>
        <w:rPr>
          <w:spacing w:val="-2"/>
        </w:rPr>
        <w:t xml:space="preserve"> витрати.</w:t>
      </w:r>
    </w:p>
    <w:p w:rsidR="00997D38" w:rsidRDefault="00997D38" w:rsidP="00997D38">
      <w:pPr>
        <w:widowControl/>
        <w:autoSpaceDE/>
        <w:autoSpaceDN/>
        <w:rPr>
          <w:sz w:val="28"/>
          <w:szCs w:val="28"/>
        </w:rPr>
        <w:sectPr w:rsidR="00997D38">
          <w:type w:val="continuous"/>
          <w:pgSz w:w="11910" w:h="16850"/>
          <w:pgMar w:top="960" w:right="992" w:bottom="280" w:left="1133" w:header="720" w:footer="720" w:gutter="0"/>
          <w:cols w:space="720"/>
        </w:sectPr>
      </w:pPr>
    </w:p>
    <w:p w:rsidR="00997D38" w:rsidRDefault="00997D38" w:rsidP="00997D38">
      <w:pPr>
        <w:spacing w:before="75"/>
        <w:ind w:left="5" w:firstLine="706"/>
        <w:rPr>
          <w:sz w:val="28"/>
        </w:rPr>
      </w:pPr>
      <w:r>
        <w:rPr>
          <w:sz w:val="28"/>
        </w:rPr>
        <w:lastRenderedPageBreak/>
        <w:t>Розрахунок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економічної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ефективності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нещасних випадків на підприємстві:</w:t>
      </w:r>
    </w:p>
    <w:p w:rsidR="00997D38" w:rsidRDefault="00997D38" w:rsidP="00997D38">
      <w:pPr>
        <w:pStyle w:val="a5"/>
        <w:numPr>
          <w:ilvl w:val="0"/>
          <w:numId w:val="1"/>
        </w:numPr>
        <w:tabs>
          <w:tab w:val="left" w:pos="998"/>
        </w:tabs>
        <w:ind w:right="173" w:firstLine="706"/>
        <w:rPr>
          <w:sz w:val="28"/>
        </w:rPr>
      </w:pPr>
      <w:r>
        <w:rPr>
          <w:b/>
          <w:sz w:val="28"/>
        </w:rPr>
        <w:t>Порівняльна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економічна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ефективність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не- щасних випадків </w:t>
      </w:r>
      <w:r>
        <w:rPr>
          <w:b/>
          <w:sz w:val="28"/>
        </w:rPr>
        <w:t>(</w:t>
      </w:r>
      <w:r>
        <w:rPr>
          <w:b/>
          <w:i/>
          <w:sz w:val="28"/>
        </w:rPr>
        <w:t>Е</w:t>
      </w:r>
      <w:r>
        <w:rPr>
          <w:b/>
          <w:sz w:val="28"/>
        </w:rPr>
        <w:t>)</w:t>
      </w:r>
      <w:r>
        <w:rPr>
          <w:sz w:val="28"/>
        </w:rPr>
        <w:t>:</w:t>
      </w:r>
    </w:p>
    <w:p w:rsidR="00725686" w:rsidRDefault="00725686"/>
    <w:sectPr w:rsidR="007256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F30"/>
    <w:multiLevelType w:val="hybridMultilevel"/>
    <w:tmpl w:val="00AC3408"/>
    <w:lvl w:ilvl="0" w:tplc="A1140570">
      <w:start w:val="1"/>
      <w:numFmt w:val="decimal"/>
      <w:lvlText w:val="%1."/>
      <w:lvlJc w:val="left"/>
      <w:pPr>
        <w:ind w:left="5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88AE42">
      <w:numFmt w:val="bullet"/>
      <w:lvlText w:val="•"/>
      <w:lvlJc w:val="left"/>
      <w:pPr>
        <w:ind w:left="978" w:hanging="289"/>
      </w:pPr>
      <w:rPr>
        <w:lang w:val="uk-UA" w:eastAsia="en-US" w:bidi="ar-SA"/>
      </w:rPr>
    </w:lvl>
    <w:lvl w:ilvl="2" w:tplc="CF34894A">
      <w:numFmt w:val="bullet"/>
      <w:lvlText w:val="•"/>
      <w:lvlJc w:val="left"/>
      <w:pPr>
        <w:ind w:left="1956" w:hanging="289"/>
      </w:pPr>
      <w:rPr>
        <w:lang w:val="uk-UA" w:eastAsia="en-US" w:bidi="ar-SA"/>
      </w:rPr>
    </w:lvl>
    <w:lvl w:ilvl="3" w:tplc="76C4BA8E">
      <w:numFmt w:val="bullet"/>
      <w:lvlText w:val="•"/>
      <w:lvlJc w:val="left"/>
      <w:pPr>
        <w:ind w:left="2935" w:hanging="289"/>
      </w:pPr>
      <w:rPr>
        <w:lang w:val="uk-UA" w:eastAsia="en-US" w:bidi="ar-SA"/>
      </w:rPr>
    </w:lvl>
    <w:lvl w:ilvl="4" w:tplc="7310B376">
      <w:numFmt w:val="bullet"/>
      <w:lvlText w:val="•"/>
      <w:lvlJc w:val="left"/>
      <w:pPr>
        <w:ind w:left="3913" w:hanging="289"/>
      </w:pPr>
      <w:rPr>
        <w:lang w:val="uk-UA" w:eastAsia="en-US" w:bidi="ar-SA"/>
      </w:rPr>
    </w:lvl>
    <w:lvl w:ilvl="5" w:tplc="603AEC70">
      <w:numFmt w:val="bullet"/>
      <w:lvlText w:val="•"/>
      <w:lvlJc w:val="left"/>
      <w:pPr>
        <w:ind w:left="4891" w:hanging="289"/>
      </w:pPr>
      <w:rPr>
        <w:lang w:val="uk-UA" w:eastAsia="en-US" w:bidi="ar-SA"/>
      </w:rPr>
    </w:lvl>
    <w:lvl w:ilvl="6" w:tplc="235E2A94">
      <w:numFmt w:val="bullet"/>
      <w:lvlText w:val="•"/>
      <w:lvlJc w:val="left"/>
      <w:pPr>
        <w:ind w:left="5870" w:hanging="289"/>
      </w:pPr>
      <w:rPr>
        <w:lang w:val="uk-UA" w:eastAsia="en-US" w:bidi="ar-SA"/>
      </w:rPr>
    </w:lvl>
    <w:lvl w:ilvl="7" w:tplc="C6D692B8">
      <w:numFmt w:val="bullet"/>
      <w:lvlText w:val="•"/>
      <w:lvlJc w:val="left"/>
      <w:pPr>
        <w:ind w:left="6848" w:hanging="289"/>
      </w:pPr>
      <w:rPr>
        <w:lang w:val="uk-UA" w:eastAsia="en-US" w:bidi="ar-SA"/>
      </w:rPr>
    </w:lvl>
    <w:lvl w:ilvl="8" w:tplc="420C5AEA">
      <w:numFmt w:val="bullet"/>
      <w:lvlText w:val="•"/>
      <w:lvlJc w:val="left"/>
      <w:pPr>
        <w:ind w:left="7827" w:hanging="289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38"/>
    <w:rsid w:val="00725686"/>
    <w:rsid w:val="009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B4776B2"/>
  <w15:chartTrackingRefBased/>
  <w15:docId w15:val="{4D51DF8D-F1DD-403E-A6B4-3AE60557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7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97D38"/>
    <w:pPr>
      <w:ind w:left="71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7D3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97D38"/>
    <w:pPr>
      <w:ind w:left="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97D3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97D38"/>
    <w:pPr>
      <w:ind w:left="5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2025-04-06T08:34:00Z</dcterms:created>
  <dcterms:modified xsi:type="dcterms:W3CDTF">2025-04-06T08:37:00Z</dcterms:modified>
</cp:coreProperties>
</file>