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34" w:rsidRDefault="003C4834" w:rsidP="003C48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МОРФЕМНИЙ АНАЛІЗ</w:t>
      </w:r>
    </w:p>
    <w:p w:rsidR="003C4834" w:rsidRDefault="003C4834" w:rsidP="003C48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(Методичні вказівки, схема, зразки розбору)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Морфемний аналіз передбачає визначення будови слова та характеристику морфем, що входять до його складу.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морфемної структури слова починається з виділення закінчення й основи, але надалі тісно пов’язаний зі встановленням словотвірного ланцюжка і поступовим виділенням усіх морфем аж до кореня. Наприклад, у слові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морфемне членування здійснюється в такій послідовності:            1) виділяємо закінчення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зміни аналізованого слова: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прочитан-ого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прочитан-ому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прочитан-им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т.д.; 2) визначаємо, від якого слова утворене аналізоване (від дієслова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суфікса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-н-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3) з’ясовуємо, від якого мотивувального утворене, у свою чергу, дієслово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 дієслова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читати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допомогою префікса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); 4) у слові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читати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його зіставлення з дієсловами аналогічної структури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в’яз-а-ти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пис-а-ти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чек-а-ти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шук-а-ти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виділяємо суфіксальну морфему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 5) та частина слова, що залишилася після відокремлення всіх службових морфем, становить собою корінь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чит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дочитати, перечитати, читання, читанка, читач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Визначаючи в слові флексію, треба пам’ятати, що вона може мати звукове вираження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тиш-а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молок-о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пиш-еш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напиш-емо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біж-іть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будуй-уть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або ж бути матеріально не вираженою, нульовою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крайØ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степØ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книжокØ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стійØ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сядьØ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сказавØ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МиколинØ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СвітланинØ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ПетрівØ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Закінчення, як відомо, властиве лише для слів відмінюваних частин мови. Окремі ж групи і категорії слів закінчень не мають, напр.: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метро, таксі, довго, звечора, ходити, дякуючи, привітавшись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також пам’ятати, що в словах на кшталт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студія, будують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-я,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подібні сегменти нерідко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вичленовуються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закінчення, хоча фактично включають і суфікс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й-а,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-й-уть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який належить до основи. Тому основу таких слів слід визначати з урахуванням цієї особливості: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студій-а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будуй-уть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Лексична основа формально становить собою частину слова без закінчення. Виділивши основу, треба дати їй характеристику: відкрита/закрита, суцільна/перервана, проста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одноморфемна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складна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поліморфемна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первинна (базисна, непохідна) /вторинна (похідна, вивідна).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межах похідної основи поступово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вичленовуємо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всі морфеми, що входять до її складу.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Щоб виділити суфікс, необхідно знайти мотивувальне для аналізованого слова, а також порівняти останнє з іншими словами з таким же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суфіксом. Наприклад, мотивувальним для похідного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слово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отже,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суфіксом (пор.: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активістка, студентка, спортсменка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У свою чергу, слово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утворене від дієслова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включає суфікс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правитель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мислитель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Нарешті, слово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дієслівний суфікс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-и-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воз-и-ти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роб-и-ти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нос-и-ти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пал-и-ти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син-и-ти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Отже,  у слові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вичленовуються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 суфікси: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вч-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тель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 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Виділяючи суфікси, необхідно добирати для порівняння слова, де б цей суфікс мав те ж значення, що й у розглядуваному слові. Наприклад, виділивши суфікс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зі значенням особи в слові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читач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можна на підтвердження наводити слова типу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вимикач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обігрівач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под., оскільки в них цей суфікс має зовсім інше значення – значення предмета, що є джерелом дії, названої твірною основою.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Виділяючи префікс, треба поміркувати, чи не є він етимологічним, як, наприклад, у словах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поїзд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Після того, як префікс шляхом зіставлення з мотивувальним словом виділено (напр.: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пере-видати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 видати</w:t>
      </w:r>
      <w:r>
        <w:rPr>
          <w:rFonts w:ascii="Times New Roman" w:hAnsi="Times New Roman" w:cs="Times New Roman"/>
          <w:sz w:val="28"/>
          <w:szCs w:val="28"/>
          <w:lang w:val="uk-UA"/>
        </w:rPr>
        <w:t>), слід дібрати інші слова з таким же префіксом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переписати, переробити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пам’ятаючи, що префіксальна морфема в них має бути тотожною за значенням. Якщо в наведеному вище прикладі префікс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пере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позначає повторність виконання дії, названої твірною основою, то, скажімо, у словах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перевиконати, перетнути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він є носієм зовсім інших значень і вказує на міру інтенсивності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перевиконати</w:t>
      </w:r>
      <w:r>
        <w:rPr>
          <w:rFonts w:ascii="Times New Roman" w:hAnsi="Times New Roman" w:cs="Times New Roman"/>
          <w:sz w:val="28"/>
          <w:szCs w:val="28"/>
          <w:lang w:val="uk-UA"/>
        </w:rPr>
        <w:t>) або напрямок дії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перетнути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отже, є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омонімічним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такий же спосіб, як і інші афікси, виділяються постфікси                 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постфлексійні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суфікси), що знаходяться в абсолютному кінці слова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хто-сь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хто,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вмивати-ся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вмивати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i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Значні труднощі для морфемного аналізу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становлять випадки                   різ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номанітних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омонімічних збігів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У слів-омонімів встановлюється різна морфемна структура (пор.: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троп-іч-н-ий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від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троп-ік-и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та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троп-ічн-ий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від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троп-и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;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бай-к-а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від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бај-а-ти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байк-а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тканина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), але найчастіше їхня морфемна структура буває однаковою (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бочк-а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посудина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бочк-а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маневр літака в повітрі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за-топл-юва-ти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розпалювати вогонь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за-топл-юва-ти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заливати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sz w:val="28"/>
          <w:szCs w:val="28"/>
          <w:lang w:val="en-US" w:eastAsia="uk-UA"/>
        </w:rPr>
        <w:t> 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Омонімія афіксальних морфем усувається лише в межах слова (з урахуванням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внутрішньослівного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контексту морфеми), пор.: суфікс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ниц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на позначення особи: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штукатур-ниц-я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і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ниц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на позначення предметів:           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по-мий-ниц-я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. </w:t>
      </w:r>
    </w:p>
    <w:p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Правильний поділ омонімічних слів стає можливим тільки   тоді, коли співвіднесення аналізованого слова із спільнокореневими і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спільноафіксальними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словами доповнюється значенням твірної основи похідного</w:t>
      </w:r>
      <w:r>
        <w:rPr>
          <w:rStyle w:val="FontStyle15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слова. </w:t>
      </w:r>
    </w:p>
    <w:p w:rsidR="003C4834" w:rsidRDefault="003C4834" w:rsidP="003C4834">
      <w:pPr>
        <w:pStyle w:val="Style9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lastRenderedPageBreak/>
        <w:t xml:space="preserve">Дієвість цього принципу уточнення морфемного складу слів можна продемонструвати численними прикладами: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бід-ар-к-а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бід-ар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особа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бід-арк-а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візок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король-ок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король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корольок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птах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кри-ш-к-а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   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кри-ти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накривка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криш-к-а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крих-т-а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відповідно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кри-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vertAlign w:val="subscript"/>
          <w:lang w:val="uk-UA" w:eastAsia="uk-UA"/>
        </w:rPr>
        <w:t>: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ш-еч-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vertAlign w:val="subscript"/>
          <w:lang w:val="uk-UA" w:eastAsia="uk-UA"/>
        </w:rPr>
        <w:t>: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 та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криш-еч-к-а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лав-оч-к-а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>(</w:t>
      </w:r>
      <w:proofErr w:type="spellStart"/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>лав-а</w:t>
      </w:r>
      <w:proofErr w:type="spellEnd"/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лав-к-а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лавоч-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vertAlign w:val="subscript"/>
          <w:lang w:val="uk-UA" w:eastAsia="uk-UA"/>
        </w:rPr>
        <w:t>;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лавка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крамниця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лебід-к-а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лебідь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лебідк-а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пристрій для піднімання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лич-к-о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лиц-е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личк-о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нашивка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люл-еч-к-а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люль-к-а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колиска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люлеч-к-а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</w:t>
      </w:r>
      <w:r>
        <w:rPr>
          <w:rStyle w:val="FontStyle19"/>
          <w:rFonts w:ascii="Times New Roman" w:hAnsi="Times New Roman"/>
          <w:i/>
          <w:sz w:val="28"/>
          <w:szCs w:val="28"/>
          <w:lang w:val="uk-UA" w:eastAsia="uk-UA"/>
        </w:rPr>
        <w:t>юльк-а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для тютюну),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муш-к-а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мух-а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мушк-а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пристрій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на-город-и-ти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город-и-ти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нагород-и-ти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нагород-а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).</w:t>
      </w:r>
    </w:p>
    <w:p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Різночитання в морфемному поділі слів зумовлює також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подвійне мотивування похідних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У цих випадках потрібні уточнення в межах словотвірного аналізу, що має інше порівняно з морфемним аналізом спрямування –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від слова (похідного) до слова (твірного).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оскільки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похідне слово може мати дві твірні основи, то два спосо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softHyphen/>
        <w:t>би його морфемного поділу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також вважаються правильними. Іноді одно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му з них віддають  перевагу.   Іменник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атомник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, наприклад, може мати дві морфемні структури залежно від того,    яка основа – субстантив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на  чи ад'єктивна  – 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його мотивує.   Якщо субстантивна,  то  його поділ такий: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→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атом-ник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,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коли ад’єктивна,   то: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атомн-ий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атомн-ик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.</w:t>
      </w:r>
    </w:p>
    <w:p w:rsidR="003C4834" w:rsidRDefault="003C4834" w:rsidP="003C4834">
      <w:pPr>
        <w:pStyle w:val="Style1"/>
        <w:widowControl/>
        <w:spacing w:before="38"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Зіставлення слів, споріднених за коренем, а також за афіксом, доповнене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знаходженням твірної основи, допомагає відрізнити випадки поєднання окремих суфіксів від складних суфіксів. У багатьох при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кметниках виділяють    складний суфікс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-ичн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при відсутності співвід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несення похідного з твірним іменником (здебільшого назвою галузі науки, досліджень тощо), до складу якого входить суфікс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-ик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/-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ік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У парах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анти-септ-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ик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→                          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анти-септ-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ич-н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граф-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ік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граф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-іч-н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30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30"/>
          <w:rFonts w:ascii="Times New Roman" w:hAnsi="Times New Roman"/>
          <w:i/>
          <w:sz w:val="28"/>
          <w:szCs w:val="28"/>
          <w:lang w:val="uk-UA" w:eastAsia="uk-UA"/>
        </w:rPr>
        <w:t>фіз-ик-а</w:t>
      </w:r>
      <w:proofErr w:type="spellEnd"/>
      <w:r>
        <w:rPr>
          <w:rStyle w:val="FontStyle30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→</w:t>
      </w:r>
      <w:r>
        <w:rPr>
          <w:rStyle w:val="FontStyle30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фіз-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ич-н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на морфемному шві суфіксальної основи з суфіксом   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-ик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/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ік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встановлюємо дві окремі морфеми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ич+н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Якщо роль твірного виконує іменник без суфікса чи з суфіксом </w:t>
      </w:r>
      <w:r>
        <w:rPr>
          <w:rStyle w:val="FontStyle23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23"/>
          <w:rFonts w:ascii="Times New Roman" w:hAnsi="Times New Roman"/>
          <w:b/>
          <w:sz w:val="28"/>
          <w:szCs w:val="28"/>
          <w:lang w:val="uk-UA" w:eastAsia="uk-UA"/>
        </w:rPr>
        <w:t>іј</w:t>
      </w:r>
      <w:r>
        <w:rPr>
          <w:rStyle w:val="FontStyle23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формується складний   суфікс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-ичн-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/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-ічн-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: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авто-граф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авто-граф-ічн-ий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біо-граф-іј-а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біо-граф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-ічн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гігієн-а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гігієн-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ічн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  <w:r>
        <w:rPr>
          <w:rStyle w:val="FontStyle23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Порівняймо ще пари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слів з   поєднаннями суфіксів </w:t>
      </w:r>
      <w:r>
        <w:rPr>
          <w:rStyle w:val="FontStyle23"/>
          <w:rFonts w:ascii="Times New Roman" w:hAnsi="Times New Roman"/>
          <w:sz w:val="28"/>
          <w:szCs w:val="28"/>
          <w:lang w:val="uk-UA" w:eastAsia="uk-UA"/>
        </w:rPr>
        <w:t xml:space="preserve">і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складними суфіксами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:       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</w:t>
      </w:r>
      <w:r>
        <w:rPr>
          <w:rStyle w:val="FontStyle25"/>
          <w:rFonts w:ascii="Times New Roman" w:hAnsi="Times New Roman"/>
          <w:b/>
          <w:sz w:val="28"/>
          <w:szCs w:val="28"/>
          <w:lang w:val="uk-UA" w:eastAsia="uk-UA"/>
        </w:rPr>
        <w:t>-</w:t>
      </w:r>
      <w:r>
        <w:rPr>
          <w:rStyle w:val="FontStyle18"/>
          <w:rFonts w:ascii="Times New Roman" w:hAnsi="Times New Roman"/>
          <w:b/>
          <w:sz w:val="28"/>
          <w:lang w:val="uk-UA"/>
        </w:rPr>
        <w:t>вітамін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-оз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а-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вітамін-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склер-оз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склер-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вен-а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        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вен-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грип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грип-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r>
        <w:rPr>
          <w:rStyle w:val="FontStyle18"/>
          <w:rFonts w:ascii="Times New Roman" w:hAnsi="Times New Roman"/>
          <w:b/>
          <w:sz w:val="28"/>
          <w:lang w:val="uk-UA"/>
        </w:rPr>
        <w:t>ий</w:t>
      </w:r>
      <w:proofErr w:type="spellEnd"/>
      <w:r>
        <w:rPr>
          <w:rStyle w:val="FontStyle18"/>
          <w:rFonts w:ascii="Times New Roman" w:hAnsi="Times New Roman"/>
          <w:sz w:val="28"/>
          <w:lang w:val="uk-UA"/>
        </w:rPr>
        <w:t>,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тиф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тиф-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</w:p>
    <w:p w:rsidR="003C4834" w:rsidRDefault="003C4834" w:rsidP="003C4834">
      <w:pPr>
        <w:pStyle w:val="Style1"/>
        <w:widowControl/>
        <w:spacing w:before="38"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Подібні до цих співвідношення характерні й для суфіксів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н-ик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та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ник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:</w:t>
      </w:r>
    </w:p>
    <w:p w:rsidR="003C4834" w:rsidRDefault="003C4834" w:rsidP="003C4834">
      <w:pPr>
        <w:pStyle w:val="Style2"/>
        <w:widowControl/>
        <w:spacing w:before="5" w:line="240" w:lineRule="auto"/>
        <w:ind w:firstLine="720"/>
        <w:jc w:val="both"/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асфальт-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асфальт-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н-ик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другий курс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→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друг-о-курс-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перший клас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перш-о-клас-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без-при-туль-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без-при-туль-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н-ик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;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льн-ик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         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-льник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: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валь-ц-юва-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валь-ц-юва-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льн-ик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, базар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базар-ува-льник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бетон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бетон-ува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-льник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.    </w:t>
      </w:r>
    </w:p>
    <w:p w:rsidR="003C4834" w:rsidRDefault="003C4834" w:rsidP="003C4834">
      <w:pPr>
        <w:pStyle w:val="Style8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У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мові співіснують численні слова з окремими зменшено-пестли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вими суфіксами 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-оч+к-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каз</w:t>
      </w:r>
      <w:r>
        <w:rPr>
          <w:rStyle w:val="FontStyle31"/>
          <w:rFonts w:ascii="Times New Roman" w:hAnsi="Times New Roman"/>
          <w:i/>
          <w:sz w:val="28"/>
          <w:szCs w:val="28"/>
          <w:lang w:val="uk-UA" w:eastAsia="uk-UA"/>
        </w:rPr>
        <w:t>-оч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-еч+к-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книж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еч-к-а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-ч+ик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(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кабан</w:t>
      </w:r>
      <w:r>
        <w:rPr>
          <w:rStyle w:val="FontStyle31"/>
          <w:rFonts w:ascii="Times New Roman" w:hAnsi="Times New Roman"/>
          <w:i/>
          <w:sz w:val="28"/>
          <w:szCs w:val="28"/>
          <w:lang w:val="uk-UA" w:eastAsia="uk-UA"/>
        </w:rPr>
        <w:t>-ч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та суфіксами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-очк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бульб-очк-а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-ечк-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вузд-ечк</w:t>
      </w:r>
      <w:r>
        <w:rPr>
          <w:rStyle w:val="FontStyle31"/>
          <w:rFonts w:ascii="Times New Roman" w:hAnsi="Times New Roman"/>
          <w:i/>
          <w:sz w:val="28"/>
          <w:szCs w:val="28"/>
          <w:lang w:val="uk-UA" w:eastAsia="uk-UA"/>
        </w:rPr>
        <w:t>-а</w:t>
      </w:r>
      <w:proofErr w:type="spellEnd"/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),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-чик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чуб-чик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аер-о-план-чик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).</w:t>
      </w:r>
    </w:p>
    <w:p w:rsidR="003C4834" w:rsidRPr="003C4834" w:rsidRDefault="003C4834" w:rsidP="003C4834">
      <w:pPr>
        <w:spacing w:after="0"/>
        <w:ind w:firstLine="720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Визначення кореня слова після того, як виділено всі наявні в ньому афіксальні морфеми, не становить складностей. Труднощі тут пов’язані з явищами опрощення,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перерозкладу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ускладнення, а також з морфонологічними змінами, яких може зазнавати коренева морфема у процесі словотворення чи формотворення 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(різноманітні чергування на межі основи та словотворчих афіксів, спрощення й по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довження приголосних, накладання та усічення основи), які потрібно враховувати при ототожненні морфів. Ідеться про правильний поділ </w:t>
      </w:r>
      <w:r>
        <w:rPr>
          <w:rStyle w:val="FontStyle31"/>
          <w:rFonts w:ascii="Times New Roman" w:hAnsi="Times New Roman" w:cs="Times New Roman"/>
          <w:sz w:val="28"/>
          <w:szCs w:val="28"/>
          <w:lang w:val="uk-UA" w:eastAsia="uk-UA"/>
        </w:rPr>
        <w:t>та</w:t>
      </w:r>
      <w:r>
        <w:rPr>
          <w:rStyle w:val="FontStyle31"/>
          <w:rFonts w:ascii="Times New Roman" w:hAnsi="Times New Roman" w:cs="Times New Roman"/>
          <w:sz w:val="28"/>
          <w:szCs w:val="28"/>
          <w:lang w:val="uk-UA" w:eastAsia="uk-UA"/>
        </w:rPr>
        <w:softHyphen/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 xml:space="preserve">ких слів, як 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ліс-н-иц-тв-о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свой-ац-тв-о</w:t>
      </w:r>
      <w:proofErr w:type="spellEnd"/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, що відрізняються від одно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типних 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слов-ник</w:t>
      </w:r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-ар-ств</w:t>
      </w:r>
      <w:r>
        <w:rPr>
          <w:rStyle w:val="FontStyle31"/>
          <w:rFonts w:ascii="Times New Roman" w:hAnsi="Times New Roman" w:cs="Times New Roman"/>
          <w:b/>
          <w:sz w:val="28"/>
          <w:szCs w:val="28"/>
          <w:lang w:val="uk-UA" w:eastAsia="uk-UA"/>
        </w:rPr>
        <w:t>-о</w:t>
      </w:r>
      <w:proofErr w:type="spellEnd"/>
      <w:r>
        <w:rPr>
          <w:rStyle w:val="FontStyle31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уч-и-тель-ств-о</w:t>
      </w:r>
      <w:proofErr w:type="spellEnd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 Відмінність між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 xml:space="preserve"> відріз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ками         </w:t>
      </w:r>
      <w:proofErr w:type="spellStart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-тв-</w:t>
      </w:r>
      <w:proofErr w:type="spellEnd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і </w:t>
      </w:r>
      <w:proofErr w:type="spellStart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-ств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>-</w:t>
      </w:r>
      <w:proofErr w:type="spellEnd"/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зумовлена чергуванням приголосних на межі твірної основи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 xml:space="preserve">приєднуваного до неї суфікса </w:t>
      </w:r>
      <w:proofErr w:type="spellStart"/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ств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-</w:t>
      </w:r>
      <w:proofErr w:type="spellEnd"/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, яке графічно можна пе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редати в такий спосіб: </w:t>
      </w:r>
      <w:proofErr w:type="spellStart"/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бід-н-я</w:t>
      </w:r>
      <w:proofErr w:type="spellEnd"/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[</w:t>
      </w:r>
      <w:proofErr w:type="spellStart"/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к+с</w:t>
      </w:r>
      <w:proofErr w:type="spellEnd"/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]</w:t>
      </w:r>
      <w:proofErr w:type="spellStart"/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тв</w:t>
      </w:r>
      <w:r>
        <w:rPr>
          <w:rStyle w:val="FontStyle31"/>
          <w:rFonts w:ascii="Times New Roman" w:hAnsi="Times New Roman" w:cs="Times New Roman"/>
          <w:b/>
          <w:i/>
          <w:sz w:val="28"/>
          <w:szCs w:val="28"/>
          <w:lang w:val="uk-UA" w:eastAsia="uk-UA"/>
        </w:rPr>
        <w:t>-о</w:t>
      </w:r>
      <w:proofErr w:type="spellEnd"/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>&lt;</w:t>
      </w:r>
      <w:proofErr w:type="spellStart"/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>бід-н-яц-тв-о</w:t>
      </w:r>
      <w:proofErr w:type="spellEnd"/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. 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Приклади чергування в кореневій морфемі: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-ю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ви-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по-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сил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мов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-и-ти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мовл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-ен-ий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куп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-ити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купл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ви-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їзд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-ити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ви-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їждж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-ати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їс-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брес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бред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-ла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-в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’-ю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бій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бо[й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-у]  </w:t>
      </w:r>
      <w:r>
        <w:rPr>
          <w:rFonts w:ascii="Times New Roman" w:hAnsi="Times New Roman" w:cs="Times New Roman"/>
          <w:sz w:val="28"/>
          <w:szCs w:val="28"/>
          <w:lang w:val="uk-UA"/>
        </w:rPr>
        <w:t>та ін.).</w:t>
      </w:r>
    </w:p>
    <w:p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Потрібно брати до уваги також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аломорфію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кореневих та суфік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сальних (рідше префіксальних) морфем, зумовлену явищами накладання 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та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усічення. 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У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словах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гляд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ач</w:t>
      </w:r>
      <w:proofErr w:type="spellEnd"/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сік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-ач</w:t>
      </w:r>
      <w:proofErr w:type="spellEnd"/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як і в словах  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чит-а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-ч</w:t>
      </w:r>
      <w:proofErr w:type="spellEnd"/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за-пил-юва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-ч</w:t>
      </w:r>
      <w:proofErr w:type="spellEnd"/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функціонує суфікс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-ач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Style w:val="FontStyle30"/>
          <w:rFonts w:ascii="Times New Roman" w:hAnsi="Times New Roman"/>
          <w:b w:val="0"/>
          <w:sz w:val="28"/>
        </w:rPr>
        <w:t>Його</w:t>
      </w:r>
      <w:proofErr w:type="spellEnd"/>
      <w:r>
        <w:rPr>
          <w:rStyle w:val="FontStyle32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аломорф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-ч-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виникає внаслі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док накладання кінцевого тематичного основи і початкового голосного суфікса: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тяг-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[</w:t>
      </w:r>
      <w:proofErr w:type="spellStart"/>
      <w:r>
        <w:rPr>
          <w:rStyle w:val="FontStyle31"/>
          <w:rFonts w:ascii="Times New Roman" w:hAnsi="Times New Roman"/>
          <w:b/>
          <w:spacing w:val="40"/>
          <w:sz w:val="28"/>
          <w:szCs w:val="28"/>
          <w:lang w:val="uk-UA" w:eastAsia="uk-UA"/>
        </w:rPr>
        <w:t>а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+</w:t>
      </w:r>
      <w:proofErr w:type="gram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</w:t>
      </w:r>
      <w:proofErr w:type="spellEnd"/>
      <w:proofErr w:type="gram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]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31"/>
          <w:rFonts w:ascii="Times New Roman" w:hAnsi="Times New Roman"/>
          <w:b/>
          <w:spacing w:val="40"/>
          <w:sz w:val="28"/>
          <w:szCs w:val="28"/>
          <w:lang w:val="uk-UA" w:eastAsia="uk-UA"/>
        </w:rPr>
        <w:t>ч</w:t>
      </w:r>
      <w:r>
        <w:rPr>
          <w:rStyle w:val="FontStyle31"/>
          <w:rFonts w:ascii="Times New Roman" w:hAnsi="Times New Roman"/>
          <w:spacing w:val="40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– 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тяг-а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-ч</w:t>
      </w:r>
      <w:proofErr w:type="spellEnd"/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.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Прикметник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архангель-ськ-ий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– на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>слідок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накладання кінцевого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–</w:t>
      </w:r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ськ-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 твірної основи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Архангельськ-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і прикметникового суфікса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ськ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</w:p>
    <w:p w:rsidR="003C4834" w:rsidRDefault="003C4834" w:rsidP="003C4834">
      <w:pPr>
        <w:pStyle w:val="Style4"/>
        <w:widowControl/>
        <w:ind w:firstLine="720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Для багатьох кореневих морфем характерне усічення. Воно трап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ляється в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дієсловах: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роз-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гляд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,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роз-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гля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-ну-ти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;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за-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син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за-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с-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ну-ти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;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з-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гин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зі-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-ну-ти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;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мин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ми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-ну-ти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;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пі-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рн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пі-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р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-ну-ти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;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ви-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рост-</w:t>
      </w:r>
      <w:r>
        <w:rPr>
          <w:rFonts w:ascii="Times New Roman" w:hAnsi="Times New Roman"/>
          <w:i/>
          <w:sz w:val="28"/>
          <w:szCs w:val="28"/>
          <w:lang w:val="uk-UA"/>
        </w:rPr>
        <w:t>а-ти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,          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ви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-рос-</w:t>
      </w:r>
      <w:r>
        <w:rPr>
          <w:rFonts w:ascii="Times New Roman" w:hAnsi="Times New Roman"/>
          <w:i/>
          <w:sz w:val="28"/>
          <w:szCs w:val="28"/>
          <w:lang w:val="uk-UA"/>
        </w:rPr>
        <w:t>л-ий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Поширене усічення в запозичених іменниках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губерн-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ій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-а→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  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губерн-атор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, рад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іо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рад-ист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та утворених від питомих дієслівних основ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дзвон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-ти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→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дзвон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-ар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ковт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-а-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→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ковт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-ок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,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чит-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-ти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чит-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ець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Усічення властиве прикметникам: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матрі-арх-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ат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матрі-арх-альн-ий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мінім-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ум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мінім-альн-ий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.</w:t>
      </w:r>
    </w:p>
    <w:p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Дуже рідко усічення зазнають префіксальні морфеми, пор.: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по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-їх-а-ти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>та</w:t>
      </w:r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п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-і-ти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.</w:t>
      </w:r>
    </w:p>
    <w:p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Відмежування морфем часто ускладнюється спрощенням у корене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вих і суфіксальних морфемах:  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блиск</w:t>
      </w:r>
      <w:r>
        <w:rPr>
          <w:rFonts w:ascii="Times New Roman" w:hAnsi="Times New Roman"/>
          <w:i/>
          <w:sz w:val="28"/>
          <w:szCs w:val="28"/>
          <w:lang w:val="uk-UA"/>
        </w:rPr>
        <w:t>-а-ти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→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блис</w:t>
      </w:r>
      <w:r>
        <w:rPr>
          <w:rFonts w:ascii="Times New Roman" w:hAnsi="Times New Roman"/>
          <w:i/>
          <w:sz w:val="28"/>
          <w:szCs w:val="28"/>
          <w:lang w:val="uk-UA"/>
        </w:rPr>
        <w:t>-ну-ти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мст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-и-ти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мес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;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про</w:t>
      </w:r>
      <w:r>
        <w:rPr>
          <w:rStyle w:val="FontStyle33"/>
          <w:rFonts w:ascii="Times New Roman" w:hAnsi="Times New Roman"/>
          <w:i/>
          <w:sz w:val="28"/>
          <w:szCs w:val="28"/>
          <w:lang w:val="uk-UA" w:eastAsia="uk-UA"/>
        </w:rPr>
        <w:t>-</w:t>
      </w:r>
      <w:r>
        <w:rPr>
          <w:rStyle w:val="FontStyle33"/>
          <w:rFonts w:ascii="Times New Roman" w:hAnsi="Times New Roman"/>
          <w:b/>
          <w:i/>
          <w:sz w:val="28"/>
          <w:szCs w:val="28"/>
          <w:lang w:val="uk-UA" w:eastAsia="uk-UA"/>
        </w:rPr>
        <w:t>їзд</w:t>
      </w:r>
      <w:proofErr w:type="spellEnd"/>
      <w:r>
        <w:rPr>
          <w:rStyle w:val="FontStyle33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про-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їз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рад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-ість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рад-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іс-н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та подовженням приголосних   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бік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уз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-бічч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-я</w:t>
      </w:r>
      <w:proofErr w:type="spellEnd"/>
      <w:r>
        <w:rPr>
          <w:rStyle w:val="FontStyle16"/>
          <w:rFonts w:ascii="Times New Roman" w:hAnsi="Times New Roman"/>
          <w:sz w:val="28"/>
          <w:szCs w:val="28"/>
          <w:vertAlign w:val="subscript"/>
          <w:lang w:val="uk-UA" w:eastAsia="uk-UA"/>
        </w:rPr>
        <w:t xml:space="preserve">;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бадил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-ин-а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бадилл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-я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ворон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→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воронн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-я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</w:p>
    <w:p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Значні труднощі викликає поділ на морфеми слів з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фразеологіч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softHyphen/>
        <w:t>ною семантикою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, коли зміст, закладений в основу фразеологізмів, май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же втрачається в складному слові, мотивованому ним. Наприклад, у   словах          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лице-дій-а-ти,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тих-о-мир-и-ти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,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хліб-о-соль-ств-о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носії мови по-різ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ному відчувають їх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двохосновність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Вони усвідомлюють, що не просто сума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lastRenderedPageBreak/>
        <w:t xml:space="preserve">значень складників слова формує його семантику, а щось більше </w:t>
      </w:r>
      <w:r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lang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значення всього фразеологізму, у якому семантика окремих компонентів переосмислена.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Лицедій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‘актор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що в різних лицях втілює своїх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геро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>їв’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хлібосольство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‘вияв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гостинності’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, ознакою якої є хліб-сіль, тихом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рити 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‘заспокоювати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’.</w:t>
      </w:r>
    </w:p>
    <w:p w:rsidR="003C4834" w:rsidRDefault="003C4834" w:rsidP="003C4834">
      <w:pPr>
        <w:pStyle w:val="Style1"/>
        <w:widowControl/>
        <w:spacing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val="uk-UA"/>
        </w:rPr>
        <w:t>Повний морфемний аналіз передбачає не лише визначення будови слова, але й характеристику морфем, що входять до його складу, за основними класифікаційними ознаками, а саме: 1) функцією (лексико-поняттєві; словотворчі; граматичні, або формотворчі); 2) наявністю/відсутністю звукового показника (субстанціальні, або позитивні, та нульові, або негативні);                 3) кількістю фонем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однофонемні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багатофонемні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);                                                 4) однорідністю/неоднорідністю звукового складу  (інваріантні/варіантні);        5)  вживаністю й активністю (продуктивні/непродуктивні); 6) відтворюваністю (регулярні/нерегулярні).</w:t>
      </w:r>
    </w:p>
    <w:p w:rsidR="003C4834" w:rsidRDefault="003C4834" w:rsidP="003C4834">
      <w:pPr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Завершується морфемний аналіз графічним позначенням будови слова.</w:t>
      </w:r>
    </w:p>
    <w:p w:rsidR="003C4834" w:rsidRDefault="003C4834" w:rsidP="003C483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СХЕМА МОРФЕМНОГО АНАЛІЗУ СЛОВА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Аналізоване слово (словоформа), визначити, до якої частини мови належить.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Закінчення, його значення та характеристика.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Основа слова. Характеристика основи: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Суфікс, його характеристика.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Постфікс, його характеристика.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Префікс, його характеристика.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Конфікс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його характеристика.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Корінь, його характеристика.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Морфонологічні зміни в основі слова (чергування фонем, усічення, інтерфіксація, накладання, наголос).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Історичні зміни в структурі слова (опрощення,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ускладнення,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декореляція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Графічне позначення морфемного складу слова.</w:t>
      </w:r>
    </w:p>
    <w:p w:rsidR="003C4834" w:rsidRDefault="003C4834" w:rsidP="003C4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834" w:rsidRDefault="003C4834" w:rsidP="003C48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ЗРАЗКИ МОРФЕМНОГО АНАЛІЗУ СЛІВ</w:t>
      </w:r>
    </w:p>
    <w:p w:rsidR="003C4834" w:rsidRDefault="003C4834" w:rsidP="003C4834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Небо по-літньому квітчасте: по небосхилу, де збились у веселий табунець білі   хмарки, воно було темно-блакитним (М.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Карплюк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:rsidR="003C4834" w:rsidRDefault="003C4834" w:rsidP="003C4834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По-літньому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Аналізоване слово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по-літньому</w:t>
      </w:r>
      <w:r>
        <w:rPr>
          <w:rFonts w:ascii="Times New Roman" w:hAnsi="Times New Roman" w:cs="Times New Roman"/>
          <w:sz w:val="28"/>
          <w:szCs w:val="28"/>
          <w:lang w:val="uk-UA"/>
        </w:rPr>
        <w:t>, прислівник.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слово не має, оскільки є невідмінюваною частиною мови.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Основа слова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по-літньому</w:t>
      </w:r>
      <w:r>
        <w:rPr>
          <w:rFonts w:ascii="Times New Roman" w:hAnsi="Times New Roman" w:cs="Times New Roman"/>
          <w:sz w:val="28"/>
          <w:szCs w:val="28"/>
          <w:lang w:val="uk-UA"/>
        </w:rPr>
        <w:t>, відкрита, суцільна, вільна, складна, вторинна.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Конфікс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…-ому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по-літньому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літній; </w:t>
      </w:r>
      <w:r>
        <w:rPr>
          <w:rFonts w:ascii="Times New Roman" w:hAnsi="Times New Roman" w:cs="Times New Roman"/>
          <w:sz w:val="28"/>
          <w:szCs w:val="28"/>
          <w:lang w:val="uk-UA"/>
        </w:rPr>
        <w:t>пор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по-українському,              по-нашому, по-дитячому, по-сільському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біморфема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словотворча, з обома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компонентами, інваріантна, продуктивна, регулярна.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-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літній, літо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осінній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денний, зимний, річний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–словотворчий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інваріантний, продуктивний, регулярний. 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-літ'-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літо, літній, по-літньому, влітку, літувати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лексико-поняттєва морфема; корінь вільний,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закритий, варіантний (можливий варіант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-літ-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Морфонологічні зміни в основі – чергування приголосних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т'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//т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корені.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Історичні зміни не відбулися.</w:t>
      </w:r>
    </w:p>
    <w:p w:rsidR="003C4834" w:rsidRDefault="003C4834" w:rsidP="003C48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Графічне позначення морфемного складу слова – </w:t>
      </w:r>
    </w:p>
    <w:p w:rsidR="003C4834" w:rsidRDefault="003C4834" w:rsidP="003C4834">
      <w:pPr>
        <w:spacing w:line="240" w:lineRule="auto"/>
        <w:ind w:firstLine="540"/>
        <w:jc w:val="both"/>
        <w:rPr>
          <w:i/>
          <w:sz w:val="28"/>
          <w:szCs w:val="28"/>
          <w:u w:val="single"/>
          <w:lang w:val="uk-UA"/>
        </w:rPr>
      </w:pPr>
    </w:p>
    <w:p w:rsidR="003C4834" w:rsidRDefault="003C4834" w:rsidP="003C4834">
      <w:pPr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Квітчасте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Аналізована словоформа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квітчасте</w:t>
      </w:r>
      <w:r>
        <w:rPr>
          <w:rFonts w:ascii="Times New Roman" w:hAnsi="Times New Roman" w:cs="Times New Roman"/>
          <w:sz w:val="28"/>
          <w:szCs w:val="28"/>
          <w:lang w:val="uk-UA"/>
        </w:rPr>
        <w:t>, прикметник.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Закінчення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квітчаст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квітчаст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квітчаст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передає 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однини середнього роду.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Основа слова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квітчаст-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закрита, суцільна, вільна, складна, вторинна.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 Суфікс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аст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квітчастий, квітка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дугастий, гіллястий, зозулястий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словотворчий,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інваріантний, продуктивний, регулярний. 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Суфікс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(квітка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чарка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словотворчий,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варіантний (можливий варіант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-к-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непродуктивний, нерегулярний. 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6. Корінь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-квіт-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квітка, квіточка, квітнути, квіт, квітастий, квітник, квітникар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лексико-поняттєва морфема; корінь вільний,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закритий, інваріантний.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 Морфонологічні зміни в основі – чергування приголосних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ч//к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суфіксі.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Історичні зміни не відбулися.</w:t>
      </w:r>
    </w:p>
    <w:p w:rsidR="003C4834" w:rsidRDefault="003C4834" w:rsidP="003C4834">
      <w:pPr>
        <w:tabs>
          <w:tab w:val="num" w:pos="900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 Графічне позначення морфемного складу слова –  </w:t>
      </w:r>
    </w:p>
    <w:p w:rsidR="003C4834" w:rsidRDefault="003C4834" w:rsidP="003C4834">
      <w:pPr>
        <w:spacing w:line="240" w:lineRule="auto"/>
        <w:ind w:firstLine="360"/>
        <w:jc w:val="both"/>
        <w:rPr>
          <w:i/>
          <w:sz w:val="28"/>
          <w:szCs w:val="28"/>
          <w:u w:val="single"/>
          <w:lang w:val="uk-UA"/>
        </w:rPr>
      </w:pPr>
    </w:p>
    <w:p w:rsidR="003C4834" w:rsidRDefault="003C4834" w:rsidP="003C4834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Небосхилу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Аналізована словоформа 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небосхилу,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іменник.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- (пор.: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небосхил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 небосхил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(на)небосхил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передає 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однини чоловічого роду.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Основа слова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небосхил-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закрита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суцільна, складна, вторинна.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схил, схилити, хилити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сказати, скалічити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–формотворчий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варіантний (можливі варіанти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із-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ізі-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зі-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зо-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іс-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– продуктивний, регулярний.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Ø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(нульовий)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схил, схилити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обрив, накип, напис, відвар</w:t>
      </w:r>
      <w:r>
        <w:rPr>
          <w:rFonts w:ascii="Times New Roman" w:hAnsi="Times New Roman" w:cs="Times New Roman"/>
          <w:sz w:val="28"/>
          <w:szCs w:val="28"/>
          <w:lang w:val="uk-UA"/>
        </w:rPr>
        <w:t>) – словотворчий, нульовий, продуктивний регулярний.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складу слова входять два корені: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неб-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хил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небосхил ← схил неба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Корінь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неб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небо, небеса, небесний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небокрай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 лексико-поняттєва морфема, вільний,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закритий, інваріантний. Корінь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хил-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схил, схилятися,  хилити, похилити, перехилити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–   лексико-поняттєва морфема, зв’язаний,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закритий, варіантний (можливий варіант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хил'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Морфонологічні зміни в основі – інтерфіксація, чергування приголосних л//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л'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другому корені.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Історичні зміни не відбулися.</w:t>
      </w:r>
    </w:p>
    <w:p w:rsidR="003C4834" w:rsidRDefault="003C4834" w:rsidP="003C48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Графічне позначення морфемного складу слова –  </w:t>
      </w:r>
    </w:p>
    <w:p w:rsidR="003C4834" w:rsidRDefault="003C4834" w:rsidP="003C4834">
      <w:pPr>
        <w:tabs>
          <w:tab w:val="left" w:pos="1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C4834" w:rsidRDefault="003C4834" w:rsidP="003C4834">
      <w:pPr>
        <w:tabs>
          <w:tab w:val="left" w:pos="123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Збились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Аналізована словоформа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збились</w:t>
      </w:r>
      <w:r>
        <w:rPr>
          <w:rFonts w:ascii="Times New Roman" w:hAnsi="Times New Roman" w:cs="Times New Roman"/>
          <w:sz w:val="28"/>
          <w:szCs w:val="28"/>
          <w:lang w:val="uk-UA"/>
        </w:rPr>
        <w:t>, дієслово.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збил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ся, збил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ся,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збив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передає значення множини минулого часу.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Основа слова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збил-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закрита, перервана, зв’язана, складна, вторинна.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з-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збитись, збити, 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звестися, змовитися)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словотворчий,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варіантний (можливі варіанти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із-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ізі-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зі-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зо-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с-,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іс-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регулярний, продуктивний.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-л-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збились, збитись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прочитали, сказали, зустрілись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–формотворчий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позитивний,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інваріантний, регулярний, продуктивний.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Постфікс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-сь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збитись, збити</w:t>
      </w:r>
      <w:r>
        <w:rPr>
          <w:rFonts w:ascii="Times New Roman" w:hAnsi="Times New Roman" w:cs="Times New Roman"/>
          <w:sz w:val="28"/>
          <w:szCs w:val="28"/>
          <w:lang w:val="uk-UA"/>
        </w:rPr>
        <w:t>; пор.: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звестися, прийнятися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словотворчий,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варіантний (можливий варіант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регулярний, продуктивний. 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Корінь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-би-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бити, збивати,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бойу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  б’ю, бійка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лексико-поняттєва морфема; корінь зв’язаний,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відкритий, варіантний (можливі варіанти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б-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бій-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бо-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Морфонологічні зміни в основі – чергування голосних і//о в корені.</w:t>
      </w:r>
    </w:p>
    <w:p w:rsidR="003C4834" w:rsidRDefault="003C4834" w:rsidP="003C483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Графічне позначення морфемного складу слова – </w:t>
      </w:r>
    </w:p>
    <w:p w:rsidR="003C4834" w:rsidRDefault="003C4834" w:rsidP="003C48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834" w:rsidRDefault="003C4834" w:rsidP="003C4834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Табунець</w:t>
      </w:r>
    </w:p>
    <w:p w:rsidR="003C4834" w:rsidRDefault="003C4834" w:rsidP="003C4834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1. Аналізована словоформа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табунець</w:t>
      </w:r>
      <w:r>
        <w:rPr>
          <w:rFonts w:ascii="Times New Roman" w:hAnsi="Times New Roman" w:cs="Times New Roman"/>
          <w:sz w:val="28"/>
          <w:szCs w:val="28"/>
          <w:lang w:val="uk-UA"/>
        </w:rPr>
        <w:t>, іменник.</w:t>
      </w:r>
    </w:p>
    <w:p w:rsidR="003C4834" w:rsidRDefault="003C4834" w:rsidP="003C4834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 Закінчення  – нульове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табунц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табунц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табунц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передає    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З.в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однини чоловічого роду.</w:t>
      </w:r>
    </w:p>
    <w:p w:rsidR="003C4834" w:rsidRDefault="003C4834" w:rsidP="003C4834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 Основа слова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табунець</w:t>
      </w:r>
      <w:r>
        <w:rPr>
          <w:rFonts w:ascii="Times New Roman" w:hAnsi="Times New Roman" w:cs="Times New Roman"/>
          <w:sz w:val="28"/>
          <w:szCs w:val="28"/>
          <w:lang w:val="uk-UA"/>
        </w:rPr>
        <w:t>, відкрита, суцільна, складна, вторинна.</w:t>
      </w:r>
    </w:p>
    <w:p w:rsidR="003C4834" w:rsidRDefault="003C4834" w:rsidP="003C4834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4. Суфікс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-ець-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табунець, табун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папірець, ремінець, вітрець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словотворчий,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варіантний (можливий варіант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-ц'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непродуктивний, регулярний. </w:t>
      </w:r>
    </w:p>
    <w:p w:rsidR="003C4834" w:rsidRPr="003C4834" w:rsidRDefault="003C4834" w:rsidP="003C4834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5. Корінь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-табун-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(пор.: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табун, табунець, табунний, табуновий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– лексико-поняттєва морфема; корінь вільний,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багатофонемний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закритий, інваріантний.</w:t>
      </w:r>
    </w:p>
    <w:p w:rsidR="003C4834" w:rsidRDefault="003C4834" w:rsidP="003C4834">
      <w:pPr>
        <w:tabs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83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У морфемній будові слова змін не відбулося.</w:t>
      </w:r>
    </w:p>
    <w:p w:rsidR="003C4834" w:rsidRDefault="003C4834" w:rsidP="003C4834">
      <w:pPr>
        <w:tabs>
          <w:tab w:val="num" w:pos="720"/>
          <w:tab w:val="left" w:pos="807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7.  Графічне позначення морфемного складу слова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C4834" w:rsidRDefault="003C4834" w:rsidP="003C4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834" w:rsidRDefault="003C4834" w:rsidP="003C4834">
      <w:pPr>
        <w:tabs>
          <w:tab w:val="left" w:pos="2940"/>
          <w:tab w:val="center" w:pos="4819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313F23" w:rsidRPr="003C4834" w:rsidRDefault="00313F23">
      <w:pPr>
        <w:rPr>
          <w:lang w:val="uk-UA"/>
        </w:rPr>
      </w:pPr>
      <w:bookmarkStart w:id="0" w:name="_GoBack"/>
      <w:bookmarkEnd w:id="0"/>
    </w:p>
    <w:sectPr w:rsidR="00313F23" w:rsidRPr="003C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F9B"/>
    <w:multiLevelType w:val="hybridMultilevel"/>
    <w:tmpl w:val="381C1110"/>
    <w:lvl w:ilvl="0" w:tplc="86E469C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i w:val="0"/>
      </w:rPr>
    </w:lvl>
    <w:lvl w:ilvl="1" w:tplc="FC4C80F4">
      <w:start w:val="1"/>
      <w:numFmt w:val="decimal"/>
      <w:lvlText w:val="%2)"/>
      <w:lvlJc w:val="left"/>
      <w:pPr>
        <w:tabs>
          <w:tab w:val="num" w:pos="1905"/>
        </w:tabs>
        <w:ind w:left="1905" w:hanging="675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10E712F3"/>
    <w:multiLevelType w:val="hybridMultilevel"/>
    <w:tmpl w:val="2E5E2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02F65"/>
    <w:multiLevelType w:val="hybridMultilevel"/>
    <w:tmpl w:val="D564FC14"/>
    <w:lvl w:ilvl="0" w:tplc="2460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854EFB"/>
    <w:multiLevelType w:val="hybridMultilevel"/>
    <w:tmpl w:val="339065FA"/>
    <w:lvl w:ilvl="0" w:tplc="A7F84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A6"/>
    <w:rsid w:val="00313F23"/>
    <w:rsid w:val="003C4834"/>
    <w:rsid w:val="004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3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C4834"/>
    <w:pPr>
      <w:widowControl w:val="0"/>
      <w:autoSpaceDE w:val="0"/>
      <w:autoSpaceDN w:val="0"/>
      <w:adjustRightInd w:val="0"/>
      <w:spacing w:after="0" w:line="226" w:lineRule="exact"/>
      <w:ind w:firstLine="605"/>
    </w:pPr>
    <w:rPr>
      <w:rFonts w:ascii="Cambria" w:hAnsi="Cambria" w:cs="Times New Roman"/>
      <w:sz w:val="24"/>
      <w:szCs w:val="24"/>
    </w:rPr>
  </w:style>
  <w:style w:type="paragraph" w:customStyle="1" w:styleId="Style4">
    <w:name w:val="Style4"/>
    <w:basedOn w:val="a"/>
    <w:rsid w:val="003C48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 w:cs="Times New Roman"/>
      <w:sz w:val="24"/>
      <w:szCs w:val="24"/>
    </w:rPr>
  </w:style>
  <w:style w:type="paragraph" w:customStyle="1" w:styleId="Style9">
    <w:name w:val="Style9"/>
    <w:basedOn w:val="a"/>
    <w:rsid w:val="003C4834"/>
    <w:pPr>
      <w:widowControl w:val="0"/>
      <w:autoSpaceDE w:val="0"/>
      <w:autoSpaceDN w:val="0"/>
      <w:adjustRightInd w:val="0"/>
      <w:spacing w:after="0" w:line="238" w:lineRule="exact"/>
      <w:ind w:firstLine="288"/>
    </w:pPr>
    <w:rPr>
      <w:rFonts w:ascii="Cambria" w:hAnsi="Cambria" w:cs="Times New Roman"/>
      <w:sz w:val="24"/>
      <w:szCs w:val="24"/>
    </w:rPr>
  </w:style>
  <w:style w:type="paragraph" w:customStyle="1" w:styleId="Style2">
    <w:name w:val="Style2"/>
    <w:basedOn w:val="a"/>
    <w:rsid w:val="003C4834"/>
    <w:pPr>
      <w:widowControl w:val="0"/>
      <w:autoSpaceDE w:val="0"/>
      <w:autoSpaceDN w:val="0"/>
      <w:adjustRightInd w:val="0"/>
      <w:spacing w:after="0" w:line="230" w:lineRule="exact"/>
    </w:pPr>
    <w:rPr>
      <w:rFonts w:ascii="Cambria" w:hAnsi="Cambria" w:cs="Times New Roman"/>
      <w:sz w:val="24"/>
      <w:szCs w:val="24"/>
    </w:rPr>
  </w:style>
  <w:style w:type="paragraph" w:customStyle="1" w:styleId="Style8">
    <w:name w:val="Style8"/>
    <w:basedOn w:val="a"/>
    <w:rsid w:val="003C4834"/>
    <w:pPr>
      <w:widowControl w:val="0"/>
      <w:autoSpaceDE w:val="0"/>
      <w:autoSpaceDN w:val="0"/>
      <w:adjustRightInd w:val="0"/>
      <w:spacing w:after="0" w:line="242" w:lineRule="exact"/>
      <w:ind w:firstLine="91"/>
    </w:pPr>
    <w:rPr>
      <w:rFonts w:ascii="Cambria" w:hAnsi="Cambria" w:cs="Times New Roman"/>
      <w:sz w:val="24"/>
      <w:szCs w:val="24"/>
    </w:rPr>
  </w:style>
  <w:style w:type="character" w:customStyle="1" w:styleId="FontStyle20">
    <w:name w:val="Font Style20"/>
    <w:basedOn w:val="a0"/>
    <w:rsid w:val="003C4834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">
    <w:name w:val="Font Style16"/>
    <w:basedOn w:val="a0"/>
    <w:rsid w:val="003C4834"/>
    <w:rPr>
      <w:rFonts w:ascii="Cambria" w:hAnsi="Cambria" w:cs="Cambria" w:hint="default"/>
      <w:sz w:val="18"/>
      <w:szCs w:val="18"/>
    </w:rPr>
  </w:style>
  <w:style w:type="character" w:customStyle="1" w:styleId="FontStyle29">
    <w:name w:val="Font Style29"/>
    <w:basedOn w:val="a0"/>
    <w:rsid w:val="003C4834"/>
    <w:rPr>
      <w:rFonts w:ascii="Cambria" w:hAnsi="Cambria" w:cs="Cambria" w:hint="default"/>
      <w:spacing w:val="-10"/>
      <w:sz w:val="18"/>
      <w:szCs w:val="18"/>
    </w:rPr>
  </w:style>
  <w:style w:type="character" w:customStyle="1" w:styleId="FontStyle33">
    <w:name w:val="Font Style33"/>
    <w:basedOn w:val="a0"/>
    <w:rsid w:val="003C4834"/>
    <w:rPr>
      <w:rFonts w:ascii="Cambria" w:hAnsi="Cambria" w:cs="Cambria" w:hint="default"/>
      <w:spacing w:val="-20"/>
      <w:sz w:val="22"/>
      <w:szCs w:val="22"/>
    </w:rPr>
  </w:style>
  <w:style w:type="character" w:customStyle="1" w:styleId="FontStyle15">
    <w:name w:val="Font Style15"/>
    <w:basedOn w:val="a0"/>
    <w:rsid w:val="003C4834"/>
    <w:rPr>
      <w:rFonts w:ascii="Cambria" w:hAnsi="Cambria" w:cs="Cambria" w:hint="default"/>
      <w:b/>
      <w:bCs/>
      <w:sz w:val="14"/>
      <w:szCs w:val="14"/>
    </w:rPr>
  </w:style>
  <w:style w:type="character" w:customStyle="1" w:styleId="FontStyle18">
    <w:name w:val="Font Style18"/>
    <w:basedOn w:val="a0"/>
    <w:rsid w:val="003C4834"/>
    <w:rPr>
      <w:rFonts w:ascii="Cambria" w:hAnsi="Cambria" w:cs="Cambria" w:hint="default"/>
      <w:i/>
      <w:iCs/>
      <w:spacing w:val="-20"/>
      <w:sz w:val="18"/>
      <w:szCs w:val="18"/>
    </w:rPr>
  </w:style>
  <w:style w:type="character" w:customStyle="1" w:styleId="FontStyle19">
    <w:name w:val="Font Style19"/>
    <w:basedOn w:val="a0"/>
    <w:rsid w:val="003C4834"/>
    <w:rPr>
      <w:rFonts w:ascii="Cambria" w:hAnsi="Cambria" w:cs="Cambria" w:hint="default"/>
      <w:spacing w:val="-10"/>
      <w:sz w:val="18"/>
      <w:szCs w:val="18"/>
    </w:rPr>
  </w:style>
  <w:style w:type="character" w:customStyle="1" w:styleId="FontStyle23">
    <w:name w:val="Font Style23"/>
    <w:basedOn w:val="a0"/>
    <w:rsid w:val="003C4834"/>
    <w:rPr>
      <w:rFonts w:ascii="Cambria" w:hAnsi="Cambria" w:cs="Cambria" w:hint="default"/>
      <w:spacing w:val="-20"/>
      <w:sz w:val="24"/>
      <w:szCs w:val="24"/>
    </w:rPr>
  </w:style>
  <w:style w:type="character" w:customStyle="1" w:styleId="FontStyle30">
    <w:name w:val="Font Style30"/>
    <w:basedOn w:val="a0"/>
    <w:rsid w:val="003C4834"/>
    <w:rPr>
      <w:rFonts w:ascii="Cambria" w:hAnsi="Cambria" w:cs="Cambria" w:hint="default"/>
      <w:b/>
      <w:bCs/>
      <w:spacing w:val="-20"/>
      <w:sz w:val="22"/>
      <w:szCs w:val="22"/>
    </w:rPr>
  </w:style>
  <w:style w:type="character" w:customStyle="1" w:styleId="FontStyle25">
    <w:name w:val="Font Style25"/>
    <w:basedOn w:val="a0"/>
    <w:rsid w:val="003C4834"/>
    <w:rPr>
      <w:rFonts w:ascii="Cambria" w:hAnsi="Cambria" w:cs="Cambria" w:hint="default"/>
      <w:smallCaps/>
      <w:sz w:val="16"/>
      <w:szCs w:val="16"/>
    </w:rPr>
  </w:style>
  <w:style w:type="character" w:customStyle="1" w:styleId="FontStyle31">
    <w:name w:val="Font Style31"/>
    <w:basedOn w:val="a0"/>
    <w:rsid w:val="003C4834"/>
    <w:rPr>
      <w:rFonts w:ascii="Cambria" w:hAnsi="Cambria" w:cs="Cambria" w:hint="default"/>
      <w:sz w:val="18"/>
      <w:szCs w:val="18"/>
    </w:rPr>
  </w:style>
  <w:style w:type="character" w:customStyle="1" w:styleId="FontStyle32">
    <w:name w:val="Font Style32"/>
    <w:basedOn w:val="a0"/>
    <w:rsid w:val="003C4834"/>
    <w:rPr>
      <w:rFonts w:ascii="Cambria" w:hAnsi="Cambria" w:cs="Cambria" w:hint="default"/>
      <w:smallCap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3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C4834"/>
    <w:pPr>
      <w:widowControl w:val="0"/>
      <w:autoSpaceDE w:val="0"/>
      <w:autoSpaceDN w:val="0"/>
      <w:adjustRightInd w:val="0"/>
      <w:spacing w:after="0" w:line="226" w:lineRule="exact"/>
      <w:ind w:firstLine="605"/>
    </w:pPr>
    <w:rPr>
      <w:rFonts w:ascii="Cambria" w:hAnsi="Cambria" w:cs="Times New Roman"/>
      <w:sz w:val="24"/>
      <w:szCs w:val="24"/>
    </w:rPr>
  </w:style>
  <w:style w:type="paragraph" w:customStyle="1" w:styleId="Style4">
    <w:name w:val="Style4"/>
    <w:basedOn w:val="a"/>
    <w:rsid w:val="003C48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 w:cs="Times New Roman"/>
      <w:sz w:val="24"/>
      <w:szCs w:val="24"/>
    </w:rPr>
  </w:style>
  <w:style w:type="paragraph" w:customStyle="1" w:styleId="Style9">
    <w:name w:val="Style9"/>
    <w:basedOn w:val="a"/>
    <w:rsid w:val="003C4834"/>
    <w:pPr>
      <w:widowControl w:val="0"/>
      <w:autoSpaceDE w:val="0"/>
      <w:autoSpaceDN w:val="0"/>
      <w:adjustRightInd w:val="0"/>
      <w:spacing w:after="0" w:line="238" w:lineRule="exact"/>
      <w:ind w:firstLine="288"/>
    </w:pPr>
    <w:rPr>
      <w:rFonts w:ascii="Cambria" w:hAnsi="Cambria" w:cs="Times New Roman"/>
      <w:sz w:val="24"/>
      <w:szCs w:val="24"/>
    </w:rPr>
  </w:style>
  <w:style w:type="paragraph" w:customStyle="1" w:styleId="Style2">
    <w:name w:val="Style2"/>
    <w:basedOn w:val="a"/>
    <w:rsid w:val="003C4834"/>
    <w:pPr>
      <w:widowControl w:val="0"/>
      <w:autoSpaceDE w:val="0"/>
      <w:autoSpaceDN w:val="0"/>
      <w:adjustRightInd w:val="0"/>
      <w:spacing w:after="0" w:line="230" w:lineRule="exact"/>
    </w:pPr>
    <w:rPr>
      <w:rFonts w:ascii="Cambria" w:hAnsi="Cambria" w:cs="Times New Roman"/>
      <w:sz w:val="24"/>
      <w:szCs w:val="24"/>
    </w:rPr>
  </w:style>
  <w:style w:type="paragraph" w:customStyle="1" w:styleId="Style8">
    <w:name w:val="Style8"/>
    <w:basedOn w:val="a"/>
    <w:rsid w:val="003C4834"/>
    <w:pPr>
      <w:widowControl w:val="0"/>
      <w:autoSpaceDE w:val="0"/>
      <w:autoSpaceDN w:val="0"/>
      <w:adjustRightInd w:val="0"/>
      <w:spacing w:after="0" w:line="242" w:lineRule="exact"/>
      <w:ind w:firstLine="91"/>
    </w:pPr>
    <w:rPr>
      <w:rFonts w:ascii="Cambria" w:hAnsi="Cambria" w:cs="Times New Roman"/>
      <w:sz w:val="24"/>
      <w:szCs w:val="24"/>
    </w:rPr>
  </w:style>
  <w:style w:type="character" w:customStyle="1" w:styleId="FontStyle20">
    <w:name w:val="Font Style20"/>
    <w:basedOn w:val="a0"/>
    <w:rsid w:val="003C4834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">
    <w:name w:val="Font Style16"/>
    <w:basedOn w:val="a0"/>
    <w:rsid w:val="003C4834"/>
    <w:rPr>
      <w:rFonts w:ascii="Cambria" w:hAnsi="Cambria" w:cs="Cambria" w:hint="default"/>
      <w:sz w:val="18"/>
      <w:szCs w:val="18"/>
    </w:rPr>
  </w:style>
  <w:style w:type="character" w:customStyle="1" w:styleId="FontStyle29">
    <w:name w:val="Font Style29"/>
    <w:basedOn w:val="a0"/>
    <w:rsid w:val="003C4834"/>
    <w:rPr>
      <w:rFonts w:ascii="Cambria" w:hAnsi="Cambria" w:cs="Cambria" w:hint="default"/>
      <w:spacing w:val="-10"/>
      <w:sz w:val="18"/>
      <w:szCs w:val="18"/>
    </w:rPr>
  </w:style>
  <w:style w:type="character" w:customStyle="1" w:styleId="FontStyle33">
    <w:name w:val="Font Style33"/>
    <w:basedOn w:val="a0"/>
    <w:rsid w:val="003C4834"/>
    <w:rPr>
      <w:rFonts w:ascii="Cambria" w:hAnsi="Cambria" w:cs="Cambria" w:hint="default"/>
      <w:spacing w:val="-20"/>
      <w:sz w:val="22"/>
      <w:szCs w:val="22"/>
    </w:rPr>
  </w:style>
  <w:style w:type="character" w:customStyle="1" w:styleId="FontStyle15">
    <w:name w:val="Font Style15"/>
    <w:basedOn w:val="a0"/>
    <w:rsid w:val="003C4834"/>
    <w:rPr>
      <w:rFonts w:ascii="Cambria" w:hAnsi="Cambria" w:cs="Cambria" w:hint="default"/>
      <w:b/>
      <w:bCs/>
      <w:sz w:val="14"/>
      <w:szCs w:val="14"/>
    </w:rPr>
  </w:style>
  <w:style w:type="character" w:customStyle="1" w:styleId="FontStyle18">
    <w:name w:val="Font Style18"/>
    <w:basedOn w:val="a0"/>
    <w:rsid w:val="003C4834"/>
    <w:rPr>
      <w:rFonts w:ascii="Cambria" w:hAnsi="Cambria" w:cs="Cambria" w:hint="default"/>
      <w:i/>
      <w:iCs/>
      <w:spacing w:val="-20"/>
      <w:sz w:val="18"/>
      <w:szCs w:val="18"/>
    </w:rPr>
  </w:style>
  <w:style w:type="character" w:customStyle="1" w:styleId="FontStyle19">
    <w:name w:val="Font Style19"/>
    <w:basedOn w:val="a0"/>
    <w:rsid w:val="003C4834"/>
    <w:rPr>
      <w:rFonts w:ascii="Cambria" w:hAnsi="Cambria" w:cs="Cambria" w:hint="default"/>
      <w:spacing w:val="-10"/>
      <w:sz w:val="18"/>
      <w:szCs w:val="18"/>
    </w:rPr>
  </w:style>
  <w:style w:type="character" w:customStyle="1" w:styleId="FontStyle23">
    <w:name w:val="Font Style23"/>
    <w:basedOn w:val="a0"/>
    <w:rsid w:val="003C4834"/>
    <w:rPr>
      <w:rFonts w:ascii="Cambria" w:hAnsi="Cambria" w:cs="Cambria" w:hint="default"/>
      <w:spacing w:val="-20"/>
      <w:sz w:val="24"/>
      <w:szCs w:val="24"/>
    </w:rPr>
  </w:style>
  <w:style w:type="character" w:customStyle="1" w:styleId="FontStyle30">
    <w:name w:val="Font Style30"/>
    <w:basedOn w:val="a0"/>
    <w:rsid w:val="003C4834"/>
    <w:rPr>
      <w:rFonts w:ascii="Cambria" w:hAnsi="Cambria" w:cs="Cambria" w:hint="default"/>
      <w:b/>
      <w:bCs/>
      <w:spacing w:val="-20"/>
      <w:sz w:val="22"/>
      <w:szCs w:val="22"/>
    </w:rPr>
  </w:style>
  <w:style w:type="character" w:customStyle="1" w:styleId="FontStyle25">
    <w:name w:val="Font Style25"/>
    <w:basedOn w:val="a0"/>
    <w:rsid w:val="003C4834"/>
    <w:rPr>
      <w:rFonts w:ascii="Cambria" w:hAnsi="Cambria" w:cs="Cambria" w:hint="default"/>
      <w:smallCaps/>
      <w:sz w:val="16"/>
      <w:szCs w:val="16"/>
    </w:rPr>
  </w:style>
  <w:style w:type="character" w:customStyle="1" w:styleId="FontStyle31">
    <w:name w:val="Font Style31"/>
    <w:basedOn w:val="a0"/>
    <w:rsid w:val="003C4834"/>
    <w:rPr>
      <w:rFonts w:ascii="Cambria" w:hAnsi="Cambria" w:cs="Cambria" w:hint="default"/>
      <w:sz w:val="18"/>
      <w:szCs w:val="18"/>
    </w:rPr>
  </w:style>
  <w:style w:type="character" w:customStyle="1" w:styleId="FontStyle32">
    <w:name w:val="Font Style32"/>
    <w:basedOn w:val="a0"/>
    <w:rsid w:val="003C4834"/>
    <w:rPr>
      <w:rFonts w:ascii="Cambria" w:hAnsi="Cambria" w:cs="Cambria" w:hint="default"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2514</Words>
  <Characters>14335</Characters>
  <Application>Microsoft Office Word</Application>
  <DocSecurity>0</DocSecurity>
  <Lines>119</Lines>
  <Paragraphs>33</Paragraphs>
  <ScaleCrop>false</ScaleCrop>
  <Company/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2020-11-01T12:14:00Z</dcterms:created>
  <dcterms:modified xsi:type="dcterms:W3CDTF">2020-11-01T12:14:00Z</dcterms:modified>
</cp:coreProperties>
</file>