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5B" w:rsidRPr="00E069CE" w:rsidRDefault="0091325B" w:rsidP="0091325B">
      <w:pPr>
        <w:jc w:val="center"/>
        <w:rPr>
          <w:sz w:val="28"/>
          <w:szCs w:val="28"/>
          <w:lang w:eastAsia="ru-RU"/>
        </w:rPr>
      </w:pPr>
      <w:r w:rsidRPr="004A7909">
        <w:rPr>
          <w:b/>
          <w:bCs/>
          <w:color w:val="000000"/>
          <w:sz w:val="28"/>
          <w:szCs w:val="28"/>
          <w:lang w:eastAsia="ru-RU"/>
        </w:rPr>
        <w:t>1. Опис навчальної дисципліни</w:t>
      </w:r>
    </w:p>
    <w:tbl>
      <w:tblPr>
        <w:tblW w:w="9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984"/>
        <w:gridCol w:w="1985"/>
        <w:gridCol w:w="236"/>
      </w:tblGrid>
      <w:tr w:rsidR="0091325B" w:rsidRPr="00E069CE" w:rsidTr="00FA357E">
        <w:trPr>
          <w:gridAfter w:val="1"/>
          <w:wAfter w:w="23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325B" w:rsidRPr="00E069CE" w:rsidTr="00FA357E">
        <w:trPr>
          <w:gridAfter w:val="1"/>
          <w:wAfter w:w="236" w:type="dxa"/>
          <w:trHeight w:val="96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B72C55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t>Галузь знань, спеціальність,</w:t>
            </w: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br/>
              <w:t>освітня програма</w:t>
            </w: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br/>
              <w:t>рівень вищої освіти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B72C55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t>Нормативні показники для</w:t>
            </w: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br/>
              <w:t>планування і розподілу</w:t>
            </w: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br/>
              <w:t>дисципліни на змістові модулі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B72C55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t>Характеристика навчальної</w:t>
            </w:r>
            <w:r w:rsidRPr="00B72C55">
              <w:rPr>
                <w:bCs/>
                <w:color w:val="000000"/>
                <w:sz w:val="28"/>
                <w:szCs w:val="28"/>
                <w:lang w:eastAsia="ru-RU"/>
              </w:rPr>
              <w:br/>
              <w:t>дисципліни</w:t>
            </w:r>
          </w:p>
        </w:tc>
      </w:tr>
      <w:tr w:rsidR="0091325B" w:rsidRPr="00E069CE" w:rsidTr="00FA357E">
        <w:trPr>
          <w:gridAfter w:val="1"/>
          <w:wAfter w:w="236" w:type="dxa"/>
          <w:trHeight w:val="967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Денна </w:t>
            </w:r>
            <w:r w:rsidRPr="004A7909">
              <w:rPr>
                <w:color w:val="000000"/>
                <w:sz w:val="28"/>
                <w:szCs w:val="28"/>
                <w:lang w:eastAsia="ru-RU"/>
              </w:rPr>
              <w:t>форма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7909">
              <w:rPr>
                <w:color w:val="000000"/>
                <w:sz w:val="28"/>
                <w:szCs w:val="28"/>
                <w:lang w:eastAsia="ru-RU"/>
              </w:rPr>
              <w:t>здобуття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7909">
              <w:rPr>
                <w:color w:val="000000"/>
                <w:sz w:val="28"/>
                <w:szCs w:val="28"/>
                <w:lang w:eastAsia="ru-RU"/>
              </w:rPr>
              <w:t>освіти</w:t>
            </w:r>
          </w:p>
        </w:tc>
      </w:tr>
      <w:tr w:rsidR="0091325B" w:rsidRPr="00E069CE" w:rsidTr="00FA357E">
        <w:trPr>
          <w:gridAfter w:val="1"/>
          <w:wAfter w:w="236" w:type="dxa"/>
          <w:trHeight w:val="6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3B0119" w:rsidRDefault="0091325B" w:rsidP="00FA357E">
            <w:pPr>
              <w:rPr>
                <w:lang w:eastAsia="ru-RU"/>
              </w:rPr>
            </w:pPr>
            <w:r w:rsidRPr="003B0119">
              <w:rPr>
                <w:b/>
                <w:bCs/>
                <w:color w:val="000000"/>
                <w:lang w:eastAsia="ru-RU"/>
              </w:rPr>
              <w:t>Галузь знань</w:t>
            </w:r>
            <w:r w:rsidRPr="003B0119">
              <w:rPr>
                <w:b/>
                <w:bCs/>
                <w:color w:val="000000"/>
                <w:lang w:eastAsia="ru-RU"/>
              </w:rPr>
              <w:br/>
            </w:r>
            <w:r w:rsidRPr="003B0119">
              <w:t xml:space="preserve">02 - </w:t>
            </w:r>
            <w:r w:rsidRPr="003B0119">
              <w:rPr>
                <w:bCs/>
              </w:rPr>
              <w:t>«Мистецтво</w:t>
            </w:r>
            <w:r w:rsidRPr="003B0119"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9867F0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color w:val="000000"/>
                <w:sz w:val="28"/>
                <w:szCs w:val="28"/>
                <w:lang w:eastAsia="ru-RU"/>
              </w:rPr>
              <w:t>Кількість кредитів –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3B0119">
              <w:rPr>
                <w:bCs/>
                <w:color w:val="000000"/>
                <w:sz w:val="28"/>
                <w:szCs w:val="28"/>
                <w:lang w:eastAsia="ru-RU"/>
              </w:rPr>
              <w:t>За вибором закладу вищої освіти</w:t>
            </w:r>
          </w:p>
        </w:tc>
      </w:tr>
      <w:tr w:rsidR="0091325B" w:rsidRPr="00E069CE" w:rsidTr="00FA357E">
        <w:trPr>
          <w:gridAfter w:val="1"/>
          <w:wAfter w:w="236" w:type="dxa"/>
          <w:trHeight w:val="6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A701F6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565">
              <w:rPr>
                <w:bCs/>
                <w:color w:val="000000"/>
                <w:sz w:val="28"/>
                <w:szCs w:val="28"/>
                <w:lang w:eastAsia="ru-RU"/>
              </w:rPr>
              <w:t>Цикл дисциплін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1F6">
              <w:rPr>
                <w:bCs/>
                <w:color w:val="000000"/>
                <w:sz w:val="28"/>
                <w:szCs w:val="28"/>
                <w:lang w:eastAsia="ru-RU"/>
              </w:rPr>
              <w:t>професійної підготовки</w:t>
            </w:r>
          </w:p>
        </w:tc>
      </w:tr>
      <w:tr w:rsidR="0091325B" w:rsidRPr="00E069CE" w:rsidTr="00FA357E">
        <w:trPr>
          <w:gridAfter w:val="1"/>
          <w:wAfter w:w="236" w:type="dxa"/>
          <w:trHeight w:val="53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jc w:val="center"/>
              <w:rPr>
                <w:sz w:val="28"/>
                <w:szCs w:val="28"/>
                <w:lang w:eastAsia="ru-RU"/>
              </w:rPr>
            </w:pPr>
            <w:r w:rsidRPr="004A1671">
              <w:rPr>
                <w:bCs/>
                <w:color w:val="000000"/>
                <w:sz w:val="28"/>
                <w:szCs w:val="28"/>
                <w:lang w:eastAsia="ru-RU"/>
              </w:rPr>
              <w:t>Спеціальність</w:t>
            </w:r>
            <w:r w:rsidRPr="004A1671">
              <w:rPr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A1671">
              <w:rPr>
                <w:bCs/>
              </w:rPr>
              <w:t>026 «Сценічне мистецтво</w:t>
            </w:r>
            <w:r w:rsidRPr="001406CC">
              <w:rPr>
                <w:bCs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502076" w:rsidRDefault="0091325B" w:rsidP="00FA357E">
            <w:pPr>
              <w:rPr>
                <w:color w:val="000000"/>
                <w:lang w:eastAsia="ru-RU"/>
              </w:rPr>
            </w:pPr>
            <w:r w:rsidRPr="00502076">
              <w:rPr>
                <w:color w:val="000000"/>
                <w:lang w:eastAsia="ru-RU"/>
              </w:rPr>
              <w:t>Загальна кількість годин – 90</w:t>
            </w:r>
          </w:p>
          <w:p w:rsidR="0091325B" w:rsidRPr="00502076" w:rsidRDefault="0091325B" w:rsidP="00FA357E">
            <w:pPr>
              <w:rPr>
                <w:color w:val="000000"/>
                <w:lang w:eastAsia="ru-RU"/>
              </w:rPr>
            </w:pPr>
          </w:p>
          <w:p w:rsidR="0091325B" w:rsidRPr="00502076" w:rsidRDefault="0091325B" w:rsidP="00FA357E">
            <w:pPr>
              <w:rPr>
                <w:color w:val="000000"/>
                <w:lang w:eastAsia="ru-RU"/>
              </w:rPr>
            </w:pPr>
          </w:p>
          <w:p w:rsidR="0091325B" w:rsidRPr="00502076" w:rsidRDefault="0091325B" w:rsidP="00FA357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>Семестр:</w:t>
            </w:r>
          </w:p>
          <w:p w:rsidR="0091325B" w:rsidRPr="00800656" w:rsidRDefault="0091325B" w:rsidP="00FA357E">
            <w:pPr>
              <w:rPr>
                <w:sz w:val="28"/>
                <w:szCs w:val="28"/>
                <w:lang w:eastAsia="ru-RU"/>
              </w:rPr>
            </w:pPr>
          </w:p>
        </w:tc>
      </w:tr>
      <w:tr w:rsidR="0091325B" w:rsidRPr="00E069CE" w:rsidTr="00FA357E">
        <w:trPr>
          <w:gridAfter w:val="1"/>
          <w:wAfter w:w="236" w:type="dxa"/>
          <w:trHeight w:val="53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1671" w:rsidRDefault="0091325B" w:rsidP="00FA357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502076" w:rsidRDefault="0091325B" w:rsidP="00FA357E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833587" w:rsidRDefault="0091325B" w:rsidP="00FA357E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3587">
              <w:rPr>
                <w:bCs/>
                <w:color w:val="000000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833587" w:rsidRDefault="0091325B" w:rsidP="00FA357E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3587">
              <w:rPr>
                <w:bCs/>
                <w:color w:val="000000"/>
                <w:sz w:val="28"/>
                <w:szCs w:val="28"/>
                <w:lang w:eastAsia="ru-RU"/>
              </w:rPr>
              <w:t>2-й</w:t>
            </w:r>
          </w:p>
        </w:tc>
      </w:tr>
      <w:tr w:rsidR="0091325B" w:rsidRPr="00E069CE" w:rsidTr="00FA357E">
        <w:trPr>
          <w:gridAfter w:val="1"/>
          <w:wAfter w:w="236" w:type="dxa"/>
          <w:trHeight w:val="82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4A1671" w:rsidRDefault="0091325B" w:rsidP="00FA357E">
            <w:pPr>
              <w:jc w:val="center"/>
              <w:rPr>
                <w:bCs/>
                <w:color w:val="000000"/>
                <w:lang w:eastAsia="ru-RU"/>
              </w:rPr>
            </w:pPr>
            <w:r w:rsidRPr="009963EF">
              <w:rPr>
                <w:bCs/>
              </w:rPr>
              <w:t xml:space="preserve">Освітньо-професійна програма </w:t>
            </w:r>
            <w:r w:rsidRPr="009963EF">
              <w:t>«Театральне мистецтво»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>Змістових модулів 2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F26CD1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Лекції:</w:t>
            </w:r>
          </w:p>
        </w:tc>
      </w:tr>
      <w:tr w:rsidR="0091325B" w:rsidRPr="00E069CE" w:rsidTr="00FA357E">
        <w:trPr>
          <w:gridAfter w:val="1"/>
          <w:wAfter w:w="236" w:type="dxa"/>
          <w:trHeight w:val="82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4A1671" w:rsidRDefault="0091325B" w:rsidP="00FA357E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Default="0091325B" w:rsidP="00FA357E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833587" w:rsidRDefault="0091325B" w:rsidP="00FA357E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3587">
              <w:rPr>
                <w:bCs/>
                <w:color w:val="000000"/>
                <w:sz w:val="28"/>
                <w:szCs w:val="28"/>
                <w:lang w:eastAsia="ru-RU"/>
              </w:rPr>
              <w:t>12 год.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833587" w:rsidRDefault="0091325B" w:rsidP="00FA357E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3587">
              <w:rPr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325B" w:rsidRPr="00E069CE" w:rsidTr="00FA357E">
        <w:trPr>
          <w:gridAfter w:val="1"/>
          <w:wAfter w:w="236" w:type="dxa"/>
          <w:trHeight w:val="527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9963EF" w:rsidRDefault="0091325B" w:rsidP="00FA357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617EF3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Практичні</w:t>
            </w:r>
          </w:p>
        </w:tc>
      </w:tr>
      <w:tr w:rsidR="0091325B" w:rsidRPr="00E069CE" w:rsidTr="00FA357E">
        <w:trPr>
          <w:gridAfter w:val="1"/>
          <w:wAfter w:w="236" w:type="dxa"/>
          <w:trHeight w:val="52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9963EF" w:rsidRDefault="0091325B" w:rsidP="00FA357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833587" w:rsidRDefault="0091325B" w:rsidP="00FA357E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3587">
              <w:rPr>
                <w:bCs/>
                <w:color w:val="000000"/>
                <w:sz w:val="28"/>
                <w:szCs w:val="28"/>
                <w:lang w:eastAsia="ru-RU"/>
              </w:rPr>
              <w:t>10 год.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833587" w:rsidRDefault="0091325B" w:rsidP="00FA357E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3587">
              <w:rPr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325B" w:rsidRPr="00E069CE" w:rsidTr="00FA357E">
        <w:trPr>
          <w:trHeight w:val="43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color w:val="000000"/>
                <w:sz w:val="28"/>
                <w:szCs w:val="28"/>
                <w:lang w:eastAsia="ru-RU"/>
              </w:rPr>
              <w:t>Рівень вищої освіти:</w:t>
            </w:r>
            <w:r w:rsidRPr="00E069CE">
              <w:rPr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>магістерський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833587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color w:val="000000"/>
                <w:sz w:val="28"/>
                <w:szCs w:val="28"/>
                <w:lang w:eastAsia="ru-RU"/>
              </w:rPr>
              <w:t>Кількість поточних</w:t>
            </w:r>
            <w:r w:rsidRPr="00E069CE">
              <w:rPr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color w:val="000000"/>
                <w:sz w:val="28"/>
                <w:szCs w:val="28"/>
                <w:lang w:eastAsia="ru-RU"/>
              </w:rPr>
              <w:t>контрольних заходів –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>Самостійна робота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91325B" w:rsidRPr="00E069CE" w:rsidTr="00FA357E">
        <w:trPr>
          <w:trHeight w:val="43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FD12F9" w:rsidRDefault="0091325B" w:rsidP="00FA357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FD12F9" w:rsidRDefault="0091325B" w:rsidP="00FA357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325B" w:rsidRPr="00E069CE" w:rsidTr="00FA357E">
        <w:trPr>
          <w:trHeight w:val="43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115AE" w:rsidRDefault="0091325B" w:rsidP="00FA357E">
            <w:pPr>
              <w:rPr>
                <w:b/>
                <w:sz w:val="28"/>
                <w:szCs w:val="28"/>
                <w:lang w:eastAsia="ru-RU"/>
              </w:rPr>
            </w:pPr>
            <w:r w:rsidRPr="004115AE">
              <w:rPr>
                <w:b/>
                <w:sz w:val="28"/>
                <w:szCs w:val="28"/>
                <w:lang w:eastAsia="ru-RU"/>
              </w:rPr>
              <w:t>Вид підсумкового семестрового контролю</w:t>
            </w:r>
          </w:p>
          <w:p w:rsidR="0091325B" w:rsidRPr="00FD12F9" w:rsidRDefault="0091325B" w:rsidP="00FA357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4A7909" w:rsidRDefault="0091325B" w:rsidP="00FA35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325B" w:rsidRDefault="0091325B" w:rsidP="0091325B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91325B" w:rsidRDefault="0091325B" w:rsidP="0091325B">
      <w:pPr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4A7909">
        <w:rPr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91325B" w:rsidRDefault="0091325B" w:rsidP="0091325B">
      <w:pPr>
        <w:ind w:firstLine="567"/>
        <w:jc w:val="both"/>
        <w:rPr>
          <w:sz w:val="28"/>
          <w:szCs w:val="28"/>
        </w:rPr>
      </w:pPr>
      <w:r w:rsidRPr="004A7909">
        <w:rPr>
          <w:b/>
          <w:bCs/>
          <w:color w:val="000000"/>
          <w:sz w:val="28"/>
          <w:szCs w:val="28"/>
          <w:lang w:eastAsia="ru-RU"/>
        </w:rPr>
        <w:t xml:space="preserve">Метою </w:t>
      </w:r>
      <w:r w:rsidRPr="004A7909">
        <w:rPr>
          <w:color w:val="000000"/>
          <w:sz w:val="28"/>
          <w:szCs w:val="28"/>
          <w:lang w:eastAsia="ru-RU"/>
        </w:rPr>
        <w:t>вивчення навчальної дисципліни «</w:t>
      </w:r>
      <w:r>
        <w:rPr>
          <w:color w:val="000000"/>
          <w:sz w:val="28"/>
          <w:szCs w:val="28"/>
          <w:lang w:eastAsia="ru-RU"/>
        </w:rPr>
        <w:t>Музика театру та кіно</w:t>
      </w:r>
      <w:r w:rsidRPr="004A7909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є</w:t>
      </w:r>
      <w:r w:rsidRPr="008359BB">
        <w:rPr>
          <w:color w:val="000000"/>
          <w:sz w:val="28"/>
          <w:szCs w:val="28"/>
          <w:lang w:eastAsia="ru-RU"/>
        </w:rPr>
        <w:t>…</w:t>
      </w:r>
      <w:r w:rsidRPr="008359BB">
        <w:rPr>
          <w:sz w:val="28"/>
          <w:szCs w:val="28"/>
        </w:rPr>
        <w:t xml:space="preserve"> формування художньо-творчого мислення в контексті сучасних досягнень мистецтвознавства, на основі знань </w:t>
      </w:r>
      <w:proofErr w:type="spellStart"/>
      <w:r>
        <w:rPr>
          <w:sz w:val="28"/>
          <w:szCs w:val="28"/>
        </w:rPr>
        <w:t>кіномузики</w:t>
      </w:r>
      <w:proofErr w:type="spellEnd"/>
      <w:r>
        <w:rPr>
          <w:sz w:val="28"/>
          <w:szCs w:val="28"/>
        </w:rPr>
        <w:t xml:space="preserve"> </w:t>
      </w:r>
      <w:r w:rsidRPr="008359BB">
        <w:rPr>
          <w:sz w:val="28"/>
          <w:szCs w:val="28"/>
        </w:rPr>
        <w:t>світово</w:t>
      </w:r>
      <w:r>
        <w:rPr>
          <w:sz w:val="28"/>
          <w:szCs w:val="28"/>
        </w:rPr>
        <w:t>го та</w:t>
      </w:r>
      <w:r w:rsidRPr="008359BB">
        <w:rPr>
          <w:sz w:val="28"/>
          <w:szCs w:val="28"/>
        </w:rPr>
        <w:t xml:space="preserve"> українсько</w:t>
      </w:r>
      <w:r>
        <w:rPr>
          <w:sz w:val="28"/>
          <w:szCs w:val="28"/>
        </w:rPr>
        <w:t>го кінематографу</w:t>
      </w:r>
      <w:r w:rsidRPr="008359BB">
        <w:rPr>
          <w:sz w:val="28"/>
          <w:szCs w:val="28"/>
        </w:rPr>
        <w:t>, творчої діяльності видатних композиторів.</w:t>
      </w:r>
    </w:p>
    <w:p w:rsidR="0091325B" w:rsidRDefault="0091325B" w:rsidP="0091325B">
      <w:pPr>
        <w:spacing w:after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4A7909">
        <w:rPr>
          <w:color w:val="000000"/>
          <w:sz w:val="28"/>
          <w:szCs w:val="28"/>
          <w:lang w:eastAsia="ru-RU"/>
        </w:rPr>
        <w:t xml:space="preserve">Основними </w:t>
      </w:r>
      <w:r w:rsidRPr="004A7909">
        <w:rPr>
          <w:b/>
          <w:bCs/>
          <w:color w:val="000000"/>
          <w:sz w:val="28"/>
          <w:szCs w:val="28"/>
          <w:lang w:eastAsia="ru-RU"/>
        </w:rPr>
        <w:t xml:space="preserve">завданнями </w:t>
      </w:r>
      <w:r w:rsidRPr="004A7909">
        <w:rPr>
          <w:color w:val="000000"/>
          <w:sz w:val="28"/>
          <w:szCs w:val="28"/>
          <w:lang w:eastAsia="ru-RU"/>
        </w:rPr>
        <w:t>вивчення дисципліни «</w:t>
      </w:r>
      <w:r>
        <w:rPr>
          <w:color w:val="000000"/>
          <w:sz w:val="28"/>
          <w:szCs w:val="28"/>
          <w:lang w:eastAsia="ru-RU"/>
        </w:rPr>
        <w:t xml:space="preserve">Музика театру та кіно» є: </w:t>
      </w:r>
    </w:p>
    <w:p w:rsidR="0091325B" w:rsidRPr="00E4390A" w:rsidRDefault="0091325B" w:rsidP="0091325B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4390A">
        <w:rPr>
          <w:sz w:val="28"/>
          <w:szCs w:val="28"/>
        </w:rPr>
        <w:t xml:space="preserve">Ознайомлення з провідними напрямками розвитку </w:t>
      </w:r>
      <w:proofErr w:type="spellStart"/>
      <w:r w:rsidRPr="00E4390A">
        <w:rPr>
          <w:sz w:val="28"/>
          <w:szCs w:val="28"/>
        </w:rPr>
        <w:t>кіномузики</w:t>
      </w:r>
      <w:proofErr w:type="spellEnd"/>
      <w:r w:rsidRPr="00E4390A">
        <w:rPr>
          <w:sz w:val="28"/>
          <w:szCs w:val="28"/>
        </w:rPr>
        <w:t xml:space="preserve"> відповідно до періодизації світового </w:t>
      </w:r>
      <w:r>
        <w:rPr>
          <w:sz w:val="28"/>
          <w:szCs w:val="28"/>
        </w:rPr>
        <w:t>т</w:t>
      </w:r>
      <w:r w:rsidRPr="00E4390A">
        <w:rPr>
          <w:sz w:val="28"/>
          <w:szCs w:val="28"/>
        </w:rPr>
        <w:t>а українського кіномистецтва;</w:t>
      </w:r>
    </w:p>
    <w:p w:rsidR="0091325B" w:rsidRPr="00E4390A" w:rsidRDefault="0091325B" w:rsidP="0091325B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4390A">
        <w:rPr>
          <w:sz w:val="28"/>
          <w:szCs w:val="28"/>
        </w:rPr>
        <w:t xml:space="preserve">Усвідомлення специфіки та функцій </w:t>
      </w:r>
      <w:r>
        <w:rPr>
          <w:sz w:val="28"/>
          <w:szCs w:val="28"/>
        </w:rPr>
        <w:t>музики у виставах та кінофільмах</w:t>
      </w:r>
      <w:r w:rsidRPr="00E4390A">
        <w:rPr>
          <w:sz w:val="28"/>
          <w:szCs w:val="28"/>
        </w:rPr>
        <w:t xml:space="preserve"> різних жанрів;</w:t>
      </w:r>
    </w:p>
    <w:p w:rsidR="0091325B" w:rsidRPr="00E4390A" w:rsidRDefault="0091325B" w:rsidP="0091325B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4390A">
        <w:rPr>
          <w:sz w:val="28"/>
          <w:szCs w:val="28"/>
        </w:rPr>
        <w:t xml:space="preserve">Оволодіння знаннями щодо здобутків найвидатніших композиторів у </w:t>
      </w:r>
      <w:r>
        <w:rPr>
          <w:sz w:val="28"/>
          <w:szCs w:val="28"/>
        </w:rPr>
        <w:t xml:space="preserve">театральному та </w:t>
      </w:r>
      <w:r w:rsidRPr="00E4390A">
        <w:rPr>
          <w:sz w:val="28"/>
          <w:szCs w:val="28"/>
        </w:rPr>
        <w:t>кіномистецтві</w:t>
      </w:r>
      <w:r>
        <w:rPr>
          <w:sz w:val="28"/>
          <w:szCs w:val="28"/>
        </w:rPr>
        <w:t>,</w:t>
      </w:r>
      <w:r w:rsidRPr="00E4390A">
        <w:rPr>
          <w:sz w:val="28"/>
          <w:szCs w:val="28"/>
        </w:rPr>
        <w:t xml:space="preserve"> розгляд їх основних </w:t>
      </w:r>
      <w:proofErr w:type="spellStart"/>
      <w:r w:rsidRPr="00E4390A">
        <w:rPr>
          <w:sz w:val="28"/>
          <w:szCs w:val="28"/>
        </w:rPr>
        <w:t>саундтреків</w:t>
      </w:r>
      <w:proofErr w:type="spellEnd"/>
      <w:r w:rsidRPr="00E4390A">
        <w:rPr>
          <w:sz w:val="28"/>
          <w:szCs w:val="28"/>
        </w:rPr>
        <w:t>;</w:t>
      </w:r>
    </w:p>
    <w:p w:rsidR="0091325B" w:rsidRPr="00E4390A" w:rsidRDefault="0091325B" w:rsidP="0091325B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4390A">
        <w:rPr>
          <w:sz w:val="28"/>
          <w:szCs w:val="28"/>
        </w:rPr>
        <w:t xml:space="preserve">Формування навичок аналізу музики </w:t>
      </w:r>
      <w:r>
        <w:rPr>
          <w:sz w:val="28"/>
          <w:szCs w:val="28"/>
        </w:rPr>
        <w:t xml:space="preserve">театру та </w:t>
      </w:r>
      <w:r w:rsidRPr="00E4390A">
        <w:rPr>
          <w:sz w:val="28"/>
          <w:szCs w:val="28"/>
        </w:rPr>
        <w:t>кіно у культурно-історичному аспекті.</w:t>
      </w:r>
    </w:p>
    <w:p w:rsidR="0091325B" w:rsidRPr="009922FC" w:rsidRDefault="0091325B" w:rsidP="0091325B">
      <w:pPr>
        <w:spacing w:after="12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1325B" w:rsidRPr="009922FC" w:rsidRDefault="0091325B" w:rsidP="0091325B">
      <w:pPr>
        <w:spacing w:after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4A7909">
        <w:rPr>
          <w:color w:val="000000"/>
          <w:sz w:val="28"/>
          <w:szCs w:val="28"/>
          <w:lang w:eastAsia="ru-RU"/>
        </w:rPr>
        <w:t>У результаті вивчення навчальної дисципліни студент повинен набути</w:t>
      </w:r>
      <w:r w:rsidRPr="00E069CE">
        <w:rPr>
          <w:color w:val="000000"/>
          <w:sz w:val="28"/>
          <w:szCs w:val="28"/>
          <w:lang w:eastAsia="ru-RU"/>
        </w:rPr>
        <w:br/>
      </w:r>
      <w:r w:rsidRPr="004A7909">
        <w:rPr>
          <w:color w:val="000000"/>
          <w:sz w:val="28"/>
          <w:szCs w:val="28"/>
          <w:lang w:eastAsia="ru-RU"/>
        </w:rPr>
        <w:t xml:space="preserve">таких результатів навчання (знання, уміння тощо) та </w:t>
      </w:r>
      <w:proofErr w:type="spellStart"/>
      <w:r w:rsidRPr="004A7909">
        <w:rPr>
          <w:color w:val="000000"/>
          <w:sz w:val="28"/>
          <w:szCs w:val="28"/>
          <w:lang w:eastAsia="ru-RU"/>
        </w:rPr>
        <w:t>компетентностей</w:t>
      </w:r>
      <w:proofErr w:type="spellEnd"/>
      <w:r w:rsidRPr="004A7909">
        <w:rPr>
          <w:color w:val="000000"/>
          <w:sz w:val="28"/>
          <w:szCs w:val="28"/>
          <w:lang w:eastAsia="ru-RU"/>
        </w:rPr>
        <w:t>:</w:t>
      </w:r>
    </w:p>
    <w:tbl>
      <w:tblPr>
        <w:tblpPr w:leftFromText="180" w:rightFromText="180" w:vertAnchor="page" w:horzAnchor="margin" w:tblpXSpec="center" w:tblpY="2198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91325B" w:rsidRPr="00E069CE" w:rsidTr="00FA357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color w:val="000000"/>
                <w:sz w:val="28"/>
                <w:szCs w:val="28"/>
                <w:lang w:eastAsia="ru-RU"/>
              </w:rPr>
              <w:t>Заплановані робочою</w:t>
            </w:r>
            <w:r w:rsidRPr="00E069CE">
              <w:rPr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color w:val="000000"/>
                <w:sz w:val="28"/>
                <w:szCs w:val="28"/>
                <w:lang w:eastAsia="ru-RU"/>
              </w:rPr>
              <w:t>програмою результати навчання</w:t>
            </w:r>
            <w:r w:rsidRPr="00E069CE">
              <w:rPr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color w:val="000000"/>
                <w:sz w:val="28"/>
                <w:szCs w:val="28"/>
                <w:lang w:eastAsia="ru-RU"/>
              </w:rPr>
              <w:t>та компетентності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rPr>
                <w:sz w:val="28"/>
                <w:szCs w:val="28"/>
                <w:lang w:eastAsia="ru-RU"/>
              </w:rPr>
            </w:pPr>
            <w:r w:rsidRPr="004A7909">
              <w:rPr>
                <w:color w:val="000000"/>
                <w:sz w:val="28"/>
                <w:szCs w:val="28"/>
                <w:lang w:eastAsia="ru-RU"/>
              </w:rPr>
              <w:t>Методи і контрольні заходи</w:t>
            </w:r>
          </w:p>
        </w:tc>
      </w:tr>
      <w:tr w:rsidR="0091325B" w:rsidRPr="00E069CE" w:rsidTr="00FA357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jc w:val="center"/>
              <w:rPr>
                <w:sz w:val="28"/>
                <w:szCs w:val="28"/>
                <w:lang w:eastAsia="ru-RU"/>
              </w:rPr>
            </w:pP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B" w:rsidRPr="00E069CE" w:rsidRDefault="0091325B" w:rsidP="00FA357E">
            <w:pPr>
              <w:jc w:val="center"/>
              <w:rPr>
                <w:sz w:val="28"/>
                <w:szCs w:val="28"/>
                <w:lang w:eastAsia="ru-RU"/>
              </w:rPr>
            </w:pPr>
            <w:r w:rsidRPr="004A7909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325B" w:rsidRPr="00E069CE" w:rsidTr="00FA357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861476" w:rsidRDefault="0091325B" w:rsidP="00FA357E">
            <w:pPr>
              <w:tabs>
                <w:tab w:val="left" w:pos="284"/>
                <w:tab w:val="left" w:pos="567"/>
                <w:tab w:val="left" w:pos="1134"/>
              </w:tabs>
              <w:ind w:left="29"/>
              <w:jc w:val="both"/>
              <w:rPr>
                <w:b/>
                <w:bCs/>
                <w:color w:val="000000"/>
                <w:lang w:eastAsia="ru-RU"/>
              </w:rPr>
            </w:pPr>
            <w:r w:rsidRPr="00861476">
              <w:t>здійснювати аналіз художніх проблем театральної вистави або кінофільму та їх музичного супроводу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861476" w:rsidRDefault="0091325B" w:rsidP="00FA357E">
            <w:pPr>
              <w:rPr>
                <w:bCs/>
                <w:color w:val="000000"/>
                <w:lang w:eastAsia="ru-RU"/>
              </w:rPr>
            </w:pPr>
            <w:r w:rsidRPr="00861476">
              <w:rPr>
                <w:bCs/>
                <w:color w:val="000000"/>
                <w:lang w:eastAsia="ru-RU"/>
              </w:rPr>
              <w:t>Аналіз відомих вистав або кінострічок</w:t>
            </w:r>
          </w:p>
        </w:tc>
      </w:tr>
      <w:tr w:rsidR="0091325B" w:rsidRPr="000B1600" w:rsidTr="00FA357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861476" w:rsidRDefault="0091325B" w:rsidP="00FA357E">
            <w:pPr>
              <w:tabs>
                <w:tab w:val="left" w:pos="29"/>
                <w:tab w:val="left" w:pos="284"/>
                <w:tab w:val="left" w:pos="1134"/>
              </w:tabs>
              <w:ind w:left="29"/>
              <w:jc w:val="both"/>
              <w:rPr>
                <w:b/>
                <w:bCs/>
                <w:color w:val="000000"/>
                <w:lang w:eastAsia="ru-RU"/>
              </w:rPr>
            </w:pPr>
            <w:r w:rsidRPr="00861476">
              <w:t xml:space="preserve">самостійно та свідомо визначати </w:t>
            </w:r>
            <w:r w:rsidRPr="00861476">
              <w:rPr>
                <w:color w:val="000000"/>
              </w:rPr>
              <w:t>теоретичні та практичні підходи створення музичної та візуальної єдності вистави (фільму)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E6077E" w:rsidRDefault="0091325B" w:rsidP="00FA357E">
            <w:pPr>
              <w:rPr>
                <w:bCs/>
                <w:color w:val="000000"/>
                <w:lang w:eastAsia="ru-RU"/>
              </w:rPr>
            </w:pPr>
            <w:r w:rsidRPr="00E6077E">
              <w:rPr>
                <w:bCs/>
                <w:color w:val="000000"/>
                <w:lang w:eastAsia="ru-RU"/>
              </w:rPr>
              <w:t>Аналіз сценічних творів з метою створення переліку застосованих методів</w:t>
            </w:r>
            <w:r>
              <w:rPr>
                <w:bCs/>
                <w:color w:val="000000"/>
                <w:lang w:eastAsia="ru-RU"/>
              </w:rPr>
              <w:t xml:space="preserve"> створення </w:t>
            </w:r>
            <w:r w:rsidRPr="000B1600">
              <w:rPr>
                <w:color w:val="000000"/>
              </w:rPr>
              <w:t xml:space="preserve"> музичної та візуальної єдності вистави</w:t>
            </w:r>
            <w:r w:rsidRPr="00861476">
              <w:rPr>
                <w:color w:val="000000"/>
              </w:rPr>
              <w:t xml:space="preserve"> (фільму)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</w:tr>
      <w:tr w:rsidR="0091325B" w:rsidRPr="00E069CE" w:rsidTr="00FA357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861476" w:rsidRDefault="0091325B" w:rsidP="00FA357E">
            <w:pPr>
              <w:rPr>
                <w:bCs/>
                <w:color w:val="000000"/>
                <w:lang w:eastAsia="ru-RU"/>
              </w:rPr>
            </w:pPr>
            <w:r w:rsidRPr="00861476">
              <w:rPr>
                <w:color w:val="000000"/>
              </w:rPr>
              <w:t>здійсненні власних художньо-творчих пошуків музичного оформлення вистави;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0B1600" w:rsidRDefault="0091325B" w:rsidP="00FA357E">
            <w:pPr>
              <w:rPr>
                <w:bCs/>
                <w:color w:val="000000"/>
                <w:lang w:eastAsia="ru-RU"/>
              </w:rPr>
            </w:pPr>
            <w:r w:rsidRPr="000B1600">
              <w:rPr>
                <w:bCs/>
                <w:color w:val="000000"/>
                <w:lang w:eastAsia="ru-RU"/>
              </w:rPr>
              <w:t xml:space="preserve">Пошуки музичного </w:t>
            </w:r>
            <w:proofErr w:type="spellStart"/>
            <w:r w:rsidRPr="000B1600">
              <w:rPr>
                <w:bCs/>
                <w:color w:val="000000"/>
                <w:lang w:eastAsia="ru-RU"/>
              </w:rPr>
              <w:t>супровіду</w:t>
            </w:r>
            <w:proofErr w:type="spellEnd"/>
            <w:r w:rsidRPr="000B1600">
              <w:rPr>
                <w:bCs/>
                <w:color w:val="000000"/>
                <w:lang w:eastAsia="ru-RU"/>
              </w:rPr>
              <w:t xml:space="preserve"> до запропонованих вистав або фільмів</w:t>
            </w:r>
          </w:p>
        </w:tc>
      </w:tr>
      <w:tr w:rsidR="0091325B" w:rsidRPr="00E069CE" w:rsidTr="00FA357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861476" w:rsidRDefault="0091325B" w:rsidP="00FA357E">
            <w:pPr>
              <w:rPr>
                <w:b/>
                <w:bCs/>
                <w:color w:val="000000"/>
                <w:lang w:eastAsia="ru-RU"/>
              </w:rPr>
            </w:pPr>
            <w:r w:rsidRPr="00861476">
              <w:t xml:space="preserve">впевнено обирати і застосувати </w:t>
            </w:r>
            <w:proofErr w:type="spellStart"/>
            <w:r w:rsidRPr="00861476">
              <w:t>валідні</w:t>
            </w:r>
            <w:proofErr w:type="spellEnd"/>
            <w:r w:rsidRPr="00861476">
              <w:t xml:space="preserve"> методики музично-творчої роботи в конкретних умовах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B" w:rsidRPr="000B1600" w:rsidRDefault="0091325B" w:rsidP="00FA357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1600">
              <w:rPr>
                <w:bCs/>
                <w:color w:val="000000"/>
                <w:lang w:eastAsia="ru-RU"/>
              </w:rPr>
              <w:t>Написання реферату з переліком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476">
              <w:t xml:space="preserve"> </w:t>
            </w:r>
            <w:proofErr w:type="spellStart"/>
            <w:r>
              <w:t>валідних</w:t>
            </w:r>
            <w:proofErr w:type="spellEnd"/>
            <w:r w:rsidRPr="00861476">
              <w:t xml:space="preserve"> </w:t>
            </w:r>
            <w:proofErr w:type="spellStart"/>
            <w:r w:rsidRPr="00861476">
              <w:t>методик</w:t>
            </w:r>
            <w:proofErr w:type="spellEnd"/>
            <w:r w:rsidRPr="00861476">
              <w:t xml:space="preserve"> музично-творчої роботи в конкретних умовах</w:t>
            </w:r>
          </w:p>
        </w:tc>
      </w:tr>
    </w:tbl>
    <w:p w:rsidR="0091325B" w:rsidRDefault="0091325B" w:rsidP="0091325B">
      <w:pPr>
        <w:rPr>
          <w:b/>
          <w:bCs/>
          <w:color w:val="000000"/>
          <w:sz w:val="28"/>
          <w:szCs w:val="28"/>
          <w:lang w:eastAsia="ru-RU"/>
        </w:rPr>
      </w:pPr>
    </w:p>
    <w:p w:rsidR="0091325B" w:rsidRPr="00E13B7F" w:rsidRDefault="0091325B" w:rsidP="0091325B">
      <w:pPr>
        <w:jc w:val="both"/>
        <w:rPr>
          <w:b/>
          <w:bCs/>
          <w:sz w:val="28"/>
          <w:szCs w:val="28"/>
        </w:rPr>
      </w:pPr>
      <w:r w:rsidRPr="004A7909">
        <w:rPr>
          <w:b/>
          <w:bCs/>
          <w:color w:val="000000"/>
          <w:sz w:val="28"/>
          <w:szCs w:val="28"/>
          <w:lang w:eastAsia="ru-RU"/>
        </w:rPr>
        <w:t>Міждисциплінарні зв’язки.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Дисципліна</w:t>
      </w:r>
      <w:r w:rsidRPr="00347E29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«Музика театру та кіно» пов’язана з</w:t>
      </w:r>
      <w:r w:rsidRPr="00E13B7F">
        <w:rPr>
          <w:sz w:val="28"/>
          <w:szCs w:val="28"/>
        </w:rPr>
        <w:t xml:space="preserve"> майстерністю актора, постановкою голосу, вокальним ансамблем та сольним співом, хореографією, з роботою з творчими колективами.</w:t>
      </w:r>
    </w:p>
    <w:p w:rsidR="005C006E" w:rsidRPr="0091325B" w:rsidRDefault="0091325B" w:rsidP="0091325B">
      <w:bookmarkStart w:id="0" w:name="_GoBack"/>
      <w:bookmarkEnd w:id="0"/>
    </w:p>
    <w:sectPr w:rsidR="005C006E" w:rsidRPr="00913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6B1B3F5E"/>
    <w:multiLevelType w:val="hybridMultilevel"/>
    <w:tmpl w:val="C9F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8"/>
    <w:rsid w:val="00040BB8"/>
    <w:rsid w:val="001D5934"/>
    <w:rsid w:val="003157B9"/>
    <w:rsid w:val="003E53A1"/>
    <w:rsid w:val="0041052A"/>
    <w:rsid w:val="006C25AB"/>
    <w:rsid w:val="00785ACA"/>
    <w:rsid w:val="00880B16"/>
    <w:rsid w:val="008F2F3C"/>
    <w:rsid w:val="0091325B"/>
    <w:rsid w:val="00B57512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91CA-4857-49CB-9AF1-92B6AE98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B5751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51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B57512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B57512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">
    <w:name w:val="Абзац списка1"/>
    <w:basedOn w:val="a"/>
    <w:rsid w:val="00B57512"/>
    <w:pPr>
      <w:suppressAutoHyphens w:val="0"/>
      <w:spacing w:after="200" w:line="276" w:lineRule="auto"/>
      <w:ind w:left="720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diakov.net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2020-09-04T15:38:00Z</dcterms:created>
  <dcterms:modified xsi:type="dcterms:W3CDTF">2020-10-27T18:52:00Z</dcterms:modified>
</cp:coreProperties>
</file>