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11" w:rsidRPr="00EF5BEC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7516" w:rsidRPr="00F97516" w:rsidRDefault="00F97516" w:rsidP="00F97516">
      <w:pPr>
        <w:pStyle w:val="1"/>
        <w:tabs>
          <w:tab w:val="num" w:pos="432"/>
        </w:tabs>
        <w:ind w:left="432"/>
        <w:jc w:val="center"/>
        <w:rPr>
          <w:b w:val="0"/>
          <w:lang w:val="ru-RU"/>
        </w:rPr>
      </w:pPr>
      <w:r w:rsidRPr="00F97516">
        <w:rPr>
          <w:color w:val="000000"/>
          <w:sz w:val="28"/>
          <w:szCs w:val="28"/>
          <w:lang w:val="uk-UA"/>
        </w:rPr>
        <w:t>ДІЛОВІ КУЛЬТУРИ В МІЖНАРОДНОМУ БІЗНЕСІ</w:t>
      </w:r>
    </w:p>
    <w:p w:rsidR="00844E18" w:rsidRPr="00EF5BEC" w:rsidRDefault="00844E18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BA282F" w:rsidRPr="00DB2567" w:rsidRDefault="00BA282F" w:rsidP="00844E18">
      <w:pPr>
        <w:jc w:val="center"/>
        <w:rPr>
          <w:b/>
          <w:bCs/>
          <w:color w:val="000000"/>
          <w:lang w:val="uk-UA"/>
        </w:rPr>
      </w:pPr>
    </w:p>
    <w:p w:rsidR="00A42289" w:rsidRPr="00DB2567" w:rsidRDefault="00A42289" w:rsidP="00A42289">
      <w:pPr>
        <w:rPr>
          <w:lang w:val="uk-UA"/>
        </w:rPr>
      </w:pPr>
      <w:r w:rsidRPr="00DB2567">
        <w:rPr>
          <w:b/>
          <w:bCs/>
          <w:lang w:val="uk-UA"/>
        </w:rPr>
        <w:t>Викладач:</w:t>
      </w:r>
      <w:r w:rsidRPr="00DB2567">
        <w:rPr>
          <w:lang w:val="uk-UA"/>
        </w:rPr>
        <w:t xml:space="preserve"> </w:t>
      </w:r>
      <w:r w:rsidR="00CF39BB" w:rsidRPr="00DB2567">
        <w:rPr>
          <w:iCs/>
          <w:lang w:val="uk-UA"/>
        </w:rPr>
        <w:t xml:space="preserve">кандидат </w:t>
      </w:r>
      <w:r w:rsidR="00F97516" w:rsidRPr="00DB2567">
        <w:rPr>
          <w:iCs/>
          <w:lang w:val="uk-UA"/>
        </w:rPr>
        <w:t>економічних</w:t>
      </w:r>
      <w:r w:rsidR="00CF39BB" w:rsidRPr="00DB2567">
        <w:rPr>
          <w:iCs/>
          <w:lang w:val="uk-UA"/>
        </w:rPr>
        <w:t xml:space="preserve"> наук, доцент </w:t>
      </w:r>
      <w:proofErr w:type="spellStart"/>
      <w:r w:rsidR="00F97516" w:rsidRPr="00DB2567">
        <w:rPr>
          <w:iCs/>
          <w:lang w:val="uk-UA"/>
        </w:rPr>
        <w:t>Венгерська</w:t>
      </w:r>
      <w:proofErr w:type="spellEnd"/>
      <w:r w:rsidR="00F97516" w:rsidRPr="00DB2567">
        <w:rPr>
          <w:iCs/>
          <w:lang w:val="uk-UA"/>
        </w:rPr>
        <w:t xml:space="preserve"> Наталя Сергіївна</w:t>
      </w:r>
    </w:p>
    <w:p w:rsidR="00A42289" w:rsidRPr="00DB2567" w:rsidRDefault="00A42289" w:rsidP="00A42289">
      <w:pPr>
        <w:rPr>
          <w:lang w:val="uk-UA"/>
        </w:rPr>
      </w:pPr>
      <w:r w:rsidRPr="00DB2567">
        <w:rPr>
          <w:b/>
          <w:bCs/>
          <w:lang w:val="uk-UA"/>
        </w:rPr>
        <w:t xml:space="preserve">Кафедра: </w:t>
      </w:r>
      <w:r w:rsidR="00F97516" w:rsidRPr="00DB2567">
        <w:rPr>
          <w:bCs/>
          <w:szCs w:val="28"/>
          <w:lang w:val="uk-UA"/>
        </w:rPr>
        <w:t>міжнародної економіки, природних ресурсів та економіки міжнародного туризму</w:t>
      </w:r>
      <w:r w:rsidR="00CF39BB" w:rsidRPr="00DB2567">
        <w:rPr>
          <w:iCs/>
          <w:lang w:val="uk-UA"/>
        </w:rPr>
        <w:t xml:space="preserve">, </w:t>
      </w:r>
      <w:r w:rsidR="00F97516" w:rsidRPr="00DB2567">
        <w:rPr>
          <w:iCs/>
          <w:lang w:val="uk-UA"/>
        </w:rPr>
        <w:t>5</w:t>
      </w:r>
      <w:r w:rsidR="00CF39BB" w:rsidRPr="00DB2567">
        <w:rPr>
          <w:iCs/>
          <w:lang w:val="uk-UA"/>
        </w:rPr>
        <w:t xml:space="preserve"> корпус, </w:t>
      </w:r>
      <w:proofErr w:type="spellStart"/>
      <w:r w:rsidR="00CF39BB" w:rsidRPr="00DB2567">
        <w:rPr>
          <w:iCs/>
          <w:lang w:val="uk-UA"/>
        </w:rPr>
        <w:t>ауд</w:t>
      </w:r>
      <w:proofErr w:type="spellEnd"/>
      <w:r w:rsidR="00CF39BB" w:rsidRPr="00DB2567">
        <w:rPr>
          <w:iCs/>
          <w:lang w:val="uk-UA"/>
        </w:rPr>
        <w:t xml:space="preserve">. </w:t>
      </w:r>
      <w:r w:rsidR="00F97516" w:rsidRPr="00DB2567">
        <w:rPr>
          <w:iCs/>
          <w:lang w:val="uk-UA"/>
        </w:rPr>
        <w:t>119</w:t>
      </w:r>
    </w:p>
    <w:p w:rsidR="00A42289" w:rsidRPr="00DB2567" w:rsidRDefault="00A42289" w:rsidP="00A42289">
      <w:pPr>
        <w:rPr>
          <w:sz w:val="28"/>
          <w:szCs w:val="28"/>
        </w:rPr>
      </w:pPr>
      <w:r w:rsidRPr="00DB2567">
        <w:rPr>
          <w:b/>
          <w:bCs/>
          <w:lang w:val="uk-UA"/>
        </w:rPr>
        <w:t>E</w:t>
      </w:r>
      <w:r w:rsidR="00AE5D68" w:rsidRPr="00DB2567">
        <w:rPr>
          <w:b/>
          <w:bCs/>
          <w:lang w:val="uk-UA"/>
        </w:rPr>
        <w:t>-</w:t>
      </w:r>
      <w:proofErr w:type="spellStart"/>
      <w:r w:rsidRPr="00DB2567">
        <w:rPr>
          <w:b/>
          <w:bCs/>
          <w:lang w:val="uk-UA"/>
        </w:rPr>
        <w:t>mail</w:t>
      </w:r>
      <w:proofErr w:type="spellEnd"/>
      <w:r w:rsidRPr="00DB2567">
        <w:rPr>
          <w:b/>
          <w:bCs/>
          <w:lang w:val="uk-UA"/>
        </w:rPr>
        <w:t>:</w:t>
      </w:r>
      <w:r w:rsidR="00F97516" w:rsidRPr="00DB2567">
        <w:rPr>
          <w:b/>
          <w:bCs/>
          <w:lang w:val="uk-UA"/>
        </w:rPr>
        <w:t xml:space="preserve"> </w:t>
      </w:r>
      <w:r w:rsidR="00F97516" w:rsidRPr="00DB2567">
        <w:rPr>
          <w:bCs/>
          <w:szCs w:val="28"/>
          <w:lang w:val="uk-UA"/>
        </w:rPr>
        <w:t>nataljavengerskaja@gmail.com</w:t>
      </w:r>
    </w:p>
    <w:p w:rsidR="00E42FA1" w:rsidRPr="00DB2567" w:rsidRDefault="00C27B7C" w:rsidP="00C27B7C">
      <w:pPr>
        <w:rPr>
          <w:b/>
          <w:bCs/>
          <w:lang w:val="uk-UA"/>
        </w:rPr>
      </w:pPr>
      <w:r w:rsidRPr="00DB2567">
        <w:rPr>
          <w:b/>
          <w:bCs/>
          <w:lang w:val="uk-UA"/>
        </w:rPr>
        <w:t>Телефон:</w:t>
      </w:r>
      <w:r w:rsidR="007B5979" w:rsidRPr="00DB2567">
        <w:rPr>
          <w:b/>
          <w:bCs/>
          <w:lang w:val="uk-UA"/>
        </w:rPr>
        <w:t xml:space="preserve"> </w:t>
      </w:r>
      <w:r w:rsidR="00F97516" w:rsidRPr="00DB2567">
        <w:rPr>
          <w:bCs/>
          <w:szCs w:val="28"/>
          <w:lang w:val="uk-UA"/>
        </w:rPr>
        <w:t>(061) 228-76-29</w:t>
      </w:r>
    </w:p>
    <w:p w:rsidR="00C27B7C" w:rsidRPr="00DB2567" w:rsidRDefault="00E42FA1" w:rsidP="00C27B7C">
      <w:pPr>
        <w:rPr>
          <w:iCs/>
          <w:lang w:val="uk-UA"/>
        </w:rPr>
      </w:pPr>
      <w:r w:rsidRPr="00DB2567">
        <w:rPr>
          <w:b/>
          <w:bCs/>
          <w:lang w:val="uk-UA"/>
        </w:rPr>
        <w:t xml:space="preserve">Інші засоби зв’язку: </w:t>
      </w:r>
      <w:r w:rsidR="00CF39BB" w:rsidRPr="00DB2567">
        <w:rPr>
          <w:iCs/>
        </w:rPr>
        <w:t>Moodle</w:t>
      </w:r>
      <w:r w:rsidR="007B5979" w:rsidRPr="00DB2567">
        <w:rPr>
          <w:iCs/>
          <w:lang w:val="uk-UA"/>
        </w:rPr>
        <w:t xml:space="preserve"> </w:t>
      </w:r>
    </w:p>
    <w:p w:rsidR="00E42FA1" w:rsidRPr="00DB2567" w:rsidRDefault="00E42FA1" w:rsidP="00C27B7C">
      <w:pPr>
        <w:rPr>
          <w:lang w:val="uk-UA"/>
        </w:rPr>
      </w:pPr>
    </w:p>
    <w:tbl>
      <w:tblPr>
        <w:tblW w:w="10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388"/>
        <w:gridCol w:w="9"/>
        <w:gridCol w:w="1380"/>
        <w:gridCol w:w="1417"/>
        <w:gridCol w:w="1106"/>
        <w:gridCol w:w="992"/>
        <w:gridCol w:w="1050"/>
        <w:gridCol w:w="9"/>
      </w:tblGrid>
      <w:tr w:rsidR="003D656F" w:rsidRPr="00DB2567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:rsidR="003D656F" w:rsidRPr="00DB2567" w:rsidRDefault="003D656F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DB2567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DB2567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7"/>
            <w:tcBorders>
              <w:top w:val="single" w:sz="4" w:space="0" w:color="000000"/>
            </w:tcBorders>
          </w:tcPr>
          <w:p w:rsidR="00413924" w:rsidRPr="00DB2567" w:rsidRDefault="00F97516" w:rsidP="003D656F">
            <w:pPr>
              <w:spacing w:after="20"/>
              <w:rPr>
                <w:lang w:val="uk-UA"/>
              </w:rPr>
            </w:pPr>
            <w:r w:rsidRPr="00DB2567">
              <w:t xml:space="preserve">051 </w:t>
            </w:r>
            <w:r w:rsidRPr="00DB2567">
              <w:rPr>
                <w:lang w:val="uk-UA"/>
              </w:rPr>
              <w:t>Економіка, міжнародна економіка</w:t>
            </w:r>
          </w:p>
          <w:p w:rsidR="00413924" w:rsidRPr="00DB2567" w:rsidRDefault="00F97516" w:rsidP="003D656F">
            <w:pPr>
              <w:spacing w:after="20"/>
              <w:rPr>
                <w:rFonts w:eastAsia="Times New Roman"/>
                <w:lang w:val="uk-UA"/>
              </w:rPr>
            </w:pPr>
            <w:r w:rsidRPr="00DB2567">
              <w:rPr>
                <w:lang w:val="uk-UA"/>
              </w:rPr>
              <w:t>магістр</w:t>
            </w:r>
          </w:p>
        </w:tc>
      </w:tr>
      <w:tr w:rsidR="00D54399" w:rsidRPr="00DB2567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</w:tcPr>
          <w:p w:rsidR="00D54399" w:rsidRPr="00DB2567" w:rsidRDefault="00D54399" w:rsidP="00AD356A">
            <w:pPr>
              <w:rPr>
                <w:b/>
                <w:bCs/>
              </w:rPr>
            </w:pPr>
            <w:r w:rsidRPr="00DB2567">
              <w:rPr>
                <w:b/>
                <w:bCs/>
                <w:lang w:val="uk-UA"/>
              </w:rPr>
              <w:t>Статус дисципліни</w:t>
            </w:r>
            <w:r w:rsidR="00287991" w:rsidRPr="00DB2567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7"/>
          </w:tcPr>
          <w:p w:rsidR="00D54399" w:rsidRPr="00DB2567" w:rsidRDefault="00F97516" w:rsidP="003D656F">
            <w:pPr>
              <w:spacing w:after="20"/>
              <w:rPr>
                <w:lang w:val="uk-UA"/>
              </w:rPr>
            </w:pPr>
            <w:r w:rsidRPr="00DB2567">
              <w:rPr>
                <w:lang w:val="uk-UA"/>
              </w:rPr>
              <w:t>Вибіркова</w:t>
            </w:r>
          </w:p>
        </w:tc>
      </w:tr>
      <w:tr w:rsidR="00287991" w:rsidRPr="00DB2567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:rsidR="00287991" w:rsidRPr="00DB2567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DB2567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09" w:type="dxa"/>
          </w:tcPr>
          <w:p w:rsidR="00287991" w:rsidRPr="00DB2567" w:rsidRDefault="00E133D9" w:rsidP="00AD356A">
            <w:pPr>
              <w:rPr>
                <w:rFonts w:eastAsia="Times New Roman"/>
                <w:lang w:val="uk-UA"/>
              </w:rPr>
            </w:pPr>
            <w:r w:rsidRPr="00DB2567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388" w:type="dxa"/>
          </w:tcPr>
          <w:p w:rsidR="00287991" w:rsidRPr="00DB2567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DB2567">
              <w:rPr>
                <w:b/>
                <w:bCs/>
                <w:lang w:val="uk-UA"/>
              </w:rPr>
              <w:t>Навч</w:t>
            </w:r>
            <w:proofErr w:type="spellEnd"/>
            <w:r w:rsidRPr="00DB2567">
              <w:rPr>
                <w:b/>
                <w:bCs/>
                <w:lang w:val="uk-UA"/>
              </w:rPr>
              <w:t xml:space="preserve">. </w:t>
            </w:r>
            <w:r w:rsidRPr="00DB2567">
              <w:rPr>
                <w:b/>
                <w:bCs/>
              </w:rPr>
              <w:t>р</w:t>
            </w:r>
            <w:proofErr w:type="spellStart"/>
            <w:r w:rsidRPr="00DB2567">
              <w:rPr>
                <w:b/>
                <w:bCs/>
                <w:lang w:val="uk-UA"/>
              </w:rPr>
              <w:t>ік</w:t>
            </w:r>
            <w:proofErr w:type="spellEnd"/>
            <w:r w:rsidRPr="00DB2567">
              <w:rPr>
                <w:b/>
                <w:bCs/>
              </w:rPr>
              <w:t>:</w:t>
            </w:r>
          </w:p>
        </w:tc>
        <w:tc>
          <w:tcPr>
            <w:tcW w:w="1389" w:type="dxa"/>
            <w:gridSpan w:val="2"/>
          </w:tcPr>
          <w:p w:rsidR="00287991" w:rsidRPr="00DB2567" w:rsidRDefault="00287991" w:rsidP="00AD356A">
            <w:pPr>
              <w:rPr>
                <w:rFonts w:eastAsia="Times New Roman"/>
                <w:lang w:val="uk-UA"/>
              </w:rPr>
            </w:pPr>
            <w:r w:rsidRPr="00DB2567">
              <w:rPr>
                <w:rFonts w:eastAsia="Times New Roman"/>
                <w:lang w:val="uk-UA"/>
              </w:rPr>
              <w:t>20</w:t>
            </w:r>
            <w:r w:rsidR="00F97516" w:rsidRPr="00DB2567">
              <w:rPr>
                <w:rFonts w:eastAsia="Times New Roman"/>
                <w:lang w:val="uk-UA"/>
              </w:rPr>
              <w:t>20</w:t>
            </w:r>
            <w:r w:rsidRPr="00DB2567">
              <w:rPr>
                <w:rFonts w:eastAsia="Times New Roman"/>
                <w:lang w:val="uk-UA"/>
              </w:rPr>
              <w:t>-2</w:t>
            </w:r>
            <w:r w:rsidR="00F97516" w:rsidRPr="00DB2567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287991" w:rsidRPr="00DB2567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DB2567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87991" w:rsidRPr="00DB2567" w:rsidRDefault="00E133D9" w:rsidP="00AD356A">
            <w:pPr>
              <w:rPr>
                <w:rFonts w:eastAsia="Times New Roman"/>
                <w:lang w:val="ru-RU"/>
              </w:rPr>
            </w:pPr>
            <w:r w:rsidRPr="00DB2567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DB2567" w:rsidRDefault="00287991" w:rsidP="00287991">
            <w:pPr>
              <w:rPr>
                <w:rFonts w:eastAsia="Times New Roman"/>
                <w:lang w:val="ru-RU"/>
              </w:rPr>
            </w:pPr>
            <w:r w:rsidRPr="00DB2567">
              <w:rPr>
                <w:b/>
                <w:bCs/>
                <w:lang w:val="uk-UA"/>
              </w:rPr>
              <w:t>Тижні</w:t>
            </w:r>
            <w:r w:rsidRPr="00DB2567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DB2567" w:rsidRDefault="00E133D9" w:rsidP="00287991">
            <w:pPr>
              <w:rPr>
                <w:rFonts w:eastAsia="Times New Roman"/>
                <w:lang w:val="ru-RU"/>
              </w:rPr>
            </w:pPr>
            <w:r w:rsidRPr="00DB2567">
              <w:rPr>
                <w:rFonts w:eastAsia="Times New Roman"/>
                <w:lang w:val="ru-RU"/>
              </w:rPr>
              <w:t>11</w:t>
            </w:r>
          </w:p>
        </w:tc>
      </w:tr>
      <w:tr w:rsidR="00287991" w:rsidRPr="00DB2567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:rsidR="00287991" w:rsidRPr="00DB2567" w:rsidRDefault="00287991" w:rsidP="00B43642">
            <w:pPr>
              <w:rPr>
                <w:b/>
                <w:bCs/>
                <w:lang w:val="uk-UA"/>
              </w:rPr>
            </w:pPr>
            <w:r w:rsidRPr="00DB2567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09" w:type="dxa"/>
          </w:tcPr>
          <w:p w:rsidR="00287991" w:rsidRPr="00DB2567" w:rsidRDefault="00F97516" w:rsidP="00B43642">
            <w:pPr>
              <w:rPr>
                <w:rFonts w:eastAsia="Times New Roman"/>
                <w:lang w:val="uk-UA"/>
              </w:rPr>
            </w:pPr>
            <w:r w:rsidRPr="00DB2567">
              <w:rPr>
                <w:rFonts w:eastAsia="Times New Roman"/>
                <w:lang w:val="uk-UA"/>
              </w:rPr>
              <w:t>1</w:t>
            </w:r>
            <w:r w:rsidR="00E133D9" w:rsidRPr="00DB2567">
              <w:rPr>
                <w:rFonts w:eastAsia="Times New Roman"/>
                <w:lang w:val="uk-UA"/>
              </w:rPr>
              <w:t>50</w:t>
            </w:r>
          </w:p>
        </w:tc>
        <w:tc>
          <w:tcPr>
            <w:tcW w:w="1388" w:type="dxa"/>
          </w:tcPr>
          <w:p w:rsidR="00287991" w:rsidRPr="00DB2567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DB2567">
              <w:rPr>
                <w:b/>
                <w:bCs/>
                <w:lang w:val="uk-UA"/>
              </w:rPr>
              <w:t>Кількість змістових модулів</w:t>
            </w:r>
            <w:r w:rsidRPr="00DB2567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  <w:gridSpan w:val="2"/>
          </w:tcPr>
          <w:p w:rsidR="00287991" w:rsidRPr="00DB2567" w:rsidRDefault="004964FC" w:rsidP="00AD356A">
            <w:pPr>
              <w:rPr>
                <w:rFonts w:eastAsia="Times New Roman"/>
              </w:rPr>
            </w:pPr>
            <w:r w:rsidRPr="00DB2567">
              <w:rPr>
                <w:rFonts w:eastAsia="Times New Roman"/>
              </w:rPr>
              <w:t>2</w:t>
            </w:r>
          </w:p>
        </w:tc>
        <w:tc>
          <w:tcPr>
            <w:tcW w:w="4565" w:type="dxa"/>
            <w:gridSpan w:val="4"/>
          </w:tcPr>
          <w:p w:rsidR="00287991" w:rsidRPr="00DB2567" w:rsidRDefault="00287991" w:rsidP="00287991">
            <w:pPr>
              <w:rPr>
                <w:iCs/>
                <w:lang w:val="ru-RU"/>
              </w:rPr>
            </w:pPr>
            <w:r w:rsidRPr="00DB2567">
              <w:rPr>
                <w:b/>
                <w:bCs/>
                <w:lang w:val="uk-UA"/>
              </w:rPr>
              <w:t>Лекційні заняття</w:t>
            </w:r>
            <w:r w:rsidRPr="00DB2567">
              <w:rPr>
                <w:b/>
                <w:bCs/>
                <w:lang w:val="ru-RU"/>
              </w:rPr>
              <w:t xml:space="preserve"> </w:t>
            </w:r>
            <w:r w:rsidRPr="00DB2567">
              <w:rPr>
                <w:lang w:val="ru-RU"/>
              </w:rPr>
              <w:t xml:space="preserve">– </w:t>
            </w:r>
            <w:r w:rsidR="00E133D9" w:rsidRPr="00DB2567">
              <w:rPr>
                <w:lang w:val="ru-RU"/>
              </w:rPr>
              <w:t>22</w:t>
            </w:r>
          </w:p>
          <w:p w:rsidR="00287991" w:rsidRPr="00DB2567" w:rsidRDefault="00287991" w:rsidP="00287991">
            <w:pPr>
              <w:rPr>
                <w:b/>
                <w:bCs/>
                <w:lang w:val="ru-RU"/>
              </w:rPr>
            </w:pPr>
            <w:r w:rsidRPr="00DB2567">
              <w:rPr>
                <w:b/>
                <w:bCs/>
                <w:lang w:val="uk-UA"/>
              </w:rPr>
              <w:t>Практичні заняття</w:t>
            </w:r>
            <w:r w:rsidRPr="00DB2567">
              <w:rPr>
                <w:b/>
                <w:bCs/>
                <w:lang w:val="ru-RU"/>
              </w:rPr>
              <w:t xml:space="preserve"> </w:t>
            </w:r>
            <w:r w:rsidRPr="00DB2567">
              <w:rPr>
                <w:lang w:val="ru-RU"/>
              </w:rPr>
              <w:t xml:space="preserve">– </w:t>
            </w:r>
            <w:r w:rsidR="00E133D9" w:rsidRPr="00DB2567">
              <w:rPr>
                <w:lang w:val="ru-RU"/>
              </w:rPr>
              <w:t>22</w:t>
            </w:r>
            <w:r w:rsidRPr="00DB2567">
              <w:rPr>
                <w:b/>
                <w:bCs/>
                <w:iCs/>
                <w:lang w:val="uk-UA"/>
              </w:rPr>
              <w:t xml:space="preserve"> </w:t>
            </w:r>
          </w:p>
          <w:p w:rsidR="00287991" w:rsidRPr="00DB2567" w:rsidRDefault="00287991" w:rsidP="00287991">
            <w:pPr>
              <w:rPr>
                <w:rFonts w:eastAsia="Times New Roman"/>
                <w:lang w:val="uk-UA"/>
              </w:rPr>
            </w:pPr>
            <w:r w:rsidRPr="00DB2567">
              <w:rPr>
                <w:b/>
                <w:bCs/>
                <w:lang w:val="uk-UA"/>
              </w:rPr>
              <w:t>Самостійна робота</w:t>
            </w:r>
            <w:r w:rsidRPr="00DB2567">
              <w:rPr>
                <w:rFonts w:eastAsia="Times New Roman"/>
                <w:lang w:val="uk-UA"/>
              </w:rPr>
              <w:t xml:space="preserve"> – </w:t>
            </w:r>
            <w:r w:rsidR="00E133D9" w:rsidRPr="00DB2567">
              <w:rPr>
                <w:rFonts w:eastAsia="Times New Roman"/>
                <w:lang w:val="uk-UA"/>
              </w:rPr>
              <w:t>106</w:t>
            </w:r>
          </w:p>
        </w:tc>
      </w:tr>
      <w:tr w:rsidR="00287991" w:rsidRPr="00DB2567" w:rsidTr="00F97516">
        <w:trPr>
          <w:gridAfter w:val="1"/>
          <w:wAfter w:w="9" w:type="dxa"/>
          <w:trHeight w:val="250"/>
        </w:trPr>
        <w:tc>
          <w:tcPr>
            <w:tcW w:w="2977" w:type="dxa"/>
            <w:gridSpan w:val="2"/>
          </w:tcPr>
          <w:p w:rsidR="00287991" w:rsidRPr="00DB2567" w:rsidRDefault="00287991" w:rsidP="00080904">
            <w:pPr>
              <w:rPr>
                <w:rFonts w:eastAsia="Times New Roman"/>
              </w:rPr>
            </w:pPr>
            <w:r w:rsidRPr="00DB2567">
              <w:rPr>
                <w:b/>
                <w:bCs/>
                <w:lang w:val="uk-UA"/>
              </w:rPr>
              <w:t>Вид контролю</w:t>
            </w:r>
            <w:r w:rsidRPr="00DB2567"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3"/>
          </w:tcPr>
          <w:p w:rsidR="00287991" w:rsidRPr="00DB2567" w:rsidRDefault="00E133D9" w:rsidP="00080904">
            <w:pPr>
              <w:rPr>
                <w:rFonts w:eastAsia="Times New Roman"/>
                <w:b/>
                <w:bCs/>
                <w:lang w:val="uk-UA"/>
              </w:rPr>
            </w:pPr>
            <w:r w:rsidRPr="00DB2567"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287991" w:rsidRPr="00DB2567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DB2567" w:rsidTr="00F97516">
        <w:trPr>
          <w:trHeight w:val="250"/>
        </w:trPr>
        <w:tc>
          <w:tcPr>
            <w:tcW w:w="4374" w:type="dxa"/>
            <w:gridSpan w:val="4"/>
          </w:tcPr>
          <w:p w:rsidR="00287991" w:rsidRPr="00DB2567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DB2567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DB2567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6"/>
          </w:tcPr>
          <w:p w:rsidR="00287991" w:rsidRPr="00DB2567" w:rsidRDefault="00E133D9" w:rsidP="00AD356A">
            <w:pPr>
              <w:rPr>
                <w:rFonts w:eastAsia="Times New Roman"/>
                <w:lang w:val="uk-UA"/>
              </w:rPr>
            </w:pPr>
            <w:r w:rsidRPr="00DB2567">
              <w:rPr>
                <w:rStyle w:val="a4"/>
              </w:rPr>
              <w:t>https</w:t>
            </w:r>
            <w:r w:rsidRPr="00DB2567">
              <w:rPr>
                <w:rStyle w:val="a4"/>
                <w:lang w:val="uk-UA"/>
              </w:rPr>
              <w:t>://</w:t>
            </w:r>
            <w:proofErr w:type="spellStart"/>
            <w:r w:rsidRPr="00DB2567">
              <w:rPr>
                <w:rStyle w:val="a4"/>
              </w:rPr>
              <w:t>moodle</w:t>
            </w:r>
            <w:proofErr w:type="spellEnd"/>
            <w:r w:rsidRPr="00DB2567">
              <w:rPr>
                <w:rStyle w:val="a4"/>
                <w:lang w:val="uk-UA"/>
              </w:rPr>
              <w:t>.</w:t>
            </w:r>
            <w:proofErr w:type="spellStart"/>
            <w:r w:rsidRPr="00DB2567">
              <w:rPr>
                <w:rStyle w:val="a4"/>
              </w:rPr>
              <w:t>znu</w:t>
            </w:r>
            <w:proofErr w:type="spellEnd"/>
            <w:r w:rsidRPr="00DB2567">
              <w:rPr>
                <w:rStyle w:val="a4"/>
                <w:lang w:val="uk-UA"/>
              </w:rPr>
              <w:t>.</w:t>
            </w:r>
            <w:proofErr w:type="spellStart"/>
            <w:r w:rsidRPr="00DB2567">
              <w:rPr>
                <w:rStyle w:val="a4"/>
              </w:rPr>
              <w:t>edu</w:t>
            </w:r>
            <w:proofErr w:type="spellEnd"/>
            <w:r w:rsidRPr="00DB2567">
              <w:rPr>
                <w:rStyle w:val="a4"/>
                <w:lang w:val="uk-UA"/>
              </w:rPr>
              <w:t>.</w:t>
            </w:r>
            <w:proofErr w:type="spellStart"/>
            <w:r w:rsidRPr="00DB2567">
              <w:rPr>
                <w:rStyle w:val="a4"/>
              </w:rPr>
              <w:t>ua</w:t>
            </w:r>
            <w:proofErr w:type="spellEnd"/>
            <w:r w:rsidRPr="00DB2567">
              <w:rPr>
                <w:rStyle w:val="a4"/>
                <w:lang w:val="uk-UA"/>
              </w:rPr>
              <w:t>/</w:t>
            </w:r>
            <w:r w:rsidRPr="00DB2567">
              <w:rPr>
                <w:rStyle w:val="a4"/>
              </w:rPr>
              <w:t>course</w:t>
            </w:r>
            <w:r w:rsidRPr="00DB2567">
              <w:rPr>
                <w:rStyle w:val="a4"/>
                <w:lang w:val="uk-UA"/>
              </w:rPr>
              <w:t>/</w:t>
            </w:r>
            <w:r w:rsidRPr="00DB2567">
              <w:rPr>
                <w:rStyle w:val="a4"/>
              </w:rPr>
              <w:t>view</w:t>
            </w:r>
            <w:r w:rsidRPr="00DB2567">
              <w:rPr>
                <w:rStyle w:val="a4"/>
                <w:lang w:val="uk-UA"/>
              </w:rPr>
              <w:t>.</w:t>
            </w:r>
            <w:r w:rsidRPr="00DB2567">
              <w:rPr>
                <w:rStyle w:val="a4"/>
              </w:rPr>
              <w:t>php</w:t>
            </w:r>
            <w:r w:rsidRPr="00DB2567">
              <w:rPr>
                <w:rStyle w:val="a4"/>
                <w:lang w:val="uk-UA"/>
              </w:rPr>
              <w:t>?</w:t>
            </w:r>
            <w:r w:rsidRPr="00DB2567">
              <w:rPr>
                <w:rStyle w:val="a4"/>
              </w:rPr>
              <w:t>id</w:t>
            </w:r>
            <w:r w:rsidRPr="00DB2567">
              <w:rPr>
                <w:rStyle w:val="a4"/>
                <w:lang w:val="uk-UA"/>
              </w:rPr>
              <w:t>=4572</w:t>
            </w:r>
          </w:p>
        </w:tc>
      </w:tr>
      <w:tr w:rsidR="00287991" w:rsidRPr="00DB2567" w:rsidTr="00F97516">
        <w:trPr>
          <w:trHeight w:val="250"/>
        </w:trPr>
        <w:tc>
          <w:tcPr>
            <w:tcW w:w="10328" w:type="dxa"/>
            <w:gridSpan w:val="10"/>
            <w:tcBorders>
              <w:bottom w:val="single" w:sz="4" w:space="0" w:color="000000"/>
            </w:tcBorders>
          </w:tcPr>
          <w:p w:rsidR="00E133D9" w:rsidRPr="00DB2567" w:rsidRDefault="00287991" w:rsidP="00676F1A">
            <w:pPr>
              <w:rPr>
                <w:iCs/>
                <w:lang w:val="uk-UA"/>
              </w:rPr>
            </w:pPr>
            <w:r w:rsidRPr="00DB2567">
              <w:rPr>
                <w:b/>
                <w:bCs/>
                <w:lang w:val="uk-UA"/>
              </w:rPr>
              <w:t>Консультації:</w:t>
            </w:r>
            <w:r w:rsidRPr="00DB2567">
              <w:rPr>
                <w:b/>
                <w:bCs/>
                <w:iCs/>
                <w:lang w:val="uk-UA"/>
              </w:rPr>
              <w:t xml:space="preserve"> </w:t>
            </w:r>
            <w:r w:rsidRPr="00DB2567">
              <w:rPr>
                <w:iCs/>
                <w:lang w:val="uk-UA"/>
              </w:rPr>
              <w:t xml:space="preserve">особисті – </w:t>
            </w:r>
            <w:r w:rsidR="00E133D9" w:rsidRPr="00DB2567">
              <w:rPr>
                <w:iCs/>
                <w:lang w:val="uk-UA"/>
              </w:rPr>
              <w:t>понеділок</w:t>
            </w:r>
            <w:r w:rsidRPr="00DB2567">
              <w:rPr>
                <w:iCs/>
                <w:lang w:val="uk-UA"/>
              </w:rPr>
              <w:t xml:space="preserve">, з </w:t>
            </w:r>
            <w:r w:rsidR="00E133D9" w:rsidRPr="00DB2567">
              <w:rPr>
                <w:iCs/>
                <w:lang w:val="uk-UA"/>
              </w:rPr>
              <w:t>12</w:t>
            </w:r>
            <w:r w:rsidRPr="00DB2567">
              <w:rPr>
                <w:iCs/>
                <w:lang w:val="uk-UA"/>
              </w:rPr>
              <w:t xml:space="preserve">:00 до 13:00, </w:t>
            </w:r>
            <w:r w:rsidR="00E133D9" w:rsidRPr="00DB2567">
              <w:rPr>
                <w:iCs/>
                <w:lang w:val="uk-UA"/>
              </w:rPr>
              <w:t xml:space="preserve">5 </w:t>
            </w:r>
            <w:r w:rsidRPr="00DB2567">
              <w:rPr>
                <w:iCs/>
                <w:lang w:val="uk-UA"/>
              </w:rPr>
              <w:t>корпус, ауд.</w:t>
            </w:r>
            <w:r w:rsidR="00E133D9" w:rsidRPr="00DB2567">
              <w:rPr>
                <w:iCs/>
                <w:lang w:val="uk-UA"/>
              </w:rPr>
              <w:t>119</w:t>
            </w:r>
            <w:r w:rsidRPr="00DB2567">
              <w:rPr>
                <w:iCs/>
                <w:lang w:val="uk-UA"/>
              </w:rPr>
              <w:t>;</w:t>
            </w:r>
          </w:p>
          <w:p w:rsidR="00287991" w:rsidRPr="00DB2567" w:rsidRDefault="00287991" w:rsidP="00AD356A">
            <w:pPr>
              <w:rPr>
                <w:iCs/>
                <w:lang w:val="ru-RU"/>
              </w:rPr>
            </w:pPr>
            <w:r w:rsidRPr="00DB2567">
              <w:rPr>
                <w:iCs/>
                <w:lang w:val="uk-UA"/>
              </w:rPr>
              <w:t xml:space="preserve"> дистанційні –</w:t>
            </w:r>
            <w:r w:rsidR="00E133D9" w:rsidRPr="00DB2567">
              <w:rPr>
                <w:rStyle w:val="s1"/>
                <w:lang w:val="uk-UA"/>
              </w:rPr>
              <w:t xml:space="preserve"> </w:t>
            </w:r>
            <w:r w:rsidR="00E133D9" w:rsidRPr="00DB2567">
              <w:rPr>
                <w:iCs/>
                <w:lang w:val="uk-UA"/>
              </w:rPr>
              <w:t>Zoom</w:t>
            </w:r>
            <w:r w:rsidRPr="00DB2567">
              <w:rPr>
                <w:iCs/>
                <w:lang w:val="uk-UA"/>
              </w:rPr>
              <w:t>, за попередньою домовленістю</w:t>
            </w:r>
          </w:p>
        </w:tc>
      </w:tr>
    </w:tbl>
    <w:p w:rsidR="006A2900" w:rsidRPr="00DB2567" w:rsidRDefault="006A2900" w:rsidP="00933144">
      <w:pPr>
        <w:rPr>
          <w:rStyle w:val="s1"/>
          <w:b/>
          <w:bCs/>
          <w:u w:val="single"/>
          <w:lang w:val="uk-UA"/>
        </w:rPr>
      </w:pPr>
    </w:p>
    <w:p w:rsidR="00E66C95" w:rsidRPr="00DB2567" w:rsidRDefault="00EF5BEC" w:rsidP="00E66C95">
      <w:pPr>
        <w:rPr>
          <w:lang w:val="uk-UA"/>
        </w:rPr>
      </w:pPr>
      <w:r w:rsidRPr="00DB2567">
        <w:rPr>
          <w:b/>
          <w:bCs/>
          <w:sz w:val="28"/>
          <w:szCs w:val="28"/>
          <w:lang w:val="uk-UA"/>
        </w:rPr>
        <w:t xml:space="preserve">ОПИС КУРСУ </w:t>
      </w:r>
    </w:p>
    <w:p w:rsidR="00C57DE2" w:rsidRPr="00DB2567" w:rsidRDefault="00791E2C" w:rsidP="00287991">
      <w:pPr>
        <w:jc w:val="both"/>
        <w:rPr>
          <w:iCs/>
          <w:lang w:val="uk-UA"/>
        </w:rPr>
      </w:pPr>
      <w:r w:rsidRPr="00DB2567">
        <w:rPr>
          <w:iCs/>
          <w:lang w:val="uk-UA"/>
        </w:rPr>
        <w:t xml:space="preserve">Курс має на </w:t>
      </w:r>
      <w:r w:rsidRPr="00DB2567">
        <w:rPr>
          <w:b/>
          <w:bCs/>
          <w:iCs/>
          <w:lang w:val="uk-UA"/>
        </w:rPr>
        <w:t>меті</w:t>
      </w:r>
      <w:r w:rsidRPr="00DB2567">
        <w:rPr>
          <w:iCs/>
          <w:lang w:val="uk-UA"/>
        </w:rPr>
        <w:t xml:space="preserve"> сформувати у студентів </w:t>
      </w:r>
      <w:r w:rsidR="00E133D9" w:rsidRPr="00DB2567">
        <w:rPr>
          <w:szCs w:val="28"/>
          <w:lang w:val="uk-UA"/>
        </w:rPr>
        <w:t xml:space="preserve">знання про природу ділової культури, розвиток уявлень про існуючі відмінності в діловій поведінці представників різних </w:t>
      </w:r>
      <w:r w:rsidR="00C57DE2" w:rsidRPr="00DB2567">
        <w:rPr>
          <w:szCs w:val="28"/>
          <w:lang w:val="uk-UA"/>
        </w:rPr>
        <w:t>культур</w:t>
      </w:r>
      <w:r w:rsidR="00E133D9" w:rsidRPr="00DB2567">
        <w:rPr>
          <w:szCs w:val="28"/>
          <w:lang w:val="uk-UA"/>
        </w:rPr>
        <w:t xml:space="preserve"> та системи знань про стратегію й тактику переговорного процесу в міжнародному бізнесі</w:t>
      </w:r>
      <w:r w:rsidR="00C57DE2" w:rsidRPr="00DB2567">
        <w:rPr>
          <w:iCs/>
          <w:lang w:val="uk-UA"/>
        </w:rPr>
        <w:t xml:space="preserve">, </w:t>
      </w:r>
      <w:r w:rsidR="00C57DE2" w:rsidRPr="00DB2567">
        <w:rPr>
          <w:lang w:val="uk-UA"/>
        </w:rPr>
        <w:t xml:space="preserve">практичні питання ефективної бізнес-взаємодії з людьми різноманітних культур, а також сформувати систему професійних компетенцій, які дозволять їм успішно виконувати функції управління в сучасних компаніях і мати певні конкурентні преваги на ринку праці України. Курс сприятиме розвитку </w:t>
      </w:r>
      <w:r w:rsidR="00C57DE2" w:rsidRPr="00DB2567">
        <w:rPr>
          <w:iCs/>
          <w:lang w:val="uk-UA"/>
        </w:rPr>
        <w:t>таких «м’яких» навичок, як соціальні (швидкість адаптації, комунікація, робота в команді), і управлінські (управління часом, лідерство, рішення проблем, критичне мислення).</w:t>
      </w:r>
    </w:p>
    <w:p w:rsidR="00EC1D14" w:rsidRPr="00DB2567" w:rsidRDefault="0010550C" w:rsidP="00287991">
      <w:pPr>
        <w:jc w:val="both"/>
        <w:rPr>
          <w:iCs/>
          <w:lang w:val="uk-UA"/>
        </w:rPr>
      </w:pPr>
      <w:r w:rsidRPr="00DB2567">
        <w:rPr>
          <w:iCs/>
          <w:lang w:val="uk-UA"/>
        </w:rPr>
        <w:t xml:space="preserve">Глибоке, аналітичне читання </w:t>
      </w:r>
      <w:r w:rsidR="00C57DE2" w:rsidRPr="00DB2567">
        <w:rPr>
          <w:iCs/>
          <w:lang w:val="uk-UA"/>
        </w:rPr>
        <w:t xml:space="preserve">книг з міжнародного бізнесу та бізнес-комунікації </w:t>
      </w:r>
      <w:r w:rsidRPr="00DB2567">
        <w:rPr>
          <w:iCs/>
          <w:lang w:val="uk-UA"/>
        </w:rPr>
        <w:t>сприятиме розвитку таких затребуваних роботодавцями «м’яких» навичок, як</w:t>
      </w:r>
      <w:r w:rsidR="00C57DE2" w:rsidRPr="00DB2567">
        <w:rPr>
          <w:iCs/>
          <w:lang w:val="uk-UA"/>
        </w:rPr>
        <w:t xml:space="preserve"> комунікація, рішення проблем, критичне мислення.</w:t>
      </w:r>
    </w:p>
    <w:p w:rsidR="00EC1D14" w:rsidRPr="00DB2567" w:rsidRDefault="0010550C" w:rsidP="00287991">
      <w:pPr>
        <w:jc w:val="both"/>
        <w:rPr>
          <w:iCs/>
          <w:lang w:val="uk-UA"/>
        </w:rPr>
      </w:pPr>
      <w:r w:rsidRPr="00DB2567">
        <w:rPr>
          <w:iCs/>
          <w:lang w:val="uk-UA"/>
        </w:rPr>
        <w:t xml:space="preserve">Інтерактивний формат курсу, </w:t>
      </w:r>
      <w:r w:rsidR="00EC1D14" w:rsidRPr="00DB2567">
        <w:rPr>
          <w:iCs/>
          <w:lang w:val="uk-UA"/>
        </w:rPr>
        <w:t xml:space="preserve">що спонукатиме до </w:t>
      </w:r>
      <w:r w:rsidR="00C57DE2" w:rsidRPr="00DB2567">
        <w:rPr>
          <w:iCs/>
          <w:lang w:val="uk-UA"/>
        </w:rPr>
        <w:t xml:space="preserve">розв’язання проблемних кейсів, </w:t>
      </w:r>
      <w:r w:rsidR="00EC1D14" w:rsidRPr="00DB2567">
        <w:rPr>
          <w:iCs/>
          <w:lang w:val="uk-UA"/>
        </w:rPr>
        <w:t>дебатів, полеміки, аргументованого відстоювання</w:t>
      </w:r>
      <w:r w:rsidRPr="00DB2567">
        <w:rPr>
          <w:iCs/>
          <w:lang w:val="uk-UA"/>
        </w:rPr>
        <w:t xml:space="preserve"> </w:t>
      </w:r>
      <w:r w:rsidR="00EC1D14" w:rsidRPr="00DB2567">
        <w:rPr>
          <w:iCs/>
          <w:lang w:val="uk-UA"/>
        </w:rPr>
        <w:t xml:space="preserve">власної точки зору, орієнтований на розвиток критично важливих для </w:t>
      </w:r>
      <w:r w:rsidR="00C57DE2" w:rsidRPr="00DB2567">
        <w:rPr>
          <w:iCs/>
          <w:lang w:val="uk-UA"/>
        </w:rPr>
        <w:t xml:space="preserve">міжнародника-економіста </w:t>
      </w:r>
      <w:r w:rsidR="00EC1D14" w:rsidRPr="00DB2567">
        <w:rPr>
          <w:iCs/>
          <w:lang w:val="uk-UA"/>
        </w:rPr>
        <w:t>навичок ефективної усної комунікації</w:t>
      </w:r>
      <w:r w:rsidR="00C57DE2" w:rsidRPr="00DB2567">
        <w:rPr>
          <w:iCs/>
          <w:lang w:val="uk-UA"/>
        </w:rPr>
        <w:t xml:space="preserve"> та рішення проблем</w:t>
      </w:r>
      <w:r w:rsidR="00EC1D14" w:rsidRPr="00DB2567">
        <w:rPr>
          <w:iCs/>
          <w:lang w:val="uk-UA"/>
        </w:rPr>
        <w:t xml:space="preserve">. </w:t>
      </w:r>
    </w:p>
    <w:p w:rsidR="00EC1D14" w:rsidRPr="00DB2567" w:rsidRDefault="00EC1D14" w:rsidP="00287991">
      <w:pPr>
        <w:jc w:val="both"/>
        <w:rPr>
          <w:iCs/>
          <w:lang w:val="uk-UA"/>
        </w:rPr>
      </w:pPr>
      <w:r w:rsidRPr="00DB2567">
        <w:rPr>
          <w:iCs/>
          <w:lang w:val="uk-UA"/>
        </w:rPr>
        <w:t>Рольові</w:t>
      </w:r>
      <w:r w:rsidR="00C57DE2" w:rsidRPr="00DB2567">
        <w:rPr>
          <w:iCs/>
          <w:lang w:val="uk-UA"/>
        </w:rPr>
        <w:t xml:space="preserve"> та ділові</w:t>
      </w:r>
      <w:r w:rsidRPr="00DB2567">
        <w:rPr>
          <w:iCs/>
          <w:lang w:val="uk-UA"/>
        </w:rPr>
        <w:t xml:space="preserve"> ігри</w:t>
      </w:r>
      <w:r w:rsidR="001E336D" w:rsidRPr="00DB2567">
        <w:rPr>
          <w:iCs/>
          <w:lang w:val="uk-UA"/>
        </w:rPr>
        <w:t xml:space="preserve"> </w:t>
      </w:r>
      <w:r w:rsidRPr="00DB2567">
        <w:rPr>
          <w:iCs/>
          <w:lang w:val="uk-UA"/>
        </w:rPr>
        <w:t xml:space="preserve">сприятимуть розвитку адаптивності та емоційного інтелекту слухачів. </w:t>
      </w:r>
    </w:p>
    <w:p w:rsidR="00EC1D14" w:rsidRPr="00DB2567" w:rsidRDefault="00EC1D14" w:rsidP="00287991">
      <w:pPr>
        <w:jc w:val="both"/>
        <w:rPr>
          <w:iCs/>
          <w:lang w:val="uk-UA"/>
        </w:rPr>
      </w:pPr>
      <w:r w:rsidRPr="00DB2567">
        <w:rPr>
          <w:iCs/>
          <w:lang w:val="uk-UA"/>
        </w:rPr>
        <w:t>Виконання групових практичних завдань та підсумкових групових проектів спонукає до розвитку навичок командної роботи, організаційних та лідерських якостей.</w:t>
      </w:r>
    </w:p>
    <w:p w:rsidR="0010550C" w:rsidRPr="00DB2567" w:rsidRDefault="0010550C" w:rsidP="00287991">
      <w:pPr>
        <w:jc w:val="both"/>
        <w:rPr>
          <w:iCs/>
          <w:lang w:val="uk-UA"/>
        </w:rPr>
      </w:pPr>
    </w:p>
    <w:p w:rsidR="00A94E7B" w:rsidRPr="00DB2567" w:rsidRDefault="00A94E7B" w:rsidP="00E66C95">
      <w:pPr>
        <w:rPr>
          <w:b/>
          <w:bCs/>
          <w:sz w:val="28"/>
          <w:szCs w:val="28"/>
          <w:lang w:val="uk-UA"/>
        </w:rPr>
      </w:pPr>
    </w:p>
    <w:p w:rsidR="00A94E7B" w:rsidRPr="00DB2567" w:rsidRDefault="00A94E7B" w:rsidP="00E66C95">
      <w:pPr>
        <w:rPr>
          <w:b/>
          <w:bCs/>
          <w:sz w:val="28"/>
          <w:szCs w:val="28"/>
          <w:lang w:val="uk-UA"/>
        </w:rPr>
      </w:pPr>
    </w:p>
    <w:p w:rsidR="009D77A7" w:rsidRPr="00DB2567" w:rsidRDefault="00EF5BEC" w:rsidP="00E66C95">
      <w:pPr>
        <w:rPr>
          <w:lang w:val="uk-UA"/>
        </w:rPr>
      </w:pPr>
      <w:r w:rsidRPr="00DB2567">
        <w:rPr>
          <w:b/>
          <w:bCs/>
          <w:sz w:val="28"/>
          <w:szCs w:val="28"/>
          <w:lang w:val="uk-UA"/>
        </w:rPr>
        <w:lastRenderedPageBreak/>
        <w:t>ОЧІКУВАНІ РЕЗУЛЬТАТИ НАВЧАННЯ</w:t>
      </w:r>
    </w:p>
    <w:p w:rsidR="003D656F" w:rsidRPr="00DB2567" w:rsidRDefault="003D656F" w:rsidP="009D77A7">
      <w:pPr>
        <w:rPr>
          <w:b/>
          <w:bCs/>
          <w:lang w:val="uk-UA"/>
        </w:rPr>
      </w:pPr>
      <w:r w:rsidRPr="00DB2567">
        <w:rPr>
          <w:b/>
          <w:bCs/>
          <w:lang w:val="uk-UA"/>
        </w:rPr>
        <w:t>У разі успішного завер</w:t>
      </w:r>
      <w:r w:rsidR="006464EA" w:rsidRPr="00DB2567">
        <w:rPr>
          <w:b/>
          <w:bCs/>
          <w:lang w:val="uk-UA"/>
        </w:rPr>
        <w:t xml:space="preserve">шення курсу студент </w:t>
      </w:r>
      <w:r w:rsidR="006464EA" w:rsidRPr="00DB2567">
        <w:rPr>
          <w:b/>
          <w:bCs/>
          <w:u w:val="single"/>
          <w:lang w:val="uk-UA"/>
        </w:rPr>
        <w:t>зможе</w:t>
      </w:r>
      <w:r w:rsidRPr="00DB2567">
        <w:rPr>
          <w:b/>
          <w:bCs/>
          <w:lang w:val="uk-UA"/>
        </w:rPr>
        <w:t>:</w:t>
      </w:r>
    </w:p>
    <w:p w:rsidR="0053347D" w:rsidRPr="00DB2567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DB2567">
        <w:rPr>
          <w:szCs w:val="28"/>
          <w:lang w:val="uk-UA"/>
        </w:rPr>
        <w:t>володіти методами аналізу культурних особливостей ділової поведінки представників різних країн;</w:t>
      </w:r>
    </w:p>
    <w:p w:rsidR="0053347D" w:rsidRPr="00DB2567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DB2567">
        <w:rPr>
          <w:szCs w:val="28"/>
          <w:lang w:val="uk-UA"/>
        </w:rPr>
        <w:t xml:space="preserve"> аналізувати сучасні проблеми та протиріччя крос-культурних відносин у контексті глобалізації світової економіки;</w:t>
      </w:r>
    </w:p>
    <w:p w:rsidR="0053347D" w:rsidRPr="00DB2567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DB2567">
        <w:rPr>
          <w:szCs w:val="28"/>
          <w:lang w:val="uk-UA"/>
        </w:rPr>
        <w:t xml:space="preserve"> моделювати схему проведення двосторонніх та багатосторонніх переговорів; </w:t>
      </w:r>
    </w:p>
    <w:p w:rsidR="0053347D" w:rsidRPr="00DB2567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DB2567">
        <w:rPr>
          <w:szCs w:val="28"/>
          <w:lang w:val="uk-UA"/>
        </w:rPr>
        <w:t xml:space="preserve"> аналізувати переговорну ситуацію; </w:t>
      </w:r>
    </w:p>
    <w:p w:rsidR="0053347D" w:rsidRPr="00DB2567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DB2567">
        <w:rPr>
          <w:szCs w:val="28"/>
          <w:lang w:val="uk-UA"/>
        </w:rPr>
        <w:t xml:space="preserve"> діагностувати інтереси сторін на переговорах; </w:t>
      </w:r>
    </w:p>
    <w:p w:rsidR="00566A39" w:rsidRPr="00DB2567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DB2567">
        <w:rPr>
          <w:szCs w:val="28"/>
          <w:lang w:val="uk-UA"/>
        </w:rPr>
        <w:t xml:space="preserve"> застосовувати необхідний інструментарій для ведення переговорного процесу</w:t>
      </w:r>
      <w:r w:rsidRPr="00DB2567">
        <w:rPr>
          <w:iCs/>
          <w:lang w:val="uk-UA"/>
        </w:rPr>
        <w:t>.</w:t>
      </w:r>
    </w:p>
    <w:p w:rsidR="0053347D" w:rsidRPr="00DB2567" w:rsidRDefault="0053347D" w:rsidP="0053347D">
      <w:pPr>
        <w:shd w:val="clear" w:color="auto" w:fill="FFFFFF"/>
        <w:ind w:left="720"/>
        <w:jc w:val="both"/>
        <w:rPr>
          <w:szCs w:val="28"/>
          <w:lang w:val="uk-UA"/>
        </w:rPr>
      </w:pPr>
    </w:p>
    <w:p w:rsidR="00844E18" w:rsidRPr="00DB2567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DB2567"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DB2567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 w:rsidRPr="00DB2567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CD6A2D" w:rsidRPr="00DB2567" w:rsidRDefault="00966160" w:rsidP="00566A39">
      <w:pPr>
        <w:jc w:val="both"/>
        <w:rPr>
          <w:iCs/>
          <w:color w:val="000000"/>
          <w:lang w:val="uk-UA"/>
        </w:rPr>
      </w:pPr>
      <w:r w:rsidRPr="00DB2567">
        <w:rPr>
          <w:iCs/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та групових творчих проектів розміщені на платформі </w:t>
      </w:r>
      <w:r w:rsidRPr="00DB2567">
        <w:rPr>
          <w:iCs/>
          <w:color w:val="000000"/>
        </w:rPr>
        <w:t>Moodle</w:t>
      </w:r>
      <w:r w:rsidRPr="00DB2567">
        <w:rPr>
          <w:iCs/>
          <w:color w:val="000000"/>
          <w:lang w:val="uk-UA"/>
        </w:rPr>
        <w:t xml:space="preserve">: </w:t>
      </w:r>
    </w:p>
    <w:p w:rsidR="00C14672" w:rsidRPr="00DB2567" w:rsidRDefault="0053347D" w:rsidP="00844E18">
      <w:pPr>
        <w:rPr>
          <w:rStyle w:val="a4"/>
          <w:lang w:val="uk-UA"/>
        </w:rPr>
      </w:pPr>
      <w:hyperlink r:id="rId7" w:history="1">
        <w:r w:rsidRPr="00DB2567">
          <w:rPr>
            <w:rStyle w:val="a4"/>
          </w:rPr>
          <w:t>https</w:t>
        </w:r>
        <w:r w:rsidRPr="00DB2567">
          <w:rPr>
            <w:rStyle w:val="a4"/>
            <w:lang w:val="uk-UA"/>
          </w:rPr>
          <w:t>://</w:t>
        </w:r>
        <w:proofErr w:type="spellStart"/>
        <w:r w:rsidRPr="00DB2567">
          <w:rPr>
            <w:rStyle w:val="a4"/>
          </w:rPr>
          <w:t>moodle</w:t>
        </w:r>
        <w:proofErr w:type="spellEnd"/>
        <w:r w:rsidRPr="00DB2567">
          <w:rPr>
            <w:rStyle w:val="a4"/>
            <w:lang w:val="uk-UA"/>
          </w:rPr>
          <w:t>.</w:t>
        </w:r>
        <w:proofErr w:type="spellStart"/>
        <w:r w:rsidRPr="00DB2567">
          <w:rPr>
            <w:rStyle w:val="a4"/>
          </w:rPr>
          <w:t>znu</w:t>
        </w:r>
        <w:proofErr w:type="spellEnd"/>
        <w:r w:rsidRPr="00DB2567">
          <w:rPr>
            <w:rStyle w:val="a4"/>
            <w:lang w:val="uk-UA"/>
          </w:rPr>
          <w:t>.</w:t>
        </w:r>
        <w:proofErr w:type="spellStart"/>
        <w:r w:rsidRPr="00DB2567">
          <w:rPr>
            <w:rStyle w:val="a4"/>
          </w:rPr>
          <w:t>edu</w:t>
        </w:r>
        <w:proofErr w:type="spellEnd"/>
        <w:r w:rsidRPr="00DB2567">
          <w:rPr>
            <w:rStyle w:val="a4"/>
            <w:lang w:val="uk-UA"/>
          </w:rPr>
          <w:t>.</w:t>
        </w:r>
        <w:proofErr w:type="spellStart"/>
        <w:r w:rsidRPr="00DB2567">
          <w:rPr>
            <w:rStyle w:val="a4"/>
          </w:rPr>
          <w:t>ua</w:t>
        </w:r>
        <w:proofErr w:type="spellEnd"/>
        <w:r w:rsidRPr="00DB2567">
          <w:rPr>
            <w:rStyle w:val="a4"/>
            <w:lang w:val="uk-UA"/>
          </w:rPr>
          <w:t>/</w:t>
        </w:r>
        <w:r w:rsidRPr="00DB2567">
          <w:rPr>
            <w:rStyle w:val="a4"/>
          </w:rPr>
          <w:t>course</w:t>
        </w:r>
        <w:r w:rsidRPr="00DB2567">
          <w:rPr>
            <w:rStyle w:val="a4"/>
            <w:lang w:val="uk-UA"/>
          </w:rPr>
          <w:t>/</w:t>
        </w:r>
        <w:r w:rsidRPr="00DB2567">
          <w:rPr>
            <w:rStyle w:val="a4"/>
          </w:rPr>
          <w:t>view</w:t>
        </w:r>
        <w:r w:rsidRPr="00DB2567">
          <w:rPr>
            <w:rStyle w:val="a4"/>
            <w:lang w:val="uk-UA"/>
          </w:rPr>
          <w:t>.</w:t>
        </w:r>
        <w:r w:rsidRPr="00DB2567">
          <w:rPr>
            <w:rStyle w:val="a4"/>
          </w:rPr>
          <w:t>php</w:t>
        </w:r>
        <w:r w:rsidRPr="00DB2567">
          <w:rPr>
            <w:rStyle w:val="a4"/>
            <w:lang w:val="uk-UA"/>
          </w:rPr>
          <w:t>?</w:t>
        </w:r>
        <w:r w:rsidRPr="00DB2567">
          <w:rPr>
            <w:rStyle w:val="a4"/>
          </w:rPr>
          <w:t>id</w:t>
        </w:r>
        <w:r w:rsidRPr="00DB2567">
          <w:rPr>
            <w:rStyle w:val="a4"/>
            <w:lang w:val="uk-UA"/>
          </w:rPr>
          <w:t>=4572</w:t>
        </w:r>
      </w:hyperlink>
    </w:p>
    <w:p w:rsidR="0053347D" w:rsidRPr="00DB2567" w:rsidRDefault="0053347D" w:rsidP="00844E18">
      <w:pPr>
        <w:rPr>
          <w:rFonts w:eastAsia="Times New Roman"/>
          <w:lang w:val="uk-UA"/>
        </w:rPr>
      </w:pPr>
    </w:p>
    <w:p w:rsidR="00E148C2" w:rsidRPr="00DB2567" w:rsidRDefault="00E148C2" w:rsidP="00E05D39">
      <w:pPr>
        <w:jc w:val="both"/>
        <w:rPr>
          <w:iCs/>
          <w:color w:val="000000"/>
          <w:lang w:val="ru-RU"/>
        </w:rPr>
      </w:pPr>
    </w:p>
    <w:p w:rsidR="0053347D" w:rsidRPr="00DB2567" w:rsidRDefault="0053347D" w:rsidP="0053347D">
      <w:pPr>
        <w:rPr>
          <w:b/>
          <w:sz w:val="28"/>
          <w:szCs w:val="28"/>
          <w:lang w:val="ru-RU"/>
        </w:rPr>
      </w:pPr>
      <w:r w:rsidRPr="00DB2567">
        <w:rPr>
          <w:b/>
          <w:sz w:val="28"/>
          <w:szCs w:val="28"/>
          <w:lang w:val="ru-RU"/>
        </w:rPr>
        <w:t>КОНТРОЛЬНІ ЗАХОДИ</w:t>
      </w:r>
    </w:p>
    <w:p w:rsidR="0053347D" w:rsidRPr="00DB2567" w:rsidRDefault="0053347D" w:rsidP="0053347D">
      <w:pPr>
        <w:rPr>
          <w:sz w:val="6"/>
          <w:szCs w:val="6"/>
          <w:lang w:val="ru-RU"/>
        </w:rPr>
      </w:pPr>
    </w:p>
    <w:p w:rsidR="0053347D" w:rsidRPr="00DB2567" w:rsidRDefault="0053347D" w:rsidP="0053347D">
      <w:pPr>
        <w:rPr>
          <w:b/>
          <w:u w:val="single"/>
          <w:lang w:val="ru-RU"/>
        </w:rPr>
      </w:pPr>
      <w:proofErr w:type="spellStart"/>
      <w:r w:rsidRPr="00DB2567">
        <w:rPr>
          <w:b/>
          <w:u w:val="single"/>
          <w:lang w:val="ru-RU"/>
        </w:rPr>
        <w:t>Поточні</w:t>
      </w:r>
      <w:proofErr w:type="spellEnd"/>
      <w:r w:rsidRPr="00DB2567">
        <w:rPr>
          <w:b/>
          <w:u w:val="single"/>
          <w:lang w:val="ru-RU"/>
        </w:rPr>
        <w:t xml:space="preserve"> </w:t>
      </w:r>
      <w:proofErr w:type="spellStart"/>
      <w:r w:rsidRPr="00DB2567">
        <w:rPr>
          <w:b/>
          <w:u w:val="single"/>
          <w:lang w:val="ru-RU"/>
        </w:rPr>
        <w:t>контрольні</w:t>
      </w:r>
      <w:proofErr w:type="spellEnd"/>
      <w:r w:rsidRPr="00DB2567">
        <w:rPr>
          <w:b/>
          <w:u w:val="single"/>
          <w:lang w:val="ru-RU"/>
        </w:rPr>
        <w:t xml:space="preserve"> заходи (</w:t>
      </w:r>
      <w:r w:rsidRPr="00DB2567">
        <w:rPr>
          <w:b/>
          <w:u w:val="single"/>
        </w:rPr>
        <w:t>max</w:t>
      </w:r>
      <w:r w:rsidRPr="00DB2567">
        <w:rPr>
          <w:b/>
          <w:u w:val="single"/>
          <w:lang w:val="ru-RU"/>
        </w:rPr>
        <w:t xml:space="preserve"> 60</w:t>
      </w:r>
      <w:r w:rsidRPr="00DB2567">
        <w:rPr>
          <w:b/>
          <w:u w:val="single"/>
          <w:lang w:val="uk-UA"/>
        </w:rPr>
        <w:t xml:space="preserve"> балів</w:t>
      </w:r>
      <w:r w:rsidRPr="00DB2567">
        <w:rPr>
          <w:b/>
          <w:u w:val="single"/>
          <w:lang w:val="ru-RU"/>
        </w:rPr>
        <w:t>):</w:t>
      </w:r>
    </w:p>
    <w:p w:rsidR="0053347D" w:rsidRPr="00DB2567" w:rsidRDefault="0053347D" w:rsidP="0053347D">
      <w:pPr>
        <w:jc w:val="both"/>
        <w:rPr>
          <w:iCs/>
          <w:lang w:val="uk-UA"/>
        </w:rPr>
      </w:pPr>
      <w:r w:rsidRPr="00DB2567">
        <w:rPr>
          <w:iCs/>
          <w:lang w:val="uk-UA"/>
        </w:rPr>
        <w:t xml:space="preserve">Поточний контроль передбачає такі </w:t>
      </w:r>
      <w:r w:rsidRPr="00DB2567">
        <w:rPr>
          <w:b/>
          <w:iCs/>
          <w:lang w:val="uk-UA"/>
        </w:rPr>
        <w:t>теоретичні</w:t>
      </w:r>
      <w:r w:rsidRPr="00DB2567">
        <w:rPr>
          <w:iCs/>
          <w:lang w:val="uk-UA"/>
        </w:rPr>
        <w:t xml:space="preserve"> завдання:</w:t>
      </w:r>
    </w:p>
    <w:p w:rsidR="0053347D" w:rsidRPr="00DB2567" w:rsidRDefault="0053347D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DB2567">
        <w:rPr>
          <w:iCs/>
          <w:lang w:val="uk-UA"/>
        </w:rPr>
        <w:t xml:space="preserve">Усне опитування </w:t>
      </w:r>
      <w:r w:rsidRPr="00DB2567">
        <w:rPr>
          <w:lang w:val="uk-UA" w:eastAsia="ja-JP"/>
        </w:rPr>
        <w:t>теоретичних питань за кожною темою,</w:t>
      </w:r>
      <w:r w:rsidRPr="00DB2567">
        <w:rPr>
          <w:iCs/>
          <w:lang w:val="uk-UA"/>
        </w:rPr>
        <w:t xml:space="preserve"> обговорення</w:t>
      </w:r>
      <w:r w:rsidRPr="00DB2567">
        <w:rPr>
          <w:lang w:val="uk-UA" w:eastAsia="ja-JP"/>
        </w:rPr>
        <w:t xml:space="preserve"> </w:t>
      </w:r>
      <w:r w:rsidRPr="00DB2567">
        <w:rPr>
          <w:iCs/>
          <w:lang w:val="uk-UA"/>
        </w:rPr>
        <w:t>україномовної та іншомовної професійної літератури в галузі ділового спілкування та міжнародного бізнесу (статті, книги українською та англійською мовою).</w:t>
      </w:r>
    </w:p>
    <w:p w:rsidR="0053347D" w:rsidRPr="00DB2567" w:rsidRDefault="0053347D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DB2567">
        <w:rPr>
          <w:iCs/>
          <w:lang w:val="uk-UA"/>
        </w:rPr>
        <w:t>Короткі тести/контрольні роботи за пройденим матеріалом.</w:t>
      </w:r>
    </w:p>
    <w:p w:rsidR="0053347D" w:rsidRPr="00DB2567" w:rsidRDefault="0053347D" w:rsidP="0053347D">
      <w:pPr>
        <w:jc w:val="both"/>
        <w:rPr>
          <w:iCs/>
          <w:lang w:val="uk-UA"/>
        </w:rPr>
      </w:pPr>
      <w:r w:rsidRPr="00DB2567">
        <w:rPr>
          <w:iCs/>
          <w:lang w:val="uk-UA"/>
        </w:rPr>
        <w:t xml:space="preserve">Поточний контроль передбачає такі </w:t>
      </w:r>
      <w:r w:rsidRPr="00DB2567">
        <w:rPr>
          <w:b/>
          <w:iCs/>
          <w:lang w:val="uk-UA"/>
        </w:rPr>
        <w:t>практичні</w:t>
      </w:r>
      <w:r w:rsidRPr="00DB2567">
        <w:rPr>
          <w:iCs/>
          <w:lang w:val="uk-UA"/>
        </w:rPr>
        <w:t xml:space="preserve"> завдання:</w:t>
      </w:r>
    </w:p>
    <w:p w:rsidR="0053347D" w:rsidRPr="00DB2567" w:rsidRDefault="0053347D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DB2567">
        <w:rPr>
          <w:lang w:val="uk-UA" w:eastAsia="ja-JP"/>
        </w:rPr>
        <w:t>розв’язання ситуаційних завдань</w:t>
      </w:r>
      <w:r w:rsidRPr="00DB2567">
        <w:rPr>
          <w:iCs/>
          <w:lang w:val="uk-UA"/>
        </w:rPr>
        <w:t>.</w:t>
      </w:r>
    </w:p>
    <w:p w:rsidR="0053347D" w:rsidRPr="00DB2567" w:rsidRDefault="0053347D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DB2567">
        <w:rPr>
          <w:lang w:val="uk-UA" w:eastAsia="ja-JP"/>
        </w:rPr>
        <w:t>проблемні питання</w:t>
      </w:r>
      <w:r w:rsidRPr="00DB2567">
        <w:rPr>
          <w:iCs/>
          <w:lang w:val="uk-UA"/>
        </w:rPr>
        <w:t>.</w:t>
      </w:r>
    </w:p>
    <w:p w:rsidR="0053347D" w:rsidRPr="00DB2567" w:rsidRDefault="0053347D" w:rsidP="0053347D">
      <w:pPr>
        <w:rPr>
          <w:sz w:val="6"/>
          <w:szCs w:val="6"/>
          <w:lang w:val="uk-UA"/>
        </w:rPr>
      </w:pPr>
    </w:p>
    <w:p w:rsidR="00A208A0" w:rsidRPr="00DB2567" w:rsidRDefault="00A208A0" w:rsidP="00A208A0">
      <w:pPr>
        <w:widowControl w:val="0"/>
        <w:suppressAutoHyphens/>
        <w:jc w:val="both"/>
        <w:rPr>
          <w:b/>
          <w:lang w:val="uk-UA" w:eastAsia="ja-JP"/>
        </w:rPr>
      </w:pPr>
      <w:r w:rsidRPr="00DB2567">
        <w:rPr>
          <w:b/>
          <w:lang w:val="uk-UA" w:eastAsia="ja-JP"/>
        </w:rPr>
        <w:t>Поточні атестації</w:t>
      </w:r>
    </w:p>
    <w:p w:rsidR="00A208A0" w:rsidRPr="00DB2567" w:rsidRDefault="00A208A0" w:rsidP="00A208A0">
      <w:pPr>
        <w:widowControl w:val="0"/>
        <w:suppressAutoHyphens/>
        <w:jc w:val="both"/>
        <w:rPr>
          <w:lang w:val="uk-UA" w:eastAsia="ja-JP"/>
        </w:rPr>
      </w:pPr>
      <w:r w:rsidRPr="00DB2567">
        <w:rPr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правильною. За правильну відповідь на одне запитання студент отримує 1 бал, таким чином, відповівши правильно на всі запитання, студент може отримати 10 балів.</w:t>
      </w:r>
    </w:p>
    <w:p w:rsidR="00A208A0" w:rsidRPr="00DB2567" w:rsidRDefault="00A208A0" w:rsidP="0053347D">
      <w:pPr>
        <w:rPr>
          <w:b/>
          <w:u w:val="single"/>
          <w:lang w:val="ru-RU"/>
        </w:rPr>
      </w:pPr>
    </w:p>
    <w:p w:rsidR="0053347D" w:rsidRPr="00DB2567" w:rsidRDefault="0053347D" w:rsidP="0053347D">
      <w:pPr>
        <w:rPr>
          <w:b/>
          <w:u w:val="single"/>
          <w:lang w:val="ru-RU"/>
        </w:rPr>
      </w:pPr>
      <w:proofErr w:type="spellStart"/>
      <w:r w:rsidRPr="00DB2567">
        <w:rPr>
          <w:b/>
          <w:u w:val="single"/>
          <w:lang w:val="ru-RU"/>
        </w:rPr>
        <w:t>Підсумкові</w:t>
      </w:r>
      <w:proofErr w:type="spellEnd"/>
      <w:r w:rsidRPr="00DB2567">
        <w:rPr>
          <w:b/>
          <w:u w:val="single"/>
          <w:lang w:val="ru-RU"/>
        </w:rPr>
        <w:t xml:space="preserve"> </w:t>
      </w:r>
      <w:proofErr w:type="spellStart"/>
      <w:r w:rsidRPr="00DB2567">
        <w:rPr>
          <w:b/>
          <w:u w:val="single"/>
          <w:lang w:val="ru-RU"/>
        </w:rPr>
        <w:t>контрольні</w:t>
      </w:r>
      <w:proofErr w:type="spellEnd"/>
      <w:r w:rsidRPr="00DB2567">
        <w:rPr>
          <w:b/>
          <w:u w:val="single"/>
          <w:lang w:val="ru-RU"/>
        </w:rPr>
        <w:t xml:space="preserve"> заходи (</w:t>
      </w:r>
      <w:r w:rsidRPr="00DB2567">
        <w:rPr>
          <w:b/>
          <w:u w:val="single"/>
        </w:rPr>
        <w:t>max</w:t>
      </w:r>
      <w:r w:rsidRPr="00DB2567">
        <w:rPr>
          <w:b/>
          <w:u w:val="single"/>
          <w:lang w:val="ru-RU"/>
        </w:rPr>
        <w:t xml:space="preserve"> 40</w:t>
      </w:r>
      <w:r w:rsidRPr="00DB2567">
        <w:rPr>
          <w:b/>
          <w:u w:val="single"/>
          <w:lang w:val="uk-UA"/>
        </w:rPr>
        <w:t xml:space="preserve"> балів</w:t>
      </w:r>
      <w:r w:rsidRPr="00DB2567">
        <w:rPr>
          <w:b/>
          <w:u w:val="single"/>
          <w:lang w:val="ru-RU"/>
        </w:rPr>
        <w:t>):</w:t>
      </w:r>
    </w:p>
    <w:p w:rsidR="00A208A0" w:rsidRPr="00DB2567" w:rsidRDefault="00A208A0" w:rsidP="00A208A0">
      <w:pPr>
        <w:jc w:val="both"/>
        <w:rPr>
          <w:lang w:val="uk-UA" w:eastAsia="ja-JP"/>
        </w:rPr>
      </w:pPr>
      <w:r w:rsidRPr="00DB2567">
        <w:rPr>
          <w:b/>
          <w:bCs/>
          <w:iCs/>
          <w:color w:val="000000"/>
          <w:lang w:val="uk-UA"/>
        </w:rPr>
        <w:t>Усна відповідь на заліку</w:t>
      </w:r>
      <w:r w:rsidRPr="00DB2567">
        <w:rPr>
          <w:iCs/>
          <w:color w:val="000000"/>
          <w:lang w:val="uk-UA"/>
        </w:rPr>
        <w:t xml:space="preserve"> (</w:t>
      </w:r>
      <w:r w:rsidRPr="00DB2567">
        <w:rPr>
          <w:iCs/>
          <w:color w:val="000000"/>
        </w:rPr>
        <w:t>max</w:t>
      </w:r>
      <w:r w:rsidRPr="00DB2567">
        <w:rPr>
          <w:iCs/>
          <w:color w:val="000000"/>
          <w:lang w:val="uk-UA"/>
        </w:rPr>
        <w:t xml:space="preserve"> 20 балів) передбачає розгорнуте висвітлення </w:t>
      </w:r>
      <w:r w:rsidRPr="00DB2567">
        <w:rPr>
          <w:lang w:val="uk-UA" w:eastAsia="ja-JP"/>
        </w:rPr>
        <w:t xml:space="preserve">двох теоретичних питання (по 5 балів), одне ситуаційне завдання (5 балів), одне проблемне питання (5 балів). </w:t>
      </w:r>
    </w:p>
    <w:p w:rsidR="00A208A0" w:rsidRPr="00DB2567" w:rsidRDefault="00A208A0" w:rsidP="0053347D">
      <w:pPr>
        <w:jc w:val="both"/>
        <w:rPr>
          <w:lang w:val="uk-UA" w:eastAsia="ja-JP"/>
        </w:rPr>
      </w:pPr>
      <w:r w:rsidRPr="00DB2567">
        <w:rPr>
          <w:iCs/>
          <w:color w:val="000000"/>
          <w:lang w:val="uk-UA"/>
        </w:rPr>
        <w:t xml:space="preserve">Перелік питань див. на сторінці курсу у </w:t>
      </w:r>
      <w:r w:rsidRPr="00DB2567">
        <w:rPr>
          <w:iCs/>
          <w:color w:val="000000"/>
        </w:rPr>
        <w:t>Moodle</w:t>
      </w:r>
      <w:r w:rsidRPr="00DB2567">
        <w:rPr>
          <w:iCs/>
          <w:color w:val="000000"/>
          <w:lang w:val="uk-UA"/>
        </w:rPr>
        <w:t>:</w:t>
      </w:r>
      <w:r w:rsidRPr="00DB2567">
        <w:rPr>
          <w:lang w:val="ru-RU"/>
        </w:rPr>
        <w:t xml:space="preserve"> </w:t>
      </w:r>
      <w:r w:rsidRPr="00DB2567">
        <w:rPr>
          <w:iCs/>
          <w:color w:val="000000"/>
          <w:lang w:val="uk-UA"/>
        </w:rPr>
        <w:t>https://moodle.znu.edu.ua/course/view.php?id=4572</w:t>
      </w:r>
    </w:p>
    <w:p w:rsidR="0053347D" w:rsidRPr="00DB2567" w:rsidRDefault="0053347D" w:rsidP="00983BB1">
      <w:pPr>
        <w:jc w:val="both"/>
        <w:rPr>
          <w:iCs/>
          <w:lang w:val="uk-UA"/>
        </w:rPr>
      </w:pPr>
      <w:r w:rsidRPr="00DB2567">
        <w:rPr>
          <w:b/>
          <w:lang w:val="uk-UA"/>
        </w:rPr>
        <w:t>Підсумкове практичне завдання (дослідницький груповий проект)</w:t>
      </w:r>
      <w:r w:rsidRPr="00DB2567">
        <w:rPr>
          <w:lang w:val="uk-UA"/>
        </w:rPr>
        <w:t xml:space="preserve"> – підготовка і презентація</w:t>
      </w:r>
      <w:r w:rsidR="00002D12" w:rsidRPr="00DB2567">
        <w:rPr>
          <w:lang w:val="uk-UA"/>
        </w:rPr>
        <w:t xml:space="preserve"> </w:t>
      </w:r>
      <w:r w:rsidR="00002D12" w:rsidRPr="00DB2567">
        <w:rPr>
          <w:szCs w:val="28"/>
          <w:lang w:val="uk-UA"/>
        </w:rPr>
        <w:t>дослідницького групового проекту з курсу «Ділові культури в міжнародному бізнесі» виконується за обраною студентами (</w:t>
      </w:r>
      <w:r w:rsidR="00983BB1" w:rsidRPr="00DB2567">
        <w:rPr>
          <w:szCs w:val="28"/>
          <w:lang w:val="uk-UA"/>
        </w:rPr>
        <w:t>3</w:t>
      </w:r>
      <w:r w:rsidR="00002D12" w:rsidRPr="00DB2567">
        <w:rPr>
          <w:szCs w:val="28"/>
          <w:lang w:val="uk-UA"/>
        </w:rPr>
        <w:t>-</w:t>
      </w:r>
      <w:r w:rsidR="00983BB1" w:rsidRPr="00DB2567">
        <w:rPr>
          <w:szCs w:val="28"/>
          <w:lang w:val="uk-UA"/>
        </w:rPr>
        <w:t>5</w:t>
      </w:r>
      <w:r w:rsidR="00002D12" w:rsidRPr="00DB2567">
        <w:rPr>
          <w:szCs w:val="28"/>
          <w:lang w:val="uk-UA"/>
        </w:rPr>
        <w:t xml:space="preserve"> о</w:t>
      </w:r>
      <w:r w:rsidR="00983BB1" w:rsidRPr="00DB2567">
        <w:rPr>
          <w:szCs w:val="28"/>
          <w:lang w:val="uk-UA"/>
        </w:rPr>
        <w:t>сіб</w:t>
      </w:r>
      <w:r w:rsidR="00002D12" w:rsidRPr="00DB2567">
        <w:rPr>
          <w:szCs w:val="28"/>
          <w:lang w:val="uk-UA"/>
        </w:rPr>
        <w:t xml:space="preserve"> в малій групі) темою з переліку запропонованих тем або студенти можуть обрати тему самостійно, але погодивши її з викладачем. </w:t>
      </w:r>
      <w:r w:rsidR="00063807" w:rsidRPr="00DB2567">
        <w:rPr>
          <w:iCs/>
          <w:color w:val="000000"/>
          <w:lang w:val="uk-UA"/>
        </w:rPr>
        <w:t>Тема обирається впродовж перших двох тижнів семестру</w:t>
      </w:r>
      <w:r w:rsidR="00983BB1" w:rsidRPr="00DB2567">
        <w:rPr>
          <w:iCs/>
          <w:color w:val="000000"/>
          <w:lang w:val="uk-UA"/>
        </w:rPr>
        <w:t xml:space="preserve">. </w:t>
      </w:r>
      <w:r w:rsidR="00983BB1" w:rsidRPr="00DB2567">
        <w:rPr>
          <w:iCs/>
          <w:lang w:val="uk-UA"/>
        </w:rPr>
        <w:t>Для запису на груповий проект слід впродовж перших двох тижнів семестру повідомити викладача із зазначенням обраної теми, прізвищ та функцій виконавців, контактних даних керівника проекту.</w:t>
      </w:r>
    </w:p>
    <w:p w:rsidR="00063807" w:rsidRPr="00DB2567" w:rsidRDefault="0053347D" w:rsidP="00063807">
      <w:pPr>
        <w:tabs>
          <w:tab w:val="left" w:pos="284"/>
        </w:tabs>
        <w:jc w:val="both"/>
        <w:rPr>
          <w:lang w:val="uk-UA"/>
        </w:rPr>
      </w:pPr>
      <w:r w:rsidRPr="00DB2567">
        <w:rPr>
          <w:b/>
          <w:lang w:val="uk-UA"/>
        </w:rPr>
        <w:t xml:space="preserve">Вимоги до </w:t>
      </w:r>
      <w:r w:rsidR="00002D12" w:rsidRPr="00DB2567">
        <w:rPr>
          <w:b/>
          <w:lang w:val="uk-UA"/>
        </w:rPr>
        <w:t>дослідницького групового проекту</w:t>
      </w:r>
      <w:r w:rsidRPr="00DB2567">
        <w:rPr>
          <w:lang w:val="uk-UA"/>
        </w:rPr>
        <w:t xml:space="preserve">: обсяг – </w:t>
      </w:r>
      <w:r w:rsidR="00002D12" w:rsidRPr="00DB2567">
        <w:rPr>
          <w:lang w:val="uk-UA"/>
        </w:rPr>
        <w:t>до 30</w:t>
      </w:r>
      <w:r w:rsidRPr="00DB2567">
        <w:rPr>
          <w:lang w:val="uk-UA"/>
        </w:rPr>
        <w:t xml:space="preserve"> сторін</w:t>
      </w:r>
      <w:r w:rsidR="00002D12" w:rsidRPr="00DB2567">
        <w:rPr>
          <w:lang w:val="uk-UA"/>
        </w:rPr>
        <w:t>ок</w:t>
      </w:r>
      <w:r w:rsidRPr="00DB2567">
        <w:rPr>
          <w:lang w:val="uk-UA"/>
        </w:rPr>
        <w:t xml:space="preserve"> А4. </w:t>
      </w:r>
      <w:proofErr w:type="spellStart"/>
      <w:r w:rsidRPr="00DB2567">
        <w:rPr>
          <w:lang w:val="uk-UA"/>
        </w:rPr>
        <w:t>Times</w:t>
      </w:r>
      <w:proofErr w:type="spellEnd"/>
      <w:r w:rsidRPr="00DB2567">
        <w:rPr>
          <w:lang w:val="uk-UA"/>
        </w:rPr>
        <w:t xml:space="preserve"> </w:t>
      </w:r>
      <w:proofErr w:type="spellStart"/>
      <w:r w:rsidRPr="00DB2567">
        <w:rPr>
          <w:lang w:val="uk-UA"/>
        </w:rPr>
        <w:t>New</w:t>
      </w:r>
      <w:proofErr w:type="spellEnd"/>
      <w:r w:rsidRPr="00DB2567">
        <w:rPr>
          <w:lang w:val="uk-UA"/>
        </w:rPr>
        <w:t xml:space="preserve"> </w:t>
      </w:r>
      <w:proofErr w:type="spellStart"/>
      <w:r w:rsidRPr="00DB2567">
        <w:rPr>
          <w:lang w:val="uk-UA"/>
        </w:rPr>
        <w:t>Roman</w:t>
      </w:r>
      <w:proofErr w:type="spellEnd"/>
      <w:r w:rsidRPr="00DB2567">
        <w:rPr>
          <w:lang w:val="uk-UA"/>
        </w:rPr>
        <w:t xml:space="preserve">, 14 </w:t>
      </w:r>
      <w:proofErr w:type="spellStart"/>
      <w:r w:rsidRPr="00DB2567">
        <w:rPr>
          <w:lang w:val="uk-UA"/>
        </w:rPr>
        <w:t>pt</w:t>
      </w:r>
      <w:proofErr w:type="spellEnd"/>
      <w:r w:rsidRPr="00DB2567">
        <w:rPr>
          <w:lang w:val="uk-UA"/>
        </w:rPr>
        <w:t>, 1,5 інтервал. Презентація і обговорення відбуватиметься на останн</w:t>
      </w:r>
      <w:r w:rsidR="00002D12" w:rsidRPr="00DB2567">
        <w:rPr>
          <w:lang w:val="uk-UA"/>
        </w:rPr>
        <w:t>ьому</w:t>
      </w:r>
      <w:r w:rsidRPr="00DB2567">
        <w:rPr>
          <w:lang w:val="uk-UA"/>
        </w:rPr>
        <w:t xml:space="preserve"> занятт</w:t>
      </w:r>
      <w:r w:rsidR="00002D12" w:rsidRPr="00DB2567">
        <w:rPr>
          <w:lang w:val="uk-UA"/>
        </w:rPr>
        <w:t>і</w:t>
      </w:r>
      <w:r w:rsidRPr="00DB2567">
        <w:rPr>
          <w:lang w:val="uk-UA"/>
        </w:rPr>
        <w:t xml:space="preserve">. Презентації мають бути підготовлені в </w:t>
      </w:r>
      <w:proofErr w:type="spellStart"/>
      <w:r w:rsidRPr="00DB2567">
        <w:rPr>
          <w:lang w:val="uk-UA"/>
        </w:rPr>
        <w:t>Power</w:t>
      </w:r>
      <w:proofErr w:type="spellEnd"/>
      <w:r w:rsidRPr="00DB2567">
        <w:rPr>
          <w:lang w:val="uk-UA"/>
        </w:rPr>
        <w:t xml:space="preserve"> </w:t>
      </w:r>
      <w:proofErr w:type="spellStart"/>
      <w:r w:rsidRPr="00DB2567">
        <w:rPr>
          <w:lang w:val="uk-UA"/>
        </w:rPr>
        <w:t>Point</w:t>
      </w:r>
      <w:proofErr w:type="spellEnd"/>
      <w:r w:rsidRPr="00DB2567">
        <w:rPr>
          <w:lang w:val="uk-UA"/>
        </w:rPr>
        <w:t xml:space="preserve"> формат</w:t>
      </w:r>
      <w:r w:rsidR="00002D12" w:rsidRPr="00DB2567">
        <w:rPr>
          <w:lang w:val="uk-UA"/>
        </w:rPr>
        <w:t>і</w:t>
      </w:r>
      <w:r w:rsidR="00063807" w:rsidRPr="00DB2567">
        <w:rPr>
          <w:lang w:val="uk-UA"/>
        </w:rPr>
        <w:t>. Виступ до 7 хвилин</w:t>
      </w:r>
      <w:r w:rsidRPr="00DB2567">
        <w:rPr>
          <w:lang w:val="uk-UA"/>
        </w:rPr>
        <w:t xml:space="preserve">. </w:t>
      </w:r>
    </w:p>
    <w:p w:rsidR="0053347D" w:rsidRPr="00DB2567" w:rsidRDefault="0053347D" w:rsidP="00063807">
      <w:pPr>
        <w:tabs>
          <w:tab w:val="left" w:pos="284"/>
        </w:tabs>
        <w:jc w:val="both"/>
        <w:rPr>
          <w:b/>
          <w:lang w:val="uk-UA"/>
        </w:rPr>
      </w:pPr>
      <w:r w:rsidRPr="00DB2567">
        <w:rPr>
          <w:b/>
          <w:lang w:val="uk-UA"/>
        </w:rPr>
        <w:lastRenderedPageBreak/>
        <w:t xml:space="preserve">Критерії оцінювання </w:t>
      </w:r>
      <w:r w:rsidR="00063807" w:rsidRPr="00DB2567">
        <w:rPr>
          <w:b/>
          <w:lang w:val="uk-UA"/>
        </w:rPr>
        <w:t>дослідницького групового проекту</w:t>
      </w:r>
      <w:r w:rsidRPr="00DB2567">
        <w:rPr>
          <w:b/>
          <w:lang w:val="uk-UA"/>
        </w:rPr>
        <w:t>:</w:t>
      </w:r>
    </w:p>
    <w:p w:rsidR="00063807" w:rsidRPr="00DB2567" w:rsidRDefault="00063807" w:rsidP="00063807">
      <w:pPr>
        <w:pStyle w:val="af3"/>
        <w:tabs>
          <w:tab w:val="left" w:pos="284"/>
        </w:tabs>
        <w:ind w:left="0"/>
        <w:jc w:val="both"/>
        <w:rPr>
          <w:sz w:val="24"/>
          <w:lang w:val="uk-UA"/>
        </w:rPr>
      </w:pPr>
      <w:r w:rsidRPr="00DB2567">
        <w:rPr>
          <w:b/>
          <w:sz w:val="24"/>
          <w:lang w:val="uk-UA"/>
        </w:rPr>
        <w:t xml:space="preserve">1. Дослідницька робота оцінюється в 10 балів: </w:t>
      </w:r>
      <w:r w:rsidRPr="00DB2567">
        <w:rPr>
          <w:sz w:val="24"/>
          <w:lang w:val="uk-UA"/>
        </w:rPr>
        <w:t>науковість - 2,5 бали; актуальність - 2 бали; системність і повнота у розкритті теми - 2 бали; аргументованість висновків - 1,0 бал; грамотність викладу та культура оформлення - 0,5 бали; захист роботи - 1,0 бал; активна участь у веденні дискусій - 1,0 бал.</w:t>
      </w:r>
    </w:p>
    <w:p w:rsidR="0053347D" w:rsidRPr="00DB2567" w:rsidRDefault="00063807" w:rsidP="00063807">
      <w:pPr>
        <w:pStyle w:val="a5"/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jc w:val="both"/>
        <w:rPr>
          <w:lang w:val="uk-UA" w:eastAsia="ja-JP"/>
        </w:rPr>
      </w:pPr>
      <w:r w:rsidRPr="00DB2567">
        <w:rPr>
          <w:b/>
          <w:lang w:val="uk-UA"/>
        </w:rPr>
        <w:t>Презентація до дослідницької роботи оцінюється в 10 балів:</w:t>
      </w:r>
      <w:r w:rsidRPr="00DB2567">
        <w:rPr>
          <w:lang w:val="uk-UA" w:eastAsia="ja-JP"/>
        </w:rPr>
        <w:t xml:space="preserve"> відображено глибокий пошук матеріалу, </w:t>
      </w:r>
      <w:proofErr w:type="spellStart"/>
      <w:r w:rsidRPr="00DB2567">
        <w:rPr>
          <w:lang w:val="uk-UA" w:eastAsia="ja-JP"/>
        </w:rPr>
        <w:t>логічно</w:t>
      </w:r>
      <w:proofErr w:type="spellEnd"/>
      <w:r w:rsidRPr="00DB2567">
        <w:rPr>
          <w:lang w:val="uk-UA" w:eastAsia="ja-JP"/>
        </w:rPr>
        <w:t xml:space="preserve">, оригінально та послідовно викладено матеріал презентації - 8-10 балів; елементи презентації показують оригінальність роботи, але недостатньо послідовно та </w:t>
      </w:r>
      <w:proofErr w:type="spellStart"/>
      <w:r w:rsidRPr="00DB2567">
        <w:rPr>
          <w:lang w:val="uk-UA" w:eastAsia="ja-JP"/>
        </w:rPr>
        <w:t>логічно</w:t>
      </w:r>
      <w:proofErr w:type="spellEnd"/>
      <w:r w:rsidRPr="00DB2567">
        <w:rPr>
          <w:lang w:val="uk-UA" w:eastAsia="ja-JP"/>
        </w:rPr>
        <w:t xml:space="preserve"> подано матеріал - 5-7 балів; презентація сфокусована на темі, але не розкриті основні аспекти теми презентації - 3-5 балів; наявні значні фактичні помилки, незрозумілості та нерозуміння теми - 0-2 бали.</w:t>
      </w:r>
    </w:p>
    <w:p w:rsidR="0053347D" w:rsidRPr="006331B8" w:rsidRDefault="0053347D" w:rsidP="0053347D">
      <w:pPr>
        <w:jc w:val="both"/>
        <w:rPr>
          <w:lang w:val="uk-UA"/>
        </w:rPr>
      </w:pPr>
    </w:p>
    <w:p w:rsidR="0053347D" w:rsidRPr="006331B8" w:rsidRDefault="0053347D" w:rsidP="0053347D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53347D" w:rsidRPr="006331B8" w:rsidTr="00CF595A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3347D" w:rsidRPr="006331B8" w:rsidRDefault="0053347D" w:rsidP="00CF595A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53347D" w:rsidRPr="006331B8" w:rsidTr="00CF595A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53347D" w:rsidRPr="006331B8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53347D" w:rsidRPr="006331B8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6331B8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6331B8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6331B8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6331B8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53347D" w:rsidRPr="00006EDA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6331B8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6331B8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4964FC" w:rsidRPr="00C20D24" w:rsidRDefault="004964FC" w:rsidP="00FC57E5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4964FC" w:rsidTr="004964FC">
        <w:trPr>
          <w:jc w:val="center"/>
        </w:trPr>
        <w:tc>
          <w:tcPr>
            <w:tcW w:w="5045" w:type="dxa"/>
            <w:gridSpan w:val="2"/>
            <w:hideMark/>
          </w:tcPr>
          <w:p w:rsidR="004964FC" w:rsidRDefault="004964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4964FC" w:rsidRDefault="004964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4964FC" w:rsidRDefault="004964FC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4964FC" w:rsidTr="004964FC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:rsidR="004964FC" w:rsidRDefault="004964FC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441" w:type="dxa"/>
          </w:tcPr>
          <w:p w:rsidR="004964FC" w:rsidRDefault="004964FC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DD3E0D" w:rsidRPr="004964FC" w:rsidTr="001A0B7E">
        <w:trPr>
          <w:jc w:val="center"/>
        </w:trPr>
        <w:tc>
          <w:tcPr>
            <w:tcW w:w="1815" w:type="dxa"/>
            <w:vMerge w:val="restart"/>
          </w:tcPr>
          <w:p w:rsidR="00DD3E0D" w:rsidRPr="00DB2567" w:rsidRDefault="00DD3E0D">
            <w:pPr>
              <w:keepNext/>
              <w:jc w:val="both"/>
              <w:rPr>
                <w:iCs/>
                <w:lang w:val="uk-UA"/>
              </w:rPr>
            </w:pPr>
          </w:p>
          <w:p w:rsidR="00DD3E0D" w:rsidRPr="00DB2567" w:rsidRDefault="00DD3E0D">
            <w:pPr>
              <w:keepNext/>
              <w:jc w:val="both"/>
              <w:rPr>
                <w:iCs/>
                <w:lang w:val="uk-UA"/>
              </w:rPr>
            </w:pPr>
            <w:proofErr w:type="spellStart"/>
            <w:r w:rsidRPr="00DB2567">
              <w:rPr>
                <w:iCs/>
                <w:lang w:val="ru-RU"/>
              </w:rPr>
              <w:t>Змістовий</w:t>
            </w:r>
            <w:proofErr w:type="spellEnd"/>
            <w:r w:rsidRPr="00DB2567">
              <w:rPr>
                <w:iCs/>
                <w:lang w:val="ru-RU"/>
              </w:rPr>
              <w:t xml:space="preserve"> модуль 1</w:t>
            </w:r>
            <w:r w:rsidRPr="00DB2567">
              <w:rPr>
                <w:iCs/>
              </w:rPr>
              <w:t xml:space="preserve"> (</w:t>
            </w:r>
            <w:r w:rsidRPr="00DB2567">
              <w:rPr>
                <w:iCs/>
                <w:lang w:val="uk-UA"/>
              </w:rPr>
              <w:t>розділ 1</w:t>
            </w:r>
            <w:r w:rsidRPr="00DB2567">
              <w:rPr>
                <w:iCs/>
              </w:rPr>
              <w:t>)</w:t>
            </w:r>
          </w:p>
          <w:p w:rsidR="00DD3E0D" w:rsidRPr="00DB2567" w:rsidRDefault="00DD3E0D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DD3E0D" w:rsidRPr="00DB2567" w:rsidRDefault="00FF3CF3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>Обговорення теоретичних питань</w:t>
            </w:r>
            <w:r w:rsidR="00DD3E0D" w:rsidRPr="00DB2567">
              <w:rPr>
                <w:iCs/>
                <w:lang w:val="uk-UA"/>
              </w:rPr>
              <w:t xml:space="preserve"> </w:t>
            </w:r>
            <w:r w:rsidR="005362AF" w:rsidRPr="00DB2567">
              <w:rPr>
                <w:iCs/>
                <w:lang w:val="uk-UA"/>
              </w:rPr>
              <w:t>та прочитаної літератури</w:t>
            </w:r>
          </w:p>
        </w:tc>
        <w:tc>
          <w:tcPr>
            <w:tcW w:w="2441" w:type="dxa"/>
          </w:tcPr>
          <w:p w:rsidR="00DD3E0D" w:rsidRDefault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1,2,3</w:t>
            </w:r>
            <w:r w:rsidR="005362AF">
              <w:rPr>
                <w:i/>
                <w:iCs/>
                <w:lang w:val="uk-UA"/>
              </w:rPr>
              <w:t>,4,5</w:t>
            </w:r>
          </w:p>
        </w:tc>
        <w:tc>
          <w:tcPr>
            <w:tcW w:w="1657" w:type="dxa"/>
          </w:tcPr>
          <w:p w:rsidR="00DD3E0D" w:rsidRPr="00DD3E0D" w:rsidRDefault="005362AF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DD3E0D" w:rsidRPr="004964FC" w:rsidTr="00DD3E0D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DD3E0D" w:rsidRPr="00DB2567" w:rsidRDefault="00DD3E0D" w:rsidP="00DD3E0D">
            <w:pPr>
              <w:rPr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DD3E0D" w:rsidRPr="00DB2567" w:rsidRDefault="00FF3CF3" w:rsidP="00DD3E0D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>Розв’язання ситуаційних завдань</w:t>
            </w:r>
            <w:r w:rsidR="00DD3E0D" w:rsidRPr="00DB2567">
              <w:rPr>
                <w:iCs/>
                <w:lang w:val="uk-UA"/>
              </w:rPr>
              <w:t xml:space="preserve"> </w:t>
            </w:r>
            <w:r w:rsidR="005362AF" w:rsidRPr="00DB2567">
              <w:rPr>
                <w:iCs/>
                <w:lang w:val="uk-UA"/>
              </w:rPr>
              <w:t>або</w:t>
            </w:r>
            <w:r w:rsidRPr="00DB2567">
              <w:rPr>
                <w:iCs/>
                <w:lang w:val="uk-UA"/>
              </w:rPr>
              <w:t xml:space="preserve"> проблемних питань </w:t>
            </w:r>
            <w:r w:rsidR="00DD3E0D" w:rsidRPr="00DB2567">
              <w:rPr>
                <w:iCs/>
                <w:lang w:val="uk-UA"/>
              </w:rPr>
              <w:t>на</w:t>
            </w:r>
            <w:r w:rsidRPr="00DB2567">
              <w:rPr>
                <w:iCs/>
                <w:lang w:val="uk-UA"/>
              </w:rPr>
              <w:t xml:space="preserve"> практичному занятті</w:t>
            </w:r>
          </w:p>
        </w:tc>
        <w:tc>
          <w:tcPr>
            <w:tcW w:w="2441" w:type="dxa"/>
          </w:tcPr>
          <w:p w:rsidR="00DD3E0D" w:rsidRDefault="00DD3E0D" w:rsidP="00DD3E0D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Семінари </w:t>
            </w:r>
            <w:r w:rsidR="005362AF">
              <w:rPr>
                <w:i/>
                <w:iCs/>
                <w:lang w:val="uk-UA"/>
              </w:rPr>
              <w:t>1,2,3,4,5</w:t>
            </w:r>
          </w:p>
        </w:tc>
        <w:tc>
          <w:tcPr>
            <w:tcW w:w="1657" w:type="dxa"/>
          </w:tcPr>
          <w:p w:rsidR="00DD3E0D" w:rsidRPr="00DD3E0D" w:rsidRDefault="005362AF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DD3E0D" w:rsidRPr="004964FC" w:rsidTr="00A61D54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DD3E0D" w:rsidRPr="00DB2567" w:rsidRDefault="00DD3E0D" w:rsidP="00DD3E0D">
            <w:pPr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DD3E0D" w:rsidRPr="00DB2567" w:rsidRDefault="005362AF" w:rsidP="00DD3E0D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>Поточна атестація № 1</w:t>
            </w:r>
            <w:r w:rsidR="00DD3E0D" w:rsidRPr="00DB2567">
              <w:rPr>
                <w:iCs/>
                <w:lang w:val="uk-UA"/>
              </w:rPr>
              <w:t xml:space="preserve"> </w:t>
            </w:r>
            <w:r w:rsidRPr="00DB2567">
              <w:rPr>
                <w:iCs/>
                <w:lang w:val="uk-UA"/>
              </w:rPr>
              <w:t xml:space="preserve">в системі </w:t>
            </w:r>
            <w:r w:rsidRPr="00DB2567">
              <w:rPr>
                <w:lang w:val="uk-UA" w:eastAsia="ja-JP"/>
              </w:rPr>
              <w:t>MOODLE</w:t>
            </w:r>
          </w:p>
        </w:tc>
        <w:tc>
          <w:tcPr>
            <w:tcW w:w="2441" w:type="dxa"/>
          </w:tcPr>
          <w:p w:rsidR="00DD3E0D" w:rsidRPr="00DD3E0D" w:rsidRDefault="00DD3E0D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670523">
              <w:rPr>
                <w:i/>
                <w:iCs/>
                <w:lang w:val="uk-UA"/>
              </w:rPr>
              <w:t>5</w:t>
            </w:r>
          </w:p>
        </w:tc>
        <w:tc>
          <w:tcPr>
            <w:tcW w:w="1657" w:type="dxa"/>
          </w:tcPr>
          <w:p w:rsidR="00DD3E0D" w:rsidRPr="00DD3E0D" w:rsidRDefault="005362AF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5362AF" w:rsidRPr="004964FC" w:rsidTr="00AD79E0">
        <w:trPr>
          <w:trHeight w:val="323"/>
          <w:jc w:val="center"/>
        </w:trPr>
        <w:tc>
          <w:tcPr>
            <w:tcW w:w="1815" w:type="dxa"/>
            <w:vMerge w:val="restart"/>
          </w:tcPr>
          <w:p w:rsidR="005362AF" w:rsidRPr="00DB2567" w:rsidRDefault="005362AF" w:rsidP="005362AF">
            <w:pPr>
              <w:keepNext/>
              <w:jc w:val="both"/>
              <w:rPr>
                <w:iCs/>
                <w:lang w:val="uk-UA"/>
              </w:rPr>
            </w:pPr>
            <w:proofErr w:type="spellStart"/>
            <w:r w:rsidRPr="00DB2567">
              <w:rPr>
                <w:iCs/>
                <w:lang w:val="ru-RU"/>
              </w:rPr>
              <w:t>Змістовий</w:t>
            </w:r>
            <w:proofErr w:type="spellEnd"/>
            <w:r w:rsidRPr="00DB2567">
              <w:rPr>
                <w:iCs/>
                <w:lang w:val="ru-RU"/>
              </w:rPr>
              <w:t xml:space="preserve"> модуль 2</w:t>
            </w:r>
            <w:r w:rsidRPr="00DB2567">
              <w:rPr>
                <w:iCs/>
              </w:rPr>
              <w:t xml:space="preserve"> (</w:t>
            </w:r>
            <w:r w:rsidRPr="00DB2567">
              <w:rPr>
                <w:iCs/>
                <w:lang w:val="uk-UA"/>
              </w:rPr>
              <w:t>розділ 2</w:t>
            </w:r>
            <w:r w:rsidRPr="00DB2567">
              <w:rPr>
                <w:iCs/>
              </w:rPr>
              <w:t>)</w:t>
            </w:r>
          </w:p>
          <w:p w:rsidR="005362AF" w:rsidRPr="00DB2567" w:rsidRDefault="005362AF" w:rsidP="005362AF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5362AF" w:rsidRPr="00DB2567" w:rsidRDefault="005362AF" w:rsidP="005362AF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>Обговорення теоретичних питань та прочитаної літератури</w:t>
            </w:r>
          </w:p>
        </w:tc>
        <w:tc>
          <w:tcPr>
            <w:tcW w:w="2441" w:type="dxa"/>
          </w:tcPr>
          <w:p w:rsidR="005362AF" w:rsidRPr="00DD3E0D" w:rsidRDefault="005362AF" w:rsidP="005362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6,7,8,9,10,11</w:t>
            </w:r>
          </w:p>
        </w:tc>
        <w:tc>
          <w:tcPr>
            <w:tcW w:w="1657" w:type="dxa"/>
          </w:tcPr>
          <w:p w:rsidR="005362AF" w:rsidRPr="00DD3E0D" w:rsidRDefault="005362AF" w:rsidP="005362AF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5362AF" w:rsidRPr="004964FC" w:rsidTr="00AD79E0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5362AF" w:rsidRPr="00DB2567" w:rsidRDefault="005362AF" w:rsidP="005362AF">
            <w:pPr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5362AF" w:rsidRPr="00DB2567" w:rsidRDefault="005362AF" w:rsidP="005362AF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>Розв’язання ситуаційних завдань або проблемних питань на практичному занятті</w:t>
            </w:r>
          </w:p>
        </w:tc>
        <w:tc>
          <w:tcPr>
            <w:tcW w:w="2441" w:type="dxa"/>
          </w:tcPr>
          <w:p w:rsidR="005362AF" w:rsidRPr="00DD3E0D" w:rsidRDefault="005362AF" w:rsidP="005362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6,7,8,9,10,11</w:t>
            </w:r>
          </w:p>
        </w:tc>
        <w:tc>
          <w:tcPr>
            <w:tcW w:w="1657" w:type="dxa"/>
          </w:tcPr>
          <w:p w:rsidR="005362AF" w:rsidRPr="00DD3E0D" w:rsidRDefault="005362AF" w:rsidP="005362AF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5362AF" w:rsidRPr="004964FC" w:rsidTr="008520D5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5362AF" w:rsidRPr="00DB2567" w:rsidRDefault="005362AF" w:rsidP="005362AF">
            <w:pPr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5362AF" w:rsidRPr="00DB2567" w:rsidRDefault="005362AF" w:rsidP="005362AF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 xml:space="preserve">Поточна атестація № 1 в системі </w:t>
            </w:r>
            <w:r w:rsidRPr="00DB2567">
              <w:rPr>
                <w:lang w:val="uk-UA" w:eastAsia="ja-JP"/>
              </w:rPr>
              <w:t>MOODLE</w:t>
            </w:r>
          </w:p>
        </w:tc>
        <w:tc>
          <w:tcPr>
            <w:tcW w:w="2441" w:type="dxa"/>
          </w:tcPr>
          <w:p w:rsidR="005362AF" w:rsidRPr="00DD3E0D" w:rsidRDefault="005362AF" w:rsidP="005362A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</w:t>
            </w:r>
            <w:r w:rsidR="00670523">
              <w:rPr>
                <w:i/>
                <w:iCs/>
                <w:lang w:val="uk-UA"/>
              </w:rPr>
              <w:t>1</w:t>
            </w:r>
          </w:p>
        </w:tc>
        <w:tc>
          <w:tcPr>
            <w:tcW w:w="1657" w:type="dxa"/>
          </w:tcPr>
          <w:p w:rsidR="005362AF" w:rsidRPr="00DD3E0D" w:rsidRDefault="005362AF" w:rsidP="005362AF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DD3E0D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DB2567" w:rsidRDefault="00DD3E0D" w:rsidP="00DD3E0D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b/>
                <w:bCs/>
                <w:lang w:val="uk-UA"/>
              </w:rPr>
              <w:lastRenderedPageBreak/>
              <w:t>Підсумковий контроль</w:t>
            </w:r>
            <w:r w:rsidRPr="00DB2567">
              <w:rPr>
                <w:b/>
                <w:bCs/>
              </w:rPr>
              <w:t xml:space="preserve"> (max 40%)</w:t>
            </w:r>
          </w:p>
        </w:tc>
        <w:tc>
          <w:tcPr>
            <w:tcW w:w="2441" w:type="dxa"/>
          </w:tcPr>
          <w:p w:rsidR="00DD3E0D" w:rsidRDefault="00DD3E0D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DD3E0D" w:rsidRPr="00DD3E0D" w:rsidRDefault="00DD3E0D" w:rsidP="00DD3E0D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DD3E0D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DB2567" w:rsidRDefault="005362AF" w:rsidP="00DD3E0D">
            <w:pPr>
              <w:keepNext/>
              <w:jc w:val="both"/>
              <w:rPr>
                <w:iCs/>
                <w:lang w:val="uk-UA"/>
              </w:rPr>
            </w:pPr>
            <w:r w:rsidRPr="00DB2567">
              <w:rPr>
                <w:iCs/>
                <w:lang w:val="uk-UA"/>
              </w:rPr>
              <w:t>Залік</w:t>
            </w:r>
          </w:p>
        </w:tc>
        <w:tc>
          <w:tcPr>
            <w:tcW w:w="2441" w:type="dxa"/>
          </w:tcPr>
          <w:p w:rsidR="00DD3E0D" w:rsidRDefault="00DD3E0D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DD3E0D" w:rsidRPr="00DD3E0D" w:rsidRDefault="00DD3E0D" w:rsidP="00DD3E0D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DD3E0D" w:rsidRPr="00DD3E0D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DB2567" w:rsidRDefault="00DD3E0D" w:rsidP="00DD3E0D">
            <w:pPr>
              <w:jc w:val="both"/>
              <w:rPr>
                <w:b/>
                <w:lang w:val="uk-UA"/>
              </w:rPr>
            </w:pPr>
            <w:r w:rsidRPr="00DB2567">
              <w:rPr>
                <w:iCs/>
                <w:lang w:val="uk-UA"/>
              </w:rPr>
              <w:t xml:space="preserve">Захист дослідницького групового проекту </w:t>
            </w:r>
          </w:p>
        </w:tc>
        <w:tc>
          <w:tcPr>
            <w:tcW w:w="2441" w:type="dxa"/>
          </w:tcPr>
          <w:p w:rsidR="00DD3E0D" w:rsidRDefault="00DD3E0D" w:rsidP="00DD3E0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</w:tcPr>
          <w:p w:rsidR="00DD3E0D" w:rsidRDefault="00DD3E0D" w:rsidP="00DD3E0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DD3E0D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Default="00DD3E0D" w:rsidP="00DD3E0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DD3E0D" w:rsidRDefault="00DD3E0D" w:rsidP="00DD3E0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:rsidR="00DD3E0D" w:rsidRDefault="00DD3E0D" w:rsidP="00DD3E0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58748D" w:rsidRDefault="0058748D" w:rsidP="00C47911">
      <w:pPr>
        <w:rPr>
          <w:b/>
          <w:bCs/>
          <w:color w:val="000000"/>
          <w:lang w:val="uk-UA"/>
        </w:rPr>
      </w:pPr>
    </w:p>
    <w:p w:rsidR="00577A1B" w:rsidRPr="00EF5BEC" w:rsidRDefault="00577A1B" w:rsidP="00577A1B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1874DD" w:rsidRPr="00EF5BEC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77A1B" w:rsidRPr="00EF5BEC" w:rsidRDefault="00577A1B" w:rsidP="00AD35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EF5BEC" w:rsidRDefault="00577A1B" w:rsidP="00AD356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77A1B" w:rsidRPr="00EF5BEC" w:rsidRDefault="00577A1B" w:rsidP="001874DD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</w:t>
            </w:r>
            <w:r w:rsidR="001874DD"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  університету</w:t>
            </w:r>
          </w:p>
        </w:tc>
        <w:tc>
          <w:tcPr>
            <w:tcW w:w="3999" w:type="dxa"/>
            <w:gridSpan w:val="2"/>
          </w:tcPr>
          <w:p w:rsidR="00577A1B" w:rsidRPr="00EF5BEC" w:rsidRDefault="00577A1B" w:rsidP="00AD356A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EF5BEC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77A1B" w:rsidRPr="00EF5BEC" w:rsidRDefault="00577A1B" w:rsidP="00AD356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77A1B" w:rsidRPr="00EF5BEC" w:rsidRDefault="00577A1B" w:rsidP="00AD356A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1874DD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1874DD" w:rsidRPr="00F9751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Default="00566A39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BD552C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EF5BEC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:rsidR="00D87B34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172"/>
        <w:gridCol w:w="4230"/>
        <w:gridCol w:w="1275"/>
      </w:tblGrid>
      <w:tr w:rsidR="000E3AEE" w:rsidRPr="000E3AEE" w:rsidTr="00584D1C">
        <w:tc>
          <w:tcPr>
            <w:tcW w:w="1436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bookmarkStart w:id="0" w:name="_Hlk52302761"/>
            <w:r w:rsidRPr="000E3AEE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72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30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0E3AEE">
              <w:rPr>
                <w:b/>
                <w:bCs/>
                <w:color w:val="000000"/>
              </w:rPr>
              <w:t>Кількість</w:t>
            </w:r>
            <w:proofErr w:type="spellEnd"/>
            <w:r w:rsidRPr="000E3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3AEE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287991" w:rsidRPr="000E3AEE" w:rsidTr="00584D1C">
        <w:tc>
          <w:tcPr>
            <w:tcW w:w="10113" w:type="dxa"/>
            <w:gridSpan w:val="4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0E3AEE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Тиждень 1</w:t>
            </w:r>
          </w:p>
          <w:p w:rsidR="00A61332" w:rsidRPr="00670523" w:rsidRDefault="00A61332" w:rsidP="000E3AEE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0E3AEE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uk-UA"/>
              </w:rPr>
              <w:t xml:space="preserve">Тема 1. </w:t>
            </w:r>
            <w:r w:rsidRPr="00670523">
              <w:rPr>
                <w:snapToGrid w:val="0"/>
                <w:lang w:val="uk-UA"/>
              </w:rPr>
              <w:t>Культура в міжнародному бізнесі в умовах глобалізації</w:t>
            </w:r>
          </w:p>
        </w:tc>
        <w:tc>
          <w:tcPr>
            <w:tcW w:w="4230" w:type="dxa"/>
            <w:shd w:val="clear" w:color="auto" w:fill="auto"/>
          </w:tcPr>
          <w:p w:rsidR="00A61332" w:rsidRPr="00670523" w:rsidRDefault="004263CD" w:rsidP="004263CD">
            <w:pPr>
              <w:rPr>
                <w:color w:val="000000"/>
                <w:lang w:val="uk-UA"/>
              </w:rPr>
            </w:pPr>
            <w:r w:rsidRPr="004263CD">
              <w:rPr>
                <w:color w:val="000000"/>
                <w:lang w:val="uk-UA"/>
              </w:rPr>
              <w:t>Ознайомлення з літературою, яка обов'язкова до прочитання протягом семестру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5362AF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Тиждень 1</w:t>
            </w:r>
          </w:p>
          <w:p w:rsidR="00A61332" w:rsidRPr="00670523" w:rsidRDefault="00A61332" w:rsidP="005362AF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5362AF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1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0E3AE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4263CD" w:rsidRPr="004263CD" w:rsidRDefault="004263CD" w:rsidP="004263CD">
            <w:pPr>
              <w:rPr>
                <w:color w:val="000000"/>
                <w:lang w:val="uk-UA"/>
              </w:rPr>
            </w:pPr>
            <w:r w:rsidRPr="004263CD">
              <w:rPr>
                <w:color w:val="000000"/>
                <w:lang w:val="uk-UA"/>
              </w:rPr>
              <w:t>Ситуація 1 - Торговий представник на Близькому Сході</w:t>
            </w:r>
          </w:p>
          <w:p w:rsidR="00CF595A" w:rsidRPr="00670523" w:rsidRDefault="004263CD" w:rsidP="00CF595A">
            <w:pPr>
              <w:rPr>
                <w:color w:val="000000"/>
                <w:lang w:val="uk-UA"/>
              </w:rPr>
            </w:pPr>
            <w:r w:rsidRPr="004263CD">
              <w:rPr>
                <w:color w:val="000000"/>
                <w:lang w:val="uk-UA"/>
              </w:rPr>
              <w:t>Ситуація 2 - Шкідливі матеріали в Західній Африці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61332" w:rsidRPr="000E3AEE" w:rsidTr="00584D1C">
        <w:tc>
          <w:tcPr>
            <w:tcW w:w="1436" w:type="dxa"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2 </w:t>
            </w:r>
          </w:p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2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4263CD" w:rsidP="004263CD">
            <w:pPr>
              <w:rPr>
                <w:color w:val="000000"/>
                <w:lang w:val="uk-UA"/>
              </w:rPr>
            </w:pPr>
            <w:r w:rsidRPr="004263CD">
              <w:rPr>
                <w:color w:val="000000"/>
                <w:lang w:val="uk-UA"/>
              </w:rPr>
              <w:t>Ознайомлення з літературою, яка обов'язкова до прочитання протягом семестру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584D1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2 </w:t>
            </w:r>
          </w:p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2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CF595A" w:rsidRPr="004263CD" w:rsidRDefault="00CF595A" w:rsidP="00CF595A">
            <w:pPr>
              <w:rPr>
                <w:color w:val="000000"/>
                <w:lang w:val="uk-UA"/>
              </w:rPr>
            </w:pPr>
            <w:r w:rsidRPr="004263CD">
              <w:rPr>
                <w:color w:val="000000"/>
                <w:lang w:val="uk-UA"/>
              </w:rPr>
              <w:t>Ситуація 3 - Рекламна кампанія в південно-східній Азії</w:t>
            </w:r>
          </w:p>
          <w:p w:rsidR="00A61332" w:rsidRPr="00670523" w:rsidRDefault="00CF595A" w:rsidP="00CF595A">
            <w:pPr>
              <w:rPr>
                <w:color w:val="000000"/>
                <w:lang w:val="uk-UA"/>
              </w:rPr>
            </w:pPr>
            <w:r w:rsidRPr="004263CD">
              <w:rPr>
                <w:color w:val="000000"/>
                <w:lang w:val="uk-UA"/>
              </w:rPr>
              <w:t>Ситуація 4 - Конфлікт на базі культурних розбіжностей на Близькому Сході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584D1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61332" w:rsidRPr="00A61332" w:rsidTr="00584D1C">
        <w:tc>
          <w:tcPr>
            <w:tcW w:w="1436" w:type="dxa"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3 </w:t>
            </w:r>
          </w:p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3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ru-RU"/>
              </w:rPr>
            </w:pPr>
            <w:r w:rsidRPr="00670523">
              <w:rPr>
                <w:lang w:val="uk-UA"/>
              </w:rPr>
              <w:t xml:space="preserve">Тема 2. </w:t>
            </w:r>
            <w:r w:rsidRPr="00670523">
              <w:rPr>
                <w:snapToGrid w:val="0"/>
                <w:lang w:val="uk-UA"/>
              </w:rPr>
              <w:t>Міжнародні ділові переговори</w:t>
            </w:r>
          </w:p>
          <w:p w:rsidR="00A61332" w:rsidRPr="00670523" w:rsidRDefault="00A61332" w:rsidP="00A61332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61332" w:rsidRPr="00670523" w:rsidRDefault="00A61332" w:rsidP="00A6133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584D1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584D1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3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3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Default="000B4B3A" w:rsidP="000B4B3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Кейс. П</w:t>
            </w:r>
            <w:r w:rsidRPr="000B4B3A">
              <w:rPr>
                <w:color w:val="000000"/>
                <w:lang w:val="uk-UA"/>
              </w:rPr>
              <w:t xml:space="preserve">ереговори в </w:t>
            </w:r>
            <w:r>
              <w:rPr>
                <w:color w:val="000000"/>
                <w:lang w:val="uk-UA"/>
              </w:rPr>
              <w:t>К</w:t>
            </w:r>
            <w:r w:rsidRPr="000B4B3A">
              <w:rPr>
                <w:color w:val="000000"/>
                <w:lang w:val="uk-UA"/>
              </w:rPr>
              <w:t>итаї</w:t>
            </w:r>
            <w:r>
              <w:rPr>
                <w:color w:val="000000"/>
                <w:lang w:val="uk-UA"/>
              </w:rPr>
              <w:t xml:space="preserve"> «П</w:t>
            </w:r>
            <w:r w:rsidRPr="000B4B3A">
              <w:rPr>
                <w:color w:val="000000"/>
                <w:lang w:val="uk-UA"/>
              </w:rPr>
              <w:t xml:space="preserve">ро те, як </w:t>
            </w:r>
            <w:r>
              <w:rPr>
                <w:color w:val="000000"/>
                <w:lang w:val="uk-UA"/>
              </w:rPr>
              <w:t>З</w:t>
            </w:r>
            <w:r w:rsidRPr="000B4B3A">
              <w:rPr>
                <w:color w:val="000000"/>
                <w:lang w:val="uk-UA"/>
              </w:rPr>
              <w:t xml:space="preserve">ахід і </w:t>
            </w:r>
            <w:r>
              <w:rPr>
                <w:color w:val="000000"/>
                <w:lang w:val="uk-UA"/>
              </w:rPr>
              <w:t>С</w:t>
            </w:r>
            <w:r w:rsidRPr="000B4B3A">
              <w:rPr>
                <w:color w:val="000000"/>
                <w:lang w:val="uk-UA"/>
              </w:rPr>
              <w:t xml:space="preserve">хід </w:t>
            </w:r>
            <w:r w:rsidR="009F4C2A">
              <w:rPr>
                <w:color w:val="000000"/>
                <w:lang w:val="uk-UA"/>
              </w:rPr>
              <w:t>обговорювали</w:t>
            </w:r>
            <w:r w:rsidRPr="000B4B3A">
              <w:rPr>
                <w:color w:val="000000"/>
                <w:lang w:val="uk-UA"/>
              </w:rPr>
              <w:t xml:space="preserve"> </w:t>
            </w:r>
            <w:r w:rsidR="009F4C2A">
              <w:rPr>
                <w:color w:val="000000"/>
                <w:lang w:val="uk-UA"/>
              </w:rPr>
              <w:t xml:space="preserve">на </w:t>
            </w:r>
            <w:r w:rsidRPr="000B4B3A">
              <w:rPr>
                <w:color w:val="000000"/>
                <w:lang w:val="uk-UA"/>
              </w:rPr>
              <w:t>переговорах питання організації виробництва взуття</w:t>
            </w:r>
            <w:r w:rsidR="009F4C2A">
              <w:rPr>
                <w:color w:val="000000"/>
                <w:lang w:val="uk-UA"/>
              </w:rPr>
              <w:t>»</w:t>
            </w:r>
          </w:p>
          <w:p w:rsidR="009F4C2A" w:rsidRPr="009F4C2A" w:rsidRDefault="009F4C2A" w:rsidP="009F4C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Кейс.  П</w:t>
            </w:r>
            <w:r w:rsidRPr="009F4C2A">
              <w:rPr>
                <w:color w:val="000000"/>
                <w:lang w:val="uk-UA"/>
              </w:rPr>
              <w:t>ереговори в Європі</w:t>
            </w:r>
            <w:r>
              <w:rPr>
                <w:color w:val="000000"/>
                <w:lang w:val="uk-UA"/>
              </w:rPr>
              <w:t>.</w:t>
            </w:r>
          </w:p>
          <w:p w:rsidR="009F4C2A" w:rsidRDefault="009F4C2A" w:rsidP="009F4C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«П</w:t>
            </w:r>
            <w:r w:rsidRPr="009F4C2A">
              <w:rPr>
                <w:color w:val="000000"/>
                <w:lang w:val="uk-UA"/>
              </w:rPr>
              <w:t xml:space="preserve">ригоди </w:t>
            </w:r>
            <w:proofErr w:type="spellStart"/>
            <w:r w:rsidRPr="009F4C2A">
              <w:rPr>
                <w:color w:val="000000"/>
                <w:lang w:val="uk-UA"/>
              </w:rPr>
              <w:t>Southern</w:t>
            </w:r>
            <w:proofErr w:type="spellEnd"/>
            <w:r w:rsidRPr="009F4C2A">
              <w:rPr>
                <w:color w:val="000000"/>
                <w:lang w:val="uk-UA"/>
              </w:rPr>
              <w:t xml:space="preserve"> </w:t>
            </w:r>
            <w:proofErr w:type="spellStart"/>
            <w:r w:rsidRPr="009F4C2A">
              <w:rPr>
                <w:color w:val="000000"/>
                <w:lang w:val="uk-UA"/>
              </w:rPr>
              <w:t>Candles</w:t>
            </w:r>
            <w:proofErr w:type="spellEnd"/>
            <w:r w:rsidRPr="009F4C2A">
              <w:rPr>
                <w:color w:val="000000"/>
                <w:lang w:val="uk-UA"/>
              </w:rPr>
              <w:t xml:space="preserve"> у Франції</w:t>
            </w:r>
            <w:r>
              <w:rPr>
                <w:color w:val="000000"/>
                <w:lang w:val="uk-UA"/>
              </w:rPr>
              <w:t>»</w:t>
            </w:r>
          </w:p>
          <w:p w:rsidR="009F4C2A" w:rsidRPr="00670523" w:rsidRDefault="009F4C2A" w:rsidP="009F4C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Тест. </w:t>
            </w:r>
            <w:r w:rsidRPr="009F4C2A">
              <w:rPr>
                <w:color w:val="000000"/>
                <w:lang w:val="uk-UA"/>
              </w:rPr>
              <w:t xml:space="preserve">Оцінка </w:t>
            </w:r>
            <w:r>
              <w:rPr>
                <w:color w:val="000000"/>
                <w:lang w:val="uk-UA"/>
              </w:rPr>
              <w:t xml:space="preserve">власного </w:t>
            </w:r>
            <w:r w:rsidRPr="009F4C2A">
              <w:rPr>
                <w:color w:val="000000"/>
                <w:lang w:val="uk-UA"/>
              </w:rPr>
              <w:t>стилю ведення переговорів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4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4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4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9F4C2A" w:rsidRDefault="009F4C2A" w:rsidP="009F4C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Кейс. П</w:t>
            </w:r>
            <w:r w:rsidRPr="009F4C2A">
              <w:rPr>
                <w:color w:val="000000"/>
                <w:lang w:val="ru-RU"/>
              </w:rPr>
              <w:t xml:space="preserve">ереговори на </w:t>
            </w:r>
            <w:proofErr w:type="spellStart"/>
            <w:r>
              <w:rPr>
                <w:color w:val="000000"/>
                <w:lang w:val="ru-RU"/>
              </w:rPr>
              <w:t>Б</w:t>
            </w:r>
            <w:r w:rsidRPr="009F4C2A">
              <w:rPr>
                <w:color w:val="000000"/>
                <w:lang w:val="ru-RU"/>
              </w:rPr>
              <w:t>лизькому</w:t>
            </w:r>
            <w:proofErr w:type="spellEnd"/>
            <w:r w:rsidRPr="009F4C2A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</w:t>
            </w:r>
            <w:r w:rsidRPr="009F4C2A">
              <w:rPr>
                <w:color w:val="000000"/>
                <w:lang w:val="ru-RU"/>
              </w:rPr>
              <w:t>ході</w:t>
            </w:r>
            <w:proofErr w:type="spellEnd"/>
            <w:r>
              <w:rPr>
                <w:color w:val="000000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lang w:val="ru-RU"/>
              </w:rPr>
              <w:t>П</w:t>
            </w:r>
            <w:r w:rsidRPr="009F4C2A">
              <w:rPr>
                <w:color w:val="000000"/>
                <w:lang w:val="ru-RU"/>
              </w:rPr>
              <w:t>ідготовка</w:t>
            </w:r>
            <w:proofErr w:type="spellEnd"/>
            <w:r w:rsidRPr="009F4C2A">
              <w:rPr>
                <w:color w:val="000000"/>
                <w:lang w:val="ru-RU"/>
              </w:rPr>
              <w:t xml:space="preserve"> до </w:t>
            </w:r>
            <w:proofErr w:type="spellStart"/>
            <w:r w:rsidRPr="009F4C2A">
              <w:rPr>
                <w:color w:val="000000"/>
                <w:lang w:val="ru-RU"/>
              </w:rPr>
              <w:t>переговорів</w:t>
            </w:r>
            <w:proofErr w:type="spellEnd"/>
            <w:r w:rsidRPr="009F4C2A">
              <w:rPr>
                <w:color w:val="000000"/>
                <w:lang w:val="ru-RU"/>
              </w:rPr>
              <w:t xml:space="preserve"> - </w:t>
            </w:r>
            <w:proofErr w:type="spellStart"/>
            <w:r w:rsidRPr="009F4C2A">
              <w:rPr>
                <w:color w:val="000000"/>
                <w:lang w:val="ru-RU"/>
              </w:rPr>
              <w:t>запорука</w:t>
            </w:r>
            <w:proofErr w:type="spellEnd"/>
            <w:r w:rsidRPr="009F4C2A">
              <w:rPr>
                <w:color w:val="000000"/>
                <w:lang w:val="ru-RU"/>
              </w:rPr>
              <w:t xml:space="preserve"> </w:t>
            </w:r>
            <w:proofErr w:type="spellStart"/>
            <w:r w:rsidRPr="009F4C2A">
              <w:rPr>
                <w:color w:val="000000"/>
                <w:lang w:val="ru-RU"/>
              </w:rPr>
              <w:t>успіху</w:t>
            </w:r>
            <w:proofErr w:type="spellEnd"/>
            <w:r>
              <w:rPr>
                <w:color w:val="000000"/>
                <w:lang w:val="ru-RU"/>
              </w:rPr>
              <w:t>»</w:t>
            </w:r>
          </w:p>
          <w:p w:rsidR="009F4C2A" w:rsidRPr="009F4C2A" w:rsidRDefault="00CF595A" w:rsidP="009F4C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Методика </w:t>
            </w:r>
            <w:proofErr w:type="spellStart"/>
            <w:r>
              <w:rPr>
                <w:color w:val="000000"/>
                <w:lang w:val="ru-RU"/>
              </w:rPr>
              <w:t>р</w:t>
            </w:r>
            <w:r w:rsidR="009F4C2A">
              <w:rPr>
                <w:color w:val="000000"/>
                <w:lang w:val="ru-RU"/>
              </w:rPr>
              <w:t>озробк</w:t>
            </w:r>
            <w:r>
              <w:rPr>
                <w:color w:val="000000"/>
                <w:lang w:val="ru-RU"/>
              </w:rPr>
              <w:t>и</w:t>
            </w:r>
            <w:proofErr w:type="spellEnd"/>
            <w:r w:rsidR="009F4C2A">
              <w:rPr>
                <w:color w:val="000000"/>
                <w:lang w:val="ru-RU"/>
              </w:rPr>
              <w:t xml:space="preserve"> </w:t>
            </w:r>
            <w:proofErr w:type="spellStart"/>
            <w:r w:rsidR="009F4C2A">
              <w:rPr>
                <w:color w:val="000000"/>
                <w:lang w:val="ru-RU"/>
              </w:rPr>
              <w:t>стратегії</w:t>
            </w:r>
            <w:proofErr w:type="spellEnd"/>
            <w:r w:rsidR="009F4C2A">
              <w:rPr>
                <w:color w:val="000000"/>
                <w:lang w:val="ru-RU"/>
              </w:rPr>
              <w:t xml:space="preserve"> </w:t>
            </w:r>
            <w:proofErr w:type="spellStart"/>
            <w:r w:rsidR="009F4C2A">
              <w:rPr>
                <w:color w:val="000000"/>
                <w:lang w:val="ru-RU"/>
              </w:rPr>
              <w:t>переговорів</w:t>
            </w:r>
            <w:proofErr w:type="spellEnd"/>
            <w:r w:rsidR="009F4C2A">
              <w:rPr>
                <w:color w:val="000000"/>
                <w:lang w:val="ru-RU"/>
              </w:rPr>
              <w:t>.</w:t>
            </w:r>
          </w:p>
          <w:p w:rsidR="00A61332" w:rsidRPr="00670523" w:rsidRDefault="00A61332" w:rsidP="009F4C2A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5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5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A61332">
            <w:pPr>
              <w:pStyle w:val="a3"/>
              <w:spacing w:before="0" w:beforeAutospacing="0" w:after="0" w:afterAutospacing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0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Невербальна</w:t>
            </w:r>
            <w:proofErr w:type="spellEnd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комунікація</w:t>
            </w:r>
            <w:proofErr w:type="spellEnd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суть, </w:t>
            </w:r>
            <w:proofErr w:type="spellStart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7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0E3AEE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5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5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9F4C2A" w:rsidP="009F4C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Кейс. П</w:t>
            </w:r>
            <w:r w:rsidRPr="009F4C2A">
              <w:rPr>
                <w:color w:val="000000"/>
                <w:lang w:val="uk-UA"/>
              </w:rPr>
              <w:t xml:space="preserve">ереговори в </w:t>
            </w:r>
            <w:r>
              <w:rPr>
                <w:color w:val="000000"/>
                <w:lang w:val="uk-UA"/>
              </w:rPr>
              <w:t>Л</w:t>
            </w:r>
            <w:r w:rsidRPr="009F4C2A">
              <w:rPr>
                <w:color w:val="000000"/>
                <w:lang w:val="uk-UA"/>
              </w:rPr>
              <w:t>атинськ</w:t>
            </w:r>
            <w:r>
              <w:rPr>
                <w:color w:val="000000"/>
                <w:lang w:val="uk-UA"/>
              </w:rPr>
              <w:t>ій</w:t>
            </w:r>
            <w:r w:rsidRPr="009F4C2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А</w:t>
            </w:r>
            <w:r w:rsidRPr="009F4C2A">
              <w:rPr>
                <w:color w:val="000000"/>
                <w:lang w:val="uk-UA"/>
              </w:rPr>
              <w:t>мериці</w:t>
            </w:r>
            <w:r>
              <w:rPr>
                <w:color w:val="000000"/>
                <w:lang w:val="uk-UA"/>
              </w:rPr>
              <w:t xml:space="preserve"> «М</w:t>
            </w:r>
            <w:r w:rsidRPr="009F4C2A">
              <w:rPr>
                <w:color w:val="000000"/>
                <w:lang w:val="uk-UA"/>
              </w:rPr>
              <w:t>ексика: бізнес і розваги - одне іншому не заважає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61332" w:rsidRPr="00670523" w:rsidTr="00584D1C">
        <w:tc>
          <w:tcPr>
            <w:tcW w:w="1436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Тиждень 5</w:t>
            </w:r>
          </w:p>
        </w:tc>
        <w:tc>
          <w:tcPr>
            <w:tcW w:w="3172" w:type="dxa"/>
            <w:shd w:val="clear" w:color="auto" w:fill="auto"/>
          </w:tcPr>
          <w:p w:rsidR="00A61332" w:rsidRPr="00670523" w:rsidRDefault="00670523" w:rsidP="008511D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контроль</w:t>
            </w:r>
          </w:p>
        </w:tc>
        <w:tc>
          <w:tcPr>
            <w:tcW w:w="4230" w:type="dxa"/>
            <w:shd w:val="clear" w:color="auto" w:fill="auto"/>
          </w:tcPr>
          <w:p w:rsidR="00A61332" w:rsidRPr="00670523" w:rsidRDefault="00670523" w:rsidP="00CF595A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Тестування за змістовим модулем 1 тести на платформі </w:t>
            </w:r>
            <w:r>
              <w:t>Moodle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A61332" w:rsidRPr="000E3AEE" w:rsidTr="00584D1C">
        <w:tc>
          <w:tcPr>
            <w:tcW w:w="10113" w:type="dxa"/>
            <w:gridSpan w:val="4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Змістовий модуль 2.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6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6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ru-RU"/>
              </w:rPr>
            </w:pPr>
            <w:r w:rsidRPr="00670523">
              <w:rPr>
                <w:rFonts w:eastAsia="Calibri"/>
                <w:lang w:val="uk-UA"/>
              </w:rPr>
              <w:t>Тема 4 Діловий подарунок в міжнародній практиці: правила етикету</w:t>
            </w:r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0E3AEE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6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6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9F4C2A" w:rsidP="009F4C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Кейс. П</w:t>
            </w:r>
            <w:r w:rsidRPr="009F4C2A">
              <w:rPr>
                <w:color w:val="000000"/>
                <w:lang w:val="uk-UA"/>
              </w:rPr>
              <w:t xml:space="preserve">ереговори в </w:t>
            </w:r>
            <w:r>
              <w:rPr>
                <w:color w:val="000000"/>
                <w:lang w:val="uk-UA"/>
              </w:rPr>
              <w:t>А</w:t>
            </w:r>
            <w:r w:rsidRPr="009F4C2A">
              <w:rPr>
                <w:color w:val="000000"/>
                <w:lang w:val="uk-UA"/>
              </w:rPr>
              <w:t>зії</w:t>
            </w:r>
            <w:r>
              <w:rPr>
                <w:color w:val="000000"/>
                <w:lang w:val="uk-UA"/>
              </w:rPr>
              <w:t xml:space="preserve"> «В</w:t>
            </w:r>
            <w:r w:rsidRPr="009F4C2A">
              <w:rPr>
                <w:color w:val="000000"/>
                <w:lang w:val="uk-UA"/>
              </w:rPr>
              <w:t>'єтнам: "молодий тигр"</w:t>
            </w:r>
            <w:r>
              <w:rPr>
                <w:color w:val="000000"/>
                <w:lang w:val="uk-UA"/>
              </w:rPr>
              <w:t xml:space="preserve"> </w:t>
            </w:r>
            <w:r w:rsidRPr="009F4C2A">
              <w:rPr>
                <w:color w:val="000000"/>
                <w:lang w:val="uk-UA"/>
              </w:rPr>
              <w:t>економіки</w:t>
            </w:r>
            <w:r>
              <w:rPr>
                <w:color w:val="000000"/>
                <w:lang w:val="uk-UA"/>
              </w:rPr>
              <w:t xml:space="preserve"> Азії.</w:t>
            </w:r>
          </w:p>
        </w:tc>
        <w:tc>
          <w:tcPr>
            <w:tcW w:w="1275" w:type="dxa"/>
            <w:shd w:val="clear" w:color="auto" w:fill="auto"/>
          </w:tcPr>
          <w:p w:rsidR="00A61332" w:rsidRPr="008511DC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A61332" w:rsidRPr="00A61332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7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7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A61332">
            <w:pPr>
              <w:pStyle w:val="a3"/>
              <w:spacing w:before="0" w:beforeAutospacing="0" w:after="0" w:afterAutospacing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Toc25164633"/>
            <w:r w:rsidRPr="006705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Тема. 5 Гумор </w:t>
            </w:r>
            <w:bookmarkEnd w:id="1"/>
            <w:r w:rsidRPr="006705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 елемент культури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0E3AEE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7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7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CF595A" w:rsidP="00CF595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Підготовка доповіді про роль гумору в міжнародних переговорах </w:t>
            </w:r>
          </w:p>
        </w:tc>
        <w:tc>
          <w:tcPr>
            <w:tcW w:w="1275" w:type="dxa"/>
            <w:shd w:val="clear" w:color="auto" w:fill="auto"/>
          </w:tcPr>
          <w:p w:rsidR="00A61332" w:rsidRPr="008511DC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8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8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ru-RU"/>
              </w:rPr>
            </w:pPr>
            <w:r w:rsidRPr="00670523">
              <w:rPr>
                <w:lang w:val="ru-RU"/>
              </w:rPr>
              <w:t xml:space="preserve">Тема 6. </w:t>
            </w:r>
            <w:proofErr w:type="spellStart"/>
            <w:r w:rsidRPr="00670523">
              <w:rPr>
                <w:lang w:val="ru-RU"/>
              </w:rPr>
              <w:t>Специфіка</w:t>
            </w:r>
            <w:proofErr w:type="spellEnd"/>
            <w:r w:rsidRPr="00670523">
              <w:rPr>
                <w:lang w:val="ru-RU"/>
              </w:rPr>
              <w:t xml:space="preserve"> </w:t>
            </w:r>
            <w:proofErr w:type="spellStart"/>
            <w:r w:rsidRPr="00670523">
              <w:rPr>
                <w:lang w:val="ru-RU"/>
              </w:rPr>
              <w:t>ділової</w:t>
            </w:r>
            <w:proofErr w:type="spellEnd"/>
            <w:r w:rsidRPr="00670523">
              <w:rPr>
                <w:lang w:val="ru-RU"/>
              </w:rPr>
              <w:t xml:space="preserve"> </w:t>
            </w:r>
            <w:proofErr w:type="spellStart"/>
            <w:r w:rsidRPr="00670523">
              <w:rPr>
                <w:lang w:val="ru-RU"/>
              </w:rPr>
              <w:t>культури</w:t>
            </w:r>
            <w:proofErr w:type="spellEnd"/>
            <w:r w:rsidRPr="00670523">
              <w:rPr>
                <w:lang w:val="ru-RU"/>
              </w:rPr>
              <w:t xml:space="preserve"> в США, </w:t>
            </w:r>
            <w:proofErr w:type="spellStart"/>
            <w:r w:rsidRPr="00670523">
              <w:rPr>
                <w:lang w:val="ru-RU"/>
              </w:rPr>
              <w:t>Німеччині</w:t>
            </w:r>
            <w:proofErr w:type="spellEnd"/>
            <w:r w:rsidRPr="00670523">
              <w:rPr>
                <w:lang w:val="ru-RU"/>
              </w:rPr>
              <w:t xml:space="preserve">, </w:t>
            </w:r>
            <w:proofErr w:type="spellStart"/>
            <w:r w:rsidRPr="00670523">
              <w:rPr>
                <w:lang w:val="ru-RU"/>
              </w:rPr>
              <w:t>Китаї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8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8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CF595A" w:rsidRPr="009F4C2A" w:rsidRDefault="00CF595A" w:rsidP="00CF595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Розробка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стратегії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переговорів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американцями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німцями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китайцями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61332" w:rsidRPr="00A61332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9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9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uk-UA"/>
              </w:rPr>
              <w:t>Тема 7. Особливості ділової комунікації в Туреччині, Індії, Росії</w:t>
            </w:r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9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9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CF595A" w:rsidP="00CF595A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Розробка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стратегії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переговорів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представниками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670523">
              <w:rPr>
                <w:lang w:val="uk-UA"/>
              </w:rPr>
              <w:t>Туреччин</w:t>
            </w:r>
            <w:r>
              <w:rPr>
                <w:lang w:val="uk-UA"/>
              </w:rPr>
              <w:t>и</w:t>
            </w:r>
            <w:r w:rsidRPr="00670523">
              <w:rPr>
                <w:lang w:val="uk-UA"/>
              </w:rPr>
              <w:t>, Індії</w:t>
            </w:r>
            <w:r>
              <w:rPr>
                <w:lang w:val="uk-UA"/>
              </w:rPr>
              <w:t xml:space="preserve"> та</w:t>
            </w:r>
            <w:r w:rsidRPr="00670523">
              <w:rPr>
                <w:lang w:val="uk-UA"/>
              </w:rPr>
              <w:t xml:space="preserve"> Росії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4</w:t>
            </w:r>
          </w:p>
        </w:tc>
        <w:proofErr w:type="spellEnd"/>
      </w:tr>
      <w:tr w:rsidR="00A61332" w:rsidRPr="00F97516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10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10</w:t>
            </w:r>
          </w:p>
        </w:tc>
        <w:tc>
          <w:tcPr>
            <w:tcW w:w="3172" w:type="dxa"/>
            <w:vMerge w:val="restart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ru-RU"/>
              </w:rPr>
              <w:t xml:space="preserve">Тема 8 </w:t>
            </w:r>
            <w:proofErr w:type="spellStart"/>
            <w:r w:rsidRPr="00670523">
              <w:rPr>
                <w:lang w:val="ru-RU"/>
              </w:rPr>
              <w:t>Особливості</w:t>
            </w:r>
            <w:proofErr w:type="spellEnd"/>
            <w:r w:rsidRPr="00670523">
              <w:rPr>
                <w:lang w:val="ru-RU"/>
              </w:rPr>
              <w:t xml:space="preserve"> </w:t>
            </w:r>
            <w:proofErr w:type="spellStart"/>
            <w:r w:rsidRPr="00670523">
              <w:rPr>
                <w:lang w:val="ru-RU"/>
              </w:rPr>
              <w:t>ділового</w:t>
            </w:r>
            <w:proofErr w:type="spellEnd"/>
            <w:r w:rsidRPr="00670523">
              <w:rPr>
                <w:lang w:val="ru-RU"/>
              </w:rPr>
              <w:t xml:space="preserve"> </w:t>
            </w:r>
            <w:proofErr w:type="spellStart"/>
            <w:r w:rsidRPr="00670523">
              <w:rPr>
                <w:lang w:val="ru-RU"/>
              </w:rPr>
              <w:t>спілкування</w:t>
            </w:r>
            <w:proofErr w:type="spellEnd"/>
            <w:r w:rsidRPr="00670523">
              <w:rPr>
                <w:lang w:val="ru-RU"/>
              </w:rPr>
              <w:t xml:space="preserve"> в </w:t>
            </w:r>
            <w:proofErr w:type="spellStart"/>
            <w:r w:rsidRPr="00670523">
              <w:rPr>
                <w:lang w:val="ru-RU"/>
              </w:rPr>
              <w:t>Україні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61332" w:rsidRPr="000E3AEE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10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10</w:t>
            </w:r>
          </w:p>
        </w:tc>
        <w:tc>
          <w:tcPr>
            <w:tcW w:w="3172" w:type="dxa"/>
            <w:vMerge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61332" w:rsidRPr="00670523" w:rsidRDefault="00CF595A" w:rsidP="00CF595A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Розробка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стратегії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переговорів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представниками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певної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країни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вибір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61332" w:rsidRPr="008511DC" w:rsidRDefault="008511DC" w:rsidP="00A613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61332" w:rsidRPr="00A61332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11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Лекція 11</w:t>
            </w:r>
          </w:p>
        </w:tc>
        <w:tc>
          <w:tcPr>
            <w:tcW w:w="3172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ru-RU"/>
              </w:rPr>
              <w:t xml:space="preserve">Тема 9 </w:t>
            </w:r>
            <w:r w:rsidRPr="00670523">
              <w:rPr>
                <w:lang w:val="uk-UA"/>
              </w:rPr>
              <w:t>Порівняння української та іноземних ділових культур</w:t>
            </w:r>
          </w:p>
        </w:tc>
        <w:tc>
          <w:tcPr>
            <w:tcW w:w="4230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61332" w:rsidRPr="00670523" w:rsidRDefault="008511DC" w:rsidP="00A613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</w:tr>
      <w:tr w:rsidR="00A61332" w:rsidRPr="00A61332" w:rsidTr="00584D1C">
        <w:tc>
          <w:tcPr>
            <w:tcW w:w="1436" w:type="dxa"/>
            <w:shd w:val="clear" w:color="auto" w:fill="auto"/>
          </w:tcPr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Тиждень 11 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 xml:space="preserve">Практичне </w:t>
            </w:r>
          </w:p>
          <w:p w:rsidR="00A61332" w:rsidRPr="00670523" w:rsidRDefault="00A61332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заняття 11</w:t>
            </w:r>
          </w:p>
        </w:tc>
        <w:tc>
          <w:tcPr>
            <w:tcW w:w="3172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uk-UA"/>
              </w:rPr>
              <w:t>Підсумковий контроль (практичний)</w:t>
            </w:r>
          </w:p>
        </w:tc>
        <w:tc>
          <w:tcPr>
            <w:tcW w:w="4230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uk-UA"/>
              </w:rPr>
              <w:t>Дослідницький груповий проект</w:t>
            </w:r>
            <w:r w:rsidR="00A61332" w:rsidRPr="00670523">
              <w:rPr>
                <w:lang w:val="uk-UA"/>
              </w:rPr>
              <w:t>, його публічна презентація</w:t>
            </w:r>
          </w:p>
        </w:tc>
        <w:tc>
          <w:tcPr>
            <w:tcW w:w="1275" w:type="dxa"/>
            <w:shd w:val="clear" w:color="auto" w:fill="auto"/>
          </w:tcPr>
          <w:p w:rsidR="00A61332" w:rsidRPr="00670523" w:rsidRDefault="00670523" w:rsidP="00A61332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20</w:t>
            </w:r>
          </w:p>
        </w:tc>
      </w:tr>
      <w:tr w:rsidR="00670523" w:rsidRPr="00A61332" w:rsidTr="00584D1C">
        <w:tc>
          <w:tcPr>
            <w:tcW w:w="1436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lastRenderedPageBreak/>
              <w:t xml:space="preserve">Тиждень 11  </w:t>
            </w:r>
          </w:p>
        </w:tc>
        <w:tc>
          <w:tcPr>
            <w:tcW w:w="3172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контроль</w:t>
            </w:r>
          </w:p>
        </w:tc>
        <w:tc>
          <w:tcPr>
            <w:tcW w:w="4230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Тестування за змістовим модулем 2 тести на платформі </w:t>
            </w:r>
            <w:r>
              <w:t>Moodle</w:t>
            </w:r>
          </w:p>
        </w:tc>
        <w:tc>
          <w:tcPr>
            <w:tcW w:w="1275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670523" w:rsidRPr="00A61332" w:rsidTr="00584D1C">
        <w:tc>
          <w:tcPr>
            <w:tcW w:w="1436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lang w:val="uk-UA"/>
              </w:rPr>
            </w:pPr>
            <w:r w:rsidRPr="00670523">
              <w:rPr>
                <w:lang w:val="uk-UA"/>
              </w:rPr>
              <w:t>Тиждень 12</w:t>
            </w:r>
          </w:p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uk-UA"/>
              </w:rPr>
              <w:t>Залік</w:t>
            </w:r>
          </w:p>
        </w:tc>
        <w:tc>
          <w:tcPr>
            <w:tcW w:w="3172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230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670523" w:rsidRPr="00670523" w:rsidRDefault="00670523" w:rsidP="00670523">
            <w:pPr>
              <w:jc w:val="center"/>
              <w:rPr>
                <w:color w:val="000000"/>
                <w:lang w:val="uk-UA"/>
              </w:rPr>
            </w:pPr>
            <w:r w:rsidRPr="00670523">
              <w:rPr>
                <w:color w:val="000000"/>
                <w:lang w:val="uk-UA"/>
              </w:rPr>
              <w:t>20</w:t>
            </w:r>
          </w:p>
        </w:tc>
      </w:tr>
      <w:tr w:rsidR="00CF595A" w:rsidRPr="00A61332" w:rsidTr="00CF595A">
        <w:tc>
          <w:tcPr>
            <w:tcW w:w="8838" w:type="dxa"/>
            <w:gridSpan w:val="3"/>
            <w:shd w:val="clear" w:color="auto" w:fill="auto"/>
          </w:tcPr>
          <w:p w:rsidR="00CF595A" w:rsidRPr="00670523" w:rsidRDefault="00CF595A" w:rsidP="00CF595A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275" w:type="dxa"/>
            <w:shd w:val="clear" w:color="auto" w:fill="auto"/>
          </w:tcPr>
          <w:p w:rsidR="00CF595A" w:rsidRPr="00670523" w:rsidRDefault="00CF595A" w:rsidP="006705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bookmarkEnd w:id="0"/>
    </w:tbl>
    <w:p w:rsidR="00BD552C" w:rsidRPr="00EF5BEC" w:rsidRDefault="00BD552C" w:rsidP="00CD6A2D">
      <w:pPr>
        <w:ind w:left="2160" w:firstLine="720"/>
        <w:rPr>
          <w:b/>
          <w:bCs/>
          <w:color w:val="000000"/>
          <w:lang w:val="uk-UA"/>
        </w:rPr>
      </w:pPr>
    </w:p>
    <w:p w:rsidR="00AD4D5B" w:rsidRDefault="00AD4D5B" w:rsidP="0031048A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CF595A" w:rsidRDefault="00CF595A" w:rsidP="00CF595A">
      <w:pPr>
        <w:rPr>
          <w:b/>
          <w:bCs/>
          <w:sz w:val="28"/>
          <w:lang w:val="uk-UA"/>
        </w:rPr>
      </w:pPr>
    </w:p>
    <w:p w:rsidR="00F3143C" w:rsidRPr="00F3143C" w:rsidRDefault="00CF595A" w:rsidP="00F3143C">
      <w:pPr>
        <w:jc w:val="both"/>
        <w:rPr>
          <w:b/>
          <w:bCs/>
          <w:i/>
          <w:lang w:val="uk-UA"/>
        </w:rPr>
      </w:pPr>
      <w:r w:rsidRPr="00F3143C">
        <w:rPr>
          <w:b/>
          <w:bCs/>
          <w:i/>
          <w:lang w:val="uk-UA"/>
        </w:rPr>
        <w:t>Книги: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lang w:val="uk-UA"/>
        </w:rPr>
      </w:pPr>
      <w:r w:rsidRPr="00F3143C">
        <w:rPr>
          <w:lang w:val="uk-UA"/>
        </w:rPr>
        <w:t xml:space="preserve">Стратегії та тактики міжнародних торговельно-економічних переговорів: міжпредметний комплексний тренінг / [Т.М. </w:t>
      </w:r>
      <w:proofErr w:type="spellStart"/>
      <w:r w:rsidRPr="00F3143C">
        <w:rPr>
          <w:lang w:val="uk-UA"/>
        </w:rPr>
        <w:t>Циганкова</w:t>
      </w:r>
      <w:proofErr w:type="spellEnd"/>
      <w:r w:rsidRPr="00F3143C">
        <w:rPr>
          <w:lang w:val="uk-UA"/>
        </w:rPr>
        <w:t xml:space="preserve">,  О.О. </w:t>
      </w:r>
      <w:proofErr w:type="spellStart"/>
      <w:r w:rsidRPr="00F3143C">
        <w:rPr>
          <w:lang w:val="uk-UA"/>
        </w:rPr>
        <w:t>Євдоченко</w:t>
      </w:r>
      <w:proofErr w:type="spellEnd"/>
      <w:r w:rsidRPr="00F3143C">
        <w:rPr>
          <w:lang w:val="uk-UA"/>
        </w:rPr>
        <w:t xml:space="preserve">, А.О. Олефір, Г.В. </w:t>
      </w:r>
      <w:proofErr w:type="spellStart"/>
      <w:r w:rsidRPr="00F3143C">
        <w:rPr>
          <w:lang w:val="uk-UA"/>
        </w:rPr>
        <w:t>Солодковська</w:t>
      </w:r>
      <w:proofErr w:type="spellEnd"/>
      <w:r w:rsidRPr="00F3143C">
        <w:rPr>
          <w:lang w:val="uk-UA"/>
        </w:rPr>
        <w:t xml:space="preserve">, Ю.М. </w:t>
      </w:r>
      <w:proofErr w:type="spellStart"/>
      <w:r w:rsidRPr="00F3143C">
        <w:rPr>
          <w:lang w:val="uk-UA"/>
        </w:rPr>
        <w:t>Солодковський</w:t>
      </w:r>
      <w:proofErr w:type="spellEnd"/>
      <w:r w:rsidRPr="00F3143C">
        <w:rPr>
          <w:lang w:val="uk-UA"/>
        </w:rPr>
        <w:t>] К.: КНЕУ, 2010.  484 с.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lang w:val="ru-RU"/>
        </w:rPr>
        <w:t>Панченко Є. Г.</w:t>
      </w:r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Технології</w:t>
      </w:r>
      <w:proofErr w:type="spellEnd"/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крос</w:t>
      </w:r>
      <w:proofErr w:type="spellEnd"/>
      <w:r w:rsidRPr="00F3143C">
        <w:rPr>
          <w:lang w:val="ru-RU"/>
        </w:rPr>
        <w:t xml:space="preserve">-культурного менеджменту: </w:t>
      </w:r>
      <w:proofErr w:type="spellStart"/>
      <w:r w:rsidRPr="00F3143C">
        <w:rPr>
          <w:lang w:val="ru-RU"/>
        </w:rPr>
        <w:t>адаптація</w:t>
      </w:r>
      <w:proofErr w:type="spellEnd"/>
      <w:r w:rsidRPr="00F3143C">
        <w:rPr>
          <w:lang w:val="ru-RU"/>
        </w:rPr>
        <w:t xml:space="preserve"> до умов реального </w:t>
      </w:r>
      <w:proofErr w:type="spellStart"/>
      <w:r w:rsidRPr="00F3143C">
        <w:rPr>
          <w:lang w:val="ru-RU"/>
        </w:rPr>
        <w:t>середовища</w:t>
      </w:r>
      <w:proofErr w:type="spellEnd"/>
      <w:r w:rsidRPr="00F3143C">
        <w:rPr>
          <w:lang w:val="ru-RU"/>
        </w:rPr>
        <w:t xml:space="preserve">: </w:t>
      </w:r>
      <w:proofErr w:type="spellStart"/>
      <w:r w:rsidRPr="00F3143C">
        <w:rPr>
          <w:lang w:val="ru-RU"/>
        </w:rPr>
        <w:t>Міжпредметний</w:t>
      </w:r>
      <w:proofErr w:type="spellEnd"/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тренінг</w:t>
      </w:r>
      <w:proofErr w:type="spellEnd"/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магіс</w:t>
      </w:r>
      <w:proofErr w:type="spellEnd"/>
      <w:r w:rsidRPr="00F3143C">
        <w:rPr>
          <w:lang w:val="ru-RU"/>
        </w:rPr>
        <w:t xml:space="preserve">- </w:t>
      </w:r>
      <w:proofErr w:type="spellStart"/>
      <w:r w:rsidRPr="00F3143C">
        <w:rPr>
          <w:lang w:val="ru-RU"/>
        </w:rPr>
        <w:t>терської</w:t>
      </w:r>
      <w:proofErr w:type="spellEnd"/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програми</w:t>
      </w:r>
      <w:proofErr w:type="spellEnd"/>
      <w:r w:rsidRPr="00F3143C">
        <w:rPr>
          <w:lang w:val="ru-RU"/>
        </w:rPr>
        <w:t xml:space="preserve"> «</w:t>
      </w:r>
      <w:proofErr w:type="spellStart"/>
      <w:r w:rsidRPr="00F3143C">
        <w:rPr>
          <w:lang w:val="ru-RU"/>
        </w:rPr>
        <w:t>Управління</w:t>
      </w:r>
      <w:proofErr w:type="spellEnd"/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міжнародним</w:t>
      </w:r>
      <w:proofErr w:type="spellEnd"/>
      <w:r w:rsidRPr="00F3143C">
        <w:rPr>
          <w:lang w:val="ru-RU"/>
        </w:rPr>
        <w:t xml:space="preserve"> </w:t>
      </w:r>
      <w:proofErr w:type="spellStart"/>
      <w:r w:rsidRPr="00F3143C">
        <w:rPr>
          <w:lang w:val="ru-RU"/>
        </w:rPr>
        <w:t>бізнесом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»: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навч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посіб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/ Є. Г. Панченко, Л. П.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Петрашко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 </w:t>
      </w:r>
      <w:proofErr w:type="gramStart"/>
      <w:r w:rsidRPr="00F3143C">
        <w:rPr>
          <w:rFonts w:eastAsia="Times New Roman"/>
          <w:color w:val="000000"/>
          <w:lang w:val="en-GB" w:eastAsia="ru-RU"/>
        </w:rPr>
        <w:t>К. :</w:t>
      </w:r>
      <w:proofErr w:type="gramEnd"/>
      <w:r w:rsidRPr="00F3143C">
        <w:rPr>
          <w:rFonts w:eastAsia="Times New Roman"/>
          <w:color w:val="000000"/>
          <w:lang w:val="en-GB" w:eastAsia="ru-RU"/>
        </w:rPr>
        <w:t xml:space="preserve"> КНЕУ, 2010. 191 с.</w:t>
      </w:r>
    </w:p>
    <w:p w:rsidR="00F3143C" w:rsidRPr="00F3143C" w:rsidRDefault="00CF595A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proofErr w:type="spellStart"/>
      <w:r w:rsidRPr="00F3143C">
        <w:rPr>
          <w:rFonts w:eastAsia="Times New Roman"/>
          <w:color w:val="000000"/>
          <w:lang w:val="en-GB" w:eastAsia="ru-RU"/>
        </w:rPr>
        <w:t>Льюис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 Р. Д. 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Деловые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культуры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 в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международном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бизнесе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 : От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столкновения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 к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взаимопониманию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Пер. с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англ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/ Ричард Д.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Льюис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 2-е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изд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М. :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Дело</w:t>
      </w:r>
      <w:proofErr w:type="spellEnd"/>
      <w:r w:rsidRPr="00F3143C">
        <w:rPr>
          <w:rFonts w:eastAsia="Times New Roman"/>
          <w:color w:val="000000"/>
          <w:lang w:val="en-GB" w:eastAsia="ru-RU"/>
        </w:rPr>
        <w:t>, 2001. 448с. </w:t>
      </w:r>
    </w:p>
    <w:p w:rsidR="00CF595A" w:rsidRPr="00F3143C" w:rsidRDefault="00CF595A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proofErr w:type="spellStart"/>
      <w:r w:rsidRPr="00F3143C">
        <w:rPr>
          <w:rFonts w:eastAsia="Times New Roman"/>
          <w:color w:val="000000"/>
          <w:lang w:val="en-GB" w:eastAsia="ru-RU"/>
        </w:rPr>
        <w:t>Селлих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 К., Джейн С. Переговоры в международном бизнесе. Пер. с англ.</w:t>
      </w:r>
      <w:r w:rsidR="00F3143C" w:rsidRPr="00F3143C">
        <w:rPr>
          <w:rFonts w:eastAsia="Times New Roman"/>
          <w:color w:val="000000"/>
          <w:lang w:val="en-GB" w:eastAsia="ru-RU"/>
        </w:rPr>
        <w:t xml:space="preserve"> </w:t>
      </w:r>
      <w:r w:rsidRPr="00F3143C">
        <w:rPr>
          <w:rFonts w:eastAsia="Times New Roman"/>
          <w:color w:val="000000"/>
          <w:lang w:val="en-GB" w:eastAsia="ru-RU"/>
        </w:rPr>
        <w:t xml:space="preserve"> М. ООО "Издательство "Добрая книга", 2004. 336 с</w:t>
      </w:r>
      <w:r w:rsidR="00F3143C" w:rsidRPr="00F3143C">
        <w:rPr>
          <w:rFonts w:eastAsia="Times New Roman"/>
          <w:color w:val="000000"/>
          <w:lang w:val="en-GB" w:eastAsia="ru-RU"/>
        </w:rPr>
        <w:t>.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rFonts w:eastAsia="Times New Roman"/>
          <w:color w:val="000000"/>
          <w:lang w:val="en-GB" w:eastAsia="ru-RU"/>
        </w:rPr>
        <w:t>Brett, J. M. (2007). Negotiating globally: How to negotiate deals, resolve disputes and make decisions across cultural boundaries, 2nd. San Francisco: Jossey-Bass.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rFonts w:eastAsia="Times New Roman"/>
          <w:color w:val="000000"/>
          <w:lang w:val="en-GB" w:eastAsia="ru-RU"/>
        </w:rPr>
        <w:t xml:space="preserve">Faure, G. (2002). International Negotiation: The Cultural Dimension. In International Negotiation: Analysis, Approaches, Issues. Edited by Victor A.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Kremenyuk</w:t>
      </w:r>
      <w:proofErr w:type="spellEnd"/>
      <w:r w:rsidRPr="00F3143C">
        <w:rPr>
          <w:rFonts w:eastAsia="Times New Roman"/>
          <w:color w:val="000000"/>
          <w:lang w:val="en-GB" w:eastAsia="ru-RU"/>
        </w:rPr>
        <w:t>. San Francisco, CA: Jossey-Bass.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rFonts w:eastAsia="Times New Roman"/>
          <w:color w:val="000000"/>
          <w:lang w:val="en-GB" w:eastAsia="ru-RU"/>
        </w:rPr>
        <w:t xml:space="preserve">Hofstede, G. and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Minkov</w:t>
      </w:r>
      <w:proofErr w:type="spellEnd"/>
      <w:r w:rsidRPr="00F3143C">
        <w:rPr>
          <w:rFonts w:eastAsia="Times New Roman"/>
          <w:color w:val="000000"/>
          <w:lang w:val="en-GB" w:eastAsia="ru-RU"/>
        </w:rPr>
        <w:t>, M. (2010). Cultures and Organizations: Software of the Mind. New York: McGraw-Hill.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rFonts w:eastAsia="Times New Roman"/>
          <w:color w:val="000000"/>
          <w:lang w:val="en-GB" w:eastAsia="ru-RU"/>
        </w:rPr>
        <w:t xml:space="preserve">House, R.J.,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Hanges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, P.J.,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Javidan</w:t>
      </w:r>
      <w:proofErr w:type="spellEnd"/>
      <w:r w:rsidRPr="00F3143C">
        <w:rPr>
          <w:rFonts w:eastAsia="Times New Roman"/>
          <w:color w:val="000000"/>
          <w:lang w:val="en-GB" w:eastAsia="ru-RU"/>
        </w:rPr>
        <w:t>, M., Dorfman, P.W. and Gupta, V.</w:t>
      </w:r>
      <w:r w:rsidRPr="00F3143C">
        <w:rPr>
          <w:rFonts w:eastAsia="Times New Roman"/>
          <w:color w:val="000000"/>
          <w:lang w:val="uk-UA" w:eastAsia="ru-RU"/>
        </w:rPr>
        <w:t xml:space="preserve"> </w:t>
      </w:r>
      <w:r w:rsidRPr="00F3143C">
        <w:rPr>
          <w:rFonts w:eastAsia="Times New Roman"/>
          <w:color w:val="000000"/>
          <w:lang w:val="en-GB" w:eastAsia="ru-RU"/>
        </w:rPr>
        <w:t>(2004). Culture, Leadership, and Organizations. The GLOBE Study of 62 Societies. Thousand Oaks, CA: Sage.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rFonts w:eastAsia="Times New Roman"/>
          <w:color w:val="000000"/>
          <w:lang w:val="en-GB" w:eastAsia="ru-RU"/>
        </w:rPr>
        <w:t>Katz, L. (200</w:t>
      </w:r>
      <w:r w:rsidRPr="00F3143C">
        <w:rPr>
          <w:rFonts w:eastAsia="Times New Roman"/>
          <w:color w:val="000000"/>
          <w:lang w:eastAsia="ru-RU"/>
        </w:rPr>
        <w:t>8</w:t>
      </w:r>
      <w:r w:rsidRPr="00F3143C">
        <w:rPr>
          <w:rFonts w:eastAsia="Times New Roman"/>
          <w:color w:val="000000"/>
          <w:lang w:val="en-GB" w:eastAsia="ru-RU"/>
        </w:rPr>
        <w:t xml:space="preserve">). Negotiating International Business: The Negotiator's Reference Guide to 50 Countries Around the World, </w:t>
      </w:r>
      <w:proofErr w:type="spellStart"/>
      <w:r w:rsidRPr="00F3143C">
        <w:rPr>
          <w:rFonts w:eastAsia="Times New Roman"/>
          <w:color w:val="000000"/>
          <w:lang w:val="en-GB" w:eastAsia="ru-RU"/>
        </w:rPr>
        <w:t>Booksurge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. </w:t>
      </w:r>
    </w:p>
    <w:p w:rsidR="00F3143C" w:rsidRPr="00F3143C" w:rsidRDefault="00F3143C" w:rsidP="00F3143C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proofErr w:type="spellStart"/>
      <w:r w:rsidRPr="00F3143C">
        <w:rPr>
          <w:rFonts w:eastAsia="Times New Roman"/>
          <w:color w:val="000000"/>
          <w:lang w:val="en-GB" w:eastAsia="ru-RU"/>
        </w:rPr>
        <w:t>Salacuse</w:t>
      </w:r>
      <w:proofErr w:type="spellEnd"/>
      <w:r w:rsidRPr="00F3143C">
        <w:rPr>
          <w:rFonts w:eastAsia="Times New Roman"/>
          <w:color w:val="000000"/>
          <w:lang w:val="en-GB" w:eastAsia="ru-RU"/>
        </w:rPr>
        <w:t>, J.W. (1991). Making Global Deal - Negotiating in the International Market Place, Boston: Houghton Mifflin.</w:t>
      </w:r>
    </w:p>
    <w:p w:rsidR="00CF595A" w:rsidRPr="00F3143C" w:rsidRDefault="00CF595A" w:rsidP="00F3143C">
      <w:pPr>
        <w:pStyle w:val="a5"/>
        <w:ind w:left="0"/>
        <w:jc w:val="both"/>
        <w:rPr>
          <w:bCs/>
          <w:color w:val="000000"/>
          <w:lang w:val="uk-UA"/>
        </w:rPr>
      </w:pPr>
    </w:p>
    <w:p w:rsidR="00CF595A" w:rsidRPr="00DB2567" w:rsidRDefault="00CF595A" w:rsidP="00F3143C">
      <w:pPr>
        <w:pStyle w:val="a5"/>
        <w:ind w:left="0"/>
        <w:jc w:val="both"/>
        <w:rPr>
          <w:b/>
          <w:bCs/>
          <w:color w:val="000000"/>
          <w:lang w:val="uk-UA"/>
        </w:rPr>
      </w:pPr>
      <w:r w:rsidRPr="00DB2567">
        <w:rPr>
          <w:b/>
          <w:bCs/>
          <w:color w:val="000000"/>
          <w:lang w:val="uk-UA"/>
        </w:rPr>
        <w:t>Інформаційні ресурси:</w:t>
      </w:r>
    </w:p>
    <w:p w:rsidR="00F3143C" w:rsidRPr="00F3143C" w:rsidRDefault="00F3143C" w:rsidP="00F3143C">
      <w:pPr>
        <w:pStyle w:val="a5"/>
        <w:numPr>
          <w:ilvl w:val="0"/>
          <w:numId w:val="13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r w:rsidRPr="00F3143C">
        <w:rPr>
          <w:rFonts w:eastAsia="Times New Roman"/>
          <w:color w:val="000000"/>
          <w:lang w:val="en-GB" w:eastAsia="ru-RU"/>
        </w:rPr>
        <w:t>Doing business in Ukraine</w:t>
      </w:r>
      <w:r w:rsidRPr="00F3143C">
        <w:rPr>
          <w:rFonts w:eastAsia="Times New Roman"/>
          <w:color w:val="000000"/>
          <w:lang w:val="uk-UA" w:eastAsia="ru-RU"/>
        </w:rPr>
        <w:t>.</w:t>
      </w:r>
      <w:r w:rsidRPr="00F3143C">
        <w:rPr>
          <w:rFonts w:eastAsia="Times New Roman"/>
          <w:color w:val="000000"/>
          <w:lang w:val="en-GB" w:eastAsia="ru-RU"/>
        </w:rPr>
        <w:t xml:space="preserve"> </w:t>
      </w:r>
      <w:r w:rsidRPr="00F3143C">
        <w:rPr>
          <w:bCs/>
          <w:color w:val="000000"/>
          <w:lang w:val="uk-UA"/>
        </w:rPr>
        <w:t>URL</w:t>
      </w:r>
      <w:r w:rsidRPr="00F3143C">
        <w:rPr>
          <w:rFonts w:eastAsia="Times New Roman"/>
          <w:color w:val="000000"/>
          <w:lang w:val="en-GB" w:eastAsia="ru-RU"/>
        </w:rPr>
        <w:t>: http://www.ukraine.doingbusinessguide.co.uk/the-guide/business-etiquette,-languages-culture/</w:t>
      </w:r>
    </w:p>
    <w:p w:rsidR="00F3143C" w:rsidRPr="00F3143C" w:rsidRDefault="00F3143C" w:rsidP="00F3143C">
      <w:pPr>
        <w:pStyle w:val="a5"/>
        <w:numPr>
          <w:ilvl w:val="0"/>
          <w:numId w:val="13"/>
        </w:numPr>
        <w:ind w:left="0" w:firstLine="0"/>
        <w:jc w:val="both"/>
        <w:rPr>
          <w:rFonts w:eastAsia="Times New Roman"/>
          <w:color w:val="000000"/>
          <w:lang w:val="en-GB" w:eastAsia="ru-RU"/>
        </w:rPr>
      </w:pPr>
      <w:proofErr w:type="spellStart"/>
      <w:r w:rsidRPr="00F3143C">
        <w:rPr>
          <w:rFonts w:eastAsia="Times New Roman"/>
          <w:color w:val="000000"/>
          <w:lang w:val="en-GB" w:eastAsia="ru-RU"/>
        </w:rPr>
        <w:t>Salacuse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, J.W. (2005). The top ten ways that culture can affect international negotiations. </w:t>
      </w:r>
      <w:r w:rsidRPr="00F3143C">
        <w:rPr>
          <w:rFonts w:eastAsia="Times New Roman"/>
          <w:i/>
          <w:color w:val="000000"/>
          <w:lang w:val="en-GB" w:eastAsia="ru-RU"/>
        </w:rPr>
        <w:t>Ivey Business Journal</w:t>
      </w:r>
      <w:r w:rsidRPr="00F3143C">
        <w:rPr>
          <w:rFonts w:eastAsia="Times New Roman"/>
          <w:color w:val="000000"/>
          <w:lang w:val="en-GB" w:eastAsia="ru-RU"/>
        </w:rPr>
        <w:t xml:space="preserve">, </w:t>
      </w:r>
      <w:r w:rsidRPr="00F3143C">
        <w:rPr>
          <w:bCs/>
          <w:color w:val="000000"/>
          <w:lang w:val="uk-UA"/>
        </w:rPr>
        <w:t>URL</w:t>
      </w:r>
      <w:r w:rsidRPr="00F3143C">
        <w:rPr>
          <w:rFonts w:eastAsia="Times New Roman"/>
          <w:color w:val="000000"/>
          <w:lang w:val="en-GB" w:eastAsia="ru-RU"/>
        </w:rPr>
        <w:t xml:space="preserve">:  http://iveybusinessjournal.com/topics/global-business/the-top-ten-ways-that-culture-can-affect-international-negotiations#.UjYIZ8aTgrU </w:t>
      </w:r>
    </w:p>
    <w:p w:rsidR="00F3143C" w:rsidRPr="00F3143C" w:rsidRDefault="00F3143C" w:rsidP="00F3143C">
      <w:pPr>
        <w:pStyle w:val="a5"/>
        <w:numPr>
          <w:ilvl w:val="0"/>
          <w:numId w:val="13"/>
        </w:numPr>
        <w:ind w:left="0" w:firstLine="0"/>
        <w:contextualSpacing/>
        <w:jc w:val="both"/>
        <w:rPr>
          <w:bCs/>
          <w:color w:val="000000"/>
          <w:lang w:val="uk-UA"/>
        </w:rPr>
      </w:pPr>
      <w:proofErr w:type="spellStart"/>
      <w:r w:rsidRPr="00F3143C">
        <w:rPr>
          <w:rFonts w:eastAsia="Times New Roman"/>
          <w:color w:val="000000"/>
          <w:lang w:val="en-GB" w:eastAsia="ru-RU"/>
        </w:rPr>
        <w:t>Bliznyuk</w:t>
      </w:r>
      <w:proofErr w:type="spellEnd"/>
      <w:r w:rsidRPr="00F3143C">
        <w:rPr>
          <w:rFonts w:eastAsia="Times New Roman"/>
          <w:color w:val="000000"/>
          <w:lang w:val="en-GB" w:eastAsia="ru-RU"/>
        </w:rPr>
        <w:t xml:space="preserve">, T.: Cross-Cultural Peculiarities of Ukrainian Business </w:t>
      </w:r>
      <w:proofErr w:type="gramStart"/>
      <w:r w:rsidRPr="00F3143C">
        <w:rPr>
          <w:rFonts w:eastAsia="Times New Roman"/>
          <w:color w:val="000000"/>
          <w:lang w:val="en-GB" w:eastAsia="ru-RU"/>
        </w:rPr>
        <w:t>Culture ,</w:t>
      </w:r>
      <w:proofErr w:type="gramEnd"/>
      <w:r w:rsidRPr="00F3143C">
        <w:rPr>
          <w:rFonts w:eastAsia="Times New Roman"/>
          <w:color w:val="000000"/>
          <w:lang w:val="en-GB" w:eastAsia="ru-RU"/>
        </w:rPr>
        <w:t xml:space="preserve"> </w:t>
      </w:r>
      <w:r w:rsidRPr="00F3143C">
        <w:rPr>
          <w:bCs/>
          <w:color w:val="000000"/>
          <w:lang w:val="uk-UA"/>
        </w:rPr>
        <w:t>URL</w:t>
      </w:r>
      <w:r w:rsidRPr="00F3143C">
        <w:rPr>
          <w:rFonts w:eastAsia="Times New Roman"/>
          <w:color w:val="000000"/>
          <w:lang w:val="en-GB" w:eastAsia="ru-RU"/>
        </w:rPr>
        <w:t>:  http://www.business-inform.net/pdf/2012/11_0/259_263.pdf</w:t>
      </w:r>
    </w:p>
    <w:p w:rsidR="00353230" w:rsidRDefault="00353230" w:rsidP="00DB2567">
      <w:pPr>
        <w:rPr>
          <w:b/>
          <w:bCs/>
          <w:color w:val="000000"/>
          <w:sz w:val="28"/>
          <w:szCs w:val="28"/>
          <w:lang w:val="uk-UA"/>
        </w:rPr>
      </w:pPr>
      <w:bookmarkStart w:id="2" w:name="_GoBack"/>
      <w:bookmarkEnd w:id="2"/>
    </w:p>
    <w:p w:rsidR="00566A39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>
        <w:rPr>
          <w:rStyle w:val="a9"/>
          <w:b/>
          <w:bCs/>
          <w:color w:val="000000"/>
          <w:sz w:val="28"/>
          <w:szCs w:val="28"/>
          <w:lang w:val="uk-UA"/>
        </w:rPr>
        <w:footnoteReference w:id="2"/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566A39" w:rsidRPr="00404FEA" w:rsidRDefault="00566A39" w:rsidP="0031048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 w:rsidR="00404FEA">
        <w:rPr>
          <w:b/>
          <w:bCs/>
          <w:color w:val="000000"/>
          <w:lang w:val="uk-UA"/>
        </w:rPr>
        <w:t xml:space="preserve"> занять. Регуляція пропусків.</w:t>
      </w:r>
    </w:p>
    <w:p w:rsidR="001E336D" w:rsidRPr="00DB2567" w:rsidRDefault="00DB4651" w:rsidP="00404FEA">
      <w:pPr>
        <w:jc w:val="both"/>
        <w:rPr>
          <w:iCs/>
          <w:color w:val="000000"/>
          <w:lang w:val="uk-UA"/>
        </w:rPr>
      </w:pPr>
      <w:r w:rsidRPr="00DB2567">
        <w:rPr>
          <w:iCs/>
          <w:color w:val="000000"/>
          <w:lang w:val="uk-UA"/>
        </w:rPr>
        <w:t>І</w:t>
      </w:r>
      <w:r w:rsidR="001E336D" w:rsidRPr="00DB2567">
        <w:rPr>
          <w:iCs/>
          <w:color w:val="000000"/>
          <w:lang w:val="uk-UA"/>
        </w:rPr>
        <w:t xml:space="preserve">нтерактивний характер курсу передбачає </w:t>
      </w:r>
      <w:proofErr w:type="spellStart"/>
      <w:r w:rsidR="001E336D" w:rsidRPr="00DB2567">
        <w:rPr>
          <w:iCs/>
          <w:color w:val="000000"/>
          <w:lang w:val="uk-UA"/>
        </w:rPr>
        <w:t>обов</w:t>
      </w:r>
      <w:proofErr w:type="spellEnd"/>
      <w:r w:rsidR="001E336D" w:rsidRPr="00DB2567">
        <w:rPr>
          <w:iCs/>
          <w:color w:val="000000"/>
          <w:lang w:val="ru-RU"/>
        </w:rPr>
        <w:t>’</w:t>
      </w:r>
      <w:proofErr w:type="spellStart"/>
      <w:r w:rsidR="001E336D" w:rsidRPr="00DB2567">
        <w:rPr>
          <w:iCs/>
          <w:color w:val="000000"/>
          <w:lang w:val="uk-UA"/>
        </w:rPr>
        <w:t>язкове</w:t>
      </w:r>
      <w:proofErr w:type="spellEnd"/>
      <w:r w:rsidR="001E336D" w:rsidRPr="00DB2567">
        <w:rPr>
          <w:iCs/>
          <w:color w:val="000000"/>
          <w:lang w:val="uk-UA"/>
        </w:rPr>
        <w:t xml:space="preserve"> відвідування практичних занять. Студенти,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</w:t>
      </w:r>
      <w:r w:rsidR="00DB2567" w:rsidRPr="00DB2567">
        <w:rPr>
          <w:lang w:val="uk-UA"/>
        </w:rPr>
        <w:t xml:space="preserve">У випадку </w:t>
      </w:r>
      <w:r w:rsidR="00DB2567" w:rsidRPr="00DB2567">
        <w:rPr>
          <w:lang w:val="uk-UA"/>
        </w:rPr>
        <w:lastRenderedPageBreak/>
        <w:t xml:space="preserve">невиконання домашнього завдання бали не віднімаються та немає виставляються «штрафні бали». </w:t>
      </w:r>
      <w:r w:rsidR="00DB2567" w:rsidRPr="00DB2567">
        <w:rPr>
          <w:lang w:val="uk-UA"/>
        </w:rPr>
        <w:t xml:space="preserve">Проте </w:t>
      </w:r>
      <w:r w:rsidR="00DB2567" w:rsidRPr="00DB2567">
        <w:rPr>
          <w:iCs/>
          <w:color w:val="000000"/>
          <w:lang w:val="uk-UA"/>
        </w:rPr>
        <w:t>о</w:t>
      </w:r>
      <w:r w:rsidR="001E336D" w:rsidRPr="00DB2567">
        <w:rPr>
          <w:iCs/>
          <w:color w:val="000000"/>
          <w:lang w:val="uk-UA"/>
        </w:rPr>
        <w:t xml:space="preserve">кремі пропущенні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</w:t>
      </w:r>
      <w:r w:rsidR="00EF5880" w:rsidRPr="00DB2567">
        <w:rPr>
          <w:iCs/>
          <w:color w:val="000000"/>
          <w:lang w:val="uk-UA"/>
        </w:rPr>
        <w:t>питаннями, визначеними планом</w:t>
      </w:r>
      <w:r w:rsidR="001E336D" w:rsidRPr="00DB2567">
        <w:rPr>
          <w:iCs/>
          <w:color w:val="000000"/>
          <w:lang w:val="uk-UA"/>
        </w:rPr>
        <w:t xml:space="preserve"> заняття. </w:t>
      </w:r>
    </w:p>
    <w:p w:rsidR="001E336D" w:rsidRPr="00DB2567" w:rsidRDefault="00EF5880" w:rsidP="00404FEA">
      <w:pPr>
        <w:jc w:val="both"/>
        <w:rPr>
          <w:iCs/>
          <w:color w:val="000000"/>
          <w:lang w:val="uk-UA"/>
        </w:rPr>
      </w:pPr>
      <w:r w:rsidRPr="00DB2567">
        <w:rPr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:rsidR="00AD4D5B" w:rsidRPr="00DB2567" w:rsidRDefault="00AD4D5B" w:rsidP="00404FEA">
      <w:pPr>
        <w:jc w:val="both"/>
        <w:rPr>
          <w:color w:val="000000"/>
          <w:u w:val="single"/>
          <w:lang w:val="uk-UA"/>
        </w:rPr>
      </w:pPr>
    </w:p>
    <w:p w:rsidR="001A3AC6" w:rsidRPr="00DB2567" w:rsidRDefault="0021546E" w:rsidP="0031048A">
      <w:pPr>
        <w:rPr>
          <w:b/>
          <w:bCs/>
          <w:color w:val="000000"/>
          <w:lang w:val="uk-UA"/>
        </w:rPr>
      </w:pPr>
      <w:r w:rsidRPr="00DB2567">
        <w:rPr>
          <w:b/>
          <w:bCs/>
          <w:color w:val="000000"/>
          <w:lang w:val="uk-UA"/>
        </w:rPr>
        <w:t>Політика академічної доброчесності</w:t>
      </w:r>
    </w:p>
    <w:p w:rsidR="00DB2567" w:rsidRPr="00DB2567" w:rsidRDefault="00DB2567" w:rsidP="00DB2567">
      <w:pPr>
        <w:jc w:val="both"/>
        <w:rPr>
          <w:bCs/>
          <w:color w:val="000000"/>
          <w:lang w:val="uk-UA"/>
        </w:rPr>
      </w:pPr>
      <w:r w:rsidRPr="00DB2567">
        <w:rPr>
          <w:bCs/>
          <w:color w:val="000000"/>
          <w:lang w:val="uk-UA"/>
        </w:rPr>
        <w:t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плагіат. Використання будь-якої інформації (текст, фото, ілюстрації тощо) мають бути правильно процитовані з посиланням на автора</w:t>
      </w:r>
      <w:r w:rsidRPr="00DB2567">
        <w:rPr>
          <w:bCs/>
          <w:color w:val="000000"/>
          <w:lang w:val="uk-UA"/>
        </w:rPr>
        <w:t>.</w:t>
      </w:r>
      <w:r w:rsidRPr="00DB2567">
        <w:rPr>
          <w:bCs/>
          <w:color w:val="000000"/>
          <w:lang w:val="uk-UA"/>
        </w:rPr>
        <w:t xml:space="preserve">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DB2567">
        <w:rPr>
          <w:bCs/>
          <w:color w:val="000000"/>
          <w:lang w:val="uk-UA"/>
        </w:rPr>
        <w:t>силабусу</w:t>
      </w:r>
      <w:proofErr w:type="spellEnd"/>
      <w:r w:rsidRPr="00DB2567">
        <w:rPr>
          <w:bCs/>
          <w:color w:val="000000"/>
          <w:lang w:val="uk-UA"/>
        </w:rPr>
        <w:t>).</w:t>
      </w:r>
    </w:p>
    <w:p w:rsidR="00EF5880" w:rsidRPr="00DB2567" w:rsidRDefault="00EF5880" w:rsidP="0021546E">
      <w:pPr>
        <w:jc w:val="both"/>
        <w:rPr>
          <w:color w:val="000000"/>
          <w:lang w:val="uk-UA"/>
        </w:rPr>
      </w:pPr>
    </w:p>
    <w:p w:rsidR="0021546E" w:rsidRPr="00DB2567" w:rsidRDefault="008757C1" w:rsidP="0031048A">
      <w:pPr>
        <w:rPr>
          <w:b/>
          <w:bCs/>
          <w:color w:val="000000"/>
          <w:lang w:val="uk-UA"/>
        </w:rPr>
      </w:pPr>
      <w:r w:rsidRPr="00DB2567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EF5880" w:rsidRPr="00DB2567" w:rsidRDefault="00EF5880" w:rsidP="008757C1">
      <w:pPr>
        <w:jc w:val="both"/>
        <w:rPr>
          <w:iCs/>
          <w:color w:val="000000"/>
          <w:lang w:val="uk-UA"/>
        </w:rPr>
      </w:pPr>
      <w:r w:rsidRPr="00DB2567">
        <w:rPr>
          <w:iCs/>
          <w:color w:val="000000"/>
          <w:lang w:val="uk-UA"/>
        </w:rPr>
        <w:t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 w:rsidRPr="00DB2567">
        <w:rPr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:rsidR="00EF5880" w:rsidRPr="00DB2567" w:rsidRDefault="00EF5880" w:rsidP="008757C1">
      <w:pPr>
        <w:jc w:val="both"/>
        <w:rPr>
          <w:iCs/>
          <w:color w:val="000000"/>
          <w:lang w:val="uk-UA"/>
        </w:rPr>
      </w:pPr>
      <w:r w:rsidRPr="00DB2567">
        <w:rPr>
          <w:iCs/>
          <w:color w:val="000000"/>
          <w:lang w:val="uk-UA"/>
        </w:rPr>
        <w:t xml:space="preserve">Під час виконання заходів контролю (термінологічних диктантів, контрольних робіт, іспитів) використання гаджетів заборонено. </w:t>
      </w:r>
      <w:r w:rsidR="00D60B1B" w:rsidRPr="00DB2567">
        <w:rPr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:rsidR="00CE7235" w:rsidRPr="00DB2567" w:rsidRDefault="00CE7235" w:rsidP="008757C1">
      <w:pPr>
        <w:jc w:val="both"/>
        <w:rPr>
          <w:color w:val="000000"/>
          <w:lang w:val="uk-UA"/>
        </w:rPr>
      </w:pPr>
    </w:p>
    <w:p w:rsidR="0031048A" w:rsidRPr="00DB2567" w:rsidRDefault="00CE7235" w:rsidP="0031048A">
      <w:pPr>
        <w:rPr>
          <w:lang w:val="uk-UA"/>
        </w:rPr>
      </w:pPr>
      <w:r w:rsidRPr="00DB2567">
        <w:rPr>
          <w:b/>
          <w:bCs/>
          <w:color w:val="000000"/>
          <w:lang w:val="uk-UA"/>
        </w:rPr>
        <w:t>Комунікація</w:t>
      </w:r>
    </w:p>
    <w:p w:rsidR="00D60B1B" w:rsidRPr="00DB2567" w:rsidRDefault="00D60B1B" w:rsidP="004B275A">
      <w:pPr>
        <w:jc w:val="both"/>
        <w:rPr>
          <w:iCs/>
          <w:color w:val="000000"/>
          <w:lang w:val="uk-UA"/>
        </w:rPr>
      </w:pPr>
      <w:r w:rsidRPr="00DB2567">
        <w:rPr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r w:rsidRPr="00DB2567">
        <w:rPr>
          <w:iCs/>
          <w:color w:val="000000"/>
        </w:rPr>
        <w:t>Moodle</w:t>
      </w:r>
      <w:r w:rsidRPr="00DB2567">
        <w:rPr>
          <w:iCs/>
          <w:color w:val="000000"/>
          <w:lang w:val="uk-UA"/>
        </w:rPr>
        <w:t xml:space="preserve">. </w:t>
      </w:r>
    </w:p>
    <w:p w:rsidR="00DB2567" w:rsidRPr="00DB2567" w:rsidRDefault="00DB2567" w:rsidP="00DB2567">
      <w:pPr>
        <w:jc w:val="both"/>
        <w:rPr>
          <w:color w:val="000000"/>
          <w:lang w:val="uk-UA"/>
        </w:rPr>
      </w:pPr>
      <w:r w:rsidRPr="00DB2567">
        <w:rPr>
          <w:color w:val="000000"/>
          <w:lang w:val="uk-UA"/>
        </w:rPr>
        <w:t xml:space="preserve">Очікується, що студенти перевірятимуть свою електронну пошту і сторінку дисципліни в </w:t>
      </w:r>
      <w:r w:rsidRPr="00DB2567">
        <w:rPr>
          <w:color w:val="000000"/>
        </w:rPr>
        <w:t>Moodle</w:t>
      </w:r>
      <w:r w:rsidRPr="00DB2567">
        <w:rPr>
          <w:color w:val="000000"/>
          <w:lang w:val="uk-UA"/>
        </w:rPr>
        <w:t xml:space="preserve"> та реагуватимуть своєчасно. Всі робочі оголошення</w:t>
      </w:r>
      <w:r w:rsidRPr="00DB2567">
        <w:rPr>
          <w:color w:val="000000"/>
          <w:lang w:val="ru-RU"/>
        </w:rPr>
        <w:t xml:space="preserve"> </w:t>
      </w:r>
      <w:r w:rsidRPr="00DB2567"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 w:rsidRPr="00DB2567">
        <w:rPr>
          <w:color w:val="000000"/>
        </w:rPr>
        <w:t>Moodle</w:t>
      </w:r>
      <w:r w:rsidRPr="00DB2567">
        <w:rPr>
          <w:color w:val="000000"/>
          <w:lang w:val="ru-RU"/>
        </w:rPr>
        <w:t>.</w:t>
      </w:r>
      <w:r w:rsidRPr="00DB2567">
        <w:rPr>
          <w:color w:val="000000"/>
          <w:lang w:val="uk-UA"/>
        </w:rPr>
        <w:t xml:space="preserve"> Будь ласка, перевіряйте повідомлення вчасно. </w:t>
      </w:r>
      <w:r w:rsidRPr="00DB2567">
        <w:rPr>
          <w:color w:val="000000"/>
          <w:u w:val="single"/>
          <w:lang w:val="uk-UA"/>
        </w:rPr>
        <w:t>У темі листа обов’язково вказати факультет, група, ПІБ студента.</w:t>
      </w:r>
    </w:p>
    <w:p w:rsidR="00183C4E" w:rsidRPr="00DB2567" w:rsidRDefault="00183C4E" w:rsidP="00183C4E">
      <w:pPr>
        <w:rPr>
          <w:iCs/>
          <w:lang w:val="uk-UA"/>
        </w:rPr>
      </w:pPr>
      <w:r w:rsidRPr="00DB2567">
        <w:rPr>
          <w:iCs/>
          <w:lang w:val="uk-UA"/>
        </w:rPr>
        <w:t xml:space="preserve">  </w:t>
      </w:r>
    </w:p>
    <w:p w:rsidR="00D60B1B" w:rsidRPr="00183C4E" w:rsidRDefault="00D60B1B" w:rsidP="004B275A">
      <w:pPr>
        <w:jc w:val="both"/>
        <w:rPr>
          <w:i/>
          <w:iCs/>
          <w:color w:val="000000"/>
          <w:lang w:val="uk-UA"/>
        </w:rPr>
      </w:pPr>
      <w:r w:rsidRPr="00183C4E">
        <w:rPr>
          <w:i/>
          <w:iCs/>
          <w:color w:val="000000"/>
          <w:lang w:val="uk-UA"/>
        </w:rPr>
        <w:t xml:space="preserve"> </w:t>
      </w:r>
    </w:p>
    <w:p w:rsidR="00D60B1B" w:rsidRPr="00183C4E" w:rsidRDefault="00D60B1B" w:rsidP="004B275A">
      <w:pPr>
        <w:jc w:val="both"/>
        <w:rPr>
          <w:i/>
          <w:iCs/>
          <w:color w:val="000000"/>
          <w:lang w:val="uk-UA"/>
        </w:rPr>
      </w:pPr>
    </w:p>
    <w:p w:rsidR="00C47403" w:rsidRPr="00DB4651" w:rsidRDefault="00A90A11" w:rsidP="00DB4651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r w:rsidR="00C47403"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>ДОДАТОК ДО СИЛАБУСУ</w:t>
      </w: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 xml:space="preserve"> ЗНУ – 2020-2021</w:t>
      </w:r>
    </w:p>
    <w:p w:rsidR="00A90A11" w:rsidRPr="00287991" w:rsidRDefault="00A90A11" w:rsidP="00A90A11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:rsidR="00A90A11" w:rsidRPr="00DB4651" w:rsidRDefault="00A90A11" w:rsidP="00A90A11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2020-2021 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н. р. </w:t>
      </w:r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(гіперпосилання на сторінку </w:t>
      </w:r>
      <w:proofErr w:type="spellStart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:rsidR="00DB4651" w:rsidRPr="00287991" w:rsidRDefault="00DB4651" w:rsidP="00A90A1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E42FA1" w:rsidRDefault="000363C2" w:rsidP="000363C2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8" w:history="1"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 w:rsidR="00BD3C37">
        <w:rPr>
          <w:rFonts w:ascii="Cambria" w:hAnsi="Cambria" w:cs="Cambria"/>
          <w:sz w:val="20"/>
          <w:szCs w:val="20"/>
          <w:lang w:val="uk-UA"/>
        </w:rPr>
        <w:t>.</w:t>
      </w:r>
      <w:r w:rsidR="00494816"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="00BD3C37" w:rsidRPr="00E42FA1">
        <w:rPr>
          <w:rFonts w:ascii="Cambria" w:hAnsi="Cambria" w:cs="Cambria"/>
          <w:sz w:val="20"/>
          <w:szCs w:val="20"/>
          <w:lang w:val="uk-UA"/>
        </w:rPr>
        <w:t>.</w:t>
      </w:r>
    </w:p>
    <w:p w:rsidR="000363C2" w:rsidRPr="00287991" w:rsidRDefault="000363C2" w:rsidP="000363C2">
      <w:pPr>
        <w:rPr>
          <w:rFonts w:ascii="Cambria" w:hAnsi="Cambria" w:cs="Cambria"/>
          <w:sz w:val="14"/>
          <w:szCs w:val="14"/>
          <w:lang w:val="uk-UA"/>
        </w:rPr>
      </w:pPr>
    </w:p>
    <w:p w:rsidR="00494816" w:rsidRPr="00BD3C37" w:rsidRDefault="00DB4651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="00494816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="00494816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0" w:history="1"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  <w:proofErr w:type="spellEnd"/>
      </w:hyperlink>
      <w:r w:rsidR="00BD3C37"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0363C2" w:rsidRPr="00287991" w:rsidRDefault="000363C2" w:rsidP="00A90A11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8C552B" w:rsidRDefault="00494816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</w:t>
      </w:r>
      <w:r w:rsidR="00BD3C37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, ВІДРАХУВАННЯ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1" w:history="1"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 w:rsidR="00BD3C37"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2" w:history="1"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 w:rsidR="008C552B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Default="008C552B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свідоцтвами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3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6F1B80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4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 w:cs="Cambria"/>
          <w:i/>
          <w:iCs/>
          <w:sz w:val="20"/>
          <w:szCs w:val="20"/>
          <w:lang w:val="uk-UA"/>
        </w:rPr>
        <w:t>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5" w:history="1"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 w:cs="Cambria"/>
          <w:i/>
          <w:iCs/>
          <w:sz w:val="20"/>
          <w:szCs w:val="20"/>
          <w:lang w:val="uk-UA"/>
        </w:rPr>
        <w:t xml:space="preserve">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287991" w:rsidRPr="00287991" w:rsidRDefault="00287991" w:rsidP="0028799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287991" w:rsidRPr="009D2288" w:rsidRDefault="00287991" w:rsidP="00287991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9D2288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4964FC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:rsidR="00287991" w:rsidRPr="00287991" w:rsidRDefault="00287991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 w:cs="Cambria"/>
          <w:sz w:val="20"/>
          <w:szCs w:val="20"/>
          <w:lang w:val="uk-UA"/>
        </w:rPr>
        <w:t>я у ЗНУ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7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6F1B80" w:rsidRPr="00287991" w:rsidRDefault="006F1B80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8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:rsidR="008C552B" w:rsidRPr="006F1B80" w:rsidRDefault="006F1B80" w:rsidP="008C552B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направте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Забув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пароль/логін» за адресами: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ЗНУ - moodle.znu@gmail.com, Савченко Тетяна Володимирівна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:rsidR="000363C2" w:rsidRPr="00856B79" w:rsidRDefault="008C552B" w:rsidP="00A90A11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>: ht</w:t>
      </w:r>
      <w:r w:rsidR="006F1B80"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0363C2" w:rsidRPr="00856B79" w:rsidSect="00287991">
      <w:headerReference w:type="default" r:id="rId19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24" w:rsidRDefault="00781224" w:rsidP="00CF2559">
      <w:r>
        <w:separator/>
      </w:r>
    </w:p>
  </w:endnote>
  <w:endnote w:type="continuationSeparator" w:id="0">
    <w:p w:rsidR="00781224" w:rsidRDefault="00781224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24" w:rsidRDefault="00781224" w:rsidP="00CF2559">
      <w:r>
        <w:separator/>
      </w:r>
    </w:p>
  </w:footnote>
  <w:footnote w:type="continuationSeparator" w:id="0">
    <w:p w:rsidR="00781224" w:rsidRDefault="00781224" w:rsidP="00CF2559">
      <w:r>
        <w:continuationSeparator/>
      </w:r>
    </w:p>
  </w:footnote>
  <w:footnote w:id="1">
    <w:p w:rsidR="00CF595A" w:rsidRPr="004275A4" w:rsidRDefault="00CF595A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:rsidR="00CF595A" w:rsidRPr="004275A4" w:rsidRDefault="00CF595A">
      <w:pPr>
        <w:pStyle w:val="ad"/>
        <w:rPr>
          <w:lang w:val="ru-RU"/>
        </w:rPr>
      </w:pPr>
      <w:r w:rsidRPr="001A78E1">
        <w:rPr>
          <w:rStyle w:val="a9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</w:t>
      </w:r>
      <w:proofErr w:type="spellStart"/>
      <w:r w:rsidRPr="001A78E1">
        <w:rPr>
          <w:b/>
          <w:bCs/>
          <w:lang w:val="uk-UA"/>
        </w:rPr>
        <w:t>т.д</w:t>
      </w:r>
      <w:proofErr w:type="spellEnd"/>
      <w:r w:rsidRPr="001A78E1">
        <w:rPr>
          <w:b/>
          <w:bCs/>
          <w:lang w:val="uk-UA"/>
        </w:rPr>
        <w:t xml:space="preserve">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5A" w:rsidRPr="006F1B80" w:rsidRDefault="00CF595A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CF595A" w:rsidRPr="00E42FA1" w:rsidRDefault="00CF595A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ЕКОНОМІЧНИЙ ФАКУЛЬТЕТ </w:t>
    </w:r>
  </w:p>
  <w:p w:rsidR="00CF595A" w:rsidRPr="006F1B80" w:rsidRDefault="00CF595A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CF595A" w:rsidRPr="00CF2559" w:rsidRDefault="00CF595A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763"/>
    <w:multiLevelType w:val="hybridMultilevel"/>
    <w:tmpl w:val="60A04A10"/>
    <w:lvl w:ilvl="0" w:tplc="B42A6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D7D11"/>
    <w:multiLevelType w:val="hybridMultilevel"/>
    <w:tmpl w:val="38E4F406"/>
    <w:lvl w:ilvl="0" w:tplc="313C2C5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3D3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E61D2"/>
    <w:multiLevelType w:val="hybridMultilevel"/>
    <w:tmpl w:val="26144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0F3F"/>
    <w:multiLevelType w:val="hybridMultilevel"/>
    <w:tmpl w:val="1440336A"/>
    <w:lvl w:ilvl="0" w:tplc="ED300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E3FC6"/>
    <w:multiLevelType w:val="hybridMultilevel"/>
    <w:tmpl w:val="4D0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2D12"/>
    <w:rsid w:val="00003B89"/>
    <w:rsid w:val="0000511E"/>
    <w:rsid w:val="0001451E"/>
    <w:rsid w:val="0001785D"/>
    <w:rsid w:val="000363C2"/>
    <w:rsid w:val="000406BF"/>
    <w:rsid w:val="00054AD5"/>
    <w:rsid w:val="000615FC"/>
    <w:rsid w:val="00061AFB"/>
    <w:rsid w:val="0006237B"/>
    <w:rsid w:val="00063807"/>
    <w:rsid w:val="0007112C"/>
    <w:rsid w:val="00080904"/>
    <w:rsid w:val="0008217B"/>
    <w:rsid w:val="00097C11"/>
    <w:rsid w:val="000A32E4"/>
    <w:rsid w:val="000A5148"/>
    <w:rsid w:val="000B4B3A"/>
    <w:rsid w:val="000B7460"/>
    <w:rsid w:val="000C3539"/>
    <w:rsid w:val="000D2AB8"/>
    <w:rsid w:val="000E3AEE"/>
    <w:rsid w:val="000F48AB"/>
    <w:rsid w:val="000F5B53"/>
    <w:rsid w:val="0010550C"/>
    <w:rsid w:val="00120EAD"/>
    <w:rsid w:val="00142B13"/>
    <w:rsid w:val="00177BBC"/>
    <w:rsid w:val="00183C4E"/>
    <w:rsid w:val="001852A7"/>
    <w:rsid w:val="001874DD"/>
    <w:rsid w:val="00192F27"/>
    <w:rsid w:val="001A0B7E"/>
    <w:rsid w:val="001A2AD5"/>
    <w:rsid w:val="001A3AC6"/>
    <w:rsid w:val="001A78E1"/>
    <w:rsid w:val="001D11C5"/>
    <w:rsid w:val="001D3058"/>
    <w:rsid w:val="001E336D"/>
    <w:rsid w:val="001F6A09"/>
    <w:rsid w:val="00204EA4"/>
    <w:rsid w:val="0021546E"/>
    <w:rsid w:val="00225610"/>
    <w:rsid w:val="00225B4B"/>
    <w:rsid w:val="00236E90"/>
    <w:rsid w:val="00246191"/>
    <w:rsid w:val="00253A8C"/>
    <w:rsid w:val="00262893"/>
    <w:rsid w:val="002637A9"/>
    <w:rsid w:val="0026764D"/>
    <w:rsid w:val="002710F3"/>
    <w:rsid w:val="00285002"/>
    <w:rsid w:val="00287991"/>
    <w:rsid w:val="002976F3"/>
    <w:rsid w:val="002B1B4C"/>
    <w:rsid w:val="002B70D4"/>
    <w:rsid w:val="002D663F"/>
    <w:rsid w:val="002E111C"/>
    <w:rsid w:val="002E2CF7"/>
    <w:rsid w:val="002F1DF1"/>
    <w:rsid w:val="0031048A"/>
    <w:rsid w:val="00325C70"/>
    <w:rsid w:val="0033065A"/>
    <w:rsid w:val="003321C1"/>
    <w:rsid w:val="00337DF5"/>
    <w:rsid w:val="00342DF8"/>
    <w:rsid w:val="00353230"/>
    <w:rsid w:val="003557B8"/>
    <w:rsid w:val="00372243"/>
    <w:rsid w:val="00375B18"/>
    <w:rsid w:val="0037729C"/>
    <w:rsid w:val="00390F40"/>
    <w:rsid w:val="00394415"/>
    <w:rsid w:val="003C1184"/>
    <w:rsid w:val="003C1958"/>
    <w:rsid w:val="003D656F"/>
    <w:rsid w:val="003E2E32"/>
    <w:rsid w:val="003E3FC0"/>
    <w:rsid w:val="003E5ABF"/>
    <w:rsid w:val="00404FEA"/>
    <w:rsid w:val="00405484"/>
    <w:rsid w:val="00410F54"/>
    <w:rsid w:val="00413924"/>
    <w:rsid w:val="00416E2E"/>
    <w:rsid w:val="00425EA8"/>
    <w:rsid w:val="004263CD"/>
    <w:rsid w:val="004275A4"/>
    <w:rsid w:val="0043779A"/>
    <w:rsid w:val="0044229A"/>
    <w:rsid w:val="00456ADD"/>
    <w:rsid w:val="004707AA"/>
    <w:rsid w:val="00482603"/>
    <w:rsid w:val="0048670C"/>
    <w:rsid w:val="00494816"/>
    <w:rsid w:val="004964FC"/>
    <w:rsid w:val="004B275A"/>
    <w:rsid w:val="00506FAC"/>
    <w:rsid w:val="00512876"/>
    <w:rsid w:val="0052498A"/>
    <w:rsid w:val="0053347D"/>
    <w:rsid w:val="00533984"/>
    <w:rsid w:val="005362AF"/>
    <w:rsid w:val="005377E0"/>
    <w:rsid w:val="005408AE"/>
    <w:rsid w:val="00564361"/>
    <w:rsid w:val="00566A39"/>
    <w:rsid w:val="00577A1B"/>
    <w:rsid w:val="00583A4F"/>
    <w:rsid w:val="00583E5E"/>
    <w:rsid w:val="00584D1C"/>
    <w:rsid w:val="0058748D"/>
    <w:rsid w:val="005979F2"/>
    <w:rsid w:val="005A3707"/>
    <w:rsid w:val="005C1503"/>
    <w:rsid w:val="005D3580"/>
    <w:rsid w:val="005E7D79"/>
    <w:rsid w:val="005F5830"/>
    <w:rsid w:val="005F5CAB"/>
    <w:rsid w:val="005F5DC3"/>
    <w:rsid w:val="0060176C"/>
    <w:rsid w:val="006052F0"/>
    <w:rsid w:val="0060541B"/>
    <w:rsid w:val="00626ADD"/>
    <w:rsid w:val="00627C96"/>
    <w:rsid w:val="006304F1"/>
    <w:rsid w:val="006464EA"/>
    <w:rsid w:val="00655FE2"/>
    <w:rsid w:val="00670523"/>
    <w:rsid w:val="00676F1A"/>
    <w:rsid w:val="00687F1E"/>
    <w:rsid w:val="00694B6F"/>
    <w:rsid w:val="006A2900"/>
    <w:rsid w:val="006C1238"/>
    <w:rsid w:val="006C1BAC"/>
    <w:rsid w:val="006C4032"/>
    <w:rsid w:val="006F1B80"/>
    <w:rsid w:val="00713189"/>
    <w:rsid w:val="007171E2"/>
    <w:rsid w:val="00730A5B"/>
    <w:rsid w:val="00730FFD"/>
    <w:rsid w:val="00775E0B"/>
    <w:rsid w:val="00781224"/>
    <w:rsid w:val="00783B03"/>
    <w:rsid w:val="00791E2C"/>
    <w:rsid w:val="007B5660"/>
    <w:rsid w:val="007B5979"/>
    <w:rsid w:val="007C3DBA"/>
    <w:rsid w:val="007C79D4"/>
    <w:rsid w:val="007D7EE9"/>
    <w:rsid w:val="007E1F11"/>
    <w:rsid w:val="007F4588"/>
    <w:rsid w:val="007F59DA"/>
    <w:rsid w:val="00815933"/>
    <w:rsid w:val="00830E5B"/>
    <w:rsid w:val="00836A2A"/>
    <w:rsid w:val="00844E18"/>
    <w:rsid w:val="00845F41"/>
    <w:rsid w:val="00846ADE"/>
    <w:rsid w:val="008511DC"/>
    <w:rsid w:val="008520D5"/>
    <w:rsid w:val="00856B79"/>
    <w:rsid w:val="008757C1"/>
    <w:rsid w:val="00881506"/>
    <w:rsid w:val="008A4865"/>
    <w:rsid w:val="008A7AC1"/>
    <w:rsid w:val="008C552B"/>
    <w:rsid w:val="008C72C7"/>
    <w:rsid w:val="008E7C14"/>
    <w:rsid w:val="008F60F8"/>
    <w:rsid w:val="00913303"/>
    <w:rsid w:val="00933144"/>
    <w:rsid w:val="009411B6"/>
    <w:rsid w:val="00943FF9"/>
    <w:rsid w:val="00966160"/>
    <w:rsid w:val="00983BB1"/>
    <w:rsid w:val="00997704"/>
    <w:rsid w:val="009A4A06"/>
    <w:rsid w:val="009D2288"/>
    <w:rsid w:val="009D30C8"/>
    <w:rsid w:val="009D77A7"/>
    <w:rsid w:val="009F4C2A"/>
    <w:rsid w:val="009F6B92"/>
    <w:rsid w:val="00A112C4"/>
    <w:rsid w:val="00A208A0"/>
    <w:rsid w:val="00A3027A"/>
    <w:rsid w:val="00A374ED"/>
    <w:rsid w:val="00A41E31"/>
    <w:rsid w:val="00A42289"/>
    <w:rsid w:val="00A43D52"/>
    <w:rsid w:val="00A560D8"/>
    <w:rsid w:val="00A61332"/>
    <w:rsid w:val="00A61D54"/>
    <w:rsid w:val="00A626AA"/>
    <w:rsid w:val="00A62A09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3F4F"/>
    <w:rsid w:val="00AD356A"/>
    <w:rsid w:val="00AD4787"/>
    <w:rsid w:val="00AD4D5B"/>
    <w:rsid w:val="00AD56A3"/>
    <w:rsid w:val="00AD79E0"/>
    <w:rsid w:val="00AD7D31"/>
    <w:rsid w:val="00AE5D68"/>
    <w:rsid w:val="00AF1128"/>
    <w:rsid w:val="00AF245F"/>
    <w:rsid w:val="00AF434B"/>
    <w:rsid w:val="00B30D1E"/>
    <w:rsid w:val="00B43642"/>
    <w:rsid w:val="00B53897"/>
    <w:rsid w:val="00B562E0"/>
    <w:rsid w:val="00B74332"/>
    <w:rsid w:val="00B90143"/>
    <w:rsid w:val="00BA282F"/>
    <w:rsid w:val="00BA7B63"/>
    <w:rsid w:val="00BB26EA"/>
    <w:rsid w:val="00BD3C37"/>
    <w:rsid w:val="00BD5377"/>
    <w:rsid w:val="00BD552C"/>
    <w:rsid w:val="00C00637"/>
    <w:rsid w:val="00C0464B"/>
    <w:rsid w:val="00C05277"/>
    <w:rsid w:val="00C05D21"/>
    <w:rsid w:val="00C14672"/>
    <w:rsid w:val="00C155D9"/>
    <w:rsid w:val="00C20D24"/>
    <w:rsid w:val="00C27B7C"/>
    <w:rsid w:val="00C35B4D"/>
    <w:rsid w:val="00C37501"/>
    <w:rsid w:val="00C47403"/>
    <w:rsid w:val="00C47911"/>
    <w:rsid w:val="00C57DE2"/>
    <w:rsid w:val="00C7575C"/>
    <w:rsid w:val="00C81538"/>
    <w:rsid w:val="00CA4036"/>
    <w:rsid w:val="00CD6A2D"/>
    <w:rsid w:val="00CE7235"/>
    <w:rsid w:val="00CF003F"/>
    <w:rsid w:val="00CF1850"/>
    <w:rsid w:val="00CF2559"/>
    <w:rsid w:val="00CF39BB"/>
    <w:rsid w:val="00CF4FA7"/>
    <w:rsid w:val="00CF50EB"/>
    <w:rsid w:val="00CF595A"/>
    <w:rsid w:val="00D43F60"/>
    <w:rsid w:val="00D50315"/>
    <w:rsid w:val="00D54399"/>
    <w:rsid w:val="00D60B1B"/>
    <w:rsid w:val="00D66460"/>
    <w:rsid w:val="00D85E0D"/>
    <w:rsid w:val="00D87B34"/>
    <w:rsid w:val="00DA0B71"/>
    <w:rsid w:val="00DA2DD5"/>
    <w:rsid w:val="00DA4769"/>
    <w:rsid w:val="00DB15EC"/>
    <w:rsid w:val="00DB2567"/>
    <w:rsid w:val="00DB4651"/>
    <w:rsid w:val="00DC0033"/>
    <w:rsid w:val="00DC3AA0"/>
    <w:rsid w:val="00DD34AD"/>
    <w:rsid w:val="00DD3E0D"/>
    <w:rsid w:val="00DD5E12"/>
    <w:rsid w:val="00DD734E"/>
    <w:rsid w:val="00E05D39"/>
    <w:rsid w:val="00E133D9"/>
    <w:rsid w:val="00E148C2"/>
    <w:rsid w:val="00E42FA1"/>
    <w:rsid w:val="00E45DB4"/>
    <w:rsid w:val="00E54730"/>
    <w:rsid w:val="00E66AAD"/>
    <w:rsid w:val="00E66C95"/>
    <w:rsid w:val="00E67609"/>
    <w:rsid w:val="00E94D2A"/>
    <w:rsid w:val="00E96CF7"/>
    <w:rsid w:val="00EA01D3"/>
    <w:rsid w:val="00EA1ED6"/>
    <w:rsid w:val="00EC1D14"/>
    <w:rsid w:val="00EF5880"/>
    <w:rsid w:val="00EF5BEC"/>
    <w:rsid w:val="00F1130B"/>
    <w:rsid w:val="00F3143C"/>
    <w:rsid w:val="00F36981"/>
    <w:rsid w:val="00F41832"/>
    <w:rsid w:val="00F41BA6"/>
    <w:rsid w:val="00F46B2D"/>
    <w:rsid w:val="00F47CE1"/>
    <w:rsid w:val="00F54DAF"/>
    <w:rsid w:val="00F61156"/>
    <w:rsid w:val="00F75F7B"/>
    <w:rsid w:val="00F87A38"/>
    <w:rsid w:val="00F9391D"/>
    <w:rsid w:val="00F97516"/>
    <w:rsid w:val="00FA61BC"/>
    <w:rsid w:val="00FB4DDD"/>
    <w:rsid w:val="00FC57E5"/>
    <w:rsid w:val="00FE48D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0BBB8B"/>
  <w14:defaultImageDpi w14:val="0"/>
  <w15:docId w15:val="{265A05EC-BB52-4B81-8788-8B87708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val="x-none"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styleId="af2">
    <w:name w:val="Unresolved Mention"/>
    <w:basedOn w:val="a0"/>
    <w:uiPriority w:val="99"/>
    <w:semiHidden/>
    <w:unhideWhenUsed/>
    <w:rsid w:val="00F97516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uiPriority w:val="99"/>
    <w:unhideWhenUsed/>
    <w:locked/>
    <w:rsid w:val="00063807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63807"/>
    <w:rPr>
      <w:rFonts w:eastAsia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odle.znu.edu.ua/course/view.php?id=4572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Пользователь</cp:lastModifiedBy>
  <cp:revision>2</cp:revision>
  <cp:lastPrinted>2020-06-17T19:03:00Z</cp:lastPrinted>
  <dcterms:created xsi:type="dcterms:W3CDTF">2020-09-29T18:52:00Z</dcterms:created>
  <dcterms:modified xsi:type="dcterms:W3CDTF">2020-09-29T18:52:00Z</dcterms:modified>
</cp:coreProperties>
</file>