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320E12" w14:textId="77777777" w:rsidR="00FD09FC" w:rsidRPr="00943DA7" w:rsidRDefault="00FD09FC" w:rsidP="00FD09FC">
      <w:pPr>
        <w:pStyle w:val="a3"/>
        <w:tabs>
          <w:tab w:val="left" w:pos="-180"/>
        </w:tabs>
        <w:ind w:left="0" w:firstLine="567"/>
        <w:jc w:val="center"/>
        <w:rPr>
          <w:b/>
          <w:snapToGrid w:val="0"/>
          <w:sz w:val="28"/>
          <w:szCs w:val="28"/>
          <w:lang w:val="uk-UA"/>
        </w:rPr>
      </w:pPr>
      <w:r w:rsidRPr="00943DA7">
        <w:rPr>
          <w:b/>
          <w:sz w:val="28"/>
          <w:szCs w:val="28"/>
          <w:lang w:val="uk-UA"/>
        </w:rPr>
        <w:t xml:space="preserve">Тема 3. </w:t>
      </w:r>
      <w:r w:rsidRPr="00943DA7">
        <w:rPr>
          <w:b/>
          <w:noProof w:val="0"/>
          <w:sz w:val="28"/>
          <w:szCs w:val="28"/>
        </w:rPr>
        <w:t>Невербальна комунікація: суть, види та особливості.</w:t>
      </w:r>
    </w:p>
    <w:p w14:paraId="6352B615" w14:textId="77777777" w:rsidR="00FD09FC" w:rsidRPr="00943DA7" w:rsidRDefault="00FD09FC" w:rsidP="00FD09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14:paraId="772032E5" w14:textId="77777777" w:rsidR="00FD09FC" w:rsidRPr="00943DA7" w:rsidRDefault="00FD09FC" w:rsidP="00FD09FC">
      <w:pPr>
        <w:tabs>
          <w:tab w:val="left" w:pos="-180"/>
        </w:tabs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43DA7">
        <w:rPr>
          <w:rFonts w:ascii="Times New Roman" w:hAnsi="Times New Roman" w:cs="Times New Roman"/>
          <w:i/>
          <w:sz w:val="28"/>
          <w:szCs w:val="28"/>
        </w:rPr>
        <w:t>Не слід звикати до іміджу" блискучої компанії ", так як"блиск"недовговічний.</w:t>
      </w:r>
    </w:p>
    <w:p w14:paraId="294D7148" w14:textId="77777777" w:rsidR="00FD09FC" w:rsidRPr="00943DA7" w:rsidRDefault="00FD09FC" w:rsidP="00FD09FC">
      <w:pPr>
        <w:tabs>
          <w:tab w:val="left" w:pos="-180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43DA7">
        <w:rPr>
          <w:rFonts w:ascii="Times New Roman" w:hAnsi="Times New Roman" w:cs="Times New Roman"/>
          <w:sz w:val="28"/>
          <w:szCs w:val="28"/>
        </w:rPr>
        <w:t>Джефф Безос</w:t>
      </w:r>
    </w:p>
    <w:p w14:paraId="1AFF94D3" w14:textId="77777777" w:rsidR="00FD09FC" w:rsidRPr="00943DA7" w:rsidRDefault="00FD09FC" w:rsidP="00FD09FC">
      <w:pPr>
        <w:tabs>
          <w:tab w:val="left" w:pos="-180"/>
        </w:tabs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59FD28EF" w14:textId="77777777" w:rsidR="00FD09FC" w:rsidRPr="00943DA7" w:rsidRDefault="00FD09FC" w:rsidP="00FD09FC">
      <w:pPr>
        <w:tabs>
          <w:tab w:val="left" w:pos="-180"/>
        </w:tabs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43DA7">
        <w:rPr>
          <w:rFonts w:ascii="Times New Roman" w:hAnsi="Times New Roman" w:cs="Times New Roman"/>
          <w:i/>
          <w:sz w:val="28"/>
          <w:szCs w:val="28"/>
        </w:rPr>
        <w:t>Треба вміти вчасно змінити себе! Зміна іміджу - фундаментальний крок до сприятливих змін. "</w:t>
      </w:r>
    </w:p>
    <w:p w14:paraId="60184133" w14:textId="77777777" w:rsidR="00FD09FC" w:rsidRPr="00943DA7" w:rsidRDefault="00FD09FC" w:rsidP="00FD09FC">
      <w:pPr>
        <w:tabs>
          <w:tab w:val="left" w:pos="-180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43DA7">
        <w:rPr>
          <w:rFonts w:ascii="Times New Roman" w:hAnsi="Times New Roman" w:cs="Times New Roman"/>
          <w:sz w:val="28"/>
          <w:szCs w:val="28"/>
        </w:rPr>
        <w:t>Евеліна Хромченко</w:t>
      </w:r>
    </w:p>
    <w:p w14:paraId="1D8A1C58" w14:textId="77777777" w:rsidR="00FD09FC" w:rsidRPr="00943DA7" w:rsidRDefault="00FD09FC" w:rsidP="00FD09FC">
      <w:pPr>
        <w:tabs>
          <w:tab w:val="left" w:pos="-18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66E1523" w14:textId="77777777" w:rsidR="00FD09FC" w:rsidRPr="00943DA7" w:rsidRDefault="00FD09FC" w:rsidP="00FD09FC">
      <w:pPr>
        <w:tabs>
          <w:tab w:val="left" w:pos="-1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DA7">
        <w:rPr>
          <w:rFonts w:ascii="Times New Roman" w:hAnsi="Times New Roman" w:cs="Times New Roman"/>
          <w:b/>
          <w:sz w:val="28"/>
          <w:szCs w:val="28"/>
        </w:rPr>
        <w:t>Мета</w:t>
      </w:r>
      <w:r w:rsidRPr="00943DA7">
        <w:rPr>
          <w:rFonts w:ascii="Times New Roman" w:hAnsi="Times New Roman" w:cs="Times New Roman"/>
          <w:sz w:val="28"/>
          <w:szCs w:val="28"/>
        </w:rPr>
        <w:t>: у цій темі ви з’ясуєте суть та особливості невербальної комунікації, зрозумієте відмінність між вербальною та невербальною комунікацією. Разом з тим, ви зрозумієте значення таких термінів як: міміка, жести, пантоміміка, візуальний контакт, проксеміка.</w:t>
      </w:r>
      <w:r w:rsidRPr="00943DA7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943DA7">
        <w:rPr>
          <w:rFonts w:ascii="Times New Roman" w:hAnsi="Times New Roman" w:cs="Times New Roman"/>
          <w:sz w:val="28"/>
          <w:szCs w:val="28"/>
        </w:rPr>
        <w:t>Досліджуємо невербальну комунікацію в різних її проявах: мова тіла, погляд, одяг, соціальний простір тощо. Розуміємо мову тіла співрозмовника, аналізуємо інші форми невербальної комунікації. Діємо, через формування навиків керування своєю невербальною поведінкою у ході комунікації, розглядаючи ситуації, які стосуються різних проявів невербальної комунікації.</w:t>
      </w:r>
    </w:p>
    <w:p w14:paraId="582DD042" w14:textId="77777777" w:rsidR="00FD09FC" w:rsidRPr="00943DA7" w:rsidRDefault="00FD09FC" w:rsidP="00FD09FC">
      <w:pPr>
        <w:tabs>
          <w:tab w:val="left" w:pos="-180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14:paraId="709B4712" w14:textId="77777777" w:rsidR="00FD09FC" w:rsidRPr="00943DA7" w:rsidRDefault="00FD09FC" w:rsidP="00FD09FC">
      <w:pPr>
        <w:pStyle w:val="33"/>
        <w:spacing w:after="0" w:line="240" w:lineRule="auto"/>
        <w:ind w:left="0" w:firstLine="709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43DA7">
        <w:rPr>
          <w:rFonts w:ascii="Times New Roman" w:hAnsi="Times New Roman"/>
          <w:b/>
          <w:bCs/>
          <w:sz w:val="28"/>
          <w:szCs w:val="28"/>
          <w:lang w:val="uk-UA"/>
        </w:rPr>
        <w:t xml:space="preserve">План </w:t>
      </w:r>
    </w:p>
    <w:p w14:paraId="1002683D" w14:textId="77777777" w:rsidR="00FD09FC" w:rsidRPr="00943DA7" w:rsidRDefault="00FD09FC" w:rsidP="00FD09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14:paraId="4765B8D0" w14:textId="77777777" w:rsidR="00FD09FC" w:rsidRPr="00943DA7" w:rsidRDefault="00FD09FC" w:rsidP="00FD09FC">
      <w:pPr>
        <w:pStyle w:val="a3"/>
        <w:numPr>
          <w:ilvl w:val="0"/>
          <w:numId w:val="23"/>
        </w:numPr>
        <w:ind w:left="0" w:firstLine="709"/>
        <w:jc w:val="both"/>
        <w:rPr>
          <w:sz w:val="28"/>
          <w:szCs w:val="28"/>
          <w:lang w:val="uk-UA"/>
        </w:rPr>
      </w:pPr>
      <w:r w:rsidRPr="00943DA7">
        <w:rPr>
          <w:sz w:val="28"/>
          <w:szCs w:val="28"/>
          <w:lang w:val="uk-UA"/>
        </w:rPr>
        <w:t>Поняття, роль та складові невербальної комунікації</w:t>
      </w:r>
    </w:p>
    <w:p w14:paraId="246FD66F" w14:textId="77777777" w:rsidR="00FD09FC" w:rsidRPr="00943DA7" w:rsidRDefault="00FD09FC" w:rsidP="00FD09FC">
      <w:pPr>
        <w:pStyle w:val="a3"/>
        <w:numPr>
          <w:ilvl w:val="0"/>
          <w:numId w:val="23"/>
        </w:numPr>
        <w:ind w:left="0" w:firstLine="709"/>
        <w:jc w:val="both"/>
        <w:rPr>
          <w:sz w:val="28"/>
          <w:szCs w:val="28"/>
          <w:lang w:val="uk-UA"/>
        </w:rPr>
      </w:pPr>
      <w:r w:rsidRPr="00943DA7">
        <w:rPr>
          <w:noProof w:val="0"/>
          <w:sz w:val="28"/>
          <w:szCs w:val="28"/>
          <w:lang w:val="uk-UA"/>
        </w:rPr>
        <w:t>Види невербальної комунікації</w:t>
      </w:r>
      <w:r w:rsidRPr="00943DA7">
        <w:rPr>
          <w:sz w:val="28"/>
          <w:szCs w:val="28"/>
          <w:lang w:val="uk-UA"/>
        </w:rPr>
        <w:t>.</w:t>
      </w:r>
    </w:p>
    <w:p w14:paraId="7182361D" w14:textId="77777777" w:rsidR="00FD09FC" w:rsidRPr="00943DA7" w:rsidRDefault="00FD09FC" w:rsidP="00FD09FC">
      <w:pPr>
        <w:pStyle w:val="a3"/>
        <w:numPr>
          <w:ilvl w:val="1"/>
          <w:numId w:val="23"/>
        </w:numPr>
        <w:ind w:left="0" w:firstLine="709"/>
        <w:jc w:val="both"/>
        <w:rPr>
          <w:sz w:val="28"/>
          <w:szCs w:val="28"/>
          <w:lang w:val="uk-UA"/>
        </w:rPr>
      </w:pPr>
      <w:r w:rsidRPr="00943DA7">
        <w:rPr>
          <w:noProof w:val="0"/>
          <w:sz w:val="28"/>
          <w:szCs w:val="28"/>
          <w:lang w:val="uk-UA"/>
        </w:rPr>
        <w:t>Зовнішній вигляд</w:t>
      </w:r>
    </w:p>
    <w:p w14:paraId="2B62F5EA" w14:textId="77777777" w:rsidR="00FD09FC" w:rsidRPr="00943DA7" w:rsidRDefault="00FD09FC" w:rsidP="00FD09FC">
      <w:pPr>
        <w:pStyle w:val="a3"/>
        <w:numPr>
          <w:ilvl w:val="1"/>
          <w:numId w:val="23"/>
        </w:numPr>
        <w:ind w:left="0" w:firstLine="709"/>
        <w:jc w:val="both"/>
        <w:rPr>
          <w:sz w:val="28"/>
          <w:szCs w:val="28"/>
          <w:lang w:val="uk-UA"/>
        </w:rPr>
      </w:pPr>
      <w:r w:rsidRPr="00943DA7">
        <w:rPr>
          <w:sz w:val="28"/>
          <w:szCs w:val="28"/>
          <w:lang w:val="uk-UA"/>
        </w:rPr>
        <w:t xml:space="preserve">Проксеміка </w:t>
      </w:r>
    </w:p>
    <w:p w14:paraId="0E80E3C2" w14:textId="77777777" w:rsidR="00FD09FC" w:rsidRPr="00943DA7" w:rsidRDefault="00FD09FC" w:rsidP="00FD09FC">
      <w:pPr>
        <w:pStyle w:val="a3"/>
        <w:numPr>
          <w:ilvl w:val="1"/>
          <w:numId w:val="23"/>
        </w:numPr>
        <w:ind w:left="0" w:firstLine="709"/>
        <w:jc w:val="both"/>
        <w:rPr>
          <w:sz w:val="28"/>
          <w:szCs w:val="28"/>
          <w:lang w:val="uk-UA"/>
        </w:rPr>
      </w:pPr>
      <w:r w:rsidRPr="00943DA7">
        <w:rPr>
          <w:sz w:val="28"/>
          <w:szCs w:val="28"/>
          <w:lang w:val="uk-UA"/>
        </w:rPr>
        <w:t>Міміка</w:t>
      </w:r>
    </w:p>
    <w:p w14:paraId="01AE437A" w14:textId="77777777" w:rsidR="00FD09FC" w:rsidRPr="00943DA7" w:rsidRDefault="00FD09FC" w:rsidP="00FD09FC">
      <w:pPr>
        <w:pStyle w:val="a3"/>
        <w:numPr>
          <w:ilvl w:val="1"/>
          <w:numId w:val="23"/>
        </w:numPr>
        <w:ind w:left="0" w:firstLine="709"/>
        <w:jc w:val="both"/>
        <w:rPr>
          <w:sz w:val="28"/>
          <w:szCs w:val="28"/>
          <w:lang w:val="uk-UA"/>
        </w:rPr>
      </w:pPr>
      <w:r w:rsidRPr="00943DA7">
        <w:rPr>
          <w:sz w:val="28"/>
          <w:szCs w:val="28"/>
          <w:lang w:val="uk-UA"/>
        </w:rPr>
        <w:t>Кінесика</w:t>
      </w:r>
    </w:p>
    <w:p w14:paraId="155F4310" w14:textId="77777777" w:rsidR="00FD09FC" w:rsidRPr="00943DA7" w:rsidRDefault="00FD09FC" w:rsidP="00FD09FC">
      <w:pPr>
        <w:pStyle w:val="a3"/>
        <w:numPr>
          <w:ilvl w:val="1"/>
          <w:numId w:val="23"/>
        </w:numPr>
        <w:ind w:left="0" w:firstLine="709"/>
        <w:jc w:val="both"/>
        <w:rPr>
          <w:sz w:val="28"/>
          <w:szCs w:val="28"/>
          <w:lang w:val="uk-UA"/>
        </w:rPr>
      </w:pPr>
      <w:r w:rsidRPr="00943DA7">
        <w:rPr>
          <w:sz w:val="28"/>
          <w:szCs w:val="28"/>
          <w:lang w:val="uk-UA"/>
        </w:rPr>
        <w:t>Гаптика</w:t>
      </w:r>
    </w:p>
    <w:p w14:paraId="029C88F2" w14:textId="77777777" w:rsidR="00FD09FC" w:rsidRPr="00943DA7" w:rsidRDefault="00FD09FC" w:rsidP="00FD09FC">
      <w:pPr>
        <w:pStyle w:val="a3"/>
        <w:numPr>
          <w:ilvl w:val="1"/>
          <w:numId w:val="23"/>
        </w:numPr>
        <w:ind w:left="0" w:firstLine="709"/>
        <w:jc w:val="both"/>
        <w:rPr>
          <w:sz w:val="28"/>
          <w:szCs w:val="28"/>
          <w:lang w:val="uk-UA"/>
        </w:rPr>
      </w:pPr>
      <w:r w:rsidRPr="00943DA7">
        <w:rPr>
          <w:sz w:val="28"/>
          <w:szCs w:val="28"/>
          <w:lang w:val="uk-UA"/>
        </w:rPr>
        <w:t>Окулесика</w:t>
      </w:r>
    </w:p>
    <w:p w14:paraId="4A3E6502" w14:textId="77777777" w:rsidR="00FD09FC" w:rsidRPr="00943DA7" w:rsidRDefault="00FD09FC" w:rsidP="00FD09FC">
      <w:pPr>
        <w:pStyle w:val="a3"/>
        <w:numPr>
          <w:ilvl w:val="1"/>
          <w:numId w:val="23"/>
        </w:numPr>
        <w:ind w:left="0" w:firstLine="709"/>
        <w:jc w:val="both"/>
        <w:rPr>
          <w:sz w:val="28"/>
          <w:szCs w:val="28"/>
          <w:lang w:val="uk-UA"/>
        </w:rPr>
      </w:pPr>
      <w:r w:rsidRPr="00943DA7">
        <w:rPr>
          <w:sz w:val="28"/>
          <w:szCs w:val="28"/>
          <w:lang w:val="uk-UA"/>
        </w:rPr>
        <w:t>Паралінгвістика</w:t>
      </w:r>
    </w:p>
    <w:p w14:paraId="56B5E74D" w14:textId="77777777" w:rsidR="00FD09FC" w:rsidRPr="00943DA7" w:rsidRDefault="00FD09FC" w:rsidP="00FD09FC">
      <w:pPr>
        <w:pStyle w:val="a3"/>
        <w:numPr>
          <w:ilvl w:val="1"/>
          <w:numId w:val="23"/>
        </w:numPr>
        <w:ind w:left="0" w:firstLine="709"/>
        <w:jc w:val="both"/>
        <w:rPr>
          <w:sz w:val="28"/>
          <w:szCs w:val="28"/>
          <w:lang w:val="uk-UA"/>
        </w:rPr>
      </w:pPr>
      <w:r w:rsidRPr="00943DA7">
        <w:rPr>
          <w:sz w:val="28"/>
          <w:szCs w:val="28"/>
          <w:lang w:val="uk-UA"/>
        </w:rPr>
        <w:t>Хронеміка</w:t>
      </w:r>
    </w:p>
    <w:p w14:paraId="1B776332" w14:textId="77777777" w:rsidR="00FD09FC" w:rsidRPr="00943DA7" w:rsidRDefault="00FD09FC" w:rsidP="00FD09F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E25300F" w14:textId="77777777" w:rsidR="00FD09FC" w:rsidRPr="00943DA7" w:rsidRDefault="00FD09FC" w:rsidP="00FD09F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3DA7">
        <w:rPr>
          <w:rFonts w:ascii="Times New Roman" w:hAnsi="Times New Roman" w:cs="Times New Roman"/>
          <w:b/>
          <w:sz w:val="28"/>
          <w:szCs w:val="28"/>
        </w:rPr>
        <w:sym w:font="Wingdings" w:char="F021"/>
      </w:r>
      <w:r w:rsidRPr="00943DA7">
        <w:rPr>
          <w:rFonts w:ascii="Times New Roman" w:hAnsi="Times New Roman" w:cs="Times New Roman"/>
          <w:b/>
          <w:sz w:val="28"/>
          <w:szCs w:val="28"/>
        </w:rPr>
        <w:t xml:space="preserve"> Основні терміни і поняття</w:t>
      </w:r>
    </w:p>
    <w:p w14:paraId="03B18073" w14:textId="77777777" w:rsidR="00FD09FC" w:rsidRPr="00943DA7" w:rsidRDefault="00FD09FC" w:rsidP="00FD09FC">
      <w:pPr>
        <w:spacing w:after="0" w:line="240" w:lineRule="auto"/>
        <w:ind w:firstLine="709"/>
        <w:jc w:val="center"/>
        <w:rPr>
          <w:rFonts w:ascii="Times New Roman" w:hAnsi="Times New Roman" w:cs="Times New Roman"/>
          <w:noProof w:val="0"/>
          <w:sz w:val="28"/>
          <w:szCs w:val="28"/>
        </w:rPr>
      </w:pPr>
    </w:p>
    <w:p w14:paraId="4B997CD1" w14:textId="77777777" w:rsidR="00FD09FC" w:rsidRPr="00943DA7" w:rsidRDefault="00FD09FC" w:rsidP="00FD09FC">
      <w:pPr>
        <w:ind w:firstLine="709"/>
        <w:jc w:val="both"/>
        <w:rPr>
          <w:rFonts w:ascii="Times New Roman" w:hAnsi="Times New Roman" w:cs="Times New Roman"/>
          <w:noProof w:val="0"/>
          <w:sz w:val="28"/>
          <w:szCs w:val="28"/>
        </w:rPr>
      </w:pPr>
      <w:r w:rsidRPr="00943DA7">
        <w:rPr>
          <w:rFonts w:ascii="Times New Roman" w:hAnsi="Times New Roman" w:cs="Times New Roman"/>
          <w:noProof w:val="0"/>
          <w:sz w:val="28"/>
          <w:szCs w:val="28"/>
        </w:rPr>
        <w:t>Невербальна комунікація, зовнішній вигляд, проксеміка, міміка, кінесика, гаптика, окулесика, паралінгвістика, хронеміка</w:t>
      </w:r>
    </w:p>
    <w:p w14:paraId="5A562AE0" w14:textId="77777777" w:rsidR="00FD09FC" w:rsidRPr="00943DA7" w:rsidRDefault="00FD09FC" w:rsidP="00FD09FC">
      <w:pPr>
        <w:pStyle w:val="33"/>
        <w:spacing w:after="0" w:line="240" w:lineRule="auto"/>
        <w:ind w:left="0" w:firstLine="709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43DA7">
        <w:rPr>
          <w:rFonts w:ascii="Times New Roman" w:hAnsi="Times New Roman"/>
          <w:sz w:val="28"/>
          <w:szCs w:val="28"/>
          <w:lang w:val="uk-UA"/>
        </w:rPr>
        <w:sym w:font="Webdings" w:char="F0A8"/>
      </w:r>
      <w:r w:rsidRPr="00943DA7">
        <w:rPr>
          <w:rFonts w:ascii="Times New Roman" w:hAnsi="Times New Roman"/>
          <w:b/>
          <w:bCs/>
          <w:sz w:val="28"/>
          <w:szCs w:val="28"/>
          <w:lang w:val="uk-UA"/>
        </w:rPr>
        <w:t xml:space="preserve"> Основні теоретичні положення </w:t>
      </w:r>
    </w:p>
    <w:p w14:paraId="36B7C21F" w14:textId="77777777" w:rsidR="00FD09FC" w:rsidRPr="00487277" w:rsidRDefault="00FD09FC" w:rsidP="00FD09FC">
      <w:pPr>
        <w:pStyle w:val="a3"/>
        <w:ind w:left="0" w:firstLine="709"/>
        <w:jc w:val="both"/>
        <w:rPr>
          <w:sz w:val="28"/>
          <w:szCs w:val="28"/>
          <w:lang w:val="uk-UA"/>
        </w:rPr>
      </w:pPr>
    </w:p>
    <w:p w14:paraId="429EE492" w14:textId="77777777" w:rsidR="00FD09FC" w:rsidRPr="00487277" w:rsidRDefault="00FD09FC" w:rsidP="00FD09FC">
      <w:pPr>
        <w:pStyle w:val="1"/>
        <w:spacing w:before="0" w:beforeAutospacing="0" w:after="0" w:afterAutospacing="0"/>
        <w:ind w:firstLine="709"/>
        <w:rPr>
          <w:noProof w:val="0"/>
          <w:sz w:val="28"/>
          <w:szCs w:val="28"/>
          <w:lang w:val="uk-UA"/>
        </w:rPr>
      </w:pPr>
      <w:bookmarkStart w:id="0" w:name="_Toc25187577"/>
      <w:r w:rsidRPr="00487277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Поняття</w:t>
      </w:r>
      <w:r w:rsidRPr="00487277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роль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sz w:val="28"/>
          <w:szCs w:val="28"/>
          <w:lang w:val="uk-UA"/>
        </w:rPr>
        <w:t>та</w:t>
      </w:r>
      <w:r>
        <w:rPr>
          <w:sz w:val="28"/>
          <w:szCs w:val="28"/>
          <w:lang w:val="uk-UA"/>
        </w:rPr>
        <w:t xml:space="preserve"> </w:t>
      </w:r>
      <w:r w:rsidRPr="00487277">
        <w:rPr>
          <w:sz w:val="28"/>
          <w:szCs w:val="28"/>
          <w:lang w:val="uk-UA"/>
        </w:rPr>
        <w:t>складові</w:t>
      </w:r>
      <w:r>
        <w:rPr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невербальної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комунікації</w:t>
      </w:r>
      <w:bookmarkEnd w:id="0"/>
    </w:p>
    <w:p w14:paraId="64B38F8D" w14:textId="77777777" w:rsidR="00FD09FC" w:rsidRPr="00487277" w:rsidRDefault="00FD09FC" w:rsidP="00FD09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277">
        <w:rPr>
          <w:rFonts w:ascii="Times New Roman" w:hAnsi="Times New Roman" w:cs="Times New Roman"/>
          <w:noProof w:val="0"/>
          <w:sz w:val="28"/>
          <w:szCs w:val="28"/>
        </w:rPr>
        <w:t>Кожна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людина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бере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участь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в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соціальному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житті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суспільства.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Будь-який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акт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комунікації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сприяє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досягненню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тієї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чи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іншої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мети,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налагодивши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контакт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зі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співрозмовником: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отримати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потрібну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інформацію,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спонукати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співрозмовника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lastRenderedPageBreak/>
        <w:t>до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дії,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задовольнити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психічну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потребу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в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спілкуванні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і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т.д.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Комунікація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являє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собою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процес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обміну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інформацією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для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ефективного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спілкування.</w:t>
      </w:r>
    </w:p>
    <w:p w14:paraId="5796FE3F" w14:textId="77777777" w:rsidR="00FD09FC" w:rsidRPr="00487277" w:rsidRDefault="00FD09FC" w:rsidP="00FD09FC">
      <w:pPr>
        <w:spacing w:after="0" w:line="240" w:lineRule="auto"/>
        <w:ind w:firstLine="709"/>
        <w:jc w:val="both"/>
        <w:rPr>
          <w:rFonts w:ascii="Times New Roman" w:hAnsi="Times New Roman" w:cs="Times New Roman"/>
          <w:noProof w:val="0"/>
          <w:sz w:val="28"/>
          <w:szCs w:val="28"/>
        </w:rPr>
      </w:pPr>
      <w:r w:rsidRPr="00487277">
        <w:rPr>
          <w:rFonts w:ascii="Times New Roman" w:hAnsi="Times New Roman" w:cs="Times New Roman"/>
          <w:noProof w:val="0"/>
          <w:sz w:val="28"/>
          <w:szCs w:val="28"/>
        </w:rPr>
        <w:t>Успішність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нашої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взаємодії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з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іншими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людьми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може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залежати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від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безлічі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факторів: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наявності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чи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відсутності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досвіду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ведення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переговорів,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особистісних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і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культурних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особливостей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учасників,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що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відносяться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до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різних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культурних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груп,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а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також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знання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і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володіння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ними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найбільш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ефективних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тактик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і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стратегій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ведення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переговорів,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здатності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розпізнавати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«мову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тіла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опонентів».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Уміння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передавати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і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отримувати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інформацію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невербальних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шляхом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-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корисна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навичка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для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ділової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людини.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Уміння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розпізнавати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мову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тіла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опонента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може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значно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допомогти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в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переговорах,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але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і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в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той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же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час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їх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неправильна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інтерпретація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може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значно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нашкодити.</w:t>
      </w:r>
    </w:p>
    <w:p w14:paraId="56A4918D" w14:textId="77777777" w:rsidR="00FD09FC" w:rsidRPr="00487277" w:rsidRDefault="00FD09FC" w:rsidP="00FD09FC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noProof w:val="0"/>
          <w:sz w:val="28"/>
          <w:szCs w:val="28"/>
          <w:lang w:val="uk-UA"/>
        </w:rPr>
      </w:pPr>
      <w:r w:rsidRPr="00487277">
        <w:rPr>
          <w:noProof w:val="0"/>
          <w:sz w:val="28"/>
          <w:szCs w:val="28"/>
          <w:lang w:val="uk-UA"/>
        </w:rPr>
        <w:t>Всі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засоби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спілкування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поділяються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на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дві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великі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групи: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вербальні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(словесні)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і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невербальні.</w:t>
      </w:r>
    </w:p>
    <w:p w14:paraId="02709FD3" w14:textId="77777777" w:rsidR="00FD09FC" w:rsidRPr="00487277" w:rsidRDefault="00FD09FC" w:rsidP="00FD09FC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/>
          <w:bCs/>
          <w:noProof w:val="0"/>
          <w:sz w:val="28"/>
          <w:szCs w:val="28"/>
          <w:lang w:val="uk-UA"/>
        </w:rPr>
      </w:pPr>
      <w:r w:rsidRPr="00487277">
        <w:rPr>
          <w:rStyle w:val="ab"/>
          <w:rFonts w:eastAsiaTheme="majorEastAsia"/>
          <w:noProof w:val="0"/>
          <w:sz w:val="28"/>
          <w:szCs w:val="28"/>
          <w:lang w:val="uk-UA"/>
        </w:rPr>
        <w:t>Невербальну</w:t>
      </w:r>
      <w:r>
        <w:rPr>
          <w:rStyle w:val="ab"/>
          <w:rFonts w:eastAsiaTheme="majorEastAsia"/>
          <w:noProof w:val="0"/>
          <w:sz w:val="28"/>
          <w:szCs w:val="28"/>
          <w:lang w:val="uk-UA"/>
        </w:rPr>
        <w:t xml:space="preserve"> </w:t>
      </w:r>
      <w:r w:rsidRPr="00487277">
        <w:rPr>
          <w:rStyle w:val="ab"/>
          <w:rFonts w:eastAsiaTheme="majorEastAsia"/>
          <w:noProof w:val="0"/>
          <w:sz w:val="28"/>
          <w:szCs w:val="28"/>
          <w:lang w:val="uk-UA"/>
        </w:rPr>
        <w:t>комунікацію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можна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визначити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як</w:t>
      </w:r>
      <w:r>
        <w:rPr>
          <w:rStyle w:val="ab"/>
          <w:rFonts w:eastAsiaTheme="majorEastAsia"/>
          <w:i/>
          <w:iCs/>
          <w:noProof w:val="0"/>
          <w:sz w:val="28"/>
          <w:szCs w:val="28"/>
          <w:lang w:val="uk-UA"/>
        </w:rPr>
        <w:t xml:space="preserve"> </w:t>
      </w:r>
      <w:r w:rsidRPr="00487277">
        <w:rPr>
          <w:rStyle w:val="ab"/>
          <w:rFonts w:eastAsiaTheme="majorEastAsia"/>
          <w:noProof w:val="0"/>
          <w:sz w:val="28"/>
          <w:szCs w:val="28"/>
          <w:lang w:val="uk-UA"/>
        </w:rPr>
        <w:t>взаємодія</w:t>
      </w:r>
      <w:r>
        <w:rPr>
          <w:rStyle w:val="ab"/>
          <w:rFonts w:eastAsiaTheme="majorEastAsia"/>
          <w:noProof w:val="0"/>
          <w:sz w:val="28"/>
          <w:szCs w:val="28"/>
          <w:lang w:val="uk-UA"/>
        </w:rPr>
        <w:t xml:space="preserve"> </w:t>
      </w:r>
      <w:r w:rsidRPr="00487277">
        <w:rPr>
          <w:rStyle w:val="ab"/>
          <w:rFonts w:eastAsiaTheme="majorEastAsia"/>
          <w:noProof w:val="0"/>
          <w:sz w:val="28"/>
          <w:szCs w:val="28"/>
          <w:lang w:val="uk-UA"/>
        </w:rPr>
        <w:t>між</w:t>
      </w:r>
      <w:r>
        <w:rPr>
          <w:rStyle w:val="ab"/>
          <w:rFonts w:eastAsiaTheme="majorEastAsia"/>
          <w:noProof w:val="0"/>
          <w:sz w:val="28"/>
          <w:szCs w:val="28"/>
          <w:lang w:val="uk-UA"/>
        </w:rPr>
        <w:t xml:space="preserve"> </w:t>
      </w:r>
      <w:r w:rsidRPr="00487277">
        <w:rPr>
          <w:rStyle w:val="ab"/>
          <w:rFonts w:eastAsiaTheme="majorEastAsia"/>
          <w:noProof w:val="0"/>
          <w:sz w:val="28"/>
          <w:szCs w:val="28"/>
          <w:lang w:val="uk-UA"/>
        </w:rPr>
        <w:t>індивідами</w:t>
      </w:r>
      <w:r>
        <w:rPr>
          <w:rStyle w:val="ab"/>
          <w:rFonts w:eastAsiaTheme="majorEastAsia"/>
          <w:noProof w:val="0"/>
          <w:sz w:val="28"/>
          <w:szCs w:val="28"/>
          <w:lang w:val="uk-UA"/>
        </w:rPr>
        <w:t xml:space="preserve"> </w:t>
      </w:r>
      <w:r w:rsidRPr="00487277">
        <w:rPr>
          <w:rStyle w:val="ab"/>
          <w:rFonts w:eastAsiaTheme="majorEastAsia"/>
          <w:noProof w:val="0"/>
          <w:sz w:val="28"/>
          <w:szCs w:val="28"/>
          <w:lang w:val="uk-UA"/>
        </w:rPr>
        <w:t>з</w:t>
      </w:r>
      <w:r>
        <w:rPr>
          <w:rStyle w:val="ab"/>
          <w:rFonts w:eastAsiaTheme="majorEastAsia"/>
          <w:noProof w:val="0"/>
          <w:sz w:val="28"/>
          <w:szCs w:val="28"/>
          <w:lang w:val="uk-UA"/>
        </w:rPr>
        <w:t xml:space="preserve"> </w:t>
      </w:r>
      <w:r w:rsidRPr="00487277">
        <w:rPr>
          <w:rStyle w:val="ab"/>
          <w:rFonts w:eastAsiaTheme="majorEastAsia"/>
          <w:noProof w:val="0"/>
          <w:sz w:val="28"/>
          <w:szCs w:val="28"/>
          <w:lang w:val="uk-UA"/>
        </w:rPr>
        <w:t>передачі</w:t>
      </w:r>
      <w:r>
        <w:rPr>
          <w:rStyle w:val="ab"/>
          <w:rFonts w:eastAsiaTheme="majorEastAsia"/>
          <w:noProof w:val="0"/>
          <w:sz w:val="28"/>
          <w:szCs w:val="28"/>
          <w:lang w:val="uk-UA"/>
        </w:rPr>
        <w:t xml:space="preserve"> </w:t>
      </w:r>
      <w:r w:rsidRPr="00487277">
        <w:rPr>
          <w:rStyle w:val="ab"/>
          <w:rFonts w:eastAsiaTheme="majorEastAsia"/>
          <w:noProof w:val="0"/>
          <w:sz w:val="28"/>
          <w:szCs w:val="28"/>
          <w:lang w:val="uk-UA"/>
        </w:rPr>
        <w:t>інформації</w:t>
      </w:r>
      <w:r>
        <w:rPr>
          <w:rStyle w:val="ab"/>
          <w:rFonts w:eastAsiaTheme="majorEastAsia"/>
          <w:noProof w:val="0"/>
          <w:sz w:val="28"/>
          <w:szCs w:val="28"/>
          <w:lang w:val="uk-UA"/>
        </w:rPr>
        <w:t xml:space="preserve"> </w:t>
      </w:r>
      <w:r w:rsidRPr="00487277">
        <w:rPr>
          <w:rStyle w:val="ab"/>
          <w:rFonts w:eastAsiaTheme="majorEastAsia"/>
          <w:noProof w:val="0"/>
          <w:sz w:val="28"/>
          <w:szCs w:val="28"/>
          <w:lang w:val="uk-UA"/>
        </w:rPr>
        <w:t>без</w:t>
      </w:r>
      <w:r>
        <w:rPr>
          <w:rStyle w:val="ab"/>
          <w:rFonts w:eastAsiaTheme="majorEastAsia"/>
          <w:noProof w:val="0"/>
          <w:sz w:val="28"/>
          <w:szCs w:val="28"/>
          <w:lang w:val="uk-UA"/>
        </w:rPr>
        <w:t xml:space="preserve"> </w:t>
      </w:r>
      <w:r w:rsidRPr="00487277">
        <w:rPr>
          <w:rStyle w:val="ab"/>
          <w:rFonts w:eastAsiaTheme="majorEastAsia"/>
          <w:noProof w:val="0"/>
          <w:sz w:val="28"/>
          <w:szCs w:val="28"/>
          <w:lang w:val="uk-UA"/>
        </w:rPr>
        <w:t>мовних</w:t>
      </w:r>
      <w:r>
        <w:rPr>
          <w:rStyle w:val="ab"/>
          <w:rFonts w:eastAsiaTheme="majorEastAsia"/>
          <w:noProof w:val="0"/>
          <w:sz w:val="28"/>
          <w:szCs w:val="28"/>
          <w:lang w:val="uk-UA"/>
        </w:rPr>
        <w:t xml:space="preserve"> </w:t>
      </w:r>
      <w:r w:rsidRPr="00487277">
        <w:rPr>
          <w:rStyle w:val="ab"/>
          <w:rFonts w:eastAsiaTheme="majorEastAsia"/>
          <w:noProof w:val="0"/>
          <w:sz w:val="28"/>
          <w:szCs w:val="28"/>
          <w:lang w:val="uk-UA"/>
        </w:rPr>
        <w:t>і</w:t>
      </w:r>
      <w:r>
        <w:rPr>
          <w:rStyle w:val="ab"/>
          <w:rFonts w:eastAsiaTheme="majorEastAsia"/>
          <w:noProof w:val="0"/>
          <w:sz w:val="28"/>
          <w:szCs w:val="28"/>
          <w:lang w:val="uk-UA"/>
        </w:rPr>
        <w:t xml:space="preserve"> </w:t>
      </w:r>
      <w:r w:rsidRPr="00487277">
        <w:rPr>
          <w:rStyle w:val="ab"/>
          <w:rFonts w:eastAsiaTheme="majorEastAsia"/>
          <w:noProof w:val="0"/>
          <w:sz w:val="28"/>
          <w:szCs w:val="28"/>
          <w:lang w:val="uk-UA"/>
        </w:rPr>
        <w:t>мовних</w:t>
      </w:r>
      <w:r>
        <w:rPr>
          <w:rStyle w:val="ab"/>
          <w:rFonts w:eastAsiaTheme="majorEastAsia"/>
          <w:noProof w:val="0"/>
          <w:sz w:val="28"/>
          <w:szCs w:val="28"/>
          <w:lang w:val="uk-UA"/>
        </w:rPr>
        <w:t xml:space="preserve"> </w:t>
      </w:r>
      <w:r w:rsidRPr="00487277">
        <w:rPr>
          <w:rStyle w:val="ab"/>
          <w:rFonts w:eastAsiaTheme="majorEastAsia"/>
          <w:noProof w:val="0"/>
          <w:sz w:val="28"/>
          <w:szCs w:val="28"/>
          <w:lang w:val="uk-UA"/>
        </w:rPr>
        <w:t>засобів:</w:t>
      </w:r>
      <w:r>
        <w:rPr>
          <w:rStyle w:val="ab"/>
          <w:rFonts w:eastAsiaTheme="majorEastAsia"/>
          <w:noProof w:val="0"/>
          <w:sz w:val="28"/>
          <w:szCs w:val="28"/>
          <w:lang w:val="uk-UA"/>
        </w:rPr>
        <w:t xml:space="preserve"> </w:t>
      </w:r>
      <w:r w:rsidRPr="00487277">
        <w:rPr>
          <w:rStyle w:val="ab"/>
          <w:rFonts w:eastAsiaTheme="majorEastAsia"/>
          <w:noProof w:val="0"/>
          <w:sz w:val="28"/>
          <w:szCs w:val="28"/>
          <w:lang w:val="uk-UA"/>
        </w:rPr>
        <w:t>через</w:t>
      </w:r>
      <w:r>
        <w:rPr>
          <w:rStyle w:val="ab"/>
          <w:rFonts w:eastAsiaTheme="majorEastAsia"/>
          <w:noProof w:val="0"/>
          <w:sz w:val="28"/>
          <w:szCs w:val="28"/>
          <w:lang w:val="uk-UA"/>
        </w:rPr>
        <w:t xml:space="preserve"> </w:t>
      </w:r>
      <w:r w:rsidRPr="00487277">
        <w:rPr>
          <w:rStyle w:val="ab"/>
          <w:rFonts w:eastAsiaTheme="majorEastAsia"/>
          <w:noProof w:val="0"/>
          <w:sz w:val="28"/>
          <w:szCs w:val="28"/>
          <w:lang w:val="uk-UA"/>
        </w:rPr>
        <w:t>образи,</w:t>
      </w:r>
      <w:r>
        <w:rPr>
          <w:rStyle w:val="ab"/>
          <w:rFonts w:eastAsiaTheme="majorEastAsia"/>
          <w:noProof w:val="0"/>
          <w:sz w:val="28"/>
          <w:szCs w:val="28"/>
          <w:lang w:val="uk-UA"/>
        </w:rPr>
        <w:t xml:space="preserve"> </w:t>
      </w:r>
      <w:r w:rsidRPr="00487277">
        <w:rPr>
          <w:rStyle w:val="ab"/>
          <w:rFonts w:eastAsiaTheme="majorEastAsia"/>
          <w:noProof w:val="0"/>
          <w:sz w:val="28"/>
          <w:szCs w:val="28"/>
          <w:lang w:val="uk-UA"/>
        </w:rPr>
        <w:t>інтонації,</w:t>
      </w:r>
      <w:r>
        <w:rPr>
          <w:rStyle w:val="ab"/>
          <w:rFonts w:eastAsiaTheme="majorEastAsia"/>
          <w:noProof w:val="0"/>
          <w:sz w:val="28"/>
          <w:szCs w:val="28"/>
          <w:lang w:val="uk-UA"/>
        </w:rPr>
        <w:t xml:space="preserve"> </w:t>
      </w:r>
      <w:r w:rsidRPr="00487277">
        <w:rPr>
          <w:rStyle w:val="ab"/>
          <w:rFonts w:eastAsiaTheme="majorEastAsia"/>
          <w:noProof w:val="0"/>
          <w:sz w:val="28"/>
          <w:szCs w:val="28"/>
          <w:lang w:val="uk-UA"/>
        </w:rPr>
        <w:t>жести,</w:t>
      </w:r>
      <w:r>
        <w:rPr>
          <w:rStyle w:val="ab"/>
          <w:rFonts w:eastAsiaTheme="majorEastAsia"/>
          <w:noProof w:val="0"/>
          <w:sz w:val="28"/>
          <w:szCs w:val="28"/>
          <w:lang w:val="uk-UA"/>
        </w:rPr>
        <w:t xml:space="preserve"> </w:t>
      </w:r>
      <w:r w:rsidRPr="00487277">
        <w:rPr>
          <w:rStyle w:val="ab"/>
          <w:rFonts w:eastAsiaTheme="majorEastAsia"/>
          <w:noProof w:val="0"/>
          <w:sz w:val="28"/>
          <w:szCs w:val="28"/>
          <w:lang w:val="uk-UA"/>
        </w:rPr>
        <w:t>міміку</w:t>
      </w:r>
      <w:r>
        <w:rPr>
          <w:rStyle w:val="ab"/>
          <w:rFonts w:eastAsiaTheme="majorEastAsia"/>
          <w:noProof w:val="0"/>
          <w:sz w:val="28"/>
          <w:szCs w:val="28"/>
          <w:lang w:val="uk-UA"/>
        </w:rPr>
        <w:t xml:space="preserve"> </w:t>
      </w:r>
      <w:r w:rsidRPr="00487277">
        <w:rPr>
          <w:rStyle w:val="ab"/>
          <w:rFonts w:eastAsiaTheme="majorEastAsia"/>
          <w:noProof w:val="0"/>
          <w:sz w:val="28"/>
          <w:szCs w:val="28"/>
          <w:lang w:val="uk-UA"/>
        </w:rPr>
        <w:t>і</w:t>
      </w:r>
      <w:r>
        <w:rPr>
          <w:rStyle w:val="ab"/>
          <w:rFonts w:eastAsiaTheme="majorEastAsia"/>
          <w:noProof w:val="0"/>
          <w:sz w:val="28"/>
          <w:szCs w:val="28"/>
          <w:lang w:val="uk-UA"/>
        </w:rPr>
        <w:t xml:space="preserve"> </w:t>
      </w:r>
      <w:r w:rsidRPr="00487277">
        <w:rPr>
          <w:rStyle w:val="ab"/>
          <w:rFonts w:eastAsiaTheme="majorEastAsia"/>
          <w:noProof w:val="0"/>
          <w:sz w:val="28"/>
          <w:szCs w:val="28"/>
          <w:lang w:val="uk-UA"/>
        </w:rPr>
        <w:t>т.д.</w:t>
      </w:r>
      <w:r>
        <w:rPr>
          <w:b/>
          <w:bCs/>
          <w:noProof w:val="0"/>
          <w:sz w:val="28"/>
          <w:szCs w:val="28"/>
          <w:lang w:val="uk-UA"/>
        </w:rPr>
        <w:t xml:space="preserve"> </w:t>
      </w:r>
    </w:p>
    <w:p w14:paraId="35B00DB6" w14:textId="77777777" w:rsidR="00FD09FC" w:rsidRPr="00487277" w:rsidRDefault="00FD09FC" w:rsidP="00FD09FC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noProof w:val="0"/>
          <w:sz w:val="28"/>
          <w:szCs w:val="28"/>
          <w:lang w:val="uk-UA"/>
        </w:rPr>
      </w:pPr>
      <w:r w:rsidRPr="00487277">
        <w:rPr>
          <w:b/>
          <w:sz w:val="28"/>
          <w:szCs w:val="28"/>
          <w:lang w:val="uk-UA"/>
        </w:rPr>
        <w:t>Невербальні</w:t>
      </w:r>
      <w:r>
        <w:rPr>
          <w:b/>
          <w:sz w:val="28"/>
          <w:szCs w:val="28"/>
          <w:lang w:val="uk-UA"/>
        </w:rPr>
        <w:t xml:space="preserve"> </w:t>
      </w:r>
      <w:r w:rsidRPr="00487277">
        <w:rPr>
          <w:b/>
          <w:sz w:val="28"/>
          <w:szCs w:val="28"/>
          <w:lang w:val="uk-UA"/>
        </w:rPr>
        <w:t>засоби</w:t>
      </w:r>
      <w:r>
        <w:rPr>
          <w:b/>
          <w:sz w:val="28"/>
          <w:szCs w:val="28"/>
          <w:lang w:val="uk-UA"/>
        </w:rPr>
        <w:t xml:space="preserve"> </w:t>
      </w:r>
      <w:r w:rsidRPr="00487277">
        <w:rPr>
          <w:b/>
          <w:sz w:val="28"/>
          <w:szCs w:val="28"/>
          <w:lang w:val="uk-UA"/>
        </w:rPr>
        <w:t>спілкування</w:t>
      </w:r>
      <w:r>
        <w:rPr>
          <w:sz w:val="28"/>
          <w:szCs w:val="28"/>
          <w:lang w:val="uk-UA"/>
        </w:rPr>
        <w:t xml:space="preserve"> </w:t>
      </w:r>
      <w:r w:rsidRPr="00487277">
        <w:rPr>
          <w:sz w:val="28"/>
          <w:szCs w:val="28"/>
          <w:lang w:val="uk-UA"/>
        </w:rPr>
        <w:t>мають</w:t>
      </w:r>
      <w:r>
        <w:rPr>
          <w:sz w:val="28"/>
          <w:szCs w:val="28"/>
          <w:lang w:val="uk-UA"/>
        </w:rPr>
        <w:t xml:space="preserve"> </w:t>
      </w:r>
      <w:r w:rsidRPr="00487277">
        <w:rPr>
          <w:sz w:val="28"/>
          <w:szCs w:val="28"/>
          <w:lang w:val="uk-UA"/>
        </w:rPr>
        <w:t>свою</w:t>
      </w:r>
      <w:r>
        <w:rPr>
          <w:sz w:val="28"/>
          <w:szCs w:val="28"/>
          <w:lang w:val="uk-UA"/>
        </w:rPr>
        <w:t xml:space="preserve"> </w:t>
      </w:r>
      <w:r w:rsidRPr="00487277">
        <w:rPr>
          <w:sz w:val="28"/>
          <w:szCs w:val="28"/>
          <w:lang w:val="uk-UA"/>
        </w:rPr>
        <w:t>класифікацію,</w:t>
      </w:r>
      <w:r>
        <w:rPr>
          <w:sz w:val="28"/>
          <w:szCs w:val="28"/>
          <w:lang w:val="uk-UA"/>
        </w:rPr>
        <w:t xml:space="preserve"> </w:t>
      </w:r>
      <w:r w:rsidRPr="00487277">
        <w:rPr>
          <w:sz w:val="28"/>
          <w:szCs w:val="28"/>
          <w:lang w:val="uk-UA"/>
        </w:rPr>
        <w:t>зокрема,</w:t>
      </w:r>
      <w:r>
        <w:rPr>
          <w:sz w:val="28"/>
          <w:szCs w:val="28"/>
          <w:lang w:val="uk-UA"/>
        </w:rPr>
        <w:t xml:space="preserve"> </w:t>
      </w:r>
      <w:r w:rsidRPr="00487277">
        <w:rPr>
          <w:sz w:val="28"/>
          <w:szCs w:val="28"/>
          <w:lang w:val="uk-UA"/>
        </w:rPr>
        <w:t>це</w:t>
      </w:r>
      <w:r>
        <w:rPr>
          <w:sz w:val="28"/>
          <w:szCs w:val="28"/>
          <w:lang w:val="uk-UA"/>
        </w:rPr>
        <w:t xml:space="preserve"> </w:t>
      </w:r>
      <w:r w:rsidRPr="00487277">
        <w:rPr>
          <w:sz w:val="28"/>
          <w:szCs w:val="28"/>
          <w:lang w:val="uk-UA"/>
        </w:rPr>
        <w:t>є:</w:t>
      </w:r>
      <w:r>
        <w:rPr>
          <w:sz w:val="28"/>
          <w:szCs w:val="28"/>
          <w:lang w:val="uk-UA"/>
        </w:rPr>
        <w:t xml:space="preserve"> </w:t>
      </w:r>
      <w:r w:rsidRPr="00487277">
        <w:rPr>
          <w:sz w:val="28"/>
          <w:szCs w:val="28"/>
          <w:lang w:val="uk-UA"/>
        </w:rPr>
        <w:t>рухи</w:t>
      </w:r>
      <w:r>
        <w:rPr>
          <w:sz w:val="28"/>
          <w:szCs w:val="28"/>
          <w:lang w:val="uk-UA"/>
        </w:rPr>
        <w:t xml:space="preserve"> </w:t>
      </w:r>
      <w:r w:rsidRPr="00487277">
        <w:rPr>
          <w:sz w:val="28"/>
          <w:szCs w:val="28"/>
          <w:lang w:val="uk-UA"/>
        </w:rPr>
        <w:t>тіла,</w:t>
      </w:r>
      <w:r>
        <w:rPr>
          <w:sz w:val="28"/>
          <w:szCs w:val="28"/>
          <w:lang w:val="uk-UA"/>
        </w:rPr>
        <w:t xml:space="preserve"> </w:t>
      </w:r>
      <w:r w:rsidRPr="00487277">
        <w:rPr>
          <w:sz w:val="28"/>
          <w:szCs w:val="28"/>
          <w:lang w:val="uk-UA"/>
        </w:rPr>
        <w:t>жести</w:t>
      </w:r>
      <w:r>
        <w:rPr>
          <w:sz w:val="28"/>
          <w:szCs w:val="28"/>
          <w:lang w:val="uk-UA"/>
        </w:rPr>
        <w:t xml:space="preserve"> </w:t>
      </w:r>
      <w:r w:rsidRPr="00487277">
        <w:rPr>
          <w:sz w:val="28"/>
          <w:szCs w:val="28"/>
          <w:lang w:val="uk-UA"/>
        </w:rPr>
        <w:t>(рухи</w:t>
      </w:r>
      <w:r>
        <w:rPr>
          <w:sz w:val="28"/>
          <w:szCs w:val="28"/>
          <w:lang w:val="uk-UA"/>
        </w:rPr>
        <w:t xml:space="preserve"> </w:t>
      </w:r>
      <w:r w:rsidRPr="00487277">
        <w:rPr>
          <w:sz w:val="28"/>
          <w:szCs w:val="28"/>
          <w:lang w:val="uk-UA"/>
        </w:rPr>
        <w:t>рук,</w:t>
      </w:r>
      <w:r>
        <w:rPr>
          <w:sz w:val="28"/>
          <w:szCs w:val="28"/>
          <w:lang w:val="uk-UA"/>
        </w:rPr>
        <w:t xml:space="preserve"> </w:t>
      </w:r>
      <w:r w:rsidRPr="00487277">
        <w:rPr>
          <w:sz w:val="28"/>
          <w:szCs w:val="28"/>
          <w:lang w:val="uk-UA"/>
        </w:rPr>
        <w:t>ніг,</w:t>
      </w:r>
      <w:r>
        <w:rPr>
          <w:sz w:val="28"/>
          <w:szCs w:val="28"/>
          <w:lang w:val="uk-UA"/>
        </w:rPr>
        <w:t xml:space="preserve"> </w:t>
      </w:r>
      <w:r w:rsidRPr="00487277">
        <w:rPr>
          <w:sz w:val="28"/>
          <w:szCs w:val="28"/>
          <w:lang w:val="uk-UA"/>
        </w:rPr>
        <w:t>голови</w:t>
      </w:r>
      <w:r>
        <w:rPr>
          <w:sz w:val="28"/>
          <w:szCs w:val="28"/>
          <w:lang w:val="uk-UA"/>
        </w:rPr>
        <w:t xml:space="preserve"> </w:t>
      </w:r>
      <w:r w:rsidRPr="00487277">
        <w:rPr>
          <w:sz w:val="28"/>
          <w:szCs w:val="28"/>
          <w:lang w:val="uk-UA"/>
        </w:rPr>
        <w:t>тощо);</w:t>
      </w:r>
      <w:r>
        <w:rPr>
          <w:sz w:val="28"/>
          <w:szCs w:val="28"/>
          <w:lang w:val="uk-UA"/>
        </w:rPr>
        <w:t xml:space="preserve"> </w:t>
      </w:r>
      <w:r w:rsidRPr="00487277">
        <w:rPr>
          <w:sz w:val="28"/>
          <w:szCs w:val="28"/>
          <w:lang w:val="uk-UA"/>
        </w:rPr>
        <w:t>вираз</w:t>
      </w:r>
      <w:r>
        <w:rPr>
          <w:sz w:val="28"/>
          <w:szCs w:val="28"/>
          <w:lang w:val="uk-UA"/>
        </w:rPr>
        <w:t xml:space="preserve"> </w:t>
      </w:r>
      <w:r w:rsidRPr="00487277">
        <w:rPr>
          <w:sz w:val="28"/>
          <w:szCs w:val="28"/>
          <w:lang w:val="uk-UA"/>
        </w:rPr>
        <w:t>очей</w:t>
      </w:r>
      <w:r>
        <w:rPr>
          <w:sz w:val="28"/>
          <w:szCs w:val="28"/>
          <w:lang w:val="uk-UA"/>
        </w:rPr>
        <w:t xml:space="preserve"> </w:t>
      </w:r>
      <w:r w:rsidRPr="00487277">
        <w:rPr>
          <w:sz w:val="28"/>
          <w:szCs w:val="28"/>
          <w:lang w:val="uk-UA"/>
        </w:rPr>
        <w:t>та</w:t>
      </w:r>
      <w:r>
        <w:rPr>
          <w:sz w:val="28"/>
          <w:szCs w:val="28"/>
          <w:lang w:val="uk-UA"/>
        </w:rPr>
        <w:t xml:space="preserve"> </w:t>
      </w:r>
      <w:r w:rsidRPr="00487277">
        <w:rPr>
          <w:sz w:val="28"/>
          <w:szCs w:val="28"/>
          <w:lang w:val="uk-UA"/>
        </w:rPr>
        <w:t>спрямованість</w:t>
      </w:r>
      <w:r>
        <w:rPr>
          <w:sz w:val="28"/>
          <w:szCs w:val="28"/>
          <w:lang w:val="uk-UA"/>
        </w:rPr>
        <w:t xml:space="preserve"> </w:t>
      </w:r>
      <w:r w:rsidRPr="00487277">
        <w:rPr>
          <w:sz w:val="28"/>
          <w:szCs w:val="28"/>
          <w:lang w:val="uk-UA"/>
        </w:rPr>
        <w:t>погляду;</w:t>
      </w:r>
      <w:r>
        <w:rPr>
          <w:sz w:val="28"/>
          <w:szCs w:val="28"/>
          <w:lang w:val="uk-UA"/>
        </w:rPr>
        <w:t xml:space="preserve"> </w:t>
      </w:r>
      <w:r w:rsidRPr="00487277">
        <w:rPr>
          <w:sz w:val="28"/>
          <w:szCs w:val="28"/>
          <w:lang w:val="uk-UA"/>
        </w:rPr>
        <w:t>вираз</w:t>
      </w:r>
      <w:r>
        <w:rPr>
          <w:sz w:val="28"/>
          <w:szCs w:val="28"/>
          <w:lang w:val="uk-UA"/>
        </w:rPr>
        <w:t xml:space="preserve"> </w:t>
      </w:r>
      <w:r w:rsidRPr="00487277">
        <w:rPr>
          <w:sz w:val="28"/>
          <w:szCs w:val="28"/>
          <w:lang w:val="uk-UA"/>
        </w:rPr>
        <w:t>обличчя;</w:t>
      </w:r>
      <w:r>
        <w:rPr>
          <w:sz w:val="28"/>
          <w:szCs w:val="28"/>
          <w:lang w:val="uk-UA"/>
        </w:rPr>
        <w:t xml:space="preserve"> </w:t>
      </w:r>
      <w:r w:rsidRPr="00487277">
        <w:rPr>
          <w:sz w:val="28"/>
          <w:szCs w:val="28"/>
          <w:lang w:val="uk-UA"/>
        </w:rPr>
        <w:t>тактильні</w:t>
      </w:r>
      <w:r>
        <w:rPr>
          <w:sz w:val="28"/>
          <w:szCs w:val="28"/>
          <w:lang w:val="uk-UA"/>
        </w:rPr>
        <w:t xml:space="preserve"> </w:t>
      </w:r>
      <w:r w:rsidRPr="00487277">
        <w:rPr>
          <w:sz w:val="28"/>
          <w:szCs w:val="28"/>
          <w:lang w:val="uk-UA"/>
        </w:rPr>
        <w:t>засоби</w:t>
      </w:r>
      <w:r>
        <w:rPr>
          <w:sz w:val="28"/>
          <w:szCs w:val="28"/>
          <w:lang w:val="uk-UA"/>
        </w:rPr>
        <w:t xml:space="preserve"> </w:t>
      </w:r>
      <w:r w:rsidRPr="00487277">
        <w:rPr>
          <w:sz w:val="28"/>
          <w:szCs w:val="28"/>
          <w:lang w:val="uk-UA"/>
        </w:rPr>
        <w:t>(потиск</w:t>
      </w:r>
      <w:r>
        <w:rPr>
          <w:sz w:val="28"/>
          <w:szCs w:val="28"/>
          <w:lang w:val="uk-UA"/>
        </w:rPr>
        <w:t xml:space="preserve"> </w:t>
      </w:r>
      <w:r w:rsidRPr="00487277">
        <w:rPr>
          <w:sz w:val="28"/>
          <w:szCs w:val="28"/>
          <w:lang w:val="uk-UA"/>
        </w:rPr>
        <w:t>руки,</w:t>
      </w:r>
      <w:r>
        <w:rPr>
          <w:sz w:val="28"/>
          <w:szCs w:val="28"/>
          <w:lang w:val="uk-UA"/>
        </w:rPr>
        <w:t xml:space="preserve"> </w:t>
      </w:r>
      <w:r w:rsidRPr="00487277">
        <w:rPr>
          <w:sz w:val="28"/>
          <w:szCs w:val="28"/>
          <w:lang w:val="uk-UA"/>
        </w:rPr>
        <w:t>поцілунки);</w:t>
      </w:r>
      <w:r>
        <w:rPr>
          <w:sz w:val="28"/>
          <w:szCs w:val="28"/>
          <w:lang w:val="uk-UA"/>
        </w:rPr>
        <w:t xml:space="preserve"> </w:t>
      </w:r>
      <w:r w:rsidRPr="00487277">
        <w:rPr>
          <w:sz w:val="28"/>
          <w:szCs w:val="28"/>
          <w:lang w:val="uk-UA"/>
        </w:rPr>
        <w:t>посмішка;</w:t>
      </w:r>
      <w:r>
        <w:rPr>
          <w:sz w:val="28"/>
          <w:szCs w:val="28"/>
          <w:lang w:val="uk-UA"/>
        </w:rPr>
        <w:t xml:space="preserve"> </w:t>
      </w:r>
      <w:r w:rsidRPr="00487277">
        <w:rPr>
          <w:sz w:val="28"/>
          <w:szCs w:val="28"/>
          <w:lang w:val="uk-UA"/>
        </w:rPr>
        <w:t>реакція</w:t>
      </w:r>
      <w:r>
        <w:rPr>
          <w:sz w:val="28"/>
          <w:szCs w:val="28"/>
          <w:lang w:val="uk-UA"/>
        </w:rPr>
        <w:t xml:space="preserve"> </w:t>
      </w:r>
      <w:r w:rsidRPr="00487277">
        <w:rPr>
          <w:sz w:val="28"/>
          <w:szCs w:val="28"/>
          <w:lang w:val="uk-UA"/>
        </w:rPr>
        <w:t>шкіри</w:t>
      </w:r>
      <w:r>
        <w:rPr>
          <w:sz w:val="28"/>
          <w:szCs w:val="28"/>
          <w:lang w:val="uk-UA"/>
        </w:rPr>
        <w:t xml:space="preserve"> </w:t>
      </w:r>
      <w:r w:rsidRPr="00487277">
        <w:rPr>
          <w:sz w:val="28"/>
          <w:szCs w:val="28"/>
          <w:lang w:val="uk-UA"/>
        </w:rPr>
        <w:t>(почервоніння,</w:t>
      </w:r>
      <w:r>
        <w:rPr>
          <w:sz w:val="28"/>
          <w:szCs w:val="28"/>
          <w:lang w:val="uk-UA"/>
        </w:rPr>
        <w:t xml:space="preserve"> </w:t>
      </w:r>
      <w:r w:rsidRPr="00487277">
        <w:rPr>
          <w:sz w:val="28"/>
          <w:szCs w:val="28"/>
          <w:lang w:val="uk-UA"/>
        </w:rPr>
        <w:t>збліднення);</w:t>
      </w:r>
      <w:r>
        <w:rPr>
          <w:sz w:val="28"/>
          <w:szCs w:val="28"/>
          <w:lang w:val="uk-UA"/>
        </w:rPr>
        <w:t xml:space="preserve"> </w:t>
      </w:r>
      <w:r w:rsidRPr="00487277">
        <w:rPr>
          <w:sz w:val="28"/>
          <w:szCs w:val="28"/>
          <w:lang w:val="uk-UA"/>
        </w:rPr>
        <w:t>косметика;</w:t>
      </w:r>
      <w:r>
        <w:rPr>
          <w:sz w:val="28"/>
          <w:szCs w:val="28"/>
          <w:lang w:val="uk-UA"/>
        </w:rPr>
        <w:t xml:space="preserve"> </w:t>
      </w:r>
      <w:r w:rsidRPr="00487277">
        <w:rPr>
          <w:sz w:val="28"/>
          <w:szCs w:val="28"/>
          <w:lang w:val="uk-UA"/>
        </w:rPr>
        <w:t>запахи</w:t>
      </w:r>
      <w:r>
        <w:rPr>
          <w:sz w:val="28"/>
          <w:szCs w:val="28"/>
          <w:lang w:val="uk-UA"/>
        </w:rPr>
        <w:t xml:space="preserve"> </w:t>
      </w:r>
      <w:r w:rsidRPr="00487277">
        <w:rPr>
          <w:sz w:val="28"/>
          <w:szCs w:val="28"/>
          <w:lang w:val="uk-UA"/>
        </w:rPr>
        <w:t>(парфуми);</w:t>
      </w:r>
      <w:r>
        <w:rPr>
          <w:sz w:val="28"/>
          <w:szCs w:val="28"/>
          <w:lang w:val="uk-UA"/>
        </w:rPr>
        <w:t xml:space="preserve"> </w:t>
      </w:r>
      <w:r w:rsidRPr="00487277">
        <w:rPr>
          <w:sz w:val="28"/>
          <w:szCs w:val="28"/>
          <w:lang w:val="uk-UA"/>
        </w:rPr>
        <w:t>одяг</w:t>
      </w:r>
      <w:r>
        <w:rPr>
          <w:sz w:val="28"/>
          <w:szCs w:val="28"/>
          <w:lang w:val="uk-UA"/>
        </w:rPr>
        <w:t xml:space="preserve"> </w:t>
      </w:r>
      <w:r w:rsidRPr="00487277">
        <w:rPr>
          <w:sz w:val="28"/>
          <w:szCs w:val="28"/>
          <w:lang w:val="uk-UA"/>
        </w:rPr>
        <w:t>(колір,</w:t>
      </w:r>
      <w:r>
        <w:rPr>
          <w:sz w:val="28"/>
          <w:szCs w:val="28"/>
          <w:lang w:val="uk-UA"/>
        </w:rPr>
        <w:t xml:space="preserve"> </w:t>
      </w:r>
      <w:r w:rsidRPr="00487277">
        <w:rPr>
          <w:sz w:val="28"/>
          <w:szCs w:val="28"/>
          <w:lang w:val="uk-UA"/>
        </w:rPr>
        <w:t>фасон);</w:t>
      </w:r>
      <w:r>
        <w:rPr>
          <w:sz w:val="28"/>
          <w:szCs w:val="28"/>
          <w:lang w:val="uk-UA"/>
        </w:rPr>
        <w:t xml:space="preserve"> </w:t>
      </w:r>
      <w:r w:rsidRPr="00487277">
        <w:rPr>
          <w:sz w:val="28"/>
          <w:szCs w:val="28"/>
          <w:lang w:val="uk-UA"/>
        </w:rPr>
        <w:t>манери</w:t>
      </w:r>
      <w:r>
        <w:rPr>
          <w:sz w:val="28"/>
          <w:szCs w:val="28"/>
          <w:lang w:val="uk-UA"/>
        </w:rPr>
        <w:t xml:space="preserve"> </w:t>
      </w:r>
      <w:r w:rsidRPr="00487277">
        <w:rPr>
          <w:sz w:val="28"/>
          <w:szCs w:val="28"/>
          <w:lang w:val="uk-UA"/>
        </w:rPr>
        <w:t>поведінки</w:t>
      </w:r>
      <w:r>
        <w:rPr>
          <w:sz w:val="28"/>
          <w:szCs w:val="28"/>
          <w:lang w:val="uk-UA"/>
        </w:rPr>
        <w:t xml:space="preserve"> </w:t>
      </w:r>
      <w:r w:rsidRPr="00487277">
        <w:rPr>
          <w:sz w:val="28"/>
          <w:szCs w:val="28"/>
          <w:lang w:val="uk-UA"/>
        </w:rPr>
        <w:t>(наприклад,</w:t>
      </w:r>
      <w:r>
        <w:rPr>
          <w:sz w:val="28"/>
          <w:szCs w:val="28"/>
          <w:lang w:val="uk-UA"/>
        </w:rPr>
        <w:t xml:space="preserve"> </w:t>
      </w:r>
      <w:r w:rsidRPr="00487277">
        <w:rPr>
          <w:sz w:val="28"/>
          <w:szCs w:val="28"/>
          <w:lang w:val="uk-UA"/>
        </w:rPr>
        <w:t>як</w:t>
      </w:r>
      <w:r>
        <w:rPr>
          <w:sz w:val="28"/>
          <w:szCs w:val="28"/>
          <w:lang w:val="uk-UA"/>
        </w:rPr>
        <w:t xml:space="preserve"> </w:t>
      </w:r>
      <w:r w:rsidRPr="00487277">
        <w:rPr>
          <w:sz w:val="28"/>
          <w:szCs w:val="28"/>
          <w:lang w:val="uk-UA"/>
        </w:rPr>
        <w:t>ми</w:t>
      </w:r>
      <w:r>
        <w:rPr>
          <w:sz w:val="28"/>
          <w:szCs w:val="28"/>
          <w:lang w:val="uk-UA"/>
        </w:rPr>
        <w:t xml:space="preserve"> </w:t>
      </w:r>
      <w:r w:rsidRPr="00487277">
        <w:rPr>
          <w:sz w:val="28"/>
          <w:szCs w:val="28"/>
          <w:lang w:val="uk-UA"/>
        </w:rPr>
        <w:t>їмо,</w:t>
      </w:r>
      <w:r>
        <w:rPr>
          <w:sz w:val="28"/>
          <w:szCs w:val="28"/>
          <w:lang w:val="uk-UA"/>
        </w:rPr>
        <w:t xml:space="preserve"> </w:t>
      </w:r>
      <w:r w:rsidRPr="00487277">
        <w:rPr>
          <w:sz w:val="28"/>
          <w:szCs w:val="28"/>
          <w:lang w:val="uk-UA"/>
        </w:rPr>
        <w:t>розмовляємо</w:t>
      </w:r>
      <w:r>
        <w:rPr>
          <w:sz w:val="28"/>
          <w:szCs w:val="28"/>
          <w:lang w:val="uk-UA"/>
        </w:rPr>
        <w:t xml:space="preserve"> </w:t>
      </w:r>
      <w:r w:rsidRPr="00487277"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 xml:space="preserve"> </w:t>
      </w:r>
      <w:r w:rsidRPr="00487277">
        <w:rPr>
          <w:sz w:val="28"/>
          <w:szCs w:val="28"/>
          <w:lang w:val="uk-UA"/>
        </w:rPr>
        <w:t>іншою</w:t>
      </w:r>
      <w:r>
        <w:rPr>
          <w:sz w:val="28"/>
          <w:szCs w:val="28"/>
          <w:lang w:val="uk-UA"/>
        </w:rPr>
        <w:t xml:space="preserve"> </w:t>
      </w:r>
      <w:r w:rsidRPr="00487277">
        <w:rPr>
          <w:sz w:val="28"/>
          <w:szCs w:val="28"/>
          <w:lang w:val="uk-UA"/>
        </w:rPr>
        <w:t>людиною</w:t>
      </w:r>
      <w:r>
        <w:rPr>
          <w:sz w:val="28"/>
          <w:szCs w:val="28"/>
          <w:lang w:val="uk-UA"/>
        </w:rPr>
        <w:t xml:space="preserve"> </w:t>
      </w:r>
      <w:r w:rsidRPr="00487277">
        <w:rPr>
          <w:sz w:val="28"/>
          <w:szCs w:val="28"/>
          <w:lang w:val="uk-UA"/>
        </w:rPr>
        <w:t>тощо);</w:t>
      </w:r>
      <w:r>
        <w:rPr>
          <w:sz w:val="28"/>
          <w:szCs w:val="28"/>
          <w:lang w:val="uk-UA"/>
        </w:rPr>
        <w:t xml:space="preserve"> </w:t>
      </w:r>
      <w:r w:rsidRPr="00487277">
        <w:rPr>
          <w:sz w:val="28"/>
          <w:szCs w:val="28"/>
          <w:lang w:val="uk-UA"/>
        </w:rPr>
        <w:t>психогеографія</w:t>
      </w:r>
      <w:r>
        <w:rPr>
          <w:sz w:val="28"/>
          <w:szCs w:val="28"/>
          <w:lang w:val="uk-UA"/>
        </w:rPr>
        <w:t xml:space="preserve"> </w:t>
      </w:r>
      <w:r w:rsidRPr="00487277">
        <w:rPr>
          <w:sz w:val="28"/>
          <w:szCs w:val="28"/>
          <w:lang w:val="uk-UA"/>
        </w:rPr>
        <w:t>(просторове</w:t>
      </w:r>
      <w:r>
        <w:rPr>
          <w:sz w:val="28"/>
          <w:szCs w:val="28"/>
          <w:lang w:val="uk-UA"/>
        </w:rPr>
        <w:t xml:space="preserve"> </w:t>
      </w:r>
      <w:r w:rsidRPr="00487277">
        <w:rPr>
          <w:sz w:val="28"/>
          <w:szCs w:val="28"/>
          <w:lang w:val="uk-UA"/>
        </w:rPr>
        <w:t>поле</w:t>
      </w:r>
      <w:r>
        <w:rPr>
          <w:sz w:val="28"/>
          <w:szCs w:val="28"/>
          <w:lang w:val="uk-UA"/>
        </w:rPr>
        <w:t xml:space="preserve"> </w:t>
      </w:r>
      <w:r w:rsidRPr="00487277">
        <w:rPr>
          <w:sz w:val="28"/>
          <w:szCs w:val="28"/>
          <w:lang w:val="uk-UA"/>
        </w:rPr>
        <w:t>між</w:t>
      </w:r>
      <w:r>
        <w:rPr>
          <w:sz w:val="28"/>
          <w:szCs w:val="28"/>
          <w:lang w:val="uk-UA"/>
        </w:rPr>
        <w:t xml:space="preserve"> </w:t>
      </w:r>
      <w:r w:rsidRPr="00487277">
        <w:rPr>
          <w:sz w:val="28"/>
          <w:szCs w:val="28"/>
          <w:lang w:val="uk-UA"/>
        </w:rPr>
        <w:t>співрозмовниками,</w:t>
      </w:r>
      <w:r>
        <w:rPr>
          <w:sz w:val="28"/>
          <w:szCs w:val="28"/>
          <w:lang w:val="uk-UA"/>
        </w:rPr>
        <w:t xml:space="preserve"> </w:t>
      </w:r>
      <w:r w:rsidRPr="00487277">
        <w:rPr>
          <w:sz w:val="28"/>
          <w:szCs w:val="28"/>
          <w:lang w:val="uk-UA"/>
        </w:rPr>
        <w:t>комунікаторами).</w:t>
      </w:r>
    </w:p>
    <w:p w14:paraId="3E0AD177" w14:textId="77777777" w:rsidR="00FD09FC" w:rsidRPr="00487277" w:rsidRDefault="00FD09FC" w:rsidP="00FD09FC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noProof w:val="0"/>
          <w:sz w:val="28"/>
          <w:szCs w:val="28"/>
          <w:lang w:val="uk-UA"/>
        </w:rPr>
      </w:pPr>
      <w:r w:rsidRPr="00487277">
        <w:rPr>
          <w:noProof w:val="0"/>
          <w:sz w:val="28"/>
          <w:szCs w:val="28"/>
          <w:lang w:val="uk-UA"/>
        </w:rPr>
        <w:t>Інструментом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такої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комунікації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є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тіло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людини,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що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володіє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широким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діапазоном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засобів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і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способів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передачі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інформації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або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обміну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нею.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При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цьому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правильна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інтерпретація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невербальних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сигналів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є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найважливішою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умовою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ефективної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комунікації.</w:t>
      </w:r>
    </w:p>
    <w:p w14:paraId="4012A49D" w14:textId="77777777" w:rsidR="00FD09FC" w:rsidRPr="00487277" w:rsidRDefault="00FD09FC" w:rsidP="00FD09FC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noProof w:val="0"/>
          <w:sz w:val="28"/>
          <w:szCs w:val="28"/>
          <w:lang w:val="uk-UA"/>
        </w:rPr>
      </w:pPr>
      <w:r w:rsidRPr="00487277">
        <w:rPr>
          <w:noProof w:val="0"/>
          <w:sz w:val="28"/>
          <w:szCs w:val="28"/>
          <w:lang w:val="uk-UA"/>
        </w:rPr>
        <w:t>На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перший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погляд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може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здатися,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що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невербальні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засоби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не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такі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важливі.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Насправді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вони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мають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важливе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значення.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Це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пояснюється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наступними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причинами:</w:t>
      </w:r>
    </w:p>
    <w:p w14:paraId="2641E178" w14:textId="77777777" w:rsidR="00FD09FC" w:rsidRPr="00487277" w:rsidRDefault="00FD09FC" w:rsidP="00FD09FC">
      <w:pPr>
        <w:pStyle w:val="a4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  <w:rPr>
          <w:noProof w:val="0"/>
          <w:sz w:val="28"/>
          <w:szCs w:val="28"/>
          <w:lang w:val="uk-UA"/>
        </w:rPr>
      </w:pPr>
      <w:r w:rsidRPr="00487277">
        <w:rPr>
          <w:noProof w:val="0"/>
          <w:sz w:val="28"/>
          <w:szCs w:val="28"/>
          <w:lang w:val="uk-UA"/>
        </w:rPr>
        <w:t>близько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70%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інформації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людина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сприймає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саме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по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зоровому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(візуальному)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каналу;</w:t>
      </w:r>
    </w:p>
    <w:p w14:paraId="4873888B" w14:textId="77777777" w:rsidR="00FD09FC" w:rsidRPr="00487277" w:rsidRDefault="00FD09FC" w:rsidP="00FD09FC">
      <w:pPr>
        <w:pStyle w:val="a3"/>
        <w:numPr>
          <w:ilvl w:val="0"/>
          <w:numId w:val="17"/>
        </w:numPr>
        <w:shd w:val="clear" w:color="auto" w:fill="FFFFFF"/>
        <w:ind w:left="0" w:firstLine="709"/>
        <w:jc w:val="both"/>
        <w:rPr>
          <w:noProof w:val="0"/>
          <w:sz w:val="28"/>
          <w:szCs w:val="28"/>
          <w:lang w:val="uk-UA"/>
        </w:rPr>
      </w:pPr>
      <w:r w:rsidRPr="00487277">
        <w:rPr>
          <w:noProof w:val="0"/>
          <w:sz w:val="28"/>
          <w:szCs w:val="28"/>
          <w:lang w:val="uk-UA"/>
        </w:rPr>
        <w:t>невербальні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сигнали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дозволяють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зрозуміти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справжні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почуття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і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думки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співрозмовника;</w:t>
      </w:r>
    </w:p>
    <w:p w14:paraId="134A0F12" w14:textId="77777777" w:rsidR="00FD09FC" w:rsidRPr="00487277" w:rsidRDefault="00FD09FC" w:rsidP="00FD09FC">
      <w:pPr>
        <w:pStyle w:val="a3"/>
        <w:numPr>
          <w:ilvl w:val="0"/>
          <w:numId w:val="17"/>
        </w:numPr>
        <w:shd w:val="clear" w:color="auto" w:fill="FFFFFF"/>
        <w:ind w:left="0" w:firstLine="709"/>
        <w:jc w:val="both"/>
        <w:rPr>
          <w:noProof w:val="0"/>
          <w:sz w:val="28"/>
          <w:szCs w:val="28"/>
          <w:lang w:val="uk-UA"/>
        </w:rPr>
      </w:pPr>
      <w:r w:rsidRPr="00487277">
        <w:rPr>
          <w:noProof w:val="0"/>
          <w:sz w:val="28"/>
          <w:szCs w:val="28"/>
          <w:lang w:val="uk-UA"/>
        </w:rPr>
        <w:t>наше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ставлення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до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співрозмовника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нерідко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формується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під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впливом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першого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враження,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а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воно,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у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свою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чергу,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є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наслідком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впливу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невербальних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чинників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-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ходи,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виразу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обличчя,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погляду,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манери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триматися,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стилю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одягу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і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т.д.</w:t>
      </w:r>
    </w:p>
    <w:p w14:paraId="1B30DF76" w14:textId="77777777" w:rsidR="00FD09FC" w:rsidRPr="00487277" w:rsidRDefault="00FD09FC" w:rsidP="00FD09FC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noProof w:val="0"/>
          <w:sz w:val="28"/>
          <w:szCs w:val="28"/>
          <w:lang w:val="uk-UA"/>
        </w:rPr>
      </w:pPr>
      <w:r w:rsidRPr="00487277">
        <w:rPr>
          <w:noProof w:val="0"/>
          <w:sz w:val="28"/>
          <w:szCs w:val="28"/>
          <w:lang w:val="uk-UA"/>
        </w:rPr>
        <w:t>Особливо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цінні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невербальні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сигнали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оскільки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вони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спонтанні,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несвідомі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і,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на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відміну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від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слів,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завжди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щирі.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Зокрема,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було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встановлено,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що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ступінь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довіри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людини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словами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становить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всього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лише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20%,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тоді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як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ступінь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довіри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до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невербальної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інформації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(поза,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жести,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взаєморозташування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співрозмовників)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-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30%.</w:t>
      </w:r>
      <w:r>
        <w:rPr>
          <w:noProof w:val="0"/>
          <w:sz w:val="28"/>
          <w:szCs w:val="28"/>
          <w:lang w:val="uk-UA"/>
        </w:rPr>
        <w:t xml:space="preserve"> </w:t>
      </w:r>
    </w:p>
    <w:p w14:paraId="3CF97501" w14:textId="77777777" w:rsidR="00FD09FC" w:rsidRPr="00487277" w:rsidRDefault="00FD09FC" w:rsidP="00FD09F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</w:pPr>
      <w:r w:rsidRPr="00487277"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>Як</w:t>
      </w:r>
      <w:r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>показали</w:t>
      </w:r>
      <w:r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>проведені</w:t>
      </w:r>
      <w:r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>дослідження,</w:t>
      </w:r>
      <w:r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>сучасна</w:t>
      </w:r>
      <w:r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>людина</w:t>
      </w:r>
      <w:r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>день</w:t>
      </w:r>
      <w:r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>вимовляє</w:t>
      </w:r>
      <w:r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>більше</w:t>
      </w:r>
      <w:r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>30</w:t>
      </w:r>
      <w:r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>тисяч</w:t>
      </w:r>
      <w:r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>слів,</w:t>
      </w:r>
      <w:r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>супроводжуючи</w:t>
      </w:r>
      <w:r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>їх</w:t>
      </w:r>
      <w:r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>несловесними</w:t>
      </w:r>
      <w:r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>діями.</w:t>
      </w:r>
      <w:r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>Крім</w:t>
      </w:r>
      <w:r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>мови</w:t>
      </w:r>
      <w:r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>існує</w:t>
      </w:r>
      <w:r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lastRenderedPageBreak/>
        <w:t>величезна</w:t>
      </w:r>
      <w:r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>безліч</w:t>
      </w:r>
      <w:r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>способів</w:t>
      </w:r>
      <w:r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>спілкування,</w:t>
      </w:r>
      <w:r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>службовців</w:t>
      </w:r>
      <w:r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>засобом</w:t>
      </w:r>
      <w:r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>отримання</w:t>
      </w:r>
      <w:r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>і</w:t>
      </w:r>
      <w:r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>повідомлення</w:t>
      </w:r>
      <w:r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>інформації.</w:t>
      </w:r>
      <w:r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>кожній</w:t>
      </w:r>
      <w:r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>культурі</w:t>
      </w:r>
      <w:r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>кожним</w:t>
      </w:r>
      <w:r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>знаком</w:t>
      </w:r>
      <w:r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>і</w:t>
      </w:r>
      <w:r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>символом</w:t>
      </w:r>
      <w:r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>закріплено</w:t>
      </w:r>
      <w:r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>власне</w:t>
      </w:r>
      <w:r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>позначення,</w:t>
      </w:r>
      <w:r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>яке</w:t>
      </w:r>
      <w:r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>зрозуміло</w:t>
      </w:r>
      <w:r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>оточуючим,</w:t>
      </w:r>
      <w:r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>або</w:t>
      </w:r>
      <w:r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>групі</w:t>
      </w:r>
      <w:r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>присвячених</w:t>
      </w:r>
      <w:r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>осіб</w:t>
      </w:r>
      <w:r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>[8].</w:t>
      </w:r>
    </w:p>
    <w:p w14:paraId="490A779C" w14:textId="77777777" w:rsidR="00FD09FC" w:rsidRPr="00487277" w:rsidRDefault="00FD09FC" w:rsidP="00FD09F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</w:pPr>
      <w:r w:rsidRPr="00487277"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>Невербальні</w:t>
      </w:r>
      <w:r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>засоби</w:t>
      </w:r>
      <w:r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>комунікації</w:t>
      </w:r>
      <w:r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>можуть</w:t>
      </w:r>
      <w:r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>передавати</w:t>
      </w:r>
      <w:r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>величезну</w:t>
      </w:r>
      <w:r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>інформацію</w:t>
      </w:r>
      <w:r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>(рис</w:t>
      </w:r>
      <w:r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>1.1).</w:t>
      </w:r>
      <w:r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>Зокрема</w:t>
      </w:r>
      <w:r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>це</w:t>
      </w:r>
      <w:r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>може</w:t>
      </w:r>
      <w:r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>стосуватися</w:t>
      </w:r>
      <w:r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>і</w:t>
      </w:r>
      <w:r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>особистості</w:t>
      </w:r>
      <w:r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>комунікатора:</w:t>
      </w:r>
      <w:r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>його</w:t>
      </w:r>
      <w:r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>емоційного</w:t>
      </w:r>
      <w:r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>стану,</w:t>
      </w:r>
      <w:r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>темпераменту,</w:t>
      </w:r>
      <w:r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>особистісних</w:t>
      </w:r>
      <w:r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>якостей</w:t>
      </w:r>
      <w:r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>і</w:t>
      </w:r>
      <w:r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>властивостей,</w:t>
      </w:r>
      <w:r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>соціальний</w:t>
      </w:r>
      <w:r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>статус,</w:t>
      </w:r>
      <w:r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>комунікативну</w:t>
      </w:r>
      <w:r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>компетентність,</w:t>
      </w:r>
      <w:r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>також</w:t>
      </w:r>
      <w:r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>самооцінки.</w:t>
      </w:r>
      <w:r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>Головна</w:t>
      </w:r>
      <w:r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>роль</w:t>
      </w:r>
      <w:r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>невербальної</w:t>
      </w:r>
      <w:r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>комунікації</w:t>
      </w:r>
      <w:r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>полягає</w:t>
      </w:r>
      <w:r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>отриманні</w:t>
      </w:r>
      <w:r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>найрізноманітнішої</w:t>
      </w:r>
      <w:r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>інформації</w:t>
      </w:r>
      <w:r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>про</w:t>
      </w:r>
      <w:r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>людину.</w:t>
      </w:r>
      <w:r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>Подібну</w:t>
      </w:r>
      <w:r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>інформацію</w:t>
      </w:r>
      <w:r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>ми</w:t>
      </w:r>
      <w:r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>можемо</w:t>
      </w:r>
      <w:r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>отримати</w:t>
      </w:r>
      <w:r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>через</w:t>
      </w:r>
      <w:r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>жести,</w:t>
      </w:r>
      <w:r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>міміку</w:t>
      </w:r>
      <w:r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>і</w:t>
      </w:r>
      <w:r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>інтонації,</w:t>
      </w:r>
      <w:r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>оскільки</w:t>
      </w:r>
      <w:r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>вони</w:t>
      </w:r>
      <w:r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>здатні</w:t>
      </w:r>
      <w:r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>висловити</w:t>
      </w:r>
      <w:r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>і</w:t>
      </w:r>
      <w:r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>інтерпретувати</w:t>
      </w:r>
      <w:r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>душевну</w:t>
      </w:r>
      <w:r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>енергію</w:t>
      </w:r>
      <w:r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>людини,</w:t>
      </w:r>
      <w:r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>симптоми</w:t>
      </w:r>
      <w:r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>і</w:t>
      </w:r>
      <w:r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>руху.</w:t>
      </w:r>
    </w:p>
    <w:p w14:paraId="319B8A1E" w14:textId="77777777" w:rsidR="00FD09FC" w:rsidRPr="00487277" w:rsidRDefault="00FD09FC" w:rsidP="00FD09FC">
      <w:pPr>
        <w:pStyle w:val="a4"/>
        <w:keepNext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noProof w:val="0"/>
          <w:lang w:val="uk-UA"/>
        </w:rPr>
      </w:pPr>
      <w:r w:rsidRPr="00487277">
        <w:rPr>
          <w:sz w:val="28"/>
          <w:szCs w:val="28"/>
          <w:lang w:val="uk-UA"/>
        </w:rPr>
        <w:drawing>
          <wp:inline distT="0" distB="0" distL="0" distR="0" wp14:anchorId="0B856DAE" wp14:editId="18CD756B">
            <wp:extent cx="5429250" cy="3638550"/>
            <wp:effectExtent l="0" t="0" r="0" b="0"/>
            <wp:docPr id="47" name="Схема 4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14:paraId="370E70B3" w14:textId="77777777" w:rsidR="00FD09FC" w:rsidRPr="00487277" w:rsidRDefault="00FD09FC" w:rsidP="00FD09FC">
      <w:pPr>
        <w:spacing w:after="0" w:line="240" w:lineRule="auto"/>
        <w:jc w:val="center"/>
        <w:rPr>
          <w:rFonts w:ascii="Times New Roman" w:hAnsi="Times New Roman" w:cs="Times New Roman"/>
          <w:noProof w:val="0"/>
          <w:sz w:val="28"/>
          <w:szCs w:val="28"/>
        </w:rPr>
      </w:pPr>
      <w:r w:rsidRPr="00487277">
        <w:rPr>
          <w:rFonts w:ascii="Times New Roman" w:hAnsi="Times New Roman" w:cs="Times New Roman"/>
          <w:noProof w:val="0"/>
          <w:sz w:val="28"/>
          <w:szCs w:val="28"/>
        </w:rPr>
        <w:t>Рис.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1.1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Значення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невербальної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комунікації</w:t>
      </w:r>
    </w:p>
    <w:p w14:paraId="400647A9" w14:textId="77777777" w:rsidR="00FD09FC" w:rsidRPr="00487277" w:rsidRDefault="00FD09FC" w:rsidP="00FD09F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</w:pPr>
    </w:p>
    <w:p w14:paraId="4BF806EB" w14:textId="77777777" w:rsidR="00FD09FC" w:rsidRPr="00487277" w:rsidRDefault="00FD09FC" w:rsidP="00FD09F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</w:pPr>
      <w:r w:rsidRPr="00487277"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>Особливості</w:t>
      </w:r>
      <w:r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>невербальної</w:t>
      </w:r>
      <w:r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>комунікації</w:t>
      </w:r>
      <w:r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>полягають</w:t>
      </w:r>
      <w:r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>їх</w:t>
      </w:r>
      <w:r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>залежності</w:t>
      </w:r>
      <w:r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>від</w:t>
      </w:r>
      <w:r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>ситуації,</w:t>
      </w:r>
      <w:r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>оскільки</w:t>
      </w:r>
      <w:r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>дозволяють</w:t>
      </w:r>
      <w:r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>зрозуміти</w:t>
      </w:r>
      <w:r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>стан</w:t>
      </w:r>
      <w:r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>всіх</w:t>
      </w:r>
      <w:r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>учасників</w:t>
      </w:r>
      <w:r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>комунікації</w:t>
      </w:r>
      <w:r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>реальному</w:t>
      </w:r>
      <w:r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>часі.</w:t>
      </w:r>
      <w:r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>Однак</w:t>
      </w:r>
      <w:r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>неможливо</w:t>
      </w:r>
      <w:r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>отримати</w:t>
      </w:r>
      <w:r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>інформацію</w:t>
      </w:r>
      <w:r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>про</w:t>
      </w:r>
      <w:r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>предмети</w:t>
      </w:r>
      <w:r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>або</w:t>
      </w:r>
      <w:r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>осіб,</w:t>
      </w:r>
      <w:r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>відсутніх</w:t>
      </w:r>
      <w:r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>даний</w:t>
      </w:r>
      <w:r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>момент</w:t>
      </w:r>
      <w:r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>або</w:t>
      </w:r>
      <w:r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>зовсім</w:t>
      </w:r>
      <w:r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>існують.</w:t>
      </w:r>
      <w:r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>Невербальна</w:t>
      </w:r>
      <w:r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>комунікація</w:t>
      </w:r>
      <w:r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>спонтанна</w:t>
      </w:r>
      <w:r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>і</w:t>
      </w:r>
      <w:r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>мимовільна.</w:t>
      </w:r>
      <w:r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>Вона</w:t>
      </w:r>
      <w:r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>практично</w:t>
      </w:r>
      <w:r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>піддається</w:t>
      </w:r>
      <w:r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>контролю,</w:t>
      </w:r>
      <w:r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>тому</w:t>
      </w:r>
      <w:r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>так</w:t>
      </w:r>
      <w:r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>просто</w:t>
      </w:r>
      <w:r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>виявити</w:t>
      </w:r>
      <w:r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>істину</w:t>
      </w:r>
      <w:r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>вербальному</w:t>
      </w:r>
      <w:r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>спілкуванні.</w:t>
      </w:r>
      <w:r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>Як</w:t>
      </w:r>
      <w:r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>то</w:t>
      </w:r>
      <w:r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>кажуть,</w:t>
      </w:r>
      <w:r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>від</w:t>
      </w:r>
      <w:r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>правди</w:t>
      </w:r>
      <w:r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>втечеш.</w:t>
      </w:r>
      <w:r>
        <w:rPr>
          <w:rFonts w:ascii="Times New Roman" w:hAnsi="Times New Roman" w:cs="Times New Roman"/>
          <w:noProof w:val="0"/>
        </w:rPr>
        <w:t xml:space="preserve"> </w:t>
      </w:r>
      <w:r w:rsidRPr="00487277"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>Невербальні</w:t>
      </w:r>
      <w:r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>засоби</w:t>
      </w:r>
      <w:r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>комунікації</w:t>
      </w:r>
      <w:r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>засвоюються</w:t>
      </w:r>
      <w:r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>людьми</w:t>
      </w:r>
      <w:r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>тільки</w:t>
      </w:r>
      <w:r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>природних</w:t>
      </w:r>
      <w:r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>умовах</w:t>
      </w:r>
      <w:r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>спостереженні,</w:t>
      </w:r>
      <w:r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>наслідуванні</w:t>
      </w:r>
      <w:r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>або</w:t>
      </w:r>
      <w:r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>копіюванні.</w:t>
      </w:r>
      <w:r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>Вони</w:t>
      </w:r>
      <w:r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>мають</w:t>
      </w:r>
      <w:r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>такі</w:t>
      </w:r>
      <w:r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>джерела:</w:t>
      </w:r>
      <w:r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>вроджений</w:t>
      </w:r>
      <w:r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>або</w:t>
      </w:r>
      <w:r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>набутий</w:t>
      </w:r>
      <w:r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>соціальному</w:t>
      </w:r>
      <w:r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>розвитку</w:t>
      </w:r>
      <w:r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>людини,</w:t>
      </w:r>
      <w:r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>біологічний</w:t>
      </w:r>
      <w:r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>і</w:t>
      </w:r>
      <w:r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>соціальний</w:t>
      </w:r>
      <w:r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>[9].</w:t>
      </w:r>
    </w:p>
    <w:p w14:paraId="052E4E20" w14:textId="77777777" w:rsidR="00FD09FC" w:rsidRPr="00487277" w:rsidRDefault="00FD09FC" w:rsidP="00FD09FC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 w:val="0"/>
          <w:sz w:val="28"/>
          <w:szCs w:val="28"/>
        </w:rPr>
      </w:pPr>
      <w:r w:rsidRPr="00487277">
        <w:rPr>
          <w:rFonts w:ascii="Times New Roman" w:hAnsi="Times New Roman" w:cs="Times New Roman"/>
          <w:noProof w:val="0"/>
          <w:sz w:val="28"/>
          <w:szCs w:val="28"/>
        </w:rPr>
        <w:t>Невербальна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комунікація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може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бути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розділена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на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три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умовні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складові: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поведінкові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знаки,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ненавмисні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знаки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та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власне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комунікативні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знаки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(рис.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1.1).</w:t>
      </w:r>
    </w:p>
    <w:p w14:paraId="5C77D28D" w14:textId="77777777" w:rsidR="00FD09FC" w:rsidRPr="00487277" w:rsidRDefault="00FD09FC" w:rsidP="00FD09FC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noProof w:val="0"/>
          <w:sz w:val="28"/>
          <w:szCs w:val="28"/>
        </w:rPr>
      </w:pPr>
      <w:r w:rsidRPr="00487277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1D1E4F1B" wp14:editId="2ECD925B">
            <wp:simplePos x="0" y="0"/>
            <wp:positionH relativeFrom="column">
              <wp:posOffset>-24765</wp:posOffset>
            </wp:positionH>
            <wp:positionV relativeFrom="paragraph">
              <wp:posOffset>116205</wp:posOffset>
            </wp:positionV>
            <wp:extent cx="6035040" cy="3028950"/>
            <wp:effectExtent l="0" t="0" r="0" b="0"/>
            <wp:wrapNone/>
            <wp:docPr id="48" name="Схема 4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  <wp14:sizeRelV relativeFrom="margin">
              <wp14:pctHeight>0</wp14:pctHeight>
            </wp14:sizeRelV>
          </wp:anchor>
        </w:drawing>
      </w:r>
    </w:p>
    <w:p w14:paraId="7BD55C83" w14:textId="77777777" w:rsidR="00FD09FC" w:rsidRPr="00487277" w:rsidRDefault="00FD09FC" w:rsidP="00FD09FC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noProof w:val="0"/>
          <w:sz w:val="28"/>
          <w:szCs w:val="28"/>
        </w:rPr>
      </w:pPr>
    </w:p>
    <w:p w14:paraId="434B0001" w14:textId="77777777" w:rsidR="00FD09FC" w:rsidRPr="00487277" w:rsidRDefault="00FD09FC" w:rsidP="00FD09FC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noProof w:val="0"/>
          <w:sz w:val="28"/>
          <w:szCs w:val="28"/>
        </w:rPr>
      </w:pPr>
    </w:p>
    <w:p w14:paraId="2F4C0E4A" w14:textId="77777777" w:rsidR="00FD09FC" w:rsidRPr="00487277" w:rsidRDefault="00FD09FC" w:rsidP="00FD09FC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noProof w:val="0"/>
          <w:sz w:val="28"/>
          <w:szCs w:val="28"/>
        </w:rPr>
      </w:pPr>
    </w:p>
    <w:p w14:paraId="13CD0441" w14:textId="77777777" w:rsidR="00FD09FC" w:rsidRPr="00487277" w:rsidRDefault="00FD09FC" w:rsidP="00FD09FC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noProof w:val="0"/>
          <w:sz w:val="28"/>
          <w:szCs w:val="28"/>
        </w:rPr>
      </w:pPr>
    </w:p>
    <w:p w14:paraId="3B28DD26" w14:textId="77777777" w:rsidR="00FD09FC" w:rsidRPr="00487277" w:rsidRDefault="00FD09FC" w:rsidP="00FD09FC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noProof w:val="0"/>
          <w:sz w:val="28"/>
          <w:szCs w:val="28"/>
        </w:rPr>
      </w:pPr>
    </w:p>
    <w:p w14:paraId="29B8C2BD" w14:textId="77777777" w:rsidR="00FD09FC" w:rsidRPr="00487277" w:rsidRDefault="00FD09FC" w:rsidP="00FD09FC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noProof w:val="0"/>
          <w:sz w:val="28"/>
          <w:szCs w:val="28"/>
        </w:rPr>
      </w:pPr>
    </w:p>
    <w:p w14:paraId="30138E86" w14:textId="77777777" w:rsidR="00FD09FC" w:rsidRPr="00487277" w:rsidRDefault="00FD09FC" w:rsidP="00FD09FC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noProof w:val="0"/>
          <w:szCs w:val="28"/>
        </w:rPr>
      </w:pPr>
    </w:p>
    <w:p w14:paraId="794F778E" w14:textId="77777777" w:rsidR="00FD09FC" w:rsidRPr="00487277" w:rsidRDefault="00FD09FC" w:rsidP="00FD09FC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</w:pPr>
    </w:p>
    <w:p w14:paraId="78AA6A5C" w14:textId="77777777" w:rsidR="00FD09FC" w:rsidRPr="00487277" w:rsidRDefault="00FD09FC" w:rsidP="00FD09F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</w:pPr>
    </w:p>
    <w:p w14:paraId="3CBF3B4A" w14:textId="77777777" w:rsidR="00FD09FC" w:rsidRPr="00487277" w:rsidRDefault="00FD09FC" w:rsidP="00FD09F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</w:pPr>
    </w:p>
    <w:p w14:paraId="0F526711" w14:textId="77777777" w:rsidR="00FD09FC" w:rsidRPr="00487277" w:rsidRDefault="00FD09FC" w:rsidP="00FD09FC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noProof w:val="0"/>
          <w:sz w:val="28"/>
          <w:szCs w:val="28"/>
        </w:rPr>
      </w:pPr>
      <w:r w:rsidRPr="00487277">
        <w:rPr>
          <w:rFonts w:ascii="Times New Roman" w:hAnsi="Times New Roman" w:cs="Times New Roman"/>
          <w:b/>
          <w:noProof w:val="0"/>
          <w:sz w:val="28"/>
          <w:szCs w:val="28"/>
        </w:rPr>
        <w:t>Рис.</w:t>
      </w:r>
      <w:r>
        <w:rPr>
          <w:rFonts w:ascii="Times New Roman" w:hAnsi="Times New Roman" w:cs="Times New Roman"/>
          <w:b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b/>
          <w:noProof w:val="0"/>
          <w:sz w:val="28"/>
          <w:szCs w:val="28"/>
        </w:rPr>
        <w:t>1.1</w:t>
      </w:r>
      <w:r>
        <w:rPr>
          <w:rFonts w:ascii="Times New Roman" w:hAnsi="Times New Roman" w:cs="Times New Roman"/>
          <w:b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b/>
          <w:noProof w:val="0"/>
          <w:sz w:val="28"/>
          <w:szCs w:val="28"/>
        </w:rPr>
        <w:t>–</w:t>
      </w:r>
      <w:r>
        <w:rPr>
          <w:rFonts w:ascii="Times New Roman" w:hAnsi="Times New Roman" w:cs="Times New Roman"/>
          <w:b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b/>
          <w:noProof w:val="0"/>
          <w:sz w:val="28"/>
          <w:szCs w:val="28"/>
        </w:rPr>
        <w:t>Складові</w:t>
      </w:r>
      <w:r>
        <w:rPr>
          <w:rFonts w:ascii="Times New Roman" w:hAnsi="Times New Roman" w:cs="Times New Roman"/>
          <w:b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b/>
          <w:noProof w:val="0"/>
          <w:sz w:val="28"/>
          <w:szCs w:val="28"/>
        </w:rPr>
        <w:t>невербальної</w:t>
      </w:r>
      <w:r>
        <w:rPr>
          <w:rFonts w:ascii="Times New Roman" w:hAnsi="Times New Roman" w:cs="Times New Roman"/>
          <w:b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b/>
          <w:noProof w:val="0"/>
          <w:sz w:val="28"/>
          <w:szCs w:val="28"/>
        </w:rPr>
        <w:t>комунікації</w:t>
      </w:r>
    </w:p>
    <w:p w14:paraId="6748C134" w14:textId="77777777" w:rsidR="00FD09FC" w:rsidRPr="00487277" w:rsidRDefault="00FD09FC" w:rsidP="00FD09F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</w:pPr>
    </w:p>
    <w:p w14:paraId="6D28D369" w14:textId="77777777" w:rsidR="00FD09FC" w:rsidRPr="00487277" w:rsidRDefault="00FD09FC" w:rsidP="00FD09F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</w:pPr>
      <w:r w:rsidRPr="00487277"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>Невербальне</w:t>
      </w:r>
      <w:r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>спілкування</w:t>
      </w:r>
      <w:r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>людини</w:t>
      </w:r>
      <w:r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>часто</w:t>
      </w:r>
      <w:r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>проявляється</w:t>
      </w:r>
      <w:r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>неусвідомлено.</w:t>
      </w:r>
      <w:r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>його</w:t>
      </w:r>
      <w:r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>поява</w:t>
      </w:r>
      <w:r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>відповідає</w:t>
      </w:r>
      <w:r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>підсвідомість</w:t>
      </w:r>
      <w:r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>індивіда.</w:t>
      </w:r>
      <w:r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>Тому,</w:t>
      </w:r>
      <w:r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>швидше</w:t>
      </w:r>
      <w:r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>все,</w:t>
      </w:r>
      <w:r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>людина</w:t>
      </w:r>
      <w:r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>зможе</w:t>
      </w:r>
      <w:r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>контролювати</w:t>
      </w:r>
      <w:r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>свої</w:t>
      </w:r>
      <w:r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>дії</w:t>
      </w:r>
      <w:r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>(тільки</w:t>
      </w:r>
      <w:r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>якщо</w:t>
      </w:r>
      <w:r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>він</w:t>
      </w:r>
      <w:r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>спеціально</w:t>
      </w:r>
      <w:r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>навчався</w:t>
      </w:r>
      <w:r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>цього).</w:t>
      </w:r>
      <w:r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 xml:space="preserve"> </w:t>
      </w:r>
    </w:p>
    <w:p w14:paraId="52435615" w14:textId="77777777" w:rsidR="00FD09FC" w:rsidRPr="00487277" w:rsidRDefault="00FD09FC" w:rsidP="00FD09FC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noProof w:val="0"/>
          <w:sz w:val="28"/>
          <w:szCs w:val="28"/>
          <w:lang w:val="uk-UA"/>
        </w:rPr>
      </w:pPr>
    </w:p>
    <w:p w14:paraId="7C4A560B" w14:textId="77777777" w:rsidR="00FD09FC" w:rsidRPr="00487277" w:rsidRDefault="00FD09FC" w:rsidP="00FD09FC">
      <w:pPr>
        <w:pStyle w:val="1"/>
        <w:spacing w:before="0" w:beforeAutospacing="0" w:after="0" w:afterAutospacing="0"/>
        <w:ind w:firstLine="709"/>
        <w:rPr>
          <w:noProof w:val="0"/>
          <w:sz w:val="28"/>
          <w:szCs w:val="28"/>
          <w:lang w:val="uk-UA"/>
        </w:rPr>
      </w:pPr>
      <w:bookmarkStart w:id="1" w:name="_Toc25187578"/>
      <w:r w:rsidRPr="00487277">
        <w:rPr>
          <w:noProof w:val="0"/>
          <w:sz w:val="28"/>
          <w:szCs w:val="28"/>
          <w:lang w:val="uk-UA"/>
        </w:rPr>
        <w:t>2.Види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невербальної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комунікації</w:t>
      </w:r>
      <w:bookmarkEnd w:id="1"/>
    </w:p>
    <w:p w14:paraId="4AD3CBD9" w14:textId="77777777" w:rsidR="00FD09FC" w:rsidRPr="00487277" w:rsidRDefault="00FD09FC" w:rsidP="00FD09FC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noProof w:val="0"/>
          <w:sz w:val="28"/>
          <w:szCs w:val="28"/>
        </w:rPr>
      </w:pPr>
      <w:r w:rsidRPr="00487277">
        <w:rPr>
          <w:rFonts w:ascii="Times New Roman" w:hAnsi="Times New Roman" w:cs="Times New Roman"/>
          <w:noProof w:val="0"/>
          <w:sz w:val="28"/>
          <w:szCs w:val="28"/>
        </w:rPr>
        <w:t>За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загальними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ознаками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невербальні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засоби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спілкування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класифікують,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тобто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об’єднують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в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певні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групи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(табл.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1.2).</w:t>
      </w:r>
    </w:p>
    <w:p w14:paraId="3A401461" w14:textId="77777777" w:rsidR="00FD09FC" w:rsidRPr="00487277" w:rsidRDefault="00FD09FC" w:rsidP="00FD09FC">
      <w:pPr>
        <w:tabs>
          <w:tab w:val="left" w:pos="567"/>
        </w:tabs>
        <w:spacing w:after="0" w:line="240" w:lineRule="auto"/>
        <w:contextualSpacing/>
        <w:jc w:val="right"/>
        <w:rPr>
          <w:rFonts w:ascii="Times New Roman" w:hAnsi="Times New Roman" w:cs="Times New Roman"/>
          <w:b/>
          <w:noProof w:val="0"/>
          <w:sz w:val="28"/>
          <w:szCs w:val="28"/>
        </w:rPr>
      </w:pPr>
      <w:r w:rsidRPr="00487277">
        <w:rPr>
          <w:rFonts w:ascii="Times New Roman" w:hAnsi="Times New Roman" w:cs="Times New Roman"/>
          <w:b/>
          <w:noProof w:val="0"/>
          <w:sz w:val="28"/>
          <w:szCs w:val="28"/>
        </w:rPr>
        <w:t>Таблиця</w:t>
      </w:r>
      <w:r>
        <w:rPr>
          <w:rFonts w:ascii="Times New Roman" w:hAnsi="Times New Roman" w:cs="Times New Roman"/>
          <w:b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b/>
          <w:noProof w:val="0"/>
          <w:sz w:val="28"/>
          <w:szCs w:val="28"/>
        </w:rPr>
        <w:t>1.2</w:t>
      </w:r>
    </w:p>
    <w:p w14:paraId="475AB131" w14:textId="77777777" w:rsidR="00FD09FC" w:rsidRPr="00487277" w:rsidRDefault="00FD09FC" w:rsidP="00FD09FC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noProof w:val="0"/>
          <w:sz w:val="28"/>
          <w:szCs w:val="28"/>
        </w:rPr>
      </w:pPr>
      <w:r w:rsidRPr="00487277">
        <w:rPr>
          <w:rFonts w:ascii="Times New Roman" w:hAnsi="Times New Roman" w:cs="Times New Roman"/>
          <w:b/>
          <w:noProof w:val="0"/>
          <w:sz w:val="28"/>
          <w:szCs w:val="28"/>
        </w:rPr>
        <w:t>Види</w:t>
      </w:r>
      <w:r>
        <w:rPr>
          <w:rFonts w:ascii="Times New Roman" w:hAnsi="Times New Roman" w:cs="Times New Roman"/>
          <w:b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b/>
          <w:noProof w:val="0"/>
          <w:sz w:val="28"/>
          <w:szCs w:val="28"/>
        </w:rPr>
        <w:t>невербальної</w:t>
      </w:r>
      <w:r>
        <w:rPr>
          <w:rFonts w:ascii="Times New Roman" w:hAnsi="Times New Roman" w:cs="Times New Roman"/>
          <w:b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b/>
          <w:noProof w:val="0"/>
          <w:sz w:val="28"/>
          <w:szCs w:val="28"/>
        </w:rPr>
        <w:t>комунікації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3964"/>
        <w:gridCol w:w="3544"/>
      </w:tblGrid>
      <w:tr w:rsidR="00FD09FC" w:rsidRPr="00487277" w14:paraId="7C6956D0" w14:textId="77777777" w:rsidTr="00A102C7">
        <w:trPr>
          <w:trHeight w:val="251"/>
          <w:jc w:val="center"/>
        </w:trPr>
        <w:tc>
          <w:tcPr>
            <w:tcW w:w="7508" w:type="dxa"/>
            <w:gridSpan w:val="2"/>
          </w:tcPr>
          <w:p w14:paraId="7D4C8A7A" w14:textId="77777777" w:rsidR="00FD09FC" w:rsidRPr="00487277" w:rsidRDefault="00FD09FC" w:rsidP="00A102C7">
            <w:pPr>
              <w:tabs>
                <w:tab w:val="left" w:pos="567"/>
              </w:tabs>
              <w:contextualSpacing/>
              <w:jc w:val="center"/>
              <w:rPr>
                <w:rFonts w:ascii="Times New Roman" w:hAnsi="Times New Roman" w:cs="Times New Roman"/>
                <w:noProof w:val="0"/>
                <w:sz w:val="28"/>
                <w:szCs w:val="28"/>
              </w:rPr>
            </w:pPr>
            <w:r w:rsidRPr="00487277">
              <w:rPr>
                <w:rFonts w:ascii="Times New Roman" w:hAnsi="Times New Roman" w:cs="Times New Roman"/>
                <w:noProof w:val="0"/>
                <w:sz w:val="28"/>
                <w:szCs w:val="28"/>
              </w:rPr>
              <w:t>Основні</w:t>
            </w:r>
            <w:r>
              <w:rPr>
                <w:rFonts w:ascii="Times New Roman" w:hAnsi="Times New Roman" w:cs="Times New Roman"/>
                <w:noProof w:val="0"/>
                <w:sz w:val="28"/>
                <w:szCs w:val="28"/>
              </w:rPr>
              <w:t xml:space="preserve"> </w:t>
            </w:r>
            <w:r w:rsidRPr="00487277">
              <w:rPr>
                <w:rFonts w:ascii="Times New Roman" w:hAnsi="Times New Roman" w:cs="Times New Roman"/>
                <w:noProof w:val="0"/>
                <w:sz w:val="28"/>
                <w:szCs w:val="28"/>
              </w:rPr>
              <w:t>складові</w:t>
            </w:r>
            <w:r>
              <w:rPr>
                <w:rFonts w:ascii="Times New Roman" w:hAnsi="Times New Roman" w:cs="Times New Roman"/>
                <w:noProof w:val="0"/>
                <w:sz w:val="28"/>
                <w:szCs w:val="28"/>
              </w:rPr>
              <w:t xml:space="preserve"> </w:t>
            </w:r>
            <w:r w:rsidRPr="00487277">
              <w:rPr>
                <w:rFonts w:ascii="Times New Roman" w:hAnsi="Times New Roman" w:cs="Times New Roman"/>
                <w:noProof w:val="0"/>
                <w:sz w:val="28"/>
                <w:szCs w:val="28"/>
              </w:rPr>
              <w:t>невербальної</w:t>
            </w:r>
            <w:r>
              <w:rPr>
                <w:rFonts w:ascii="Times New Roman" w:hAnsi="Times New Roman" w:cs="Times New Roman"/>
                <w:noProof w:val="0"/>
                <w:sz w:val="28"/>
                <w:szCs w:val="28"/>
              </w:rPr>
              <w:t xml:space="preserve"> </w:t>
            </w:r>
            <w:r w:rsidRPr="00487277">
              <w:rPr>
                <w:rFonts w:ascii="Times New Roman" w:hAnsi="Times New Roman" w:cs="Times New Roman"/>
                <w:noProof w:val="0"/>
                <w:sz w:val="28"/>
                <w:szCs w:val="28"/>
              </w:rPr>
              <w:t>комунікації</w:t>
            </w:r>
          </w:p>
        </w:tc>
      </w:tr>
      <w:tr w:rsidR="00FD09FC" w:rsidRPr="00487277" w14:paraId="50837AD6" w14:textId="77777777" w:rsidTr="00A102C7">
        <w:trPr>
          <w:jc w:val="center"/>
        </w:trPr>
        <w:tc>
          <w:tcPr>
            <w:tcW w:w="3964" w:type="dxa"/>
          </w:tcPr>
          <w:p w14:paraId="70346A5D" w14:textId="77777777" w:rsidR="00FD09FC" w:rsidRPr="00487277" w:rsidRDefault="00FD09FC" w:rsidP="00A102C7">
            <w:pPr>
              <w:tabs>
                <w:tab w:val="left" w:pos="567"/>
              </w:tabs>
              <w:contextualSpacing/>
              <w:jc w:val="center"/>
              <w:rPr>
                <w:rFonts w:ascii="Times New Roman" w:hAnsi="Times New Roman" w:cs="Times New Roman"/>
                <w:noProof w:val="0"/>
                <w:sz w:val="28"/>
                <w:szCs w:val="28"/>
              </w:rPr>
            </w:pPr>
            <w:r w:rsidRPr="00487277">
              <w:rPr>
                <w:rFonts w:ascii="Times New Roman" w:hAnsi="Times New Roman" w:cs="Times New Roman"/>
                <w:noProof w:val="0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noProof w:val="0"/>
                <w:sz w:val="28"/>
                <w:szCs w:val="28"/>
              </w:rPr>
              <w:t xml:space="preserve"> </w:t>
            </w:r>
            <w:r w:rsidRPr="00487277">
              <w:rPr>
                <w:rFonts w:ascii="Times New Roman" w:hAnsi="Times New Roman" w:cs="Times New Roman"/>
                <w:noProof w:val="0"/>
                <w:sz w:val="28"/>
                <w:szCs w:val="28"/>
              </w:rPr>
              <w:t>Зовнішній</w:t>
            </w:r>
            <w:r>
              <w:rPr>
                <w:rFonts w:ascii="Times New Roman" w:hAnsi="Times New Roman" w:cs="Times New Roman"/>
                <w:noProof w:val="0"/>
                <w:sz w:val="28"/>
                <w:szCs w:val="28"/>
              </w:rPr>
              <w:t xml:space="preserve"> </w:t>
            </w:r>
            <w:r w:rsidRPr="00487277">
              <w:rPr>
                <w:rFonts w:ascii="Times New Roman" w:hAnsi="Times New Roman" w:cs="Times New Roman"/>
                <w:noProof w:val="0"/>
                <w:sz w:val="28"/>
                <w:szCs w:val="28"/>
              </w:rPr>
              <w:t>вигляд</w:t>
            </w:r>
          </w:p>
        </w:tc>
        <w:tc>
          <w:tcPr>
            <w:tcW w:w="3544" w:type="dxa"/>
          </w:tcPr>
          <w:p w14:paraId="25E154EB" w14:textId="77777777" w:rsidR="00FD09FC" w:rsidRPr="00487277" w:rsidRDefault="00FD09FC" w:rsidP="00A102C7">
            <w:pPr>
              <w:tabs>
                <w:tab w:val="left" w:pos="567"/>
              </w:tabs>
              <w:contextualSpacing/>
              <w:jc w:val="center"/>
              <w:rPr>
                <w:rFonts w:ascii="Times New Roman" w:hAnsi="Times New Roman" w:cs="Times New Roman"/>
                <w:noProof w:val="0"/>
                <w:sz w:val="28"/>
                <w:szCs w:val="28"/>
              </w:rPr>
            </w:pPr>
            <w:r w:rsidRPr="00487277">
              <w:rPr>
                <w:rFonts w:ascii="Times New Roman" w:hAnsi="Times New Roman" w:cs="Times New Roman"/>
                <w:noProof w:val="0"/>
                <w:sz w:val="28"/>
                <w:szCs w:val="28"/>
              </w:rPr>
              <w:t>5.</w:t>
            </w:r>
            <w:r>
              <w:rPr>
                <w:rFonts w:ascii="Times New Roman" w:hAnsi="Times New Roman" w:cs="Times New Roman"/>
                <w:noProof w:val="0"/>
                <w:sz w:val="28"/>
                <w:szCs w:val="28"/>
              </w:rPr>
              <w:t xml:space="preserve"> </w:t>
            </w:r>
            <w:r w:rsidRPr="00487277">
              <w:rPr>
                <w:rFonts w:ascii="Times New Roman" w:hAnsi="Times New Roman" w:cs="Times New Roman"/>
                <w:noProof w:val="0"/>
                <w:sz w:val="28"/>
                <w:szCs w:val="28"/>
              </w:rPr>
              <w:t>Гаптика</w:t>
            </w:r>
          </w:p>
        </w:tc>
      </w:tr>
      <w:tr w:rsidR="00FD09FC" w:rsidRPr="00487277" w14:paraId="2FE50E48" w14:textId="77777777" w:rsidTr="00A102C7">
        <w:trPr>
          <w:jc w:val="center"/>
        </w:trPr>
        <w:tc>
          <w:tcPr>
            <w:tcW w:w="3964" w:type="dxa"/>
          </w:tcPr>
          <w:p w14:paraId="5F0C37CF" w14:textId="77777777" w:rsidR="00FD09FC" w:rsidRPr="00487277" w:rsidRDefault="00FD09FC" w:rsidP="00A102C7">
            <w:pPr>
              <w:tabs>
                <w:tab w:val="left" w:pos="567"/>
              </w:tabs>
              <w:contextualSpacing/>
              <w:jc w:val="center"/>
              <w:rPr>
                <w:rFonts w:ascii="Times New Roman" w:hAnsi="Times New Roman" w:cs="Times New Roman"/>
                <w:noProof w:val="0"/>
                <w:sz w:val="28"/>
                <w:szCs w:val="28"/>
              </w:rPr>
            </w:pPr>
            <w:r w:rsidRPr="00487277">
              <w:rPr>
                <w:rFonts w:ascii="Times New Roman" w:hAnsi="Times New Roman" w:cs="Times New Roman"/>
                <w:noProof w:val="0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noProof w:val="0"/>
                <w:sz w:val="28"/>
                <w:szCs w:val="28"/>
              </w:rPr>
              <w:t xml:space="preserve"> </w:t>
            </w:r>
            <w:r w:rsidRPr="00487277">
              <w:rPr>
                <w:rFonts w:ascii="Times New Roman" w:hAnsi="Times New Roman" w:cs="Times New Roman"/>
                <w:noProof w:val="0"/>
                <w:sz w:val="28"/>
                <w:szCs w:val="28"/>
              </w:rPr>
              <w:t>Проксеміка</w:t>
            </w:r>
          </w:p>
        </w:tc>
        <w:tc>
          <w:tcPr>
            <w:tcW w:w="3544" w:type="dxa"/>
          </w:tcPr>
          <w:p w14:paraId="72C5F8C2" w14:textId="77777777" w:rsidR="00FD09FC" w:rsidRPr="00487277" w:rsidRDefault="00FD09FC" w:rsidP="00A102C7">
            <w:pPr>
              <w:tabs>
                <w:tab w:val="left" w:pos="567"/>
              </w:tabs>
              <w:contextualSpacing/>
              <w:jc w:val="center"/>
              <w:rPr>
                <w:rFonts w:ascii="Times New Roman" w:hAnsi="Times New Roman" w:cs="Times New Roman"/>
                <w:noProof w:val="0"/>
                <w:sz w:val="28"/>
                <w:szCs w:val="28"/>
              </w:rPr>
            </w:pPr>
            <w:r w:rsidRPr="00487277">
              <w:rPr>
                <w:rFonts w:ascii="Times New Roman" w:hAnsi="Times New Roman" w:cs="Times New Roman"/>
                <w:noProof w:val="0"/>
                <w:sz w:val="28"/>
                <w:szCs w:val="28"/>
              </w:rPr>
              <w:t>6.</w:t>
            </w:r>
            <w:r>
              <w:rPr>
                <w:rFonts w:ascii="Times New Roman" w:hAnsi="Times New Roman" w:cs="Times New Roman"/>
                <w:noProof w:val="0"/>
                <w:sz w:val="28"/>
                <w:szCs w:val="28"/>
              </w:rPr>
              <w:t xml:space="preserve"> </w:t>
            </w:r>
            <w:r w:rsidRPr="00487277">
              <w:rPr>
                <w:rFonts w:ascii="Times New Roman" w:hAnsi="Times New Roman" w:cs="Times New Roman"/>
                <w:noProof w:val="0"/>
                <w:sz w:val="28"/>
                <w:szCs w:val="28"/>
              </w:rPr>
              <w:t>Окулесика</w:t>
            </w:r>
          </w:p>
        </w:tc>
      </w:tr>
      <w:tr w:rsidR="00FD09FC" w:rsidRPr="00487277" w14:paraId="426E4427" w14:textId="77777777" w:rsidTr="00A102C7">
        <w:trPr>
          <w:jc w:val="center"/>
        </w:trPr>
        <w:tc>
          <w:tcPr>
            <w:tcW w:w="3964" w:type="dxa"/>
          </w:tcPr>
          <w:p w14:paraId="0161B7E7" w14:textId="77777777" w:rsidR="00FD09FC" w:rsidRPr="00487277" w:rsidRDefault="00FD09FC" w:rsidP="00A102C7">
            <w:pPr>
              <w:tabs>
                <w:tab w:val="left" w:pos="567"/>
              </w:tabs>
              <w:contextualSpacing/>
              <w:jc w:val="center"/>
              <w:rPr>
                <w:rFonts w:ascii="Times New Roman" w:hAnsi="Times New Roman" w:cs="Times New Roman"/>
                <w:noProof w:val="0"/>
                <w:sz w:val="28"/>
                <w:szCs w:val="28"/>
              </w:rPr>
            </w:pPr>
            <w:r w:rsidRPr="00487277">
              <w:rPr>
                <w:rFonts w:ascii="Times New Roman" w:hAnsi="Times New Roman" w:cs="Times New Roman"/>
                <w:noProof w:val="0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noProof w:val="0"/>
                <w:sz w:val="28"/>
                <w:szCs w:val="28"/>
              </w:rPr>
              <w:t xml:space="preserve"> </w:t>
            </w:r>
            <w:r w:rsidRPr="00487277">
              <w:rPr>
                <w:rFonts w:ascii="Times New Roman" w:hAnsi="Times New Roman" w:cs="Times New Roman"/>
                <w:noProof w:val="0"/>
                <w:sz w:val="28"/>
                <w:szCs w:val="28"/>
              </w:rPr>
              <w:t>Міміка</w:t>
            </w:r>
          </w:p>
        </w:tc>
        <w:tc>
          <w:tcPr>
            <w:tcW w:w="3544" w:type="dxa"/>
          </w:tcPr>
          <w:p w14:paraId="1CD8C0EF" w14:textId="77777777" w:rsidR="00FD09FC" w:rsidRPr="00487277" w:rsidRDefault="00FD09FC" w:rsidP="00A102C7">
            <w:pPr>
              <w:tabs>
                <w:tab w:val="left" w:pos="567"/>
              </w:tabs>
              <w:contextualSpacing/>
              <w:jc w:val="center"/>
              <w:rPr>
                <w:rFonts w:ascii="Times New Roman" w:hAnsi="Times New Roman" w:cs="Times New Roman"/>
                <w:noProof w:val="0"/>
                <w:sz w:val="28"/>
                <w:szCs w:val="28"/>
              </w:rPr>
            </w:pPr>
            <w:r w:rsidRPr="00487277">
              <w:rPr>
                <w:rFonts w:ascii="Times New Roman" w:hAnsi="Times New Roman" w:cs="Times New Roman"/>
                <w:noProof w:val="0"/>
                <w:sz w:val="28"/>
                <w:szCs w:val="28"/>
              </w:rPr>
              <w:t>7.</w:t>
            </w:r>
            <w:r>
              <w:rPr>
                <w:rFonts w:ascii="Times New Roman" w:hAnsi="Times New Roman" w:cs="Times New Roman"/>
                <w:noProof w:val="0"/>
                <w:sz w:val="28"/>
                <w:szCs w:val="28"/>
              </w:rPr>
              <w:t xml:space="preserve"> </w:t>
            </w:r>
            <w:r w:rsidRPr="00487277">
              <w:rPr>
                <w:rFonts w:ascii="Times New Roman" w:hAnsi="Times New Roman" w:cs="Times New Roman"/>
                <w:noProof w:val="0"/>
                <w:sz w:val="28"/>
                <w:szCs w:val="28"/>
              </w:rPr>
              <w:t>Паралінгвістика</w:t>
            </w:r>
          </w:p>
        </w:tc>
      </w:tr>
      <w:tr w:rsidR="00FD09FC" w:rsidRPr="00487277" w14:paraId="47C626FB" w14:textId="77777777" w:rsidTr="00A102C7">
        <w:trPr>
          <w:jc w:val="center"/>
        </w:trPr>
        <w:tc>
          <w:tcPr>
            <w:tcW w:w="3964" w:type="dxa"/>
          </w:tcPr>
          <w:p w14:paraId="1B395B68" w14:textId="77777777" w:rsidR="00FD09FC" w:rsidRPr="00487277" w:rsidRDefault="00FD09FC" w:rsidP="00A102C7">
            <w:pPr>
              <w:tabs>
                <w:tab w:val="left" w:pos="567"/>
              </w:tabs>
              <w:contextualSpacing/>
              <w:jc w:val="center"/>
              <w:rPr>
                <w:rFonts w:ascii="Times New Roman" w:hAnsi="Times New Roman" w:cs="Times New Roman"/>
                <w:noProof w:val="0"/>
                <w:sz w:val="28"/>
                <w:szCs w:val="28"/>
              </w:rPr>
            </w:pPr>
            <w:r w:rsidRPr="00487277">
              <w:rPr>
                <w:rFonts w:ascii="Times New Roman" w:hAnsi="Times New Roman" w:cs="Times New Roman"/>
                <w:noProof w:val="0"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noProof w:val="0"/>
                <w:sz w:val="28"/>
                <w:szCs w:val="28"/>
              </w:rPr>
              <w:t xml:space="preserve"> </w:t>
            </w:r>
            <w:r w:rsidRPr="00487277">
              <w:rPr>
                <w:rFonts w:ascii="Times New Roman" w:hAnsi="Times New Roman" w:cs="Times New Roman"/>
                <w:noProof w:val="0"/>
                <w:sz w:val="28"/>
                <w:szCs w:val="28"/>
              </w:rPr>
              <w:t>Кінесика</w:t>
            </w:r>
          </w:p>
        </w:tc>
        <w:tc>
          <w:tcPr>
            <w:tcW w:w="3544" w:type="dxa"/>
          </w:tcPr>
          <w:p w14:paraId="02746EAA" w14:textId="77777777" w:rsidR="00FD09FC" w:rsidRPr="00487277" w:rsidRDefault="00FD09FC" w:rsidP="00A102C7">
            <w:pPr>
              <w:tabs>
                <w:tab w:val="left" w:pos="567"/>
              </w:tabs>
              <w:contextualSpacing/>
              <w:jc w:val="center"/>
              <w:rPr>
                <w:rFonts w:ascii="Times New Roman" w:hAnsi="Times New Roman" w:cs="Times New Roman"/>
                <w:noProof w:val="0"/>
                <w:sz w:val="28"/>
                <w:szCs w:val="28"/>
              </w:rPr>
            </w:pPr>
            <w:r w:rsidRPr="00487277">
              <w:rPr>
                <w:rFonts w:ascii="Times New Roman" w:hAnsi="Times New Roman" w:cs="Times New Roman"/>
                <w:noProof w:val="0"/>
                <w:sz w:val="28"/>
                <w:szCs w:val="28"/>
              </w:rPr>
              <w:t>8.</w:t>
            </w:r>
            <w:r>
              <w:rPr>
                <w:rFonts w:ascii="Times New Roman" w:hAnsi="Times New Roman" w:cs="Times New Roman"/>
                <w:noProof w:val="0"/>
                <w:sz w:val="28"/>
                <w:szCs w:val="28"/>
              </w:rPr>
              <w:t xml:space="preserve"> </w:t>
            </w:r>
            <w:r w:rsidRPr="00487277">
              <w:rPr>
                <w:rFonts w:ascii="Times New Roman" w:hAnsi="Times New Roman" w:cs="Times New Roman"/>
                <w:noProof w:val="0"/>
                <w:sz w:val="28"/>
                <w:szCs w:val="28"/>
              </w:rPr>
              <w:t>Хронеміка</w:t>
            </w:r>
          </w:p>
        </w:tc>
      </w:tr>
    </w:tbl>
    <w:p w14:paraId="17D24002" w14:textId="77777777" w:rsidR="00FD09FC" w:rsidRPr="00487277" w:rsidRDefault="00FD09FC" w:rsidP="00FD09FC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 w:val="0"/>
          <w:sz w:val="28"/>
          <w:szCs w:val="28"/>
        </w:rPr>
      </w:pPr>
    </w:p>
    <w:p w14:paraId="77EE4884" w14:textId="77777777" w:rsidR="00FD09FC" w:rsidRPr="00487277" w:rsidRDefault="00FD09FC" w:rsidP="00FD09FC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 w:val="0"/>
          <w:sz w:val="28"/>
          <w:szCs w:val="28"/>
        </w:rPr>
      </w:pPr>
      <w:r w:rsidRPr="00487277">
        <w:rPr>
          <w:rFonts w:ascii="Times New Roman" w:hAnsi="Times New Roman" w:cs="Times New Roman"/>
          <w:noProof w:val="0"/>
          <w:sz w:val="28"/>
          <w:szCs w:val="28"/>
        </w:rPr>
        <w:t>Зовнішній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вигляд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став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першим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з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вивчених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невербальних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засобів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спілкування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і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може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бути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використаний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для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розробки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судження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про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людей,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заснованого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на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тому,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як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вони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виглядають,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що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вони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носять.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Зовнішній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вигляд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людини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відображає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її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соціальний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статус.</w:t>
      </w:r>
    </w:p>
    <w:p w14:paraId="0B60EE36" w14:textId="77777777" w:rsidR="00FD09FC" w:rsidRPr="00487277" w:rsidRDefault="00FD09FC" w:rsidP="00FD09FC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 w:val="0"/>
          <w:sz w:val="28"/>
          <w:szCs w:val="28"/>
        </w:rPr>
      </w:pPr>
      <w:r w:rsidRPr="00487277">
        <w:rPr>
          <w:rFonts w:ascii="Times New Roman" w:hAnsi="Times New Roman" w:cs="Times New Roman"/>
          <w:noProof w:val="0"/>
          <w:sz w:val="28"/>
          <w:szCs w:val="28"/>
        </w:rPr>
        <w:t>Проксеміка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–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тобто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просторове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відношення.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Тут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значення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надають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такому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фактору,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як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відстань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між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співрозмовниками.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Можна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виділити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такі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типи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проксеміки,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як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публічна,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соціальна,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персональна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і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особиста.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Відстань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між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співрозмовниками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залежить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як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від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віку,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так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і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від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статі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комунікантів,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і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від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ступеня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знайомства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між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ними.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Відстань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між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комунікантами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залежить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також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від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ряду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взаємин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типу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любов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–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дружба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–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доброзичливість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–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недоброзичливість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–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ворожнеча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[2].</w:t>
      </w:r>
    </w:p>
    <w:p w14:paraId="209F43A5" w14:textId="77777777" w:rsidR="00FD09FC" w:rsidRPr="00487277" w:rsidRDefault="00FD09FC" w:rsidP="00FD09FC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 w:val="0"/>
          <w:sz w:val="28"/>
          <w:szCs w:val="28"/>
        </w:rPr>
      </w:pPr>
      <w:r w:rsidRPr="00487277">
        <w:rPr>
          <w:rFonts w:ascii="Times New Roman" w:hAnsi="Times New Roman" w:cs="Times New Roman"/>
          <w:noProof w:val="0"/>
          <w:sz w:val="28"/>
          <w:szCs w:val="28"/>
        </w:rPr>
        <w:t>Міміка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–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найважливіший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невербальний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канал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для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вираження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відносин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і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емоцій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з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іншими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людьми.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Дослідники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намагалися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класифікувати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вирази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обличчя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і,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як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правило,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точки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зору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сходяться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на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шести: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радість,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здивування,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страх,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сум,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гнів,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відраза.</w:t>
      </w:r>
    </w:p>
    <w:p w14:paraId="18F2C2FF" w14:textId="77777777" w:rsidR="00FD09FC" w:rsidRPr="00487277" w:rsidRDefault="00FD09FC" w:rsidP="00FD09FC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 w:val="0"/>
          <w:sz w:val="28"/>
          <w:szCs w:val="28"/>
        </w:rPr>
      </w:pPr>
      <w:r w:rsidRPr="00487277">
        <w:rPr>
          <w:rFonts w:ascii="Times New Roman" w:hAnsi="Times New Roman" w:cs="Times New Roman"/>
          <w:noProof w:val="0"/>
          <w:sz w:val="28"/>
          <w:szCs w:val="28"/>
        </w:rPr>
        <w:t>Кінесика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–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сукупність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поз,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жестів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і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рухів,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які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доповнюють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мову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і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роблять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її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більш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виразною.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Цей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метод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допомагає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підтримувати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увагу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слухача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і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акцентувати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ті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моменти,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які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є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найважливішими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для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оповідача.</w:t>
      </w:r>
    </w:p>
    <w:p w14:paraId="342F7100" w14:textId="77777777" w:rsidR="00FD09FC" w:rsidRPr="00487277" w:rsidRDefault="00FD09FC" w:rsidP="00FD09FC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 w:val="0"/>
          <w:sz w:val="28"/>
          <w:szCs w:val="28"/>
        </w:rPr>
      </w:pPr>
      <w:r w:rsidRPr="00487277">
        <w:rPr>
          <w:rFonts w:ascii="Times New Roman" w:hAnsi="Times New Roman" w:cs="Times New Roman"/>
          <w:noProof w:val="0"/>
          <w:sz w:val="28"/>
          <w:szCs w:val="28"/>
        </w:rPr>
        <w:lastRenderedPageBreak/>
        <w:t>Гаптика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(дотик,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тактильне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спілкування).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Торкання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можуть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бути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використані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для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підтримки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і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поздоровлення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в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залежності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від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ставлення.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Дотики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часто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регулюються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культурними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відмінностями.</w:t>
      </w:r>
    </w:p>
    <w:p w14:paraId="1B0EE7F7" w14:textId="77777777" w:rsidR="00FD09FC" w:rsidRPr="00487277" w:rsidRDefault="00FD09FC" w:rsidP="00FD09FC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 w:val="0"/>
          <w:sz w:val="28"/>
          <w:szCs w:val="28"/>
        </w:rPr>
      </w:pPr>
      <w:r w:rsidRPr="00487277">
        <w:rPr>
          <w:rFonts w:ascii="Times New Roman" w:hAnsi="Times New Roman" w:cs="Times New Roman"/>
          <w:noProof w:val="0"/>
          <w:sz w:val="28"/>
          <w:szCs w:val="28"/>
        </w:rPr>
        <w:t>Окулесика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(візуальний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контакт)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–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контакт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очей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регулює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розмову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і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вказує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на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зміну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ролей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оратора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і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слухача.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Зоровий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контакт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використовується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для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підтвердження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присутності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інших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людей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і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може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розкрити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інформацію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про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відносини,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емоції,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домінування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і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владу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в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соціальних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відносинах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[1].</w:t>
      </w:r>
    </w:p>
    <w:p w14:paraId="25E5B5D7" w14:textId="77777777" w:rsidR="00FD09FC" w:rsidRPr="00487277" w:rsidRDefault="00FD09FC" w:rsidP="00FD09FC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 w:val="0"/>
          <w:sz w:val="28"/>
          <w:szCs w:val="28"/>
        </w:rPr>
      </w:pPr>
      <w:r w:rsidRPr="00487277">
        <w:rPr>
          <w:rFonts w:ascii="Times New Roman" w:hAnsi="Times New Roman" w:cs="Times New Roman"/>
          <w:noProof w:val="0"/>
          <w:sz w:val="28"/>
          <w:szCs w:val="28"/>
        </w:rPr>
        <w:t>Паралінгвістика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(вокальні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особливості,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які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супроводжують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мову)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–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голосові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підказки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включають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інтонації,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тембр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голосу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і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вокальні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акценти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і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можуть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посилити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словесний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сенс.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Сміх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і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плач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теж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вважаються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паралінгвістичними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елементами.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Ці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жести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можуть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розкрити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емоційний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стан,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ставлення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до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інших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людей,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соціальний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клас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або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походження.</w:t>
      </w:r>
    </w:p>
    <w:p w14:paraId="787DBB0A" w14:textId="77777777" w:rsidR="00FD09FC" w:rsidRDefault="00FD09FC" w:rsidP="00FD09FC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 w:val="0"/>
          <w:sz w:val="28"/>
          <w:szCs w:val="28"/>
        </w:rPr>
      </w:pPr>
      <w:r w:rsidRPr="00487277">
        <w:rPr>
          <w:rFonts w:ascii="Times New Roman" w:hAnsi="Times New Roman" w:cs="Times New Roman"/>
          <w:noProof w:val="0"/>
          <w:sz w:val="28"/>
          <w:szCs w:val="28"/>
        </w:rPr>
        <w:t>Хронеміка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(час)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–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те,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як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людина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використовує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час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або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говорить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про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нього.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Люди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мають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різні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психологічно-часові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орієнтації,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які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впливають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на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те,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про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що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вони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думають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і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як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сприймають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час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в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своєму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повсякденному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житті.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Культура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може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відігравати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важливу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роль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у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визначенні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спрямованості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часу,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тому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важливо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бути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в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курсі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цих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відмінностей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і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їх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потенційного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впливу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на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відносини.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6"/>
        <w:gridCol w:w="6829"/>
      </w:tblGrid>
      <w:tr w:rsidR="00FD09FC" w:rsidRPr="00FF0D01" w14:paraId="5206EF73" w14:textId="77777777" w:rsidTr="00A102C7">
        <w:tc>
          <w:tcPr>
            <w:tcW w:w="2526" w:type="dxa"/>
          </w:tcPr>
          <w:p w14:paraId="0A7D68D8" w14:textId="77777777" w:rsidR="00FD09FC" w:rsidRPr="00FF0D01" w:rsidRDefault="00FD09FC" w:rsidP="00A102C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FF0D0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drawing>
                <wp:anchor distT="0" distB="0" distL="114300" distR="114300" simplePos="0" relativeHeight="251660288" behindDoc="1" locked="0" layoutInCell="1" allowOverlap="1" wp14:anchorId="1F7474D8" wp14:editId="51B33665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207645</wp:posOffset>
                  </wp:positionV>
                  <wp:extent cx="1466850" cy="942975"/>
                  <wp:effectExtent l="0" t="0" r="0" b="9525"/>
                  <wp:wrapTight wrapText="bothSides">
                    <wp:wrapPolygon edited="0">
                      <wp:start x="0" y="0"/>
                      <wp:lineTo x="0" y="21382"/>
                      <wp:lineTo x="21319" y="21382"/>
                      <wp:lineTo x="21319" y="0"/>
                      <wp:lineTo x="0" y="0"/>
                    </wp:wrapPolygon>
                  </wp:wrapTight>
                  <wp:docPr id="79" name="Рисунок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102" w:type="dxa"/>
          </w:tcPr>
          <w:p w14:paraId="082BE3D7" w14:textId="77777777" w:rsidR="00FD09FC" w:rsidRPr="00FF0D01" w:rsidRDefault="00FD09FC" w:rsidP="00A102C7">
            <w:pPr>
              <w:ind w:firstLine="709"/>
              <w:jc w:val="both"/>
              <w:rPr>
                <w:rFonts w:ascii="Times New Roman" w:hAnsi="Times New Roman" w:cs="Times New Roman"/>
                <w:i/>
                <w:noProof w:val="0"/>
                <w:sz w:val="28"/>
                <w:szCs w:val="28"/>
              </w:rPr>
            </w:pPr>
            <w:r w:rsidRPr="00FF0D01">
              <w:rPr>
                <w:rFonts w:ascii="Times New Roman" w:hAnsi="Times New Roman" w:cs="Times New Roman"/>
                <w:i/>
                <w:sz w:val="28"/>
                <w:szCs w:val="28"/>
              </w:rPr>
              <w:t>Перегляньте в Інтернеті виступ(и) відомих політиків, громадських діячів / діячок, служителів / слижительок культу та інших публічних осіб, попередньо вимкнувши звук. Якими невербальними сигналами вони користуються? Які з цих сигналів є довільними, а які — підготованими заздалегідь? Увімкніть звук і продивіться виступ ще раз. Наскільки збігаються вербальні та невербальні сигнали людини, яка виступає? Спробуйте охарактеризувати, що сприяє ефективному спілкуванню, а що стає йому на заваді.</w:t>
            </w:r>
          </w:p>
          <w:p w14:paraId="16D05985" w14:textId="77777777" w:rsidR="00FD09FC" w:rsidRPr="00FF0D01" w:rsidRDefault="00FD09FC" w:rsidP="00A102C7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14:paraId="6F1CE817" w14:textId="77777777" w:rsidR="00FD09FC" w:rsidRPr="00487277" w:rsidRDefault="00FD09FC" w:rsidP="00FD09FC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noProof w:val="0"/>
          <w:sz w:val="28"/>
          <w:szCs w:val="28"/>
        </w:rPr>
      </w:pPr>
    </w:p>
    <w:p w14:paraId="4300A7FA" w14:textId="77777777" w:rsidR="00FD09FC" w:rsidRPr="00487277" w:rsidRDefault="00FD09FC" w:rsidP="00FD09FC">
      <w:pPr>
        <w:pStyle w:val="a5"/>
        <w:ind w:right="-2"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7277">
        <w:rPr>
          <w:rFonts w:ascii="Times New Roman" w:hAnsi="Times New Roman" w:cs="Times New Roman"/>
          <w:sz w:val="28"/>
          <w:szCs w:val="28"/>
          <w:lang w:val="uk-UA"/>
        </w:rPr>
        <w:t>2.1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  <w:lang w:val="uk-UA"/>
        </w:rPr>
        <w:t>Зовнішній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  <w:lang w:val="uk-UA"/>
        </w:rPr>
        <w:t>вигляд.</w:t>
      </w:r>
    </w:p>
    <w:p w14:paraId="0B38F1C6" w14:textId="77777777" w:rsidR="00FD09FC" w:rsidRPr="00487277" w:rsidRDefault="00FD09FC" w:rsidP="00FD09FC">
      <w:pPr>
        <w:pStyle w:val="a5"/>
        <w:ind w:right="-2"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29FE524" w14:textId="77777777" w:rsidR="00FD09FC" w:rsidRPr="00487277" w:rsidRDefault="00FD09FC" w:rsidP="00FD09FC">
      <w:pPr>
        <w:pStyle w:val="a5"/>
        <w:ind w:right="-2" w:firstLine="72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Зовнішній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вигляд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каже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стабільні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речі,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таких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як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особистість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комуніканта,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його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соціальний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статус,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соціальна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роль,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робота.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Зовнішній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вигляд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став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першим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вивчених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невербальних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засобів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спілкування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може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бути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використаний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для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розробки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судження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людей,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заснованого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на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тому,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як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вони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виглядають,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що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вони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носять,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на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рівні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їх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привабливості.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Наприклад,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фільмах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героїв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одягають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символічно,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щоб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глядачеві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відразу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було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хто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позитивний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герой,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хто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негативний.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сучасній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не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тільки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реальності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виробляються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певні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стереотипи,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які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характеризуються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саме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одягом.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Зовнішній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вигляд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людини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відображає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властивості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певної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соціальної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групи.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</w:p>
    <w:p w14:paraId="6B264FFF" w14:textId="77777777" w:rsidR="00FD09FC" w:rsidRPr="00487277" w:rsidRDefault="00FD09FC" w:rsidP="00FD09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727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Вигляд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ділової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людини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фактор,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теж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визначає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ефективність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ділових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зв’язків,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успіх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ділових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контактах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сприяє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створенню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необхідної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робочої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атмосфери.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Зовнішній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вигляд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манери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навколишні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партнери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бізнесу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бачать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оцінюють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відразу,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поки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відбулося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обговорення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угод,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поки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лежить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столі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проект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договору.</w:t>
      </w:r>
    </w:p>
    <w:p w14:paraId="37D7D323" w14:textId="77777777" w:rsidR="00FD09FC" w:rsidRPr="00487277" w:rsidRDefault="00FD09FC" w:rsidP="00FD09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Кожна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професійна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група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людей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має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свій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неписаний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кодекс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поведінки,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манер,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зовнішнього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вигляду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державні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служать,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актори,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студенти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т.п.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Бізнесмени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мають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також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певний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стиль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одязі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манерах.</w:t>
      </w:r>
    </w:p>
    <w:p w14:paraId="6DCBB5F6" w14:textId="77777777" w:rsidR="00FD09FC" w:rsidRPr="00487277" w:rsidRDefault="00FD09FC" w:rsidP="00FD09FC">
      <w:pPr>
        <w:pStyle w:val="2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  <w:lang w:val="uk-UA"/>
        </w:rPr>
      </w:pPr>
      <w:r w:rsidRPr="00487277">
        <w:rPr>
          <w:rStyle w:val="ab"/>
          <w:rFonts w:eastAsiaTheme="majorEastAsia"/>
          <w:color w:val="000000" w:themeColor="text1"/>
          <w:sz w:val="28"/>
          <w:szCs w:val="28"/>
          <w:lang w:val="uk-UA"/>
        </w:rPr>
        <w:t>Загальна</w:t>
      </w:r>
      <w:r>
        <w:rPr>
          <w:rStyle w:val="ab"/>
          <w:rFonts w:eastAsiaTheme="majorEastAsia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Style w:val="ab"/>
          <w:rFonts w:eastAsiaTheme="majorEastAsia"/>
          <w:color w:val="000000" w:themeColor="text1"/>
          <w:sz w:val="28"/>
          <w:szCs w:val="28"/>
          <w:lang w:val="uk-UA"/>
        </w:rPr>
        <w:t>характеристика</w:t>
      </w:r>
      <w:r>
        <w:rPr>
          <w:rStyle w:val="ab"/>
          <w:rFonts w:eastAsiaTheme="majorEastAsia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Style w:val="ab"/>
          <w:rFonts w:eastAsiaTheme="majorEastAsia"/>
          <w:color w:val="000000" w:themeColor="text1"/>
          <w:sz w:val="28"/>
          <w:szCs w:val="28"/>
          <w:lang w:val="uk-UA"/>
        </w:rPr>
        <w:t>стилю</w:t>
      </w:r>
      <w:r>
        <w:rPr>
          <w:rStyle w:val="ab"/>
          <w:rFonts w:eastAsiaTheme="majorEastAsia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Style w:val="ab"/>
          <w:rFonts w:eastAsiaTheme="majorEastAsia"/>
          <w:color w:val="000000" w:themeColor="text1"/>
          <w:sz w:val="28"/>
          <w:szCs w:val="28"/>
          <w:lang w:val="uk-UA"/>
        </w:rPr>
        <w:t>ділового</w:t>
      </w:r>
      <w:r>
        <w:rPr>
          <w:rStyle w:val="ab"/>
          <w:rFonts w:eastAsiaTheme="majorEastAsia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Style w:val="ab"/>
          <w:rFonts w:eastAsiaTheme="majorEastAsia"/>
          <w:color w:val="000000" w:themeColor="text1"/>
          <w:sz w:val="28"/>
          <w:szCs w:val="28"/>
          <w:lang w:val="uk-UA"/>
        </w:rPr>
        <w:t>чоловіка</w:t>
      </w:r>
    </w:p>
    <w:p w14:paraId="3B108CD0" w14:textId="77777777" w:rsidR="00FD09FC" w:rsidRPr="00487277" w:rsidRDefault="00FD09FC" w:rsidP="00FD09FC">
      <w:pPr>
        <w:numPr>
          <w:ilvl w:val="0"/>
          <w:numId w:val="24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7277">
        <w:rPr>
          <w:rStyle w:val="ab"/>
          <w:rFonts w:ascii="Times New Roman" w:hAnsi="Times New Roman" w:cs="Times New Roman"/>
          <w:color w:val="000000" w:themeColor="text1"/>
          <w:sz w:val="28"/>
          <w:szCs w:val="28"/>
        </w:rPr>
        <w:t>консерватизм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(ділова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сфера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майже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не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піддається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випадковим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впливам);</w:t>
      </w:r>
    </w:p>
    <w:p w14:paraId="04F6D784" w14:textId="77777777" w:rsidR="00FD09FC" w:rsidRPr="00487277" w:rsidRDefault="00FD09FC" w:rsidP="00FD09FC">
      <w:pPr>
        <w:numPr>
          <w:ilvl w:val="0"/>
          <w:numId w:val="24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7277">
        <w:rPr>
          <w:rStyle w:val="ab"/>
          <w:rFonts w:ascii="Times New Roman" w:hAnsi="Times New Roman" w:cs="Times New Roman"/>
          <w:color w:val="000000" w:themeColor="text1"/>
          <w:sz w:val="28"/>
          <w:szCs w:val="28"/>
        </w:rPr>
        <w:t>помірність,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тобто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не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повинно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бути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занадто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різких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колірних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контрастів,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зайвих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вигадливих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фасонів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одягу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або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взуття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т.п.;</w:t>
      </w:r>
    </w:p>
    <w:p w14:paraId="0CB68F2A" w14:textId="77777777" w:rsidR="00FD09FC" w:rsidRPr="00487277" w:rsidRDefault="00FD09FC" w:rsidP="00FD09FC">
      <w:pPr>
        <w:numPr>
          <w:ilvl w:val="0"/>
          <w:numId w:val="24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7277">
        <w:rPr>
          <w:rStyle w:val="ab"/>
          <w:rFonts w:ascii="Times New Roman" w:hAnsi="Times New Roman" w:cs="Times New Roman"/>
          <w:color w:val="000000" w:themeColor="text1"/>
          <w:sz w:val="28"/>
          <w:szCs w:val="28"/>
        </w:rPr>
        <w:t>бездоганна</w:t>
      </w:r>
      <w:r>
        <w:rPr>
          <w:rStyle w:val="ab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Style w:val="ab"/>
          <w:rFonts w:ascii="Times New Roman" w:hAnsi="Times New Roman" w:cs="Times New Roman"/>
          <w:color w:val="000000" w:themeColor="text1"/>
          <w:sz w:val="28"/>
          <w:szCs w:val="28"/>
        </w:rPr>
        <w:t>акуратність</w:t>
      </w:r>
      <w:r>
        <w:rPr>
          <w:rStyle w:val="ab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Style w:val="ab"/>
          <w:rFonts w:ascii="Times New Roman" w:hAnsi="Times New Roman" w:cs="Times New Roman"/>
          <w:color w:val="000000" w:themeColor="text1"/>
          <w:sz w:val="28"/>
          <w:szCs w:val="28"/>
        </w:rPr>
        <w:t>і</w:t>
      </w:r>
      <w:r>
        <w:rPr>
          <w:rStyle w:val="ab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Style w:val="ab"/>
          <w:rFonts w:ascii="Times New Roman" w:hAnsi="Times New Roman" w:cs="Times New Roman"/>
          <w:color w:val="000000" w:themeColor="text1"/>
          <w:sz w:val="28"/>
          <w:szCs w:val="28"/>
        </w:rPr>
        <w:t>охайність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оскільки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недбало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або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криво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зав’язана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краватка,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брудне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взуття,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м’ята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сорочка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створюють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враження,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що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носій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такого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одягу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невимогливий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до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себе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або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не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поважає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навколишніх.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Виникає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припущення,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що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він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також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невимогливий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до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себе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при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виконанні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договорів,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і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також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не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буде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поважати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інтереси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партнерів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діловій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сфері.</w:t>
      </w:r>
    </w:p>
    <w:p w14:paraId="529EF82D" w14:textId="77777777" w:rsidR="00FD09FC" w:rsidRPr="00487277" w:rsidRDefault="00FD09FC" w:rsidP="00FD09FC">
      <w:pPr>
        <w:pStyle w:val="a4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  <w:lang w:val="uk-UA"/>
        </w:rPr>
      </w:pPr>
      <w:r w:rsidRPr="00487277">
        <w:rPr>
          <w:color w:val="000000" w:themeColor="text1"/>
          <w:sz w:val="28"/>
          <w:szCs w:val="28"/>
          <w:lang w:val="uk-UA"/>
        </w:rPr>
        <w:t>Західний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color w:val="000000" w:themeColor="text1"/>
          <w:sz w:val="28"/>
          <w:szCs w:val="28"/>
          <w:lang w:val="uk-UA"/>
        </w:rPr>
        <w:t>діловий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color w:val="000000" w:themeColor="text1"/>
          <w:sz w:val="28"/>
          <w:szCs w:val="28"/>
          <w:lang w:val="uk-UA"/>
        </w:rPr>
        <w:t>світ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color w:val="000000" w:themeColor="text1"/>
          <w:sz w:val="28"/>
          <w:szCs w:val="28"/>
          <w:lang w:val="uk-UA"/>
        </w:rPr>
        <w:t>відрізняється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color w:val="000000" w:themeColor="text1"/>
          <w:sz w:val="28"/>
          <w:szCs w:val="28"/>
          <w:lang w:val="uk-UA"/>
        </w:rPr>
        <w:t>від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color w:val="000000" w:themeColor="text1"/>
          <w:sz w:val="28"/>
          <w:szCs w:val="28"/>
          <w:lang w:val="uk-UA"/>
        </w:rPr>
        <w:t>нашого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color w:val="000000" w:themeColor="text1"/>
          <w:sz w:val="28"/>
          <w:szCs w:val="28"/>
          <w:lang w:val="uk-UA"/>
        </w:rPr>
        <w:t>ще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color w:val="000000" w:themeColor="text1"/>
          <w:sz w:val="28"/>
          <w:szCs w:val="28"/>
          <w:lang w:val="uk-UA"/>
        </w:rPr>
        <w:t>й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color w:val="000000" w:themeColor="text1"/>
          <w:sz w:val="28"/>
          <w:szCs w:val="28"/>
          <w:lang w:val="uk-UA"/>
        </w:rPr>
        <w:t>тим,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color w:val="000000" w:themeColor="text1"/>
          <w:sz w:val="28"/>
          <w:szCs w:val="28"/>
          <w:lang w:val="uk-UA"/>
        </w:rPr>
        <w:t>що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color w:val="000000" w:themeColor="text1"/>
          <w:sz w:val="28"/>
          <w:szCs w:val="28"/>
          <w:lang w:val="uk-UA"/>
        </w:rPr>
        <w:t>під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color w:val="000000" w:themeColor="text1"/>
          <w:sz w:val="28"/>
          <w:szCs w:val="28"/>
          <w:lang w:val="uk-UA"/>
        </w:rPr>
        <w:t>час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color w:val="000000" w:themeColor="text1"/>
          <w:sz w:val="28"/>
          <w:szCs w:val="28"/>
          <w:lang w:val="uk-UA"/>
        </w:rPr>
        <w:t>обговорення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color w:val="000000" w:themeColor="text1"/>
          <w:sz w:val="28"/>
          <w:szCs w:val="28"/>
          <w:lang w:val="uk-UA"/>
        </w:rPr>
        <w:t>договорів,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color w:val="000000" w:themeColor="text1"/>
          <w:sz w:val="28"/>
          <w:szCs w:val="28"/>
          <w:lang w:val="uk-UA"/>
        </w:rPr>
        <w:t>угод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color w:val="000000" w:themeColor="text1"/>
          <w:sz w:val="28"/>
          <w:szCs w:val="28"/>
          <w:lang w:val="uk-UA"/>
        </w:rPr>
        <w:t>і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color w:val="000000" w:themeColor="text1"/>
          <w:sz w:val="28"/>
          <w:szCs w:val="28"/>
          <w:lang w:val="uk-UA"/>
        </w:rPr>
        <w:t>т.п.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color w:val="000000" w:themeColor="text1"/>
          <w:sz w:val="28"/>
          <w:szCs w:val="28"/>
          <w:lang w:val="uk-UA"/>
        </w:rPr>
        <w:t>ураховується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color w:val="000000" w:themeColor="text1"/>
          <w:sz w:val="28"/>
          <w:szCs w:val="28"/>
          <w:lang w:val="uk-UA"/>
        </w:rPr>
        <w:t>те,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color w:val="000000" w:themeColor="text1"/>
          <w:sz w:val="28"/>
          <w:szCs w:val="28"/>
          <w:lang w:val="uk-UA"/>
        </w:rPr>
        <w:t>як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color w:val="000000" w:themeColor="text1"/>
          <w:sz w:val="28"/>
          <w:szCs w:val="28"/>
          <w:lang w:val="uk-UA"/>
        </w:rPr>
        <w:t>одягнений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color w:val="000000" w:themeColor="text1"/>
          <w:sz w:val="28"/>
          <w:szCs w:val="28"/>
          <w:lang w:val="uk-UA"/>
        </w:rPr>
        <w:t>партнер,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color w:val="000000" w:themeColor="text1"/>
          <w:sz w:val="28"/>
          <w:szCs w:val="28"/>
          <w:lang w:val="uk-UA"/>
        </w:rPr>
        <w:t>які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color w:val="000000" w:themeColor="text1"/>
          <w:sz w:val="28"/>
          <w:szCs w:val="28"/>
          <w:lang w:val="uk-UA"/>
        </w:rPr>
        <w:t>його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color w:val="000000" w:themeColor="text1"/>
          <w:sz w:val="28"/>
          <w:szCs w:val="28"/>
          <w:lang w:val="uk-UA"/>
        </w:rPr>
        <w:t>манери.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color w:val="000000" w:themeColor="text1"/>
          <w:sz w:val="28"/>
          <w:szCs w:val="28"/>
          <w:lang w:val="uk-UA"/>
        </w:rPr>
        <w:t>Одна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color w:val="000000" w:themeColor="text1"/>
          <w:sz w:val="28"/>
          <w:szCs w:val="28"/>
          <w:lang w:val="uk-UA"/>
        </w:rPr>
        <w:t>деталь,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color w:val="000000" w:themeColor="text1"/>
          <w:sz w:val="28"/>
          <w:szCs w:val="28"/>
          <w:lang w:val="uk-UA"/>
        </w:rPr>
        <w:t>на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color w:val="000000" w:themeColor="text1"/>
          <w:sz w:val="28"/>
          <w:szCs w:val="28"/>
          <w:lang w:val="uk-UA"/>
        </w:rPr>
        <w:t>погляд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color w:val="000000" w:themeColor="text1"/>
          <w:sz w:val="28"/>
          <w:szCs w:val="28"/>
          <w:lang w:val="uk-UA"/>
        </w:rPr>
        <w:t>деяких,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color w:val="000000" w:themeColor="text1"/>
          <w:sz w:val="28"/>
          <w:szCs w:val="28"/>
          <w:lang w:val="uk-UA"/>
        </w:rPr>
        <w:t>і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color w:val="000000" w:themeColor="text1"/>
          <w:sz w:val="28"/>
          <w:szCs w:val="28"/>
          <w:lang w:val="uk-UA"/>
        </w:rPr>
        <w:t>незначна,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color w:val="000000" w:themeColor="text1"/>
          <w:sz w:val="28"/>
          <w:szCs w:val="28"/>
          <w:lang w:val="uk-UA"/>
        </w:rPr>
        <w:t>наприклад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color w:val="000000" w:themeColor="text1"/>
          <w:sz w:val="28"/>
          <w:szCs w:val="28"/>
          <w:lang w:val="uk-UA"/>
        </w:rPr>
        <w:t>несвіжа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color w:val="000000" w:themeColor="text1"/>
          <w:sz w:val="28"/>
          <w:szCs w:val="28"/>
          <w:lang w:val="uk-UA"/>
        </w:rPr>
        <w:t>носова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color w:val="000000" w:themeColor="text1"/>
          <w:sz w:val="28"/>
          <w:szCs w:val="28"/>
          <w:lang w:val="uk-UA"/>
        </w:rPr>
        <w:t>хустка,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color w:val="000000" w:themeColor="text1"/>
          <w:sz w:val="28"/>
          <w:szCs w:val="28"/>
          <w:lang w:val="uk-UA"/>
        </w:rPr>
        <w:t>відірваний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color w:val="000000" w:themeColor="text1"/>
          <w:sz w:val="28"/>
          <w:szCs w:val="28"/>
          <w:lang w:val="uk-UA"/>
        </w:rPr>
        <w:t>ґудзик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color w:val="000000" w:themeColor="text1"/>
          <w:sz w:val="28"/>
          <w:szCs w:val="28"/>
          <w:lang w:val="uk-UA"/>
        </w:rPr>
        <w:t>піджака,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color w:val="000000" w:themeColor="text1"/>
          <w:sz w:val="28"/>
          <w:szCs w:val="28"/>
          <w:lang w:val="uk-UA"/>
        </w:rPr>
        <w:t>може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color w:val="000000" w:themeColor="text1"/>
          <w:sz w:val="28"/>
          <w:szCs w:val="28"/>
          <w:lang w:val="uk-UA"/>
        </w:rPr>
        <w:t>негативним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color w:val="000000" w:themeColor="text1"/>
          <w:sz w:val="28"/>
          <w:szCs w:val="28"/>
          <w:lang w:val="uk-UA"/>
        </w:rPr>
        <w:t>чином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color w:val="000000" w:themeColor="text1"/>
          <w:sz w:val="28"/>
          <w:szCs w:val="28"/>
          <w:lang w:val="uk-UA"/>
        </w:rPr>
        <w:t>вплинути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color w:val="000000" w:themeColor="text1"/>
          <w:sz w:val="28"/>
          <w:szCs w:val="28"/>
          <w:lang w:val="uk-UA"/>
        </w:rPr>
        <w:t>на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color w:val="000000" w:themeColor="text1"/>
          <w:sz w:val="28"/>
          <w:szCs w:val="28"/>
          <w:lang w:val="uk-UA"/>
        </w:rPr>
        <w:t>результат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color w:val="000000" w:themeColor="text1"/>
          <w:sz w:val="28"/>
          <w:szCs w:val="28"/>
          <w:lang w:val="uk-UA"/>
        </w:rPr>
        <w:t>переговорів.</w:t>
      </w:r>
    </w:p>
    <w:p w14:paraId="37A3BFD9" w14:textId="77777777" w:rsidR="00FD09FC" w:rsidRPr="00487277" w:rsidRDefault="00FD09FC" w:rsidP="00FD09FC">
      <w:pPr>
        <w:pStyle w:val="a4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  <w:lang w:val="uk-UA"/>
        </w:rPr>
      </w:pPr>
      <w:r w:rsidRPr="00487277">
        <w:rPr>
          <w:rStyle w:val="ab"/>
          <w:rFonts w:eastAsiaTheme="majorEastAsia"/>
          <w:color w:val="000000" w:themeColor="text1"/>
          <w:sz w:val="28"/>
          <w:szCs w:val="28"/>
          <w:lang w:val="uk-UA"/>
        </w:rPr>
        <w:t>Діловий</w:t>
      </w:r>
      <w:r>
        <w:rPr>
          <w:rStyle w:val="ab"/>
          <w:rFonts w:eastAsiaTheme="majorEastAsia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Style w:val="ab"/>
          <w:rFonts w:eastAsiaTheme="majorEastAsia"/>
          <w:color w:val="000000" w:themeColor="text1"/>
          <w:sz w:val="28"/>
          <w:szCs w:val="28"/>
          <w:lang w:val="uk-UA"/>
        </w:rPr>
        <w:t>чоловік</w:t>
      </w:r>
      <w:r>
        <w:rPr>
          <w:rStyle w:val="ab"/>
          <w:rFonts w:eastAsiaTheme="majorEastAsia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Style w:val="ab"/>
          <w:rFonts w:eastAsiaTheme="majorEastAsia"/>
          <w:color w:val="000000" w:themeColor="text1"/>
          <w:sz w:val="28"/>
          <w:szCs w:val="28"/>
          <w:lang w:val="uk-UA"/>
        </w:rPr>
        <w:t>повинен</w:t>
      </w:r>
      <w:r>
        <w:rPr>
          <w:rStyle w:val="ab"/>
          <w:rFonts w:eastAsiaTheme="majorEastAsia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Style w:val="ab"/>
          <w:rFonts w:eastAsiaTheme="majorEastAsia"/>
          <w:color w:val="000000" w:themeColor="text1"/>
          <w:sz w:val="28"/>
          <w:szCs w:val="28"/>
          <w:lang w:val="uk-UA"/>
        </w:rPr>
        <w:t>виглядати:</w:t>
      </w:r>
    </w:p>
    <w:p w14:paraId="2003B815" w14:textId="77777777" w:rsidR="00FD09FC" w:rsidRPr="00487277" w:rsidRDefault="00FD09FC" w:rsidP="00FD09FC">
      <w:pPr>
        <w:numPr>
          <w:ilvl w:val="0"/>
          <w:numId w:val="25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упевненим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собі;</w:t>
      </w:r>
    </w:p>
    <w:p w14:paraId="49B9C5B6" w14:textId="77777777" w:rsidR="00FD09FC" w:rsidRPr="00487277" w:rsidRDefault="00FD09FC" w:rsidP="00FD09FC">
      <w:pPr>
        <w:numPr>
          <w:ilvl w:val="0"/>
          <w:numId w:val="25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солідним;</w:t>
      </w:r>
    </w:p>
    <w:p w14:paraId="76E2A6EA" w14:textId="77777777" w:rsidR="00FD09FC" w:rsidRPr="00487277" w:rsidRDefault="00FD09FC" w:rsidP="00FD09FC">
      <w:pPr>
        <w:numPr>
          <w:ilvl w:val="0"/>
          <w:numId w:val="25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діловим;</w:t>
      </w:r>
    </w:p>
    <w:p w14:paraId="702A4A01" w14:textId="77777777" w:rsidR="00FD09FC" w:rsidRPr="00487277" w:rsidRDefault="00FD09FC" w:rsidP="00FD09FC">
      <w:pPr>
        <w:numPr>
          <w:ilvl w:val="0"/>
          <w:numId w:val="25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елегантним;</w:t>
      </w:r>
    </w:p>
    <w:p w14:paraId="2165F0E4" w14:textId="77777777" w:rsidR="00FD09FC" w:rsidRPr="00487277" w:rsidRDefault="00FD09FC" w:rsidP="00FD09FC">
      <w:pPr>
        <w:numPr>
          <w:ilvl w:val="0"/>
          <w:numId w:val="25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схиляти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до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довіри;</w:t>
      </w:r>
    </w:p>
    <w:p w14:paraId="5ED71D4A" w14:textId="77777777" w:rsidR="00FD09FC" w:rsidRPr="00487277" w:rsidRDefault="00FD09FC" w:rsidP="00FD09FC">
      <w:pPr>
        <w:numPr>
          <w:ilvl w:val="0"/>
          <w:numId w:val="25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не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бути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позбавленим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смаку;</w:t>
      </w:r>
    </w:p>
    <w:p w14:paraId="7D8B7E24" w14:textId="77777777" w:rsidR="00FD09FC" w:rsidRPr="00487277" w:rsidRDefault="00FD09FC" w:rsidP="00FD09FC">
      <w:pPr>
        <w:numPr>
          <w:ilvl w:val="0"/>
          <w:numId w:val="25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надійним;</w:t>
      </w:r>
    </w:p>
    <w:p w14:paraId="6B73183F" w14:textId="77777777" w:rsidR="00FD09FC" w:rsidRPr="00487277" w:rsidRDefault="00FD09FC" w:rsidP="00FD09FC">
      <w:pPr>
        <w:numPr>
          <w:ilvl w:val="0"/>
          <w:numId w:val="25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порядним;</w:t>
      </w:r>
    </w:p>
    <w:p w14:paraId="39761BC1" w14:textId="77777777" w:rsidR="00FD09FC" w:rsidRPr="00487277" w:rsidRDefault="00FD09FC" w:rsidP="00FD09FC">
      <w:pPr>
        <w:numPr>
          <w:ilvl w:val="0"/>
          <w:numId w:val="25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акуратним.</w:t>
      </w:r>
    </w:p>
    <w:p w14:paraId="03138020" w14:textId="77777777" w:rsidR="00FD09FC" w:rsidRPr="00487277" w:rsidRDefault="00FD09FC" w:rsidP="00FD09FC">
      <w:pPr>
        <w:pStyle w:val="2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  <w:lang w:val="uk-UA"/>
        </w:rPr>
      </w:pPr>
      <w:r w:rsidRPr="00487277">
        <w:rPr>
          <w:rStyle w:val="ab"/>
          <w:rFonts w:eastAsiaTheme="majorEastAsia"/>
          <w:color w:val="000000" w:themeColor="text1"/>
          <w:sz w:val="28"/>
          <w:szCs w:val="28"/>
          <w:lang w:val="uk-UA"/>
        </w:rPr>
        <w:t>Неприпустиме</w:t>
      </w:r>
      <w:r>
        <w:rPr>
          <w:rStyle w:val="ab"/>
          <w:rFonts w:eastAsiaTheme="majorEastAsia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Style w:val="ab"/>
          <w:rFonts w:eastAsiaTheme="majorEastAsia"/>
          <w:color w:val="000000" w:themeColor="text1"/>
          <w:sz w:val="28"/>
          <w:szCs w:val="28"/>
          <w:lang w:val="uk-UA"/>
        </w:rPr>
        <w:t>у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Style w:val="ab"/>
          <w:rFonts w:eastAsiaTheme="majorEastAsia"/>
          <w:color w:val="000000" w:themeColor="text1"/>
          <w:sz w:val="28"/>
          <w:szCs w:val="28"/>
          <w:lang w:val="uk-UA"/>
        </w:rPr>
        <w:t>зовнішньому</w:t>
      </w:r>
      <w:r>
        <w:rPr>
          <w:rStyle w:val="ab"/>
          <w:rFonts w:eastAsiaTheme="majorEastAsia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Style w:val="ab"/>
          <w:rFonts w:eastAsiaTheme="majorEastAsia"/>
          <w:color w:val="000000" w:themeColor="text1"/>
          <w:sz w:val="28"/>
          <w:szCs w:val="28"/>
          <w:lang w:val="uk-UA"/>
        </w:rPr>
        <w:t>вигляді</w:t>
      </w:r>
      <w:r>
        <w:rPr>
          <w:rStyle w:val="ab"/>
          <w:rFonts w:eastAsiaTheme="majorEastAsia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Style w:val="ab"/>
          <w:rFonts w:eastAsiaTheme="majorEastAsia"/>
          <w:color w:val="000000" w:themeColor="text1"/>
          <w:sz w:val="28"/>
          <w:szCs w:val="28"/>
          <w:lang w:val="uk-UA"/>
        </w:rPr>
        <w:t>ділового</w:t>
      </w:r>
      <w:r>
        <w:rPr>
          <w:rStyle w:val="ab"/>
          <w:rFonts w:eastAsiaTheme="majorEastAsia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Style w:val="ab"/>
          <w:rFonts w:eastAsiaTheme="majorEastAsia"/>
          <w:color w:val="000000" w:themeColor="text1"/>
          <w:sz w:val="28"/>
          <w:szCs w:val="28"/>
          <w:lang w:val="uk-UA"/>
        </w:rPr>
        <w:t>чоловіка</w:t>
      </w:r>
      <w:r w:rsidRPr="00487277">
        <w:rPr>
          <w:rStyle w:val="ab"/>
          <w:color w:val="000000" w:themeColor="text1"/>
          <w:sz w:val="28"/>
          <w:szCs w:val="28"/>
          <w:lang w:val="uk-UA"/>
        </w:rPr>
        <w:t>:</w:t>
      </w:r>
    </w:p>
    <w:p w14:paraId="1E270A44" w14:textId="77777777" w:rsidR="00FD09FC" w:rsidRPr="00487277" w:rsidRDefault="00FD09FC" w:rsidP="00FD09FC">
      <w:pPr>
        <w:numPr>
          <w:ilvl w:val="0"/>
          <w:numId w:val="26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короткі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носки,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що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залишають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частину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ноги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оголеною,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коли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людина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сидить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“нога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ногу”;</w:t>
      </w:r>
    </w:p>
    <w:p w14:paraId="5AC1A6D9" w14:textId="77777777" w:rsidR="00FD09FC" w:rsidRPr="00487277" w:rsidRDefault="00FD09FC" w:rsidP="00FD09FC">
      <w:pPr>
        <w:numPr>
          <w:ilvl w:val="0"/>
          <w:numId w:val="26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несвіжа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носова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хустка;</w:t>
      </w:r>
    </w:p>
    <w:p w14:paraId="522AC300" w14:textId="77777777" w:rsidR="00FD09FC" w:rsidRPr="00487277" w:rsidRDefault="00FD09FC" w:rsidP="00FD09FC">
      <w:pPr>
        <w:numPr>
          <w:ilvl w:val="0"/>
          <w:numId w:val="26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напіввідірвані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ґудзики;</w:t>
      </w:r>
    </w:p>
    <w:p w14:paraId="4D87AD9E" w14:textId="77777777" w:rsidR="00FD09FC" w:rsidRPr="00487277" w:rsidRDefault="00FD09FC" w:rsidP="00FD09FC">
      <w:pPr>
        <w:numPr>
          <w:ilvl w:val="0"/>
          <w:numId w:val="26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м’ятий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костюм;</w:t>
      </w:r>
    </w:p>
    <w:p w14:paraId="691C5F56" w14:textId="77777777" w:rsidR="00FD09FC" w:rsidRPr="00487277" w:rsidRDefault="00FD09FC" w:rsidP="00FD09FC">
      <w:pPr>
        <w:numPr>
          <w:ilvl w:val="0"/>
          <w:numId w:val="26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несвіжа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сорочка;</w:t>
      </w:r>
    </w:p>
    <w:p w14:paraId="00825763" w14:textId="77777777" w:rsidR="00FD09FC" w:rsidRPr="00487277" w:rsidRDefault="00FD09FC" w:rsidP="00FD09FC">
      <w:pPr>
        <w:numPr>
          <w:ilvl w:val="0"/>
          <w:numId w:val="26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криво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зав’язана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краватка;</w:t>
      </w:r>
    </w:p>
    <w:p w14:paraId="235F2F15" w14:textId="77777777" w:rsidR="00FD09FC" w:rsidRPr="00487277" w:rsidRDefault="00FD09FC" w:rsidP="00FD09FC">
      <w:pPr>
        <w:numPr>
          <w:ilvl w:val="0"/>
          <w:numId w:val="26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нечищене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взуття;</w:t>
      </w:r>
    </w:p>
    <w:p w14:paraId="159E025D" w14:textId="77777777" w:rsidR="00FD09FC" w:rsidRPr="00487277" w:rsidRDefault="00FD09FC" w:rsidP="00FD09FC">
      <w:pPr>
        <w:numPr>
          <w:ilvl w:val="0"/>
          <w:numId w:val="26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жилет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ручного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в’язання;</w:t>
      </w:r>
    </w:p>
    <w:p w14:paraId="69CD5E92" w14:textId="77777777" w:rsidR="00FD09FC" w:rsidRPr="00487277" w:rsidRDefault="00FD09FC" w:rsidP="00FD09FC">
      <w:pPr>
        <w:numPr>
          <w:ilvl w:val="0"/>
          <w:numId w:val="26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шарф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ручного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в’язання;</w:t>
      </w:r>
    </w:p>
    <w:p w14:paraId="06B1F2C1" w14:textId="77777777" w:rsidR="00FD09FC" w:rsidRPr="00487277" w:rsidRDefault="00FD09FC" w:rsidP="00FD09FC">
      <w:pPr>
        <w:numPr>
          <w:ilvl w:val="0"/>
          <w:numId w:val="26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несвіжа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стрічка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капелюсі;</w:t>
      </w:r>
    </w:p>
    <w:p w14:paraId="73BA7A87" w14:textId="77777777" w:rsidR="00FD09FC" w:rsidRPr="00487277" w:rsidRDefault="00FD09FC" w:rsidP="00FD09FC">
      <w:pPr>
        <w:numPr>
          <w:ilvl w:val="0"/>
          <w:numId w:val="26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яскраві,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кричущі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кольори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деталей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одягу;</w:t>
      </w:r>
    </w:p>
    <w:p w14:paraId="53FB7185" w14:textId="77777777" w:rsidR="00FD09FC" w:rsidRPr="00487277" w:rsidRDefault="00FD09FC" w:rsidP="00FD09FC">
      <w:pPr>
        <w:numPr>
          <w:ilvl w:val="0"/>
          <w:numId w:val="26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колірні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контрасти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</w:rPr>
        <w:t>одязі.</w:t>
      </w:r>
    </w:p>
    <w:p w14:paraId="703EEB7B" w14:textId="77777777" w:rsidR="00FD09FC" w:rsidRPr="00487277" w:rsidRDefault="00FD09FC" w:rsidP="00FD09FC">
      <w:pPr>
        <w:pStyle w:val="a5"/>
        <w:ind w:right="-2" w:firstLine="72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48727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lastRenderedPageBreak/>
        <w:t>Класичний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діловий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стиль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жінки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почав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формуватися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на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початку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XX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століття,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коли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жінки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нарівні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чоловіками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почали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опановувати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сфери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бізнесу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та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політики.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Одяг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ділового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стилю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повинний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бути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одночасно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зручним,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елегантним.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стримана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кольорова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гама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одязі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буде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створювати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спокійний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робочий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настрій.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На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сьогодні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діловий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стиль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залишається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консервативним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найменш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схильним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до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впливу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моди,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але,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працюючи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сучасному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офісі,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неможливо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не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враховувати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модні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тенденції.</w:t>
      </w:r>
    </w:p>
    <w:p w14:paraId="38DCCAAA" w14:textId="77777777" w:rsidR="00FD09FC" w:rsidRPr="00487277" w:rsidRDefault="00FD09FC" w:rsidP="00FD09FC">
      <w:pPr>
        <w:pStyle w:val="a5"/>
        <w:ind w:right="-2" w:firstLine="72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48727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Костюм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—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це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основа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для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гардероба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ділової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жінки.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Цієї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осені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класичні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спідничні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костюми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для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ділових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леді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стануть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менш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суворими.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Свободи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офісному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образу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додадуть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оригінально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скроєні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рукави,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гра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формами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лацканів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та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комірців.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Але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слід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пам’ятати,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що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довжина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спідниці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діловому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костюмі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повинна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бути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на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рівні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коліна: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від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трохи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нижче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до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трохи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вище.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Актуальна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спідниця-олівець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якраз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пасуватиме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до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офісного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стилю.</w:t>
      </w:r>
    </w:p>
    <w:p w14:paraId="0957B4B4" w14:textId="77777777" w:rsidR="00FD09FC" w:rsidRPr="00487277" w:rsidRDefault="00FD09FC" w:rsidP="00FD09FC">
      <w:pPr>
        <w:pStyle w:val="a5"/>
        <w:ind w:right="-2" w:firstLine="72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Можливий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й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інший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демократичний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варіант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костюма-двійки.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Такі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жакети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із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застібкою-блискавкою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найбільш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комфортні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для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динамічних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businesswoman.</w:t>
      </w:r>
    </w:p>
    <w:p w14:paraId="04BC01CF" w14:textId="77777777" w:rsidR="00FD09FC" w:rsidRPr="00487277" w:rsidRDefault="00FD09FC" w:rsidP="00FD09FC">
      <w:pPr>
        <w:pStyle w:val="a5"/>
        <w:ind w:right="-2" w:firstLine="72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Брючний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костюм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також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поширений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діловому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світі.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Брюки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повинні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бути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прямі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прикривати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щиколотку.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Можливі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злегка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звужені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або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злегка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розкльошені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варіанти,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зі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стрілкою.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Брючні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костюми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завжди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виглядають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елегантно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на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представницях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слабкої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статі.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Вибираючи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такий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комплект,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варто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віддати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перевагу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взуттю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на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підборах.</w:t>
      </w:r>
    </w:p>
    <w:p w14:paraId="3B9E2051" w14:textId="77777777" w:rsidR="00FD09FC" w:rsidRPr="00487277" w:rsidRDefault="00FD09FC" w:rsidP="00FD09FC">
      <w:pPr>
        <w:pStyle w:val="a5"/>
        <w:ind w:right="-2" w:firstLine="72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Класичний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приталений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або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напівприталений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жакет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стане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базовою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річчю,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яку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необхідності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можна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поєднувати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брюками,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зі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спідницями.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Цієї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осені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моді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білий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та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чорний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кольори.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Тримають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популярність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укорочені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моделі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без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комірця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без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застібки.</w:t>
      </w:r>
    </w:p>
    <w:p w14:paraId="3C4A8D28" w14:textId="77777777" w:rsidR="00FD09FC" w:rsidRPr="00487277" w:rsidRDefault="00FD09FC" w:rsidP="00FD09FC">
      <w:pPr>
        <w:pStyle w:val="a5"/>
        <w:ind w:right="-2" w:firstLine="72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Традиційно,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найкращим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матеріалом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для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ділового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піджака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вважається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вовна.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Вовна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добре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зберігає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форму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довготривка.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Комбінації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вовни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шовком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або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віскозою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дають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змогу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не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тільки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поліпшити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властивості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матеріалу,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й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використовувати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його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для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легких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жакетів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вільного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крою.</w:t>
      </w:r>
    </w:p>
    <w:p w14:paraId="1316072F" w14:textId="77777777" w:rsidR="00FD09FC" w:rsidRPr="00487277" w:rsidRDefault="00FD09FC" w:rsidP="00FD09FC">
      <w:pPr>
        <w:pStyle w:val="a5"/>
        <w:ind w:right="-2" w:firstLine="72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До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складання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комплекту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діловому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стилі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варто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поставитися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відповідально.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Звертайте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увагу,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щоб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фактури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та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кольори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комплекті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не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суперечили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один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одному.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Крім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блузи,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жакетом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припустимо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надягати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трикотажний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топ.</w:t>
      </w:r>
    </w:p>
    <w:p w14:paraId="4F1E4CC5" w14:textId="77777777" w:rsidR="00FD09FC" w:rsidRPr="00487277" w:rsidRDefault="00FD09FC" w:rsidP="00FD09FC">
      <w:pPr>
        <w:pStyle w:val="a5"/>
        <w:ind w:right="-2" w:firstLine="72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Окрему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увагу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приділимо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офісним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сукням.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Цей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предмет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гардероба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створений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для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того,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щоб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надати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жіночності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й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витонченості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діловому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стилю,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на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противагу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«чоловічим»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брючним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костюмам.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Однак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виборі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офісної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сукні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слід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враховувати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тканину,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колір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та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довжину.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Декольте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розрізи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виключаються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—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сукня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не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повинна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бути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занадто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відкритою.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Також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бажана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відсутність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значних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декоративних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елементів.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Сукня-футляр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підійде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для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ділових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зустрічей,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для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корпоративних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зібрань.</w:t>
      </w:r>
    </w:p>
    <w:p w14:paraId="58741255" w14:textId="77777777" w:rsidR="00FD09FC" w:rsidRPr="00487277" w:rsidRDefault="00FD09FC" w:rsidP="00FD09FC">
      <w:pPr>
        <w:pStyle w:val="a5"/>
        <w:ind w:right="-2" w:firstLine="72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48727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Колірна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гамма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класичного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офісного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стилю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також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передбачає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деякі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обмеження.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Надається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перевага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нейтральним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кольорам: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чорному,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відтінкам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сірого,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темно-синьому,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брунатному.</w:t>
      </w:r>
    </w:p>
    <w:p w14:paraId="77F02EE0" w14:textId="77777777" w:rsidR="00FD09FC" w:rsidRPr="00487277" w:rsidRDefault="00FD09FC" w:rsidP="00FD09FC">
      <w:pPr>
        <w:pStyle w:val="a5"/>
        <w:ind w:right="-2" w:firstLine="72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офісному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стилі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також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можливий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стриманий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принт.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Клітинка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—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модна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тенденція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цього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сезону.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Від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яскравих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контрастних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візерунків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на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одязі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потрібно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відмовитися.</w:t>
      </w:r>
    </w:p>
    <w:p w14:paraId="54434C12" w14:textId="77777777" w:rsidR="00FD09FC" w:rsidRPr="00487277" w:rsidRDefault="00FD09FC" w:rsidP="00FD09FC">
      <w:pPr>
        <w:pStyle w:val="a5"/>
        <w:ind w:right="-2" w:firstLine="72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>Блуза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гардеробі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сучасної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стильної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та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ділової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жінки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—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просто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незамінна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деталь.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Універсальний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колір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для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блузи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—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білий,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але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можливі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й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інші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варіанти.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Тільки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варто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утриматися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від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занадто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яскравих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кольорів,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прозорих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або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блискучих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тканин,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легковажних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мережив.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Блузи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рекомендується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вибирати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натуральних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матеріалів,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таких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як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бавовна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або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шовк.</w:t>
      </w:r>
    </w:p>
    <w:p w14:paraId="34CA42C1" w14:textId="77777777" w:rsidR="00FD09FC" w:rsidRPr="00487277" w:rsidRDefault="00FD09FC" w:rsidP="00FD09FC">
      <w:pPr>
        <w:pStyle w:val="a5"/>
        <w:ind w:right="-2" w:firstLine="72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Аби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ділове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вбрання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не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видавалося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нудним,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можна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розставити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акценти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допомогою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краватки,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банта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або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стильної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шийної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хустки.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Створюйте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оригінальні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стильові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рішення,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якими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не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захочеться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розлучитися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ні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стінах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офісу,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ні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його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межами.</w:t>
      </w:r>
    </w:p>
    <w:p w14:paraId="4E6FB563" w14:textId="77777777" w:rsidR="00FD09FC" w:rsidRPr="00487277" w:rsidRDefault="00FD09FC" w:rsidP="00FD09FC">
      <w:pPr>
        <w:pStyle w:val="a5"/>
        <w:ind w:right="-2" w:firstLine="72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48727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Взуття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та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аксесуари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класичного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ділового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стилю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повинні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гармоніювати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лаконічною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стриманістю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костюма.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Ідеальними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до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ділового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костюма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вважаються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туфлі-човники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на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середньому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каблуці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5—7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сантиметрів.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Екстравагантне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та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ультрамодне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взуття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потрібно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виключити.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Діловій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жінці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зовсім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не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обов’язково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відмовлятися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від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улюблених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прикрас,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можна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носити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невеликі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сережки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намисто.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Сумка,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портфель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або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клатч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повинні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підкреслювати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ваш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професійний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статус.</w:t>
      </w:r>
    </w:p>
    <w:p w14:paraId="2E8E778C" w14:textId="77777777" w:rsidR="00FD09FC" w:rsidRPr="00487277" w:rsidRDefault="00FD09FC" w:rsidP="00FD09FC">
      <w:pPr>
        <w:pStyle w:val="a5"/>
        <w:ind w:right="-2" w:firstLine="72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Якщо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на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вашій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фірмі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встановлено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діловий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дрес-код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—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то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це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унікальна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можливість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проявити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свій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стиль,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перебуваючи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цьому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суворих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рамках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офісу.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Одне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головних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умінь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справжньої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модниці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—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вдягатися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так,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щоб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образ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свій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зберегти,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та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й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щоб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начальство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не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дивилося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скоса,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колеги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не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нашіптували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спиною.</w:t>
      </w:r>
    </w:p>
    <w:p w14:paraId="2A8D14DF" w14:textId="77777777" w:rsidR="00FD09FC" w:rsidRPr="00487277" w:rsidRDefault="00FD09FC" w:rsidP="00FD09FC">
      <w:pPr>
        <w:pStyle w:val="a5"/>
        <w:ind w:right="-2" w:firstLine="72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01666EC8" w14:textId="77777777" w:rsidR="00FD09FC" w:rsidRPr="00487277" w:rsidRDefault="00FD09FC" w:rsidP="00FD09FC">
      <w:pPr>
        <w:pStyle w:val="a5"/>
        <w:ind w:right="-2"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7277">
        <w:rPr>
          <w:rFonts w:ascii="Times New Roman" w:hAnsi="Times New Roman" w:cs="Times New Roman"/>
          <w:sz w:val="28"/>
          <w:szCs w:val="28"/>
          <w:lang w:val="uk-UA"/>
        </w:rPr>
        <w:t>2.2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  <w:lang w:val="uk-UA"/>
        </w:rPr>
        <w:t>Проксеміка</w:t>
      </w:r>
    </w:p>
    <w:p w14:paraId="51B491DF" w14:textId="77777777" w:rsidR="00FD09FC" w:rsidRPr="00487277" w:rsidRDefault="00FD09FC" w:rsidP="00FD09FC">
      <w:pPr>
        <w:pStyle w:val="a5"/>
        <w:ind w:right="-2"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74D0017" w14:textId="77777777" w:rsidR="00FD09FC" w:rsidRPr="00487277" w:rsidRDefault="00FD09FC" w:rsidP="00FD09FC">
      <w:pPr>
        <w:pStyle w:val="a5"/>
        <w:ind w:right="-2"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  <w:lang w:val="uk-UA"/>
        </w:rPr>
        <w:t>Проксеміка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  <w:lang w:val="uk-UA"/>
        </w:rPr>
        <w:t>тобто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  <w:lang w:val="uk-UA"/>
        </w:rPr>
        <w:t>просторове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  <w:lang w:val="uk-UA"/>
        </w:rPr>
        <w:t>відношення.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  <w:lang w:val="uk-UA"/>
        </w:rPr>
        <w:t>Тут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  <w:lang w:val="uk-UA"/>
        </w:rPr>
        <w:t>значення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  <w:lang w:val="uk-UA"/>
        </w:rPr>
        <w:t>надають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  <w:lang w:val="uk-UA"/>
        </w:rPr>
        <w:t>такі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  <w:lang w:val="uk-UA"/>
        </w:rPr>
        <w:t>речі,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  <w:lang w:val="uk-UA"/>
        </w:rPr>
        <w:t>як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  <w:lang w:val="uk-UA"/>
        </w:rPr>
        <w:t>відстань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  <w:lang w:val="uk-UA"/>
        </w:rPr>
        <w:t>між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  <w:lang w:val="uk-UA"/>
        </w:rPr>
        <w:t>співрозмовниками.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00093CC3" w14:textId="77777777" w:rsidR="00FD09FC" w:rsidRPr="00487277" w:rsidRDefault="00FD09FC" w:rsidP="00FD09FC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noProof w:val="0"/>
          <w:sz w:val="28"/>
          <w:szCs w:val="28"/>
          <w:lang w:val="uk-UA"/>
        </w:rPr>
      </w:pPr>
      <w:r w:rsidRPr="00487277">
        <w:rPr>
          <w:rStyle w:val="ab"/>
          <w:rFonts w:eastAsiaTheme="majorEastAsia"/>
          <w:i/>
          <w:iCs/>
          <w:noProof w:val="0"/>
          <w:sz w:val="28"/>
          <w:szCs w:val="28"/>
          <w:lang w:val="uk-UA"/>
        </w:rPr>
        <w:t>Дистанція.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Американський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антрополог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Едвард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Холл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-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творець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науки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проксемики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виділяє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чотири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основні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зони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спілкування:</w:t>
      </w:r>
    </w:p>
    <w:p w14:paraId="7D6CC679" w14:textId="77777777" w:rsidR="00FD09FC" w:rsidRPr="00487277" w:rsidRDefault="00FD09FC" w:rsidP="00FD09FC">
      <w:pPr>
        <w:pStyle w:val="a3"/>
        <w:numPr>
          <w:ilvl w:val="0"/>
          <w:numId w:val="21"/>
        </w:numPr>
        <w:shd w:val="clear" w:color="auto" w:fill="FFFFFF"/>
        <w:ind w:left="0" w:firstLine="709"/>
        <w:jc w:val="both"/>
        <w:rPr>
          <w:noProof w:val="0"/>
          <w:sz w:val="28"/>
          <w:szCs w:val="28"/>
          <w:lang w:val="uk-UA"/>
        </w:rPr>
      </w:pPr>
      <w:r w:rsidRPr="00487277">
        <w:rPr>
          <w:rStyle w:val="ab"/>
          <w:i/>
          <w:iCs/>
          <w:noProof w:val="0"/>
          <w:sz w:val="28"/>
          <w:szCs w:val="28"/>
          <w:lang w:val="uk-UA"/>
        </w:rPr>
        <w:t>інтимна</w:t>
      </w:r>
      <w:r>
        <w:rPr>
          <w:rStyle w:val="ab"/>
          <w:i/>
          <w:iCs/>
          <w:noProof w:val="0"/>
          <w:sz w:val="28"/>
          <w:szCs w:val="28"/>
          <w:lang w:val="uk-UA"/>
        </w:rPr>
        <w:t xml:space="preserve"> </w:t>
      </w:r>
      <w:r w:rsidRPr="00487277">
        <w:rPr>
          <w:rStyle w:val="ab"/>
          <w:i/>
          <w:iCs/>
          <w:noProof w:val="0"/>
          <w:sz w:val="28"/>
          <w:szCs w:val="28"/>
          <w:lang w:val="uk-UA"/>
        </w:rPr>
        <w:t>зона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(15-45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см)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-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у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неї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чоловік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допускає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тільки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близьких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собі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людей.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У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цій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зоні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ведеться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неголосний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довірлива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розмова,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здійснюються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тактильні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контакти.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Вторгнення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"чужого"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в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цю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зону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розцінюється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як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загроза;</w:t>
      </w:r>
    </w:p>
    <w:p w14:paraId="510714A8" w14:textId="77777777" w:rsidR="00FD09FC" w:rsidRPr="00487277" w:rsidRDefault="00FD09FC" w:rsidP="00FD09FC">
      <w:pPr>
        <w:pStyle w:val="a3"/>
        <w:numPr>
          <w:ilvl w:val="0"/>
          <w:numId w:val="21"/>
        </w:numPr>
        <w:shd w:val="clear" w:color="auto" w:fill="FFFFFF"/>
        <w:ind w:left="0" w:firstLine="709"/>
        <w:jc w:val="both"/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rStyle w:val="ab"/>
          <w:i/>
          <w:iCs/>
          <w:noProof w:val="0"/>
          <w:sz w:val="28"/>
          <w:szCs w:val="28"/>
          <w:lang w:val="uk-UA"/>
        </w:rPr>
        <w:t>особиста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(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rStyle w:val="ab"/>
          <w:i/>
          <w:iCs/>
          <w:noProof w:val="0"/>
          <w:sz w:val="28"/>
          <w:szCs w:val="28"/>
          <w:lang w:val="uk-UA"/>
        </w:rPr>
        <w:t>персональна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)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rStyle w:val="ab"/>
          <w:i/>
          <w:iCs/>
          <w:noProof w:val="0"/>
          <w:sz w:val="28"/>
          <w:szCs w:val="28"/>
          <w:lang w:val="uk-UA"/>
        </w:rPr>
        <w:t>зона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(45-120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см)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-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зона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повсякденного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спілкування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з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друзями,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колегами.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Допускається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тільки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візуальний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(зоровий)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контакт;</w:t>
      </w:r>
    </w:p>
    <w:p w14:paraId="17B04C85" w14:textId="77777777" w:rsidR="00FD09FC" w:rsidRPr="00487277" w:rsidRDefault="00FD09FC" w:rsidP="00FD09FC">
      <w:pPr>
        <w:pStyle w:val="a3"/>
        <w:numPr>
          <w:ilvl w:val="0"/>
          <w:numId w:val="21"/>
        </w:numPr>
        <w:shd w:val="clear" w:color="auto" w:fill="FFFFFF"/>
        <w:ind w:left="0" w:firstLine="709"/>
        <w:jc w:val="both"/>
        <w:rPr>
          <w:noProof w:val="0"/>
          <w:sz w:val="28"/>
          <w:szCs w:val="28"/>
          <w:lang w:val="uk-UA"/>
        </w:rPr>
      </w:pPr>
      <w:r w:rsidRPr="00487277">
        <w:rPr>
          <w:rStyle w:val="ab"/>
          <w:i/>
          <w:iCs/>
          <w:noProof w:val="0"/>
          <w:sz w:val="28"/>
          <w:szCs w:val="28"/>
          <w:lang w:val="uk-UA"/>
        </w:rPr>
        <w:t>соціальна</w:t>
      </w:r>
      <w:r>
        <w:rPr>
          <w:rStyle w:val="ab"/>
          <w:i/>
          <w:iCs/>
          <w:noProof w:val="0"/>
          <w:sz w:val="28"/>
          <w:szCs w:val="28"/>
          <w:lang w:val="uk-UA"/>
        </w:rPr>
        <w:t xml:space="preserve"> </w:t>
      </w:r>
      <w:r w:rsidRPr="00487277">
        <w:rPr>
          <w:rStyle w:val="ab"/>
          <w:i/>
          <w:iCs/>
          <w:noProof w:val="0"/>
          <w:sz w:val="28"/>
          <w:szCs w:val="28"/>
          <w:lang w:val="uk-UA"/>
        </w:rPr>
        <w:t>зона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(120-400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см)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-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зона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проведення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офіційних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зустрічей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і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ведення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переговорів,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нарад,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проведення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адміністративних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бесід;</w:t>
      </w:r>
    </w:p>
    <w:p w14:paraId="61745BD6" w14:textId="77777777" w:rsidR="00FD09FC" w:rsidRPr="00487277" w:rsidRDefault="00FD09FC" w:rsidP="00FD09FC">
      <w:pPr>
        <w:pStyle w:val="a3"/>
        <w:numPr>
          <w:ilvl w:val="0"/>
          <w:numId w:val="21"/>
        </w:numPr>
        <w:shd w:val="clear" w:color="auto" w:fill="FFFFFF"/>
        <w:ind w:left="0" w:firstLine="709"/>
        <w:jc w:val="both"/>
        <w:rPr>
          <w:noProof w:val="0"/>
          <w:sz w:val="28"/>
          <w:szCs w:val="28"/>
          <w:lang w:val="uk-UA"/>
        </w:rPr>
      </w:pPr>
      <w:r w:rsidRPr="00487277">
        <w:rPr>
          <w:rStyle w:val="ab"/>
          <w:i/>
          <w:iCs/>
          <w:noProof w:val="0"/>
          <w:sz w:val="28"/>
          <w:szCs w:val="28"/>
          <w:lang w:val="uk-UA"/>
        </w:rPr>
        <w:t>публічна</w:t>
      </w:r>
      <w:r>
        <w:rPr>
          <w:rStyle w:val="ab"/>
          <w:i/>
          <w:iCs/>
          <w:noProof w:val="0"/>
          <w:sz w:val="28"/>
          <w:szCs w:val="28"/>
          <w:lang w:val="uk-UA"/>
        </w:rPr>
        <w:t xml:space="preserve"> </w:t>
      </w:r>
      <w:r w:rsidRPr="00487277">
        <w:rPr>
          <w:rStyle w:val="ab"/>
          <w:i/>
          <w:iCs/>
          <w:noProof w:val="0"/>
          <w:sz w:val="28"/>
          <w:szCs w:val="28"/>
          <w:lang w:val="uk-UA"/>
        </w:rPr>
        <w:t>зона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(400-750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см)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-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зона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спілкування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з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великими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групами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людей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під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час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лекцій,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мітингів,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публічних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виступів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і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т.д.</w:t>
      </w:r>
    </w:p>
    <w:p w14:paraId="47F4128F" w14:textId="77777777" w:rsidR="00FD09FC" w:rsidRPr="00487277" w:rsidRDefault="00FD09FC" w:rsidP="00FD09FC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noProof w:val="0"/>
          <w:sz w:val="28"/>
          <w:szCs w:val="28"/>
          <w:lang w:val="uk-UA"/>
        </w:rPr>
      </w:pPr>
      <w:r w:rsidRPr="00487277">
        <w:rPr>
          <w:noProof w:val="0"/>
          <w:sz w:val="28"/>
          <w:szCs w:val="28"/>
          <w:lang w:val="uk-UA"/>
        </w:rPr>
        <w:t>Зазвичай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люди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відчувають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себе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зручно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і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виробляють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сприятливе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враження,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коли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знаходяться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на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відстані,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відповідному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зазначених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вище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видів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взаємодії.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Надмірно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близьке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і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надмірно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віддалене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положення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негативно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позначаються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на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комунікації.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Якщо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малознайомий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чоловік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спробує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переступити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кордон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вашої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особистої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дистанції,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ви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інстинктивно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відступите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назад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або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витягнете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руки,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щоб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не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допустити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вторгнення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у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ваш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особистий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простір.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Ви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можете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відчути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гнів,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почастішання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пульсу,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викид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адреналіну.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lastRenderedPageBreak/>
        <w:t>Якщо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ви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потрапили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в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ситуацію,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коли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вторгнення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неминуче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(ліфт,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переповнений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транспорт),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рекомендуємо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постаратися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зберегти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спокій,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не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розмовляти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з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ним,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краще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відмовитися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навіть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від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невербального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контакту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з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ним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(не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дивитеся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людині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в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очі)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lang w:val="uk-UA"/>
        </w:rPr>
        <w:t>[8]</w:t>
      </w:r>
      <w:r w:rsidRPr="00487277">
        <w:rPr>
          <w:noProof w:val="0"/>
          <w:sz w:val="28"/>
          <w:szCs w:val="28"/>
          <w:lang w:val="uk-UA"/>
        </w:rPr>
        <w:t>.</w:t>
      </w:r>
    </w:p>
    <w:p w14:paraId="7978CE6A" w14:textId="77777777" w:rsidR="00FD09FC" w:rsidRPr="00487277" w:rsidRDefault="00FD09FC" w:rsidP="00FD09FC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noProof w:val="0"/>
          <w:sz w:val="28"/>
          <w:szCs w:val="28"/>
          <w:lang w:val="uk-UA"/>
        </w:rPr>
      </w:pPr>
      <w:r w:rsidRPr="00487277">
        <w:rPr>
          <w:noProof w:val="0"/>
          <w:sz w:val="28"/>
          <w:szCs w:val="28"/>
          <w:lang w:val="uk-UA"/>
        </w:rPr>
        <w:t>Слід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зазначити,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що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правила,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які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стосуються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зонам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спілкування,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варіюються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в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залежності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від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віку,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статі,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особистісних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властивостей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і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суспільного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статусу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людини,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а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також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від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національності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і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щільності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населення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в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районі,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де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живе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людина.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Наприклад,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діти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і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люди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похилого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віку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тримаються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до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співрозмовника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ближче,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ніж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підлітки,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молоді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люди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і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люди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середнього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віку.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Чоловіки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віддають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перевагу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більш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віддалене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положення,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ніж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жінки.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Врівноважена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людина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підходить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до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співрозмовника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ближче,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тоді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як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неспокійні,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нервові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люди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триматися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далі.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Люди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спілкуються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на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великій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відстані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з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співрозмовниками,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що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володіють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більш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високим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статусом.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Азіати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взаємодіють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на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більш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близькій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відстані,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ніж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європейці,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а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городяни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-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ближче,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ніж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жителі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малонаселених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районів.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У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сільській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місцевості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поняття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"особистий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простір"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набагато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ширше,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ніж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у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місті.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Тому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сільський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житель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під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час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перебування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в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місті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часто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відчуває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значний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дискомфорт.</w:t>
      </w:r>
    </w:p>
    <w:p w14:paraId="2A93A9E0" w14:textId="77777777" w:rsidR="00FD09FC" w:rsidRPr="00487277" w:rsidRDefault="00FD09FC" w:rsidP="00FD09FC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noProof w:val="0"/>
          <w:sz w:val="28"/>
          <w:szCs w:val="28"/>
          <w:lang w:val="uk-UA"/>
        </w:rPr>
      </w:pPr>
      <w:r w:rsidRPr="00487277">
        <w:rPr>
          <w:rStyle w:val="ab"/>
          <w:rFonts w:eastAsiaTheme="majorEastAsia"/>
          <w:i/>
          <w:iCs/>
          <w:noProof w:val="0"/>
          <w:sz w:val="28"/>
          <w:szCs w:val="28"/>
          <w:lang w:val="uk-UA"/>
        </w:rPr>
        <w:t>Орієнтація.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Слід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зазначити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також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такі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прокееміческіе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компоненти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невербальної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системи,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як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орієнтація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(кут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спілкування).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Орієнтація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-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це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розташування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партнерів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але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відношенню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один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до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одного,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виражається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в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повороті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тіла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і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носка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ноги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в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напрямку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партнера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чи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в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сторону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від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нього,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що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сигналізує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про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бажання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або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небажання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спілкуватися.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Це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розташування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партнерів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може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варіюватися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від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положення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"обличчям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до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обличчя"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до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положення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спиною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один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до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одного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і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відповідно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від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кооперативного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до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соперничающего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спілкування.</w:t>
      </w:r>
    </w:p>
    <w:p w14:paraId="7DE8C978" w14:textId="77777777" w:rsidR="00FD09FC" w:rsidRPr="00487277" w:rsidRDefault="00FD09FC" w:rsidP="00FD09FC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noProof w:val="0"/>
          <w:sz w:val="28"/>
          <w:szCs w:val="28"/>
          <w:lang w:val="uk-UA"/>
        </w:rPr>
      </w:pPr>
      <w:r w:rsidRPr="00487277">
        <w:rPr>
          <w:rStyle w:val="ab"/>
          <w:rFonts w:eastAsiaTheme="majorEastAsia"/>
          <w:i/>
          <w:iCs/>
          <w:noProof w:val="0"/>
          <w:sz w:val="28"/>
          <w:szCs w:val="28"/>
          <w:lang w:val="uk-UA"/>
        </w:rPr>
        <w:t>Розміщення</w:t>
      </w:r>
      <w:r>
        <w:rPr>
          <w:rStyle w:val="ab"/>
          <w:rFonts w:eastAsiaTheme="majorEastAsia"/>
          <w:i/>
          <w:iCs/>
          <w:noProof w:val="0"/>
          <w:sz w:val="28"/>
          <w:szCs w:val="28"/>
          <w:lang w:val="uk-UA"/>
        </w:rPr>
        <w:t xml:space="preserve"> </w:t>
      </w:r>
      <w:r w:rsidRPr="00487277">
        <w:rPr>
          <w:rStyle w:val="ab"/>
          <w:rFonts w:eastAsiaTheme="majorEastAsia"/>
          <w:i/>
          <w:iCs/>
          <w:noProof w:val="0"/>
          <w:sz w:val="28"/>
          <w:szCs w:val="28"/>
          <w:lang w:val="uk-UA"/>
        </w:rPr>
        <w:t>за</w:t>
      </w:r>
      <w:r>
        <w:rPr>
          <w:rStyle w:val="ab"/>
          <w:rFonts w:eastAsiaTheme="majorEastAsia"/>
          <w:i/>
          <w:iCs/>
          <w:noProof w:val="0"/>
          <w:sz w:val="28"/>
          <w:szCs w:val="28"/>
          <w:lang w:val="uk-UA"/>
        </w:rPr>
        <w:t xml:space="preserve"> </w:t>
      </w:r>
      <w:r w:rsidRPr="00487277">
        <w:rPr>
          <w:rStyle w:val="ab"/>
          <w:rFonts w:eastAsiaTheme="majorEastAsia"/>
          <w:i/>
          <w:iCs/>
          <w:noProof w:val="0"/>
          <w:sz w:val="28"/>
          <w:szCs w:val="28"/>
          <w:lang w:val="uk-UA"/>
        </w:rPr>
        <w:t>столом.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Правильне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розміщення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учасників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за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столом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є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засобом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їх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ефективної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взаємодії.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Різні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відтінки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відносини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людей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можуть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виражатися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через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те,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яке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місце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вони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займають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за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столом.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По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розташуванню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двох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людей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за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столом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можна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судити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про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характер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їх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спілкування.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У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зв'язку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з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цим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виділяють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чотири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основні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позиції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(рис.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3.1,</w:t>
      </w:r>
      <w:r>
        <w:rPr>
          <w:rStyle w:val="ab"/>
          <w:rFonts w:eastAsiaTheme="majorEastAsia"/>
          <w:i/>
          <w:iCs/>
          <w:noProof w:val="0"/>
          <w:sz w:val="28"/>
          <w:szCs w:val="28"/>
          <w:lang w:val="uk-UA"/>
        </w:rPr>
        <w:t xml:space="preserve"> </w:t>
      </w:r>
      <w:r w:rsidRPr="00487277">
        <w:rPr>
          <w:rStyle w:val="ab"/>
          <w:rFonts w:eastAsiaTheme="majorEastAsia"/>
          <w:i/>
          <w:iCs/>
          <w:noProof w:val="0"/>
          <w:sz w:val="28"/>
          <w:szCs w:val="28"/>
          <w:lang w:val="uk-UA"/>
        </w:rPr>
        <w:t>А,</w:t>
      </w:r>
      <w:r>
        <w:rPr>
          <w:rStyle w:val="ab"/>
          <w:rFonts w:eastAsiaTheme="majorEastAsia"/>
          <w:i/>
          <w:iCs/>
          <w:noProof w:val="0"/>
          <w:sz w:val="28"/>
          <w:szCs w:val="28"/>
          <w:lang w:val="uk-UA"/>
        </w:rPr>
        <w:t xml:space="preserve"> </w:t>
      </w:r>
      <w:r w:rsidRPr="00487277">
        <w:rPr>
          <w:rStyle w:val="ab"/>
          <w:rFonts w:eastAsiaTheme="majorEastAsia"/>
          <w:i/>
          <w:iCs/>
          <w:noProof w:val="0"/>
          <w:sz w:val="28"/>
          <w:szCs w:val="28"/>
          <w:lang w:val="uk-UA"/>
        </w:rPr>
        <w:t>В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-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співрозмовники).</w:t>
      </w:r>
    </w:p>
    <w:p w14:paraId="6685EB4A" w14:textId="77777777" w:rsidR="00FD09FC" w:rsidRPr="00487277" w:rsidRDefault="00FD09FC" w:rsidP="00FD09F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 w:val="0"/>
          <w:sz w:val="28"/>
          <w:szCs w:val="28"/>
        </w:rPr>
      </w:pPr>
      <w:r w:rsidRPr="00487277">
        <w:rPr>
          <w:rFonts w:ascii="Times New Roman" w:hAnsi="Times New Roman" w:cs="Times New Roman"/>
          <w:noProof w:val="0"/>
          <w:sz w:val="28"/>
          <w:szCs w:val="28"/>
        </w:rPr>
        <w:t>1.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Style w:val="ab"/>
          <w:rFonts w:ascii="Times New Roman" w:hAnsi="Times New Roman" w:cs="Times New Roman"/>
          <w:i/>
          <w:iCs/>
          <w:noProof w:val="0"/>
          <w:sz w:val="28"/>
          <w:szCs w:val="28"/>
        </w:rPr>
        <w:t>Кутове</w:t>
      </w:r>
      <w:r>
        <w:rPr>
          <w:rStyle w:val="ab"/>
          <w:rFonts w:ascii="Times New Roman" w:hAnsi="Times New Roman" w:cs="Times New Roman"/>
          <w:i/>
          <w:iCs/>
          <w:noProof w:val="0"/>
          <w:sz w:val="28"/>
          <w:szCs w:val="28"/>
        </w:rPr>
        <w:t xml:space="preserve"> </w:t>
      </w:r>
      <w:r w:rsidRPr="00487277">
        <w:rPr>
          <w:rStyle w:val="ab"/>
          <w:rFonts w:ascii="Times New Roman" w:hAnsi="Times New Roman" w:cs="Times New Roman"/>
          <w:i/>
          <w:iCs/>
          <w:noProof w:val="0"/>
          <w:sz w:val="28"/>
          <w:szCs w:val="28"/>
        </w:rPr>
        <w:t>розташування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характерно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для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людей,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зайнятих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дружній,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невимушеній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бесідою.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Ця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позиція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найбільш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сприятлива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для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спілкування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учня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з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учителем,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керівника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з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підлеглими,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гак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як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у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обох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є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достатній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простір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для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обміну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поглядами,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жестикулювання.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Кут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столу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служить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заспокійливим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бар'єром,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що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захищає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від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несподіваних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випадів.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ВЗХ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ляди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їх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не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перехрещуються,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і,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коли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зачіпаються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важкі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моменти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обговорення,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завжди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можна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направити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очі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на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нерухомий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об'єкт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і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зосередитися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на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формулюванні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відповіді.</w:t>
      </w:r>
    </w:p>
    <w:p w14:paraId="3AA068E6" w14:textId="77777777" w:rsidR="00FD09FC" w:rsidRPr="00487277" w:rsidRDefault="00FD09FC" w:rsidP="00FD09F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 w:val="0"/>
          <w:sz w:val="28"/>
          <w:szCs w:val="28"/>
        </w:rPr>
      </w:pPr>
      <w:r w:rsidRPr="00487277">
        <w:rPr>
          <w:rFonts w:ascii="Times New Roman" w:hAnsi="Times New Roman" w:cs="Times New Roman"/>
          <w:noProof w:val="0"/>
          <w:sz w:val="28"/>
          <w:szCs w:val="28"/>
        </w:rPr>
        <w:t>2.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Style w:val="ab"/>
          <w:rFonts w:ascii="Times New Roman" w:hAnsi="Times New Roman" w:cs="Times New Roman"/>
          <w:i/>
          <w:iCs/>
          <w:noProof w:val="0"/>
          <w:sz w:val="28"/>
          <w:szCs w:val="28"/>
        </w:rPr>
        <w:t>конкуруюче-оборонна</w:t>
      </w:r>
      <w:r>
        <w:rPr>
          <w:rStyle w:val="ab"/>
          <w:rFonts w:ascii="Times New Roman" w:hAnsi="Times New Roman" w:cs="Times New Roman"/>
          <w:i/>
          <w:iCs/>
          <w:noProof w:val="0"/>
          <w:sz w:val="28"/>
          <w:szCs w:val="28"/>
        </w:rPr>
        <w:t xml:space="preserve"> </w:t>
      </w:r>
      <w:r w:rsidRPr="00487277">
        <w:rPr>
          <w:rStyle w:val="ab"/>
          <w:rFonts w:ascii="Times New Roman" w:hAnsi="Times New Roman" w:cs="Times New Roman"/>
          <w:i/>
          <w:iCs/>
          <w:noProof w:val="0"/>
          <w:sz w:val="28"/>
          <w:szCs w:val="28"/>
        </w:rPr>
        <w:t>позиція.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Положення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друг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проти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друга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може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викликати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оборонне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ставлення</w:t>
      </w:r>
    </w:p>
    <w:p w14:paraId="36E5126D" w14:textId="77777777" w:rsidR="00FD09FC" w:rsidRPr="00487277" w:rsidRDefault="00FD09FC" w:rsidP="00FD09FC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noProof w:val="0"/>
          <w:sz w:val="28"/>
          <w:szCs w:val="28"/>
          <w:lang w:val="uk-UA"/>
        </w:rPr>
      </w:pPr>
      <w:r w:rsidRPr="00487277">
        <w:rPr>
          <w:sz w:val="28"/>
          <w:szCs w:val="28"/>
          <w:lang w:val="uk-UA"/>
        </w:rPr>
        <w:lastRenderedPageBreak/>
        <w:drawing>
          <wp:inline distT="0" distB="0" distL="0" distR="0" wp14:anchorId="633A95CF" wp14:editId="59920D39">
            <wp:extent cx="3075940" cy="1365885"/>
            <wp:effectExtent l="0" t="0" r="0" b="5715"/>
            <wp:docPr id="50" name="Рисунок 50" descr="Розміщення за стол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Розміщення за столом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5940" cy="136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00B565" w14:textId="77777777" w:rsidR="00FD09FC" w:rsidRPr="00487277" w:rsidRDefault="00FD09FC" w:rsidP="00FD09FC">
      <w:pPr>
        <w:spacing w:after="0" w:line="240" w:lineRule="auto"/>
        <w:jc w:val="center"/>
        <w:rPr>
          <w:rFonts w:ascii="Times New Roman" w:hAnsi="Times New Roman" w:cs="Times New Roman"/>
          <w:noProof w:val="0"/>
          <w:sz w:val="28"/>
          <w:szCs w:val="28"/>
        </w:rPr>
      </w:pPr>
      <w:r w:rsidRPr="00487277">
        <w:rPr>
          <w:rFonts w:ascii="Times New Roman" w:hAnsi="Times New Roman" w:cs="Times New Roman"/>
          <w:noProof w:val="0"/>
          <w:sz w:val="28"/>
          <w:szCs w:val="28"/>
        </w:rPr>
        <w:t>Рис.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1.4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Розміщення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за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столом</w:t>
      </w:r>
    </w:p>
    <w:p w14:paraId="6F3B9657" w14:textId="77777777" w:rsidR="00FD09FC" w:rsidRPr="00487277" w:rsidRDefault="00FD09FC" w:rsidP="00FD09FC">
      <w:pPr>
        <w:spacing w:after="0" w:line="240" w:lineRule="auto"/>
        <w:jc w:val="both"/>
        <w:rPr>
          <w:rFonts w:ascii="Times New Roman" w:hAnsi="Times New Roman" w:cs="Times New Roman"/>
          <w:noProof w:val="0"/>
          <w:sz w:val="28"/>
          <w:szCs w:val="28"/>
        </w:rPr>
      </w:pPr>
      <w:r w:rsidRPr="00487277">
        <w:rPr>
          <w:rFonts w:ascii="Times New Roman" w:hAnsi="Times New Roman" w:cs="Times New Roman"/>
          <w:noProof w:val="0"/>
          <w:sz w:val="28"/>
          <w:szCs w:val="28"/>
        </w:rPr>
        <w:t>Розміщення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за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столом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(рис.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1.4):</w:t>
      </w:r>
    </w:p>
    <w:p w14:paraId="5C037FB7" w14:textId="77777777" w:rsidR="00FD09FC" w:rsidRPr="00487277" w:rsidRDefault="00FD09FC" w:rsidP="00FD09FC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noProof w:val="0"/>
          <w:sz w:val="28"/>
          <w:szCs w:val="28"/>
          <w:lang w:val="uk-UA"/>
        </w:rPr>
      </w:pPr>
      <w:r w:rsidRPr="00487277">
        <w:rPr>
          <w:rStyle w:val="ab"/>
          <w:rFonts w:eastAsiaTheme="majorEastAsia"/>
          <w:i/>
          <w:iCs/>
          <w:noProof w:val="0"/>
          <w:sz w:val="28"/>
          <w:szCs w:val="28"/>
          <w:lang w:val="uk-UA"/>
        </w:rPr>
        <w:t>а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-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кутове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розташування;</w:t>
      </w:r>
      <w:r>
        <w:rPr>
          <w:rStyle w:val="ab"/>
          <w:rFonts w:eastAsiaTheme="majorEastAsia"/>
          <w:i/>
          <w:iCs/>
          <w:noProof w:val="0"/>
          <w:sz w:val="28"/>
          <w:szCs w:val="28"/>
          <w:lang w:val="uk-UA"/>
        </w:rPr>
        <w:t xml:space="preserve"> </w:t>
      </w:r>
      <w:r w:rsidRPr="00487277">
        <w:rPr>
          <w:rStyle w:val="ab"/>
          <w:rFonts w:eastAsiaTheme="majorEastAsia"/>
          <w:i/>
          <w:iCs/>
          <w:noProof w:val="0"/>
          <w:sz w:val="28"/>
          <w:szCs w:val="28"/>
          <w:lang w:val="uk-UA"/>
        </w:rPr>
        <w:t>б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-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конкур</w:t>
      </w:r>
      <w:r w:rsidRPr="00487277">
        <w:rPr>
          <w:sz w:val="28"/>
          <w:szCs w:val="28"/>
          <w:lang w:val="uk-UA"/>
        </w:rPr>
        <w:t>уюче</w:t>
      </w:r>
      <w:r w:rsidRPr="00487277">
        <w:rPr>
          <w:noProof w:val="0"/>
          <w:sz w:val="28"/>
          <w:szCs w:val="28"/>
          <w:lang w:val="uk-UA"/>
        </w:rPr>
        <w:t>-оборонна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позиція;</w:t>
      </w:r>
      <w:r>
        <w:rPr>
          <w:rStyle w:val="ab"/>
          <w:rFonts w:eastAsiaTheme="majorEastAsia"/>
          <w:i/>
          <w:iCs/>
          <w:noProof w:val="0"/>
          <w:sz w:val="28"/>
          <w:szCs w:val="28"/>
          <w:lang w:val="uk-UA"/>
        </w:rPr>
        <w:t xml:space="preserve"> </w:t>
      </w:r>
      <w:r w:rsidRPr="00487277">
        <w:rPr>
          <w:rStyle w:val="ab"/>
          <w:rFonts w:eastAsiaTheme="majorEastAsia"/>
          <w:i/>
          <w:iCs/>
          <w:noProof w:val="0"/>
          <w:sz w:val="28"/>
          <w:szCs w:val="28"/>
          <w:lang w:val="uk-UA"/>
        </w:rPr>
        <w:t>в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-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позиція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ділової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взаємодії;</w:t>
      </w:r>
      <w:r>
        <w:rPr>
          <w:rStyle w:val="ab"/>
          <w:rFonts w:eastAsiaTheme="majorEastAsia"/>
          <w:i/>
          <w:iCs/>
          <w:noProof w:val="0"/>
          <w:sz w:val="28"/>
          <w:szCs w:val="28"/>
          <w:lang w:val="uk-UA"/>
        </w:rPr>
        <w:t xml:space="preserve"> </w:t>
      </w:r>
      <w:r w:rsidRPr="00487277">
        <w:rPr>
          <w:rStyle w:val="ab"/>
          <w:rFonts w:eastAsiaTheme="majorEastAsia"/>
          <w:i/>
          <w:iCs/>
          <w:noProof w:val="0"/>
          <w:sz w:val="28"/>
          <w:szCs w:val="28"/>
          <w:lang w:val="uk-UA"/>
        </w:rPr>
        <w:t>г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-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незалежна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позиція</w:t>
      </w:r>
    </w:p>
    <w:p w14:paraId="0D476FEB" w14:textId="77777777" w:rsidR="00FD09FC" w:rsidRPr="00487277" w:rsidRDefault="00FD09FC" w:rsidP="00FD09FC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noProof w:val="0"/>
          <w:sz w:val="28"/>
          <w:szCs w:val="28"/>
          <w:lang w:val="uk-UA"/>
        </w:rPr>
      </w:pPr>
      <w:r w:rsidRPr="00487277">
        <w:rPr>
          <w:noProof w:val="0"/>
          <w:sz w:val="28"/>
          <w:szCs w:val="28"/>
          <w:lang w:val="uk-UA"/>
        </w:rPr>
        <w:t>і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атмосферу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суперництва.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Тому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дана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позиція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застосовується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в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гострих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дискусіях,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суперечках,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дискусіях.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Співрозмовники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сидять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навпроти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один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одного,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що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дозволяє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добре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оглядати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виразу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обличчя,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що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здійснюються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жести,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які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можуть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щомиті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мінятися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в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залежності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від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гостроти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обговорюваних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питань.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Це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може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привести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до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того,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коли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кожна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сторона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буде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дотримуватися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своєї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точки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зору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-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стіл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стає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бар'єром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між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ними.</w:t>
      </w:r>
    </w:p>
    <w:p w14:paraId="089D3515" w14:textId="77777777" w:rsidR="00FD09FC" w:rsidRPr="00487277" w:rsidRDefault="00FD09FC" w:rsidP="00FD09F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 w:val="0"/>
          <w:sz w:val="28"/>
          <w:szCs w:val="28"/>
        </w:rPr>
      </w:pPr>
      <w:r w:rsidRPr="00487277">
        <w:rPr>
          <w:rFonts w:ascii="Times New Roman" w:hAnsi="Times New Roman" w:cs="Times New Roman"/>
          <w:noProof w:val="0"/>
          <w:sz w:val="28"/>
          <w:szCs w:val="28"/>
        </w:rPr>
        <w:t>3.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Style w:val="ab"/>
          <w:rFonts w:ascii="Times New Roman" w:hAnsi="Times New Roman" w:cs="Times New Roman"/>
          <w:i/>
          <w:iCs/>
          <w:noProof w:val="0"/>
          <w:sz w:val="28"/>
          <w:szCs w:val="28"/>
        </w:rPr>
        <w:t>Позиція</w:t>
      </w:r>
      <w:r>
        <w:rPr>
          <w:rStyle w:val="ab"/>
          <w:rFonts w:ascii="Times New Roman" w:hAnsi="Times New Roman" w:cs="Times New Roman"/>
          <w:i/>
          <w:iCs/>
          <w:noProof w:val="0"/>
          <w:sz w:val="28"/>
          <w:szCs w:val="28"/>
        </w:rPr>
        <w:t xml:space="preserve"> </w:t>
      </w:r>
      <w:r w:rsidRPr="00487277">
        <w:rPr>
          <w:rStyle w:val="ab"/>
          <w:rFonts w:ascii="Times New Roman" w:hAnsi="Times New Roman" w:cs="Times New Roman"/>
          <w:i/>
          <w:iCs/>
          <w:noProof w:val="0"/>
          <w:sz w:val="28"/>
          <w:szCs w:val="28"/>
        </w:rPr>
        <w:t>ділової</w:t>
      </w:r>
      <w:r>
        <w:rPr>
          <w:rStyle w:val="ab"/>
          <w:rFonts w:ascii="Times New Roman" w:hAnsi="Times New Roman" w:cs="Times New Roman"/>
          <w:i/>
          <w:iCs/>
          <w:noProof w:val="0"/>
          <w:sz w:val="28"/>
          <w:szCs w:val="28"/>
        </w:rPr>
        <w:t xml:space="preserve"> </w:t>
      </w:r>
      <w:r w:rsidRPr="00487277">
        <w:rPr>
          <w:rStyle w:val="ab"/>
          <w:rFonts w:ascii="Times New Roman" w:hAnsi="Times New Roman" w:cs="Times New Roman"/>
          <w:i/>
          <w:iCs/>
          <w:noProof w:val="0"/>
          <w:sz w:val="28"/>
          <w:szCs w:val="28"/>
        </w:rPr>
        <w:t>взаємодії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-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одна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з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найбільш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вдалих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стратегічних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позицій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для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обговорення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і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вироблення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спільних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рішень.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Між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учасниками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розмови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немає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ніяких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фізичних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бар'єрів,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вони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сидять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поруч.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Спілкування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носить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довірливо-інтимний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характер.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У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такій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позиції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можна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обговорити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мало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не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всі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питання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і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теми,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оскільки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співрозмовники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повністю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приймають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один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одного.</w:t>
      </w:r>
    </w:p>
    <w:p w14:paraId="120A2EA3" w14:textId="77777777" w:rsidR="00FD09FC" w:rsidRPr="00487277" w:rsidRDefault="00FD09FC" w:rsidP="00FD09F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 w:val="0"/>
          <w:sz w:val="28"/>
          <w:szCs w:val="28"/>
        </w:rPr>
      </w:pPr>
      <w:r w:rsidRPr="00487277">
        <w:rPr>
          <w:rFonts w:ascii="Times New Roman" w:hAnsi="Times New Roman" w:cs="Times New Roman"/>
          <w:noProof w:val="0"/>
          <w:sz w:val="28"/>
          <w:szCs w:val="28"/>
        </w:rPr>
        <w:t>4.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Style w:val="ab"/>
          <w:rFonts w:ascii="Times New Roman" w:hAnsi="Times New Roman" w:cs="Times New Roman"/>
          <w:i/>
          <w:iCs/>
          <w:noProof w:val="0"/>
          <w:sz w:val="28"/>
          <w:szCs w:val="28"/>
        </w:rPr>
        <w:t>Незалежна</w:t>
      </w:r>
      <w:r>
        <w:rPr>
          <w:rStyle w:val="ab"/>
          <w:rFonts w:ascii="Times New Roman" w:hAnsi="Times New Roman" w:cs="Times New Roman"/>
          <w:i/>
          <w:iCs/>
          <w:noProof w:val="0"/>
          <w:sz w:val="28"/>
          <w:szCs w:val="28"/>
        </w:rPr>
        <w:t xml:space="preserve"> </w:t>
      </w:r>
      <w:r w:rsidRPr="00487277">
        <w:rPr>
          <w:rStyle w:val="ab"/>
          <w:rFonts w:ascii="Times New Roman" w:hAnsi="Times New Roman" w:cs="Times New Roman"/>
          <w:i/>
          <w:iCs/>
          <w:noProof w:val="0"/>
          <w:sz w:val="28"/>
          <w:szCs w:val="28"/>
        </w:rPr>
        <w:t>позиція.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Її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займають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люди,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які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не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бажають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взаємодіяти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один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з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одним.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Співрозмовники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сидять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по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різних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кутах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столу,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що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негативно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впливає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на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процес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комунікації.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Якщо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спробувати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змінити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положення,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сісти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ближче,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інша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людина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може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демонстративно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встати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і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покинути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приміщення.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Це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сама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негативна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форма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спілкування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за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столом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і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форма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невербального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спілкування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в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цілому.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Вона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свідчить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про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відсутність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зацікавленості.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Це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положення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можна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розцінювати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і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як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вороже.</w:t>
      </w:r>
    </w:p>
    <w:p w14:paraId="2BABEC0C" w14:textId="77777777" w:rsidR="00FD09FC" w:rsidRPr="00487277" w:rsidRDefault="00FD09FC" w:rsidP="00FD09FC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noProof w:val="0"/>
          <w:sz w:val="28"/>
          <w:szCs w:val="28"/>
          <w:lang w:val="uk-UA"/>
        </w:rPr>
      </w:pPr>
      <w:r w:rsidRPr="00487277">
        <w:rPr>
          <w:noProof w:val="0"/>
          <w:sz w:val="28"/>
          <w:szCs w:val="28"/>
          <w:lang w:val="uk-UA"/>
        </w:rPr>
        <w:t>Важлива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також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rStyle w:val="ab"/>
          <w:rFonts w:eastAsiaTheme="majorEastAsia"/>
          <w:i/>
          <w:iCs/>
          <w:noProof w:val="0"/>
          <w:sz w:val="28"/>
          <w:szCs w:val="28"/>
          <w:lang w:val="uk-UA"/>
        </w:rPr>
        <w:t>форма</w:t>
      </w:r>
      <w:r>
        <w:rPr>
          <w:rStyle w:val="ab"/>
          <w:rFonts w:eastAsiaTheme="majorEastAsia"/>
          <w:i/>
          <w:iCs/>
          <w:noProof w:val="0"/>
          <w:sz w:val="28"/>
          <w:szCs w:val="28"/>
          <w:lang w:val="uk-UA"/>
        </w:rPr>
        <w:t xml:space="preserve"> </w:t>
      </w:r>
      <w:r w:rsidRPr="00487277">
        <w:rPr>
          <w:rStyle w:val="ab"/>
          <w:rFonts w:eastAsiaTheme="majorEastAsia"/>
          <w:i/>
          <w:iCs/>
          <w:noProof w:val="0"/>
          <w:sz w:val="28"/>
          <w:szCs w:val="28"/>
          <w:lang w:val="uk-UA"/>
        </w:rPr>
        <w:t>столу,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за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яким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керівник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спілкується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з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підлеглими.</w:t>
      </w:r>
    </w:p>
    <w:p w14:paraId="7D8B511C" w14:textId="77777777" w:rsidR="00FD09FC" w:rsidRPr="00487277" w:rsidRDefault="00FD09FC" w:rsidP="00FD09FC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noProof w:val="0"/>
          <w:sz w:val="28"/>
          <w:szCs w:val="28"/>
          <w:lang w:val="uk-UA"/>
        </w:rPr>
      </w:pPr>
      <w:r w:rsidRPr="00487277">
        <w:rPr>
          <w:rStyle w:val="ab"/>
          <w:rFonts w:eastAsiaTheme="majorEastAsia"/>
          <w:i/>
          <w:iCs/>
          <w:noProof w:val="0"/>
          <w:sz w:val="28"/>
          <w:szCs w:val="28"/>
          <w:lang w:val="uk-UA"/>
        </w:rPr>
        <w:t>Квадратні</w:t>
      </w:r>
      <w:r>
        <w:rPr>
          <w:rStyle w:val="ab"/>
          <w:rFonts w:eastAsiaTheme="majorEastAsia"/>
          <w:i/>
          <w:iCs/>
          <w:noProof w:val="0"/>
          <w:sz w:val="28"/>
          <w:szCs w:val="28"/>
          <w:lang w:val="uk-UA"/>
        </w:rPr>
        <w:t xml:space="preserve"> </w:t>
      </w:r>
      <w:r w:rsidRPr="00487277">
        <w:rPr>
          <w:rStyle w:val="ab"/>
          <w:rFonts w:eastAsiaTheme="majorEastAsia"/>
          <w:i/>
          <w:iCs/>
          <w:noProof w:val="0"/>
          <w:sz w:val="28"/>
          <w:szCs w:val="28"/>
          <w:lang w:val="uk-UA"/>
        </w:rPr>
        <w:t>столи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хороші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для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проведення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короткої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ділової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бесіди.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Відносини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співпраці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встановляться,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швидше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за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все,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з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людиною,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яка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сидить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поруч.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Причому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більше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розуміння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буде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виходити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від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сидячого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праворуч.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Найбільший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опір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буде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надавати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той,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хто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сидить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навпроти.</w:t>
      </w:r>
    </w:p>
    <w:p w14:paraId="64B3ADAF" w14:textId="77777777" w:rsidR="00FD09FC" w:rsidRPr="00487277" w:rsidRDefault="00FD09FC" w:rsidP="00FD09FC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noProof w:val="0"/>
          <w:sz w:val="28"/>
          <w:szCs w:val="28"/>
          <w:lang w:val="uk-UA"/>
        </w:rPr>
      </w:pPr>
      <w:r w:rsidRPr="00487277">
        <w:rPr>
          <w:rStyle w:val="ab"/>
          <w:rFonts w:eastAsiaTheme="majorEastAsia"/>
          <w:i/>
          <w:iCs/>
          <w:noProof w:val="0"/>
          <w:sz w:val="28"/>
          <w:szCs w:val="28"/>
          <w:lang w:val="uk-UA"/>
        </w:rPr>
        <w:t>Круглий</w:t>
      </w:r>
      <w:r>
        <w:rPr>
          <w:rStyle w:val="ab"/>
          <w:rFonts w:eastAsiaTheme="majorEastAsia"/>
          <w:i/>
          <w:iCs/>
          <w:noProof w:val="0"/>
          <w:sz w:val="28"/>
          <w:szCs w:val="28"/>
          <w:lang w:val="uk-UA"/>
        </w:rPr>
        <w:t xml:space="preserve"> </w:t>
      </w:r>
      <w:r w:rsidRPr="00487277">
        <w:rPr>
          <w:rStyle w:val="ab"/>
          <w:rFonts w:eastAsiaTheme="majorEastAsia"/>
          <w:i/>
          <w:iCs/>
          <w:noProof w:val="0"/>
          <w:sz w:val="28"/>
          <w:szCs w:val="28"/>
          <w:lang w:val="uk-UA"/>
        </w:rPr>
        <w:t>стіл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створює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атмосферу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неофіціальності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і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невимушеності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і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є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найкращим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засобом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проведення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бесіди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людей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однакового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соціального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статусу,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тому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що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кожному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за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столом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виділяється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однакове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простір.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Керівник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має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найвищі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повноваженнями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за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круглим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столом,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тому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що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сидить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по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обидва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боки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від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нього,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візуально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виділяється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більше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влади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і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поваги,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ніж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іншим.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Причому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учасник,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який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сидить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праворуч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від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нього,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має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більше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впливу,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ніж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учасник,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що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сидить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зліва.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Ступінь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впливу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зменшується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в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залежності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від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віддаленості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від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керівника.</w:t>
      </w:r>
    </w:p>
    <w:p w14:paraId="5C1AFEFE" w14:textId="77777777" w:rsidR="00FD09FC" w:rsidRPr="00487277" w:rsidRDefault="00FD09FC" w:rsidP="00FD09FC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lang w:val="uk-UA"/>
        </w:rPr>
      </w:pPr>
      <w:r w:rsidRPr="00487277">
        <w:rPr>
          <w:noProof w:val="0"/>
          <w:sz w:val="28"/>
          <w:szCs w:val="28"/>
          <w:lang w:val="uk-UA"/>
        </w:rPr>
        <w:lastRenderedPageBreak/>
        <w:t>У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ділових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комунікаціях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часто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використовуються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квадратні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й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круглі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столи.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Квадратний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стіл,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який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зазвичай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є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робочим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столом,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використовується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для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ділових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переговорів,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брифінгів,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в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тому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випадку,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коли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провинилися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«викликають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на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килим».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Круглий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стіл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служить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створенню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невимушеної,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неофіційної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атмосфери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і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хороший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у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тому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випадку,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якщо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потрібно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досягти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згоди.</w:t>
      </w:r>
    </w:p>
    <w:p w14:paraId="12B5501C" w14:textId="77777777" w:rsidR="00FD09FC" w:rsidRPr="00487277" w:rsidRDefault="00FD09FC" w:rsidP="00FD09FC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noProof w:val="0"/>
          <w:sz w:val="28"/>
          <w:szCs w:val="28"/>
          <w:lang w:val="uk-UA"/>
        </w:rPr>
      </w:pPr>
    </w:p>
    <w:p w14:paraId="50CF02FC" w14:textId="77777777" w:rsidR="00FD09FC" w:rsidRPr="00487277" w:rsidRDefault="00FD09FC" w:rsidP="00FD09FC">
      <w:pPr>
        <w:pStyle w:val="a5"/>
        <w:ind w:right="-2"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7277">
        <w:rPr>
          <w:rFonts w:ascii="Times New Roman" w:hAnsi="Times New Roman" w:cs="Times New Roman"/>
          <w:sz w:val="28"/>
          <w:szCs w:val="28"/>
          <w:lang w:val="uk-UA"/>
        </w:rPr>
        <w:t>2.3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  <w:lang w:val="uk-UA"/>
        </w:rPr>
        <w:t>Міміка.</w:t>
      </w:r>
    </w:p>
    <w:p w14:paraId="30B25BF5" w14:textId="77777777" w:rsidR="00FD09FC" w:rsidRPr="00487277" w:rsidRDefault="00FD09FC" w:rsidP="00FD09FC">
      <w:pPr>
        <w:pStyle w:val="a5"/>
        <w:ind w:right="-2"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57E9ABF" w14:textId="77777777" w:rsidR="00FD09FC" w:rsidRPr="00487277" w:rsidRDefault="00FD09FC" w:rsidP="00FD09FC">
      <w:pPr>
        <w:pStyle w:val="a5"/>
        <w:ind w:right="-2"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7277">
        <w:rPr>
          <w:rFonts w:ascii="Times New Roman" w:hAnsi="Times New Roman" w:cs="Times New Roman"/>
          <w:sz w:val="28"/>
          <w:szCs w:val="28"/>
          <w:lang w:val="uk-UA"/>
        </w:rPr>
        <w:t>Міміка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  <w:lang w:val="uk-UA"/>
        </w:rPr>
        <w:t>найважливіший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  <w:lang w:val="uk-UA"/>
        </w:rPr>
        <w:t>невербальний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  <w:lang w:val="uk-UA"/>
        </w:rPr>
        <w:t>канал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  <w:lang w:val="uk-UA"/>
        </w:rPr>
        <w:t>для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  <w:lang w:val="uk-UA"/>
        </w:rPr>
        <w:t>вираження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  <w:lang w:val="uk-UA"/>
        </w:rPr>
        <w:t>відносин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  <w:lang w:val="uk-UA"/>
        </w:rPr>
        <w:t>емоцій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  <w:lang w:val="uk-UA"/>
        </w:rPr>
        <w:t>іншими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  <w:lang w:val="uk-UA"/>
        </w:rPr>
        <w:t>людьми.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  <w:lang w:val="uk-UA"/>
        </w:rPr>
        <w:t>Дослідники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  <w:lang w:val="uk-UA"/>
        </w:rPr>
        <w:t>намагалися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  <w:lang w:val="uk-UA"/>
        </w:rPr>
        <w:t>класифікувати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  <w:lang w:val="uk-UA"/>
        </w:rPr>
        <w:t>виразу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  <w:lang w:val="uk-UA"/>
        </w:rPr>
        <w:t>обличчя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  <w:lang w:val="uk-UA"/>
        </w:rPr>
        <w:t>і,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  <w:lang w:val="uk-UA"/>
        </w:rPr>
        <w:t>як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  <w:lang w:val="uk-UA"/>
        </w:rPr>
        <w:t>правило,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  <w:lang w:val="uk-UA"/>
        </w:rPr>
        <w:t>точки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  <w:lang w:val="uk-UA"/>
        </w:rPr>
        <w:t>зору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  <w:lang w:val="uk-UA"/>
        </w:rPr>
        <w:t>сходяться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  <w:lang w:val="uk-UA"/>
        </w:rPr>
        <w:t>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  <w:lang w:val="uk-UA"/>
        </w:rPr>
        <w:t>шести: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  <w:lang w:val="uk-UA"/>
        </w:rPr>
        <w:t>радість,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  <w:lang w:val="uk-UA"/>
        </w:rPr>
        <w:t>здивування,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  <w:lang w:val="uk-UA"/>
        </w:rPr>
        <w:t>страх,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  <w:lang w:val="uk-UA"/>
        </w:rPr>
        <w:t>сум,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  <w:lang w:val="uk-UA"/>
        </w:rPr>
        <w:t>гнів,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  <w:lang w:val="uk-UA"/>
        </w:rPr>
        <w:t>відраза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  <w:lang w:val="uk-UA"/>
        </w:rPr>
        <w:t>/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  <w:lang w:val="uk-UA"/>
        </w:rPr>
        <w:t>презирство.</w:t>
      </w:r>
    </w:p>
    <w:p w14:paraId="25037BF0" w14:textId="77777777" w:rsidR="00FD09FC" w:rsidRPr="00487277" w:rsidRDefault="00FD09FC" w:rsidP="00FD09FC">
      <w:pPr>
        <w:pStyle w:val="a5"/>
        <w:ind w:right="-2"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1B664E8" w14:textId="77777777" w:rsidR="00FD09FC" w:rsidRPr="00487277" w:rsidRDefault="00FD09FC" w:rsidP="00FD09FC">
      <w:pPr>
        <w:spacing w:after="0" w:line="240" w:lineRule="auto"/>
        <w:rPr>
          <w:rFonts w:ascii="Times New Roman" w:hAnsi="Times New Roman" w:cs="Times New Roman"/>
          <w:b/>
          <w:bCs/>
          <w:noProof w:val="0"/>
        </w:rPr>
      </w:pPr>
      <w:r w:rsidRPr="00487277">
        <w:rPr>
          <w:rStyle w:val="ab"/>
          <w:rFonts w:ascii="Times New Roman" w:eastAsiaTheme="majorEastAsia" w:hAnsi="Times New Roman" w:cs="Times New Roman"/>
          <w:noProof w:val="0"/>
          <w:sz w:val="28"/>
          <w:szCs w:val="28"/>
        </w:rPr>
        <w:t>Таблиця</w:t>
      </w:r>
      <w:r>
        <w:rPr>
          <w:rStyle w:val="ab"/>
          <w:rFonts w:ascii="Times New Roman" w:eastAsiaTheme="majorEastAsia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Style w:val="ab"/>
          <w:rFonts w:ascii="Times New Roman" w:eastAsiaTheme="majorEastAsia" w:hAnsi="Times New Roman" w:cs="Times New Roman"/>
          <w:noProof w:val="0"/>
          <w:sz w:val="28"/>
          <w:szCs w:val="28"/>
        </w:rPr>
        <w:t>1.1</w:t>
      </w:r>
      <w:r>
        <w:rPr>
          <w:rFonts w:ascii="Times New Roman" w:hAnsi="Times New Roman" w:cs="Times New Roman"/>
          <w:b/>
          <w:bCs/>
          <w:noProof w:val="0"/>
        </w:rPr>
        <w:t xml:space="preserve"> </w:t>
      </w:r>
      <w:r w:rsidRPr="00487277">
        <w:rPr>
          <w:rStyle w:val="ab"/>
          <w:rFonts w:ascii="Times New Roman" w:eastAsiaTheme="majorEastAsia" w:hAnsi="Times New Roman" w:cs="Times New Roman"/>
          <w:noProof w:val="0"/>
          <w:sz w:val="28"/>
          <w:szCs w:val="28"/>
        </w:rPr>
        <w:t>Мімічні</w:t>
      </w:r>
      <w:r>
        <w:rPr>
          <w:rStyle w:val="ab"/>
          <w:rFonts w:ascii="Times New Roman" w:eastAsiaTheme="majorEastAsia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Style w:val="ab"/>
          <w:rFonts w:ascii="Times New Roman" w:eastAsiaTheme="majorEastAsia" w:hAnsi="Times New Roman" w:cs="Times New Roman"/>
          <w:noProof w:val="0"/>
          <w:sz w:val="28"/>
          <w:szCs w:val="28"/>
        </w:rPr>
        <w:t>коди</w:t>
      </w:r>
      <w:r>
        <w:rPr>
          <w:rStyle w:val="ab"/>
          <w:rFonts w:ascii="Times New Roman" w:eastAsiaTheme="majorEastAsia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Style w:val="ab"/>
          <w:rFonts w:ascii="Times New Roman" w:eastAsiaTheme="majorEastAsia" w:hAnsi="Times New Roman" w:cs="Times New Roman"/>
          <w:noProof w:val="0"/>
          <w:sz w:val="28"/>
          <w:szCs w:val="28"/>
        </w:rPr>
        <w:t>емоційних</w:t>
      </w:r>
      <w:r>
        <w:rPr>
          <w:rStyle w:val="ab"/>
          <w:rFonts w:ascii="Times New Roman" w:eastAsiaTheme="majorEastAsia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Style w:val="ab"/>
          <w:rFonts w:ascii="Times New Roman" w:eastAsiaTheme="majorEastAsia" w:hAnsi="Times New Roman" w:cs="Times New Roman"/>
          <w:noProof w:val="0"/>
          <w:sz w:val="28"/>
          <w:szCs w:val="28"/>
        </w:rPr>
        <w:t>станів</w:t>
      </w:r>
    </w:p>
    <w:tbl>
      <w:tblPr>
        <w:tblStyle w:val="11"/>
        <w:tblW w:w="9414" w:type="dxa"/>
        <w:tblLayout w:type="fixed"/>
        <w:tblLook w:val="04A0" w:firstRow="1" w:lastRow="0" w:firstColumn="1" w:lastColumn="0" w:noHBand="0" w:noVBand="1"/>
      </w:tblPr>
      <w:tblGrid>
        <w:gridCol w:w="1500"/>
        <w:gridCol w:w="1060"/>
        <w:gridCol w:w="238"/>
        <w:gridCol w:w="1166"/>
        <w:gridCol w:w="1404"/>
        <w:gridCol w:w="14"/>
        <w:gridCol w:w="978"/>
        <w:gridCol w:w="1372"/>
        <w:gridCol w:w="14"/>
        <w:gridCol w:w="1654"/>
        <w:gridCol w:w="14"/>
      </w:tblGrid>
      <w:tr w:rsidR="00FD09FC" w:rsidRPr="00487277" w14:paraId="729ECA55" w14:textId="77777777" w:rsidTr="00A102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vMerge w:val="restart"/>
            <w:hideMark/>
          </w:tcPr>
          <w:p w14:paraId="1D49CD09" w14:textId="77777777" w:rsidR="00FD09FC" w:rsidRPr="00487277" w:rsidRDefault="00FD09FC" w:rsidP="00A102C7">
            <w:pPr>
              <w:rPr>
                <w:rFonts w:ascii="Times New Roman" w:hAnsi="Times New Roman" w:cs="Times New Roman"/>
                <w:noProof w:val="0"/>
              </w:rPr>
            </w:pPr>
            <w:r w:rsidRPr="00487277">
              <w:rPr>
                <w:rFonts w:ascii="Times New Roman" w:hAnsi="Times New Roman" w:cs="Times New Roman"/>
                <w:noProof w:val="0"/>
              </w:rPr>
              <w:t>Частини</w:t>
            </w:r>
            <w:r>
              <w:rPr>
                <w:rFonts w:ascii="Times New Roman" w:hAnsi="Times New Roman" w:cs="Times New Roman"/>
                <w:noProof w:val="0"/>
              </w:rPr>
              <w:t xml:space="preserve"> </w:t>
            </w:r>
            <w:r w:rsidRPr="00487277">
              <w:rPr>
                <w:rFonts w:ascii="Times New Roman" w:hAnsi="Times New Roman" w:cs="Times New Roman"/>
                <w:noProof w:val="0"/>
              </w:rPr>
              <w:t>та</w:t>
            </w:r>
            <w:r>
              <w:rPr>
                <w:rFonts w:ascii="Times New Roman" w:hAnsi="Times New Roman" w:cs="Times New Roman"/>
                <w:noProof w:val="0"/>
              </w:rPr>
              <w:t xml:space="preserve"> </w:t>
            </w:r>
            <w:r w:rsidRPr="00487277">
              <w:rPr>
                <w:rFonts w:ascii="Times New Roman" w:hAnsi="Times New Roman" w:cs="Times New Roman"/>
                <w:noProof w:val="0"/>
              </w:rPr>
              <w:t>елементи</w:t>
            </w:r>
            <w:r>
              <w:rPr>
                <w:rFonts w:ascii="Times New Roman" w:hAnsi="Times New Roman" w:cs="Times New Roman"/>
                <w:noProof w:val="0"/>
              </w:rPr>
              <w:t xml:space="preserve"> </w:t>
            </w:r>
            <w:r w:rsidRPr="00487277">
              <w:rPr>
                <w:rFonts w:ascii="Times New Roman" w:hAnsi="Times New Roman" w:cs="Times New Roman"/>
                <w:noProof w:val="0"/>
              </w:rPr>
              <w:t>особи</w:t>
            </w:r>
          </w:p>
        </w:tc>
        <w:tc>
          <w:tcPr>
            <w:tcW w:w="7914" w:type="dxa"/>
            <w:gridSpan w:val="10"/>
            <w:hideMark/>
          </w:tcPr>
          <w:p w14:paraId="334B80F3" w14:textId="77777777" w:rsidR="00FD09FC" w:rsidRPr="00487277" w:rsidRDefault="00FD09FC" w:rsidP="00A102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noProof w:val="0"/>
              </w:rPr>
            </w:pPr>
            <w:r w:rsidRPr="00487277">
              <w:rPr>
                <w:rFonts w:ascii="Times New Roman" w:hAnsi="Times New Roman" w:cs="Times New Roman"/>
              </w:rPr>
              <w:t>Е</w:t>
            </w:r>
            <w:r w:rsidRPr="00487277">
              <w:rPr>
                <w:rFonts w:ascii="Times New Roman" w:hAnsi="Times New Roman" w:cs="Times New Roman"/>
                <w:noProof w:val="0"/>
              </w:rPr>
              <w:t>моційн</w:t>
            </w:r>
            <w:r w:rsidRPr="00487277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  <w:noProof w:val="0"/>
              </w:rPr>
              <w:t xml:space="preserve"> </w:t>
            </w:r>
            <w:r w:rsidRPr="00487277">
              <w:rPr>
                <w:rFonts w:ascii="Times New Roman" w:hAnsi="Times New Roman" w:cs="Times New Roman"/>
                <w:noProof w:val="0"/>
              </w:rPr>
              <w:t>стан</w:t>
            </w:r>
            <w:r w:rsidRPr="00487277">
              <w:rPr>
                <w:rFonts w:ascii="Times New Roman" w:hAnsi="Times New Roman" w:cs="Times New Roman"/>
              </w:rPr>
              <w:t>овище</w:t>
            </w:r>
          </w:p>
        </w:tc>
      </w:tr>
      <w:tr w:rsidR="00FD09FC" w:rsidRPr="00487277" w14:paraId="2B018C8A" w14:textId="77777777" w:rsidTr="00A102C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vMerge/>
            <w:hideMark/>
          </w:tcPr>
          <w:p w14:paraId="50C519D6" w14:textId="77777777" w:rsidR="00FD09FC" w:rsidRPr="00487277" w:rsidRDefault="00FD09FC" w:rsidP="00A102C7">
            <w:pPr>
              <w:rPr>
                <w:rFonts w:ascii="Times New Roman" w:hAnsi="Times New Roman" w:cs="Times New Roman"/>
                <w:noProof w:val="0"/>
              </w:rPr>
            </w:pPr>
          </w:p>
        </w:tc>
        <w:tc>
          <w:tcPr>
            <w:tcW w:w="1060" w:type="dxa"/>
            <w:hideMark/>
          </w:tcPr>
          <w:p w14:paraId="347D036E" w14:textId="77777777" w:rsidR="00FD09FC" w:rsidRPr="00487277" w:rsidRDefault="00FD09FC" w:rsidP="00A102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noProof w:val="0"/>
              </w:rPr>
            </w:pPr>
            <w:r w:rsidRPr="00487277">
              <w:rPr>
                <w:rFonts w:ascii="Times New Roman" w:hAnsi="Times New Roman" w:cs="Times New Roman"/>
                <w:noProof w:val="0"/>
              </w:rPr>
              <w:t>гнів</w:t>
            </w:r>
          </w:p>
        </w:tc>
        <w:tc>
          <w:tcPr>
            <w:tcW w:w="1404" w:type="dxa"/>
            <w:gridSpan w:val="2"/>
            <w:hideMark/>
          </w:tcPr>
          <w:p w14:paraId="3AF960E3" w14:textId="77777777" w:rsidR="00FD09FC" w:rsidRPr="00487277" w:rsidRDefault="00FD09FC" w:rsidP="00A102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noProof w:val="0"/>
              </w:rPr>
            </w:pPr>
            <w:r w:rsidRPr="00487277">
              <w:rPr>
                <w:rFonts w:ascii="Times New Roman" w:hAnsi="Times New Roman" w:cs="Times New Roman"/>
                <w:noProof w:val="0"/>
              </w:rPr>
              <w:t>презирство</w:t>
            </w:r>
          </w:p>
        </w:tc>
        <w:tc>
          <w:tcPr>
            <w:tcW w:w="1404" w:type="dxa"/>
            <w:hideMark/>
          </w:tcPr>
          <w:p w14:paraId="0C06BAB6" w14:textId="77777777" w:rsidR="00FD09FC" w:rsidRPr="00487277" w:rsidRDefault="00FD09FC" w:rsidP="00A102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noProof w:val="0"/>
              </w:rPr>
            </w:pPr>
            <w:r w:rsidRPr="00487277">
              <w:rPr>
                <w:rFonts w:ascii="Times New Roman" w:hAnsi="Times New Roman" w:cs="Times New Roman"/>
                <w:noProof w:val="0"/>
              </w:rPr>
              <w:t>страждання</w:t>
            </w:r>
          </w:p>
        </w:tc>
        <w:tc>
          <w:tcPr>
            <w:tcW w:w="992" w:type="dxa"/>
            <w:gridSpan w:val="2"/>
            <w:hideMark/>
          </w:tcPr>
          <w:p w14:paraId="79358E36" w14:textId="77777777" w:rsidR="00FD09FC" w:rsidRPr="00487277" w:rsidRDefault="00FD09FC" w:rsidP="00A102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noProof w:val="0"/>
              </w:rPr>
            </w:pPr>
            <w:r w:rsidRPr="00487277">
              <w:rPr>
                <w:rFonts w:ascii="Times New Roman" w:hAnsi="Times New Roman" w:cs="Times New Roman"/>
                <w:noProof w:val="0"/>
              </w:rPr>
              <w:t>страх</w:t>
            </w:r>
          </w:p>
        </w:tc>
        <w:tc>
          <w:tcPr>
            <w:tcW w:w="1372" w:type="dxa"/>
            <w:hideMark/>
          </w:tcPr>
          <w:p w14:paraId="169DB35E" w14:textId="77777777" w:rsidR="00FD09FC" w:rsidRPr="00487277" w:rsidRDefault="00FD09FC" w:rsidP="00A102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noProof w:val="0"/>
              </w:rPr>
            </w:pPr>
            <w:r w:rsidRPr="00487277">
              <w:rPr>
                <w:rFonts w:ascii="Times New Roman" w:hAnsi="Times New Roman" w:cs="Times New Roman"/>
                <w:noProof w:val="0"/>
              </w:rPr>
              <w:t>здивування</w:t>
            </w:r>
          </w:p>
        </w:tc>
        <w:tc>
          <w:tcPr>
            <w:tcW w:w="1668" w:type="dxa"/>
            <w:gridSpan w:val="2"/>
            <w:hideMark/>
          </w:tcPr>
          <w:p w14:paraId="3AF6D977" w14:textId="77777777" w:rsidR="00FD09FC" w:rsidRPr="00487277" w:rsidRDefault="00FD09FC" w:rsidP="00A102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noProof w:val="0"/>
              </w:rPr>
            </w:pPr>
            <w:r w:rsidRPr="00487277">
              <w:rPr>
                <w:rFonts w:ascii="Times New Roman" w:hAnsi="Times New Roman" w:cs="Times New Roman"/>
              </w:rPr>
              <w:t>р</w:t>
            </w:r>
            <w:r w:rsidRPr="00487277">
              <w:rPr>
                <w:rFonts w:ascii="Times New Roman" w:hAnsi="Times New Roman" w:cs="Times New Roman"/>
                <w:noProof w:val="0"/>
              </w:rPr>
              <w:t>адість</w:t>
            </w:r>
          </w:p>
        </w:tc>
      </w:tr>
      <w:tr w:rsidR="00FD09FC" w:rsidRPr="00487277" w14:paraId="6A62FFDD" w14:textId="77777777" w:rsidTr="00A102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hideMark/>
          </w:tcPr>
          <w:p w14:paraId="75794998" w14:textId="77777777" w:rsidR="00FD09FC" w:rsidRPr="00487277" w:rsidRDefault="00FD09FC" w:rsidP="00A102C7">
            <w:pPr>
              <w:rPr>
                <w:rFonts w:ascii="Times New Roman" w:hAnsi="Times New Roman" w:cs="Times New Roman"/>
                <w:noProof w:val="0"/>
              </w:rPr>
            </w:pPr>
            <w:r w:rsidRPr="00487277">
              <w:rPr>
                <w:rFonts w:ascii="Times New Roman" w:hAnsi="Times New Roman" w:cs="Times New Roman"/>
                <w:noProof w:val="0"/>
              </w:rPr>
              <w:t>положення</w:t>
            </w:r>
            <w:r>
              <w:rPr>
                <w:rFonts w:ascii="Times New Roman" w:hAnsi="Times New Roman" w:cs="Times New Roman"/>
                <w:noProof w:val="0"/>
              </w:rPr>
              <w:t xml:space="preserve"> </w:t>
            </w:r>
            <w:r w:rsidRPr="00487277">
              <w:rPr>
                <w:rFonts w:ascii="Times New Roman" w:hAnsi="Times New Roman" w:cs="Times New Roman"/>
                <w:noProof w:val="0"/>
              </w:rPr>
              <w:t>рота</w:t>
            </w:r>
          </w:p>
        </w:tc>
        <w:tc>
          <w:tcPr>
            <w:tcW w:w="1060" w:type="dxa"/>
            <w:hideMark/>
          </w:tcPr>
          <w:p w14:paraId="490946A7" w14:textId="77777777" w:rsidR="00FD09FC" w:rsidRPr="00487277" w:rsidRDefault="00FD09FC" w:rsidP="00A102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noProof w:val="0"/>
              </w:rPr>
            </w:pPr>
            <w:r w:rsidRPr="00487277">
              <w:rPr>
                <w:rFonts w:ascii="Times New Roman" w:hAnsi="Times New Roman" w:cs="Times New Roman"/>
                <w:noProof w:val="0"/>
              </w:rPr>
              <w:t>відкрито</w:t>
            </w:r>
          </w:p>
        </w:tc>
        <w:tc>
          <w:tcPr>
            <w:tcW w:w="2822" w:type="dxa"/>
            <w:gridSpan w:val="4"/>
            <w:hideMark/>
          </w:tcPr>
          <w:p w14:paraId="03E84705" w14:textId="77777777" w:rsidR="00FD09FC" w:rsidRPr="00487277" w:rsidRDefault="00FD09FC" w:rsidP="00A102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noProof w:val="0"/>
              </w:rPr>
            </w:pPr>
            <w:r w:rsidRPr="00487277">
              <w:rPr>
                <w:rFonts w:ascii="Times New Roman" w:hAnsi="Times New Roman" w:cs="Times New Roman"/>
                <w:noProof w:val="0"/>
              </w:rPr>
              <w:t>Закрито</w:t>
            </w:r>
          </w:p>
        </w:tc>
        <w:tc>
          <w:tcPr>
            <w:tcW w:w="2364" w:type="dxa"/>
            <w:gridSpan w:val="3"/>
            <w:hideMark/>
          </w:tcPr>
          <w:p w14:paraId="00F92FD6" w14:textId="77777777" w:rsidR="00FD09FC" w:rsidRPr="00487277" w:rsidRDefault="00FD09FC" w:rsidP="00A102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noProof w:val="0"/>
              </w:rPr>
            </w:pPr>
            <w:r w:rsidRPr="00487277">
              <w:rPr>
                <w:rFonts w:ascii="Times New Roman" w:hAnsi="Times New Roman" w:cs="Times New Roman"/>
                <w:noProof w:val="0"/>
              </w:rPr>
              <w:t>відкрито</w:t>
            </w:r>
          </w:p>
        </w:tc>
        <w:tc>
          <w:tcPr>
            <w:tcW w:w="1668" w:type="dxa"/>
            <w:gridSpan w:val="2"/>
            <w:hideMark/>
          </w:tcPr>
          <w:p w14:paraId="72ACCDE0" w14:textId="77777777" w:rsidR="00FD09FC" w:rsidRPr="00487277" w:rsidRDefault="00FD09FC" w:rsidP="00A102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noProof w:val="0"/>
              </w:rPr>
            </w:pPr>
            <w:r w:rsidRPr="00487277">
              <w:rPr>
                <w:rFonts w:ascii="Times New Roman" w:hAnsi="Times New Roman" w:cs="Times New Roman"/>
                <w:noProof w:val="0"/>
              </w:rPr>
              <w:t>зазвичай</w:t>
            </w:r>
            <w:r>
              <w:rPr>
                <w:rFonts w:ascii="Times New Roman" w:hAnsi="Times New Roman" w:cs="Times New Roman"/>
                <w:noProof w:val="0"/>
              </w:rPr>
              <w:t xml:space="preserve"> </w:t>
            </w:r>
            <w:r w:rsidRPr="00487277">
              <w:rPr>
                <w:rFonts w:ascii="Times New Roman" w:hAnsi="Times New Roman" w:cs="Times New Roman"/>
                <w:noProof w:val="0"/>
              </w:rPr>
              <w:t>закритий</w:t>
            </w:r>
          </w:p>
        </w:tc>
      </w:tr>
      <w:tr w:rsidR="00FD09FC" w:rsidRPr="00487277" w14:paraId="19016EFD" w14:textId="77777777" w:rsidTr="00A102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hideMark/>
          </w:tcPr>
          <w:p w14:paraId="72FE9F78" w14:textId="77777777" w:rsidR="00FD09FC" w:rsidRPr="00487277" w:rsidRDefault="00FD09FC" w:rsidP="00A102C7">
            <w:pPr>
              <w:rPr>
                <w:rFonts w:ascii="Times New Roman" w:hAnsi="Times New Roman" w:cs="Times New Roman"/>
                <w:noProof w:val="0"/>
              </w:rPr>
            </w:pPr>
            <w:r w:rsidRPr="00487277">
              <w:rPr>
                <w:rFonts w:ascii="Times New Roman" w:hAnsi="Times New Roman" w:cs="Times New Roman"/>
                <w:noProof w:val="0"/>
              </w:rPr>
              <w:t>губи</w:t>
            </w:r>
          </w:p>
        </w:tc>
        <w:tc>
          <w:tcPr>
            <w:tcW w:w="3882" w:type="dxa"/>
            <w:gridSpan w:val="5"/>
            <w:hideMark/>
          </w:tcPr>
          <w:p w14:paraId="2D38A4CC" w14:textId="77777777" w:rsidR="00FD09FC" w:rsidRPr="00487277" w:rsidRDefault="00FD09FC" w:rsidP="00A102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noProof w:val="0"/>
              </w:rPr>
            </w:pPr>
            <w:r w:rsidRPr="00487277">
              <w:rPr>
                <w:rFonts w:ascii="Times New Roman" w:hAnsi="Times New Roman" w:cs="Times New Roman"/>
              </w:rPr>
              <w:t>к</w:t>
            </w:r>
            <w:r w:rsidRPr="00487277">
              <w:rPr>
                <w:rFonts w:ascii="Times New Roman" w:hAnsi="Times New Roman" w:cs="Times New Roman"/>
                <w:noProof w:val="0"/>
              </w:rPr>
              <w:t>уточки</w:t>
            </w:r>
            <w:r>
              <w:rPr>
                <w:rFonts w:ascii="Times New Roman" w:hAnsi="Times New Roman" w:cs="Times New Roman"/>
                <w:noProof w:val="0"/>
              </w:rPr>
              <w:t xml:space="preserve"> </w:t>
            </w:r>
            <w:r w:rsidRPr="00487277">
              <w:rPr>
                <w:rFonts w:ascii="Times New Roman" w:hAnsi="Times New Roman" w:cs="Times New Roman"/>
                <w:noProof w:val="0"/>
              </w:rPr>
              <w:t>губ</w:t>
            </w:r>
            <w:r>
              <w:rPr>
                <w:rFonts w:ascii="Times New Roman" w:hAnsi="Times New Roman" w:cs="Times New Roman"/>
                <w:noProof w:val="0"/>
              </w:rPr>
              <w:t xml:space="preserve"> </w:t>
            </w:r>
            <w:r w:rsidRPr="00487277">
              <w:rPr>
                <w:rFonts w:ascii="Times New Roman" w:hAnsi="Times New Roman" w:cs="Times New Roman"/>
                <w:noProof w:val="0"/>
              </w:rPr>
              <w:t>опущені</w:t>
            </w:r>
          </w:p>
        </w:tc>
        <w:tc>
          <w:tcPr>
            <w:tcW w:w="4032" w:type="dxa"/>
            <w:gridSpan w:val="5"/>
            <w:hideMark/>
          </w:tcPr>
          <w:p w14:paraId="7116F6A8" w14:textId="77777777" w:rsidR="00FD09FC" w:rsidRPr="00487277" w:rsidRDefault="00FD09FC" w:rsidP="00A102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noProof w:val="0"/>
              </w:rPr>
            </w:pPr>
            <w:r w:rsidRPr="00487277">
              <w:rPr>
                <w:rFonts w:ascii="Times New Roman" w:hAnsi="Times New Roman" w:cs="Times New Roman"/>
              </w:rPr>
              <w:t>к</w:t>
            </w:r>
            <w:r w:rsidRPr="00487277">
              <w:rPr>
                <w:rFonts w:ascii="Times New Roman" w:hAnsi="Times New Roman" w:cs="Times New Roman"/>
                <w:noProof w:val="0"/>
              </w:rPr>
              <w:t>уточки</w:t>
            </w:r>
            <w:r>
              <w:rPr>
                <w:rFonts w:ascii="Times New Roman" w:hAnsi="Times New Roman" w:cs="Times New Roman"/>
                <w:noProof w:val="0"/>
              </w:rPr>
              <w:t xml:space="preserve"> </w:t>
            </w:r>
            <w:r w:rsidRPr="00487277">
              <w:rPr>
                <w:rFonts w:ascii="Times New Roman" w:hAnsi="Times New Roman" w:cs="Times New Roman"/>
                <w:noProof w:val="0"/>
              </w:rPr>
              <w:t>губ</w:t>
            </w:r>
            <w:r>
              <w:rPr>
                <w:rFonts w:ascii="Times New Roman" w:hAnsi="Times New Roman" w:cs="Times New Roman"/>
                <w:noProof w:val="0"/>
              </w:rPr>
              <w:t xml:space="preserve"> </w:t>
            </w:r>
            <w:r w:rsidRPr="00487277">
              <w:rPr>
                <w:rFonts w:ascii="Times New Roman" w:hAnsi="Times New Roman" w:cs="Times New Roman"/>
                <w:noProof w:val="0"/>
              </w:rPr>
              <w:t>підняті</w:t>
            </w:r>
          </w:p>
        </w:tc>
      </w:tr>
      <w:tr w:rsidR="00FD09FC" w:rsidRPr="00487277" w14:paraId="5383ECB0" w14:textId="77777777" w:rsidTr="00A102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hideMark/>
          </w:tcPr>
          <w:p w14:paraId="670B9F5F" w14:textId="77777777" w:rsidR="00FD09FC" w:rsidRPr="00487277" w:rsidRDefault="00FD09FC" w:rsidP="00A102C7">
            <w:pPr>
              <w:rPr>
                <w:rFonts w:ascii="Times New Roman" w:hAnsi="Times New Roman" w:cs="Times New Roman"/>
                <w:noProof w:val="0"/>
              </w:rPr>
            </w:pPr>
            <w:r w:rsidRPr="00487277">
              <w:rPr>
                <w:rFonts w:ascii="Times New Roman" w:hAnsi="Times New Roman" w:cs="Times New Roman"/>
                <w:noProof w:val="0"/>
              </w:rPr>
              <w:t>форма</w:t>
            </w:r>
            <w:r>
              <w:rPr>
                <w:rFonts w:ascii="Times New Roman" w:hAnsi="Times New Roman" w:cs="Times New Roman"/>
                <w:noProof w:val="0"/>
              </w:rPr>
              <w:t xml:space="preserve"> </w:t>
            </w:r>
            <w:r w:rsidRPr="00487277">
              <w:rPr>
                <w:rFonts w:ascii="Times New Roman" w:hAnsi="Times New Roman" w:cs="Times New Roman"/>
                <w:noProof w:val="0"/>
              </w:rPr>
              <w:t>очей</w:t>
            </w:r>
          </w:p>
        </w:tc>
        <w:tc>
          <w:tcPr>
            <w:tcW w:w="1298" w:type="dxa"/>
            <w:gridSpan w:val="2"/>
            <w:hideMark/>
          </w:tcPr>
          <w:p w14:paraId="43EDF9F2" w14:textId="77777777" w:rsidR="00FD09FC" w:rsidRPr="00487277" w:rsidRDefault="00FD09FC" w:rsidP="00A102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noProof w:val="0"/>
              </w:rPr>
            </w:pPr>
            <w:r w:rsidRPr="00487277">
              <w:rPr>
                <w:rFonts w:ascii="Times New Roman" w:hAnsi="Times New Roman" w:cs="Times New Roman"/>
              </w:rPr>
              <w:t>р</w:t>
            </w:r>
            <w:r w:rsidRPr="00487277">
              <w:rPr>
                <w:rFonts w:ascii="Times New Roman" w:hAnsi="Times New Roman" w:cs="Times New Roman"/>
                <w:noProof w:val="0"/>
              </w:rPr>
              <w:t>озкрито</w:t>
            </w:r>
            <w:r>
              <w:rPr>
                <w:rFonts w:ascii="Times New Roman" w:hAnsi="Times New Roman" w:cs="Times New Roman"/>
                <w:noProof w:val="0"/>
              </w:rPr>
              <w:t xml:space="preserve"> </w:t>
            </w:r>
            <w:r w:rsidRPr="00487277">
              <w:rPr>
                <w:rFonts w:ascii="Times New Roman" w:hAnsi="Times New Roman" w:cs="Times New Roman"/>
                <w:noProof w:val="0"/>
              </w:rPr>
              <w:t>або</w:t>
            </w:r>
            <w:r>
              <w:rPr>
                <w:rFonts w:ascii="Times New Roman" w:hAnsi="Times New Roman" w:cs="Times New Roman"/>
                <w:noProof w:val="0"/>
              </w:rPr>
              <w:t xml:space="preserve"> </w:t>
            </w:r>
            <w:r w:rsidRPr="00487277">
              <w:rPr>
                <w:rFonts w:ascii="Times New Roman" w:hAnsi="Times New Roman" w:cs="Times New Roman"/>
                <w:noProof w:val="0"/>
              </w:rPr>
              <w:t>звужені</w:t>
            </w:r>
          </w:p>
        </w:tc>
        <w:tc>
          <w:tcPr>
            <w:tcW w:w="2584" w:type="dxa"/>
            <w:gridSpan w:val="3"/>
            <w:hideMark/>
          </w:tcPr>
          <w:p w14:paraId="1B9A8B1D" w14:textId="77777777" w:rsidR="00FD09FC" w:rsidRPr="00487277" w:rsidRDefault="00FD09FC" w:rsidP="00A102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noProof w:val="0"/>
              </w:rPr>
            </w:pPr>
            <w:r w:rsidRPr="00487277">
              <w:rPr>
                <w:rFonts w:ascii="Times New Roman" w:hAnsi="Times New Roman" w:cs="Times New Roman"/>
              </w:rPr>
              <w:t>з</w:t>
            </w:r>
            <w:r w:rsidRPr="00487277">
              <w:rPr>
                <w:rFonts w:ascii="Times New Roman" w:hAnsi="Times New Roman" w:cs="Times New Roman"/>
                <w:noProof w:val="0"/>
              </w:rPr>
              <w:t>вужені</w:t>
            </w:r>
          </w:p>
        </w:tc>
        <w:tc>
          <w:tcPr>
            <w:tcW w:w="2364" w:type="dxa"/>
            <w:gridSpan w:val="3"/>
            <w:hideMark/>
          </w:tcPr>
          <w:p w14:paraId="12D794FB" w14:textId="77777777" w:rsidR="00FD09FC" w:rsidRPr="00487277" w:rsidRDefault="00FD09FC" w:rsidP="00A102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noProof w:val="0"/>
              </w:rPr>
            </w:pPr>
            <w:r w:rsidRPr="00487277">
              <w:rPr>
                <w:rFonts w:ascii="Times New Roman" w:hAnsi="Times New Roman" w:cs="Times New Roman"/>
                <w:noProof w:val="0"/>
              </w:rPr>
              <w:t>широко</w:t>
            </w:r>
            <w:r>
              <w:rPr>
                <w:rFonts w:ascii="Times New Roman" w:hAnsi="Times New Roman" w:cs="Times New Roman"/>
                <w:noProof w:val="0"/>
              </w:rPr>
              <w:t xml:space="preserve"> </w:t>
            </w:r>
            <w:r w:rsidRPr="00487277">
              <w:rPr>
                <w:rFonts w:ascii="Times New Roman" w:hAnsi="Times New Roman" w:cs="Times New Roman"/>
                <w:noProof w:val="0"/>
              </w:rPr>
              <w:t>розкриті</w:t>
            </w:r>
          </w:p>
        </w:tc>
        <w:tc>
          <w:tcPr>
            <w:tcW w:w="1668" w:type="dxa"/>
            <w:gridSpan w:val="2"/>
            <w:hideMark/>
          </w:tcPr>
          <w:p w14:paraId="737B128F" w14:textId="77777777" w:rsidR="00FD09FC" w:rsidRPr="00487277" w:rsidRDefault="00FD09FC" w:rsidP="00A102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noProof w:val="0"/>
              </w:rPr>
            </w:pPr>
            <w:r w:rsidRPr="00487277">
              <w:rPr>
                <w:rFonts w:ascii="Times New Roman" w:hAnsi="Times New Roman" w:cs="Times New Roman"/>
              </w:rPr>
              <w:t>п</w:t>
            </w:r>
            <w:r w:rsidRPr="00487277">
              <w:rPr>
                <w:rFonts w:ascii="Times New Roman" w:hAnsi="Times New Roman" w:cs="Times New Roman"/>
                <w:noProof w:val="0"/>
              </w:rPr>
              <w:t>римружені</w:t>
            </w:r>
            <w:r>
              <w:rPr>
                <w:rFonts w:ascii="Times New Roman" w:hAnsi="Times New Roman" w:cs="Times New Roman"/>
                <w:noProof w:val="0"/>
              </w:rPr>
              <w:t xml:space="preserve"> </w:t>
            </w:r>
            <w:r w:rsidRPr="00487277">
              <w:rPr>
                <w:rFonts w:ascii="Times New Roman" w:hAnsi="Times New Roman" w:cs="Times New Roman"/>
                <w:noProof w:val="0"/>
              </w:rPr>
              <w:t>або</w:t>
            </w:r>
            <w:r>
              <w:rPr>
                <w:rFonts w:ascii="Times New Roman" w:hAnsi="Times New Roman" w:cs="Times New Roman"/>
                <w:noProof w:val="0"/>
              </w:rPr>
              <w:t xml:space="preserve"> </w:t>
            </w:r>
            <w:r w:rsidRPr="00487277">
              <w:rPr>
                <w:rFonts w:ascii="Times New Roman" w:hAnsi="Times New Roman" w:cs="Times New Roman"/>
                <w:noProof w:val="0"/>
              </w:rPr>
              <w:t>розкриті</w:t>
            </w:r>
          </w:p>
        </w:tc>
      </w:tr>
      <w:tr w:rsidR="00FD09FC" w:rsidRPr="00487277" w14:paraId="0EFEA23D" w14:textId="77777777" w:rsidTr="00A102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hideMark/>
          </w:tcPr>
          <w:p w14:paraId="071BF5C8" w14:textId="77777777" w:rsidR="00FD09FC" w:rsidRPr="00487277" w:rsidRDefault="00FD09FC" w:rsidP="00A102C7">
            <w:pPr>
              <w:rPr>
                <w:rFonts w:ascii="Times New Roman" w:hAnsi="Times New Roman" w:cs="Times New Roman"/>
                <w:noProof w:val="0"/>
              </w:rPr>
            </w:pPr>
            <w:r w:rsidRPr="00487277">
              <w:rPr>
                <w:rFonts w:ascii="Times New Roman" w:hAnsi="Times New Roman" w:cs="Times New Roman"/>
                <w:noProof w:val="0"/>
              </w:rPr>
              <w:t>яскравість</w:t>
            </w:r>
            <w:r>
              <w:rPr>
                <w:rFonts w:ascii="Times New Roman" w:hAnsi="Times New Roman" w:cs="Times New Roman"/>
                <w:noProof w:val="0"/>
              </w:rPr>
              <w:t xml:space="preserve"> </w:t>
            </w:r>
            <w:r w:rsidRPr="00487277">
              <w:rPr>
                <w:rFonts w:ascii="Times New Roman" w:hAnsi="Times New Roman" w:cs="Times New Roman"/>
                <w:noProof w:val="0"/>
              </w:rPr>
              <w:t>очей</w:t>
            </w:r>
          </w:p>
        </w:tc>
        <w:tc>
          <w:tcPr>
            <w:tcW w:w="1298" w:type="dxa"/>
            <w:gridSpan w:val="2"/>
            <w:hideMark/>
          </w:tcPr>
          <w:p w14:paraId="56B0A4F7" w14:textId="77777777" w:rsidR="00FD09FC" w:rsidRPr="00487277" w:rsidRDefault="00FD09FC" w:rsidP="00A102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noProof w:val="0"/>
              </w:rPr>
            </w:pPr>
            <w:r w:rsidRPr="00487277">
              <w:rPr>
                <w:rFonts w:ascii="Times New Roman" w:hAnsi="Times New Roman" w:cs="Times New Roman"/>
                <w:noProof w:val="0"/>
              </w:rPr>
              <w:t>блищать</w:t>
            </w:r>
          </w:p>
        </w:tc>
        <w:tc>
          <w:tcPr>
            <w:tcW w:w="2584" w:type="dxa"/>
            <w:gridSpan w:val="3"/>
            <w:hideMark/>
          </w:tcPr>
          <w:p w14:paraId="51B5711F" w14:textId="77777777" w:rsidR="00FD09FC" w:rsidRPr="00487277" w:rsidRDefault="00FD09FC" w:rsidP="00A102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noProof w:val="0"/>
              </w:rPr>
            </w:pPr>
            <w:r w:rsidRPr="00487277">
              <w:rPr>
                <w:rFonts w:ascii="Times New Roman" w:hAnsi="Times New Roman" w:cs="Times New Roman"/>
              </w:rPr>
              <w:t>т</w:t>
            </w:r>
            <w:r w:rsidRPr="00487277">
              <w:rPr>
                <w:rFonts w:ascii="Times New Roman" w:hAnsi="Times New Roman" w:cs="Times New Roman"/>
                <w:noProof w:val="0"/>
              </w:rPr>
              <w:t>ьмяні</w:t>
            </w:r>
          </w:p>
        </w:tc>
        <w:tc>
          <w:tcPr>
            <w:tcW w:w="2364" w:type="dxa"/>
            <w:gridSpan w:val="3"/>
            <w:hideMark/>
          </w:tcPr>
          <w:p w14:paraId="38C1807D" w14:textId="77777777" w:rsidR="00FD09FC" w:rsidRPr="00487277" w:rsidRDefault="00FD09FC" w:rsidP="00A102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noProof w:val="0"/>
              </w:rPr>
            </w:pPr>
            <w:r w:rsidRPr="00487277">
              <w:rPr>
                <w:rFonts w:ascii="Times New Roman" w:hAnsi="Times New Roman" w:cs="Times New Roman"/>
              </w:rPr>
              <w:t>б</w:t>
            </w:r>
            <w:r w:rsidRPr="00487277">
              <w:rPr>
                <w:rFonts w:ascii="Times New Roman" w:hAnsi="Times New Roman" w:cs="Times New Roman"/>
                <w:noProof w:val="0"/>
              </w:rPr>
              <w:t>лиск</w:t>
            </w:r>
            <w:r>
              <w:rPr>
                <w:rFonts w:ascii="Times New Roman" w:hAnsi="Times New Roman" w:cs="Times New Roman"/>
                <w:noProof w:val="0"/>
              </w:rPr>
              <w:t xml:space="preserve"> </w:t>
            </w:r>
            <w:r w:rsidRPr="00487277">
              <w:rPr>
                <w:rFonts w:ascii="Times New Roman" w:hAnsi="Times New Roman" w:cs="Times New Roman"/>
                <w:noProof w:val="0"/>
              </w:rPr>
              <w:t>очей</w:t>
            </w:r>
            <w:r>
              <w:rPr>
                <w:rFonts w:ascii="Times New Roman" w:hAnsi="Times New Roman" w:cs="Times New Roman"/>
                <w:noProof w:val="0"/>
              </w:rPr>
              <w:t xml:space="preserve"> </w:t>
            </w:r>
            <w:r w:rsidRPr="00487277">
              <w:rPr>
                <w:rFonts w:ascii="Times New Roman" w:hAnsi="Times New Roman" w:cs="Times New Roman"/>
                <w:noProof w:val="0"/>
              </w:rPr>
              <w:t>не</w:t>
            </w:r>
            <w:r>
              <w:rPr>
                <w:rFonts w:ascii="Times New Roman" w:hAnsi="Times New Roman" w:cs="Times New Roman"/>
                <w:noProof w:val="0"/>
              </w:rPr>
              <w:t xml:space="preserve"> </w:t>
            </w:r>
            <w:r w:rsidRPr="00487277">
              <w:rPr>
                <w:rFonts w:ascii="Times New Roman" w:hAnsi="Times New Roman" w:cs="Times New Roman"/>
                <w:noProof w:val="0"/>
              </w:rPr>
              <w:t>виражений</w:t>
            </w:r>
          </w:p>
        </w:tc>
        <w:tc>
          <w:tcPr>
            <w:tcW w:w="1668" w:type="dxa"/>
            <w:gridSpan w:val="2"/>
            <w:hideMark/>
          </w:tcPr>
          <w:p w14:paraId="726B0729" w14:textId="77777777" w:rsidR="00FD09FC" w:rsidRPr="00487277" w:rsidRDefault="00FD09FC" w:rsidP="00A102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noProof w:val="0"/>
              </w:rPr>
            </w:pPr>
            <w:r w:rsidRPr="00487277">
              <w:rPr>
                <w:rFonts w:ascii="Times New Roman" w:hAnsi="Times New Roman" w:cs="Times New Roman"/>
                <w:noProof w:val="0"/>
              </w:rPr>
              <w:t>блищать</w:t>
            </w:r>
          </w:p>
        </w:tc>
      </w:tr>
      <w:tr w:rsidR="00FD09FC" w:rsidRPr="00487277" w14:paraId="7B191F3F" w14:textId="77777777" w:rsidTr="00A102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hideMark/>
          </w:tcPr>
          <w:p w14:paraId="59A2B8D4" w14:textId="77777777" w:rsidR="00FD09FC" w:rsidRPr="00487277" w:rsidRDefault="00FD09FC" w:rsidP="00A102C7">
            <w:pPr>
              <w:rPr>
                <w:rFonts w:ascii="Times New Roman" w:hAnsi="Times New Roman" w:cs="Times New Roman"/>
                <w:noProof w:val="0"/>
              </w:rPr>
            </w:pPr>
            <w:r w:rsidRPr="00487277">
              <w:rPr>
                <w:rFonts w:ascii="Times New Roman" w:hAnsi="Times New Roman" w:cs="Times New Roman"/>
                <w:noProof w:val="0"/>
              </w:rPr>
              <w:t>положення</w:t>
            </w:r>
            <w:r>
              <w:rPr>
                <w:rFonts w:ascii="Times New Roman" w:hAnsi="Times New Roman" w:cs="Times New Roman"/>
                <w:noProof w:val="0"/>
              </w:rPr>
              <w:t xml:space="preserve"> </w:t>
            </w:r>
            <w:r w:rsidRPr="00487277">
              <w:rPr>
                <w:rFonts w:ascii="Times New Roman" w:hAnsi="Times New Roman" w:cs="Times New Roman"/>
                <w:noProof w:val="0"/>
              </w:rPr>
              <w:t>брів</w:t>
            </w:r>
          </w:p>
        </w:tc>
        <w:tc>
          <w:tcPr>
            <w:tcW w:w="3882" w:type="dxa"/>
            <w:gridSpan w:val="5"/>
            <w:hideMark/>
          </w:tcPr>
          <w:p w14:paraId="52997F78" w14:textId="77777777" w:rsidR="00FD09FC" w:rsidRPr="00487277" w:rsidRDefault="00FD09FC" w:rsidP="00A102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noProof w:val="0"/>
              </w:rPr>
            </w:pPr>
            <w:r w:rsidRPr="00487277">
              <w:rPr>
                <w:rFonts w:ascii="Times New Roman" w:hAnsi="Times New Roman" w:cs="Times New Roman"/>
              </w:rPr>
              <w:t>з</w:t>
            </w:r>
            <w:r w:rsidRPr="00487277">
              <w:rPr>
                <w:rFonts w:ascii="Times New Roman" w:hAnsi="Times New Roman" w:cs="Times New Roman"/>
                <w:noProof w:val="0"/>
              </w:rPr>
              <w:t>рушені</w:t>
            </w:r>
            <w:r>
              <w:rPr>
                <w:rFonts w:ascii="Times New Roman" w:hAnsi="Times New Roman" w:cs="Times New Roman"/>
                <w:noProof w:val="0"/>
              </w:rPr>
              <w:t xml:space="preserve"> </w:t>
            </w:r>
            <w:r w:rsidRPr="00487277">
              <w:rPr>
                <w:rFonts w:ascii="Times New Roman" w:hAnsi="Times New Roman" w:cs="Times New Roman"/>
                <w:noProof w:val="0"/>
              </w:rPr>
              <w:t>до</w:t>
            </w:r>
            <w:r>
              <w:rPr>
                <w:rFonts w:ascii="Times New Roman" w:hAnsi="Times New Roman" w:cs="Times New Roman"/>
                <w:noProof w:val="0"/>
              </w:rPr>
              <w:t xml:space="preserve"> </w:t>
            </w:r>
            <w:r w:rsidRPr="00487277">
              <w:rPr>
                <w:rFonts w:ascii="Times New Roman" w:hAnsi="Times New Roman" w:cs="Times New Roman"/>
                <w:noProof w:val="0"/>
              </w:rPr>
              <w:t>перенісся</w:t>
            </w:r>
          </w:p>
        </w:tc>
        <w:tc>
          <w:tcPr>
            <w:tcW w:w="4032" w:type="dxa"/>
            <w:gridSpan w:val="5"/>
            <w:hideMark/>
          </w:tcPr>
          <w:p w14:paraId="65BC125B" w14:textId="77777777" w:rsidR="00FD09FC" w:rsidRPr="00487277" w:rsidRDefault="00FD09FC" w:rsidP="00A102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noProof w:val="0"/>
              </w:rPr>
            </w:pPr>
            <w:r w:rsidRPr="00487277">
              <w:rPr>
                <w:rFonts w:ascii="Times New Roman" w:hAnsi="Times New Roman" w:cs="Times New Roman"/>
                <w:noProof w:val="0"/>
              </w:rPr>
              <w:t>підняті</w:t>
            </w:r>
            <w:r>
              <w:rPr>
                <w:rFonts w:ascii="Times New Roman" w:hAnsi="Times New Roman" w:cs="Times New Roman"/>
                <w:noProof w:val="0"/>
              </w:rPr>
              <w:t xml:space="preserve"> </w:t>
            </w:r>
            <w:r w:rsidRPr="00487277">
              <w:rPr>
                <w:rFonts w:ascii="Times New Roman" w:hAnsi="Times New Roman" w:cs="Times New Roman"/>
                <w:noProof w:val="0"/>
              </w:rPr>
              <w:t>вгору</w:t>
            </w:r>
          </w:p>
        </w:tc>
      </w:tr>
      <w:tr w:rsidR="00FD09FC" w:rsidRPr="00487277" w14:paraId="69C14F49" w14:textId="77777777" w:rsidTr="00A102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hideMark/>
          </w:tcPr>
          <w:p w14:paraId="0DD0AD33" w14:textId="77777777" w:rsidR="00FD09FC" w:rsidRPr="00487277" w:rsidRDefault="00FD09FC" w:rsidP="00A102C7">
            <w:pPr>
              <w:rPr>
                <w:rFonts w:ascii="Times New Roman" w:hAnsi="Times New Roman" w:cs="Times New Roman"/>
                <w:noProof w:val="0"/>
              </w:rPr>
            </w:pPr>
            <w:r w:rsidRPr="00487277">
              <w:rPr>
                <w:rFonts w:ascii="Times New Roman" w:hAnsi="Times New Roman" w:cs="Times New Roman"/>
                <w:noProof w:val="0"/>
              </w:rPr>
              <w:t>куточки</w:t>
            </w:r>
            <w:r>
              <w:rPr>
                <w:rFonts w:ascii="Times New Roman" w:hAnsi="Times New Roman" w:cs="Times New Roman"/>
                <w:noProof w:val="0"/>
              </w:rPr>
              <w:t xml:space="preserve"> </w:t>
            </w:r>
            <w:r w:rsidRPr="00487277">
              <w:rPr>
                <w:rFonts w:ascii="Times New Roman" w:hAnsi="Times New Roman" w:cs="Times New Roman"/>
                <w:noProof w:val="0"/>
              </w:rPr>
              <w:t>брів</w:t>
            </w:r>
          </w:p>
        </w:tc>
        <w:tc>
          <w:tcPr>
            <w:tcW w:w="3882" w:type="dxa"/>
            <w:gridSpan w:val="5"/>
            <w:hideMark/>
          </w:tcPr>
          <w:p w14:paraId="19913401" w14:textId="77777777" w:rsidR="00FD09FC" w:rsidRPr="00487277" w:rsidRDefault="00FD09FC" w:rsidP="00A102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noProof w:val="0"/>
              </w:rPr>
            </w:pPr>
            <w:r w:rsidRPr="00487277">
              <w:rPr>
                <w:rFonts w:ascii="Times New Roman" w:hAnsi="Times New Roman" w:cs="Times New Roman"/>
              </w:rPr>
              <w:t>з</w:t>
            </w:r>
            <w:r w:rsidRPr="00487277">
              <w:rPr>
                <w:rFonts w:ascii="Times New Roman" w:hAnsi="Times New Roman" w:cs="Times New Roman"/>
                <w:noProof w:val="0"/>
              </w:rPr>
              <w:t>овнішні</w:t>
            </w:r>
            <w:r>
              <w:rPr>
                <w:rFonts w:ascii="Times New Roman" w:hAnsi="Times New Roman" w:cs="Times New Roman"/>
                <w:noProof w:val="0"/>
              </w:rPr>
              <w:t xml:space="preserve"> </w:t>
            </w:r>
            <w:r w:rsidRPr="00487277">
              <w:rPr>
                <w:rFonts w:ascii="Times New Roman" w:hAnsi="Times New Roman" w:cs="Times New Roman"/>
                <w:noProof w:val="0"/>
              </w:rPr>
              <w:t>куточки</w:t>
            </w:r>
            <w:r>
              <w:rPr>
                <w:rFonts w:ascii="Times New Roman" w:hAnsi="Times New Roman" w:cs="Times New Roman"/>
                <w:noProof w:val="0"/>
              </w:rPr>
              <w:t xml:space="preserve"> </w:t>
            </w:r>
            <w:r w:rsidRPr="00487277">
              <w:rPr>
                <w:rFonts w:ascii="Times New Roman" w:hAnsi="Times New Roman" w:cs="Times New Roman"/>
                <w:noProof w:val="0"/>
              </w:rPr>
              <w:t>брів</w:t>
            </w:r>
            <w:r>
              <w:rPr>
                <w:rFonts w:ascii="Times New Roman" w:hAnsi="Times New Roman" w:cs="Times New Roman"/>
                <w:noProof w:val="0"/>
              </w:rPr>
              <w:t xml:space="preserve"> </w:t>
            </w:r>
            <w:r w:rsidRPr="00487277">
              <w:rPr>
                <w:rFonts w:ascii="Times New Roman" w:hAnsi="Times New Roman" w:cs="Times New Roman"/>
                <w:noProof w:val="0"/>
              </w:rPr>
              <w:t>підняті</w:t>
            </w:r>
            <w:r>
              <w:rPr>
                <w:rFonts w:ascii="Times New Roman" w:hAnsi="Times New Roman" w:cs="Times New Roman"/>
                <w:noProof w:val="0"/>
              </w:rPr>
              <w:t xml:space="preserve"> </w:t>
            </w:r>
            <w:r w:rsidRPr="00487277">
              <w:rPr>
                <w:rFonts w:ascii="Times New Roman" w:hAnsi="Times New Roman" w:cs="Times New Roman"/>
                <w:noProof w:val="0"/>
              </w:rPr>
              <w:t>вгору</w:t>
            </w:r>
          </w:p>
        </w:tc>
        <w:tc>
          <w:tcPr>
            <w:tcW w:w="4032" w:type="dxa"/>
            <w:gridSpan w:val="5"/>
            <w:hideMark/>
          </w:tcPr>
          <w:p w14:paraId="7284BFDC" w14:textId="77777777" w:rsidR="00FD09FC" w:rsidRPr="00487277" w:rsidRDefault="00FD09FC" w:rsidP="00A102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noProof w:val="0"/>
              </w:rPr>
            </w:pPr>
            <w:r w:rsidRPr="00487277">
              <w:rPr>
                <w:rFonts w:ascii="Times New Roman" w:hAnsi="Times New Roman" w:cs="Times New Roman"/>
              </w:rPr>
              <w:t>в</w:t>
            </w:r>
            <w:r w:rsidRPr="00487277">
              <w:rPr>
                <w:rFonts w:ascii="Times New Roman" w:hAnsi="Times New Roman" w:cs="Times New Roman"/>
                <w:noProof w:val="0"/>
              </w:rPr>
              <w:t>нутрішні</w:t>
            </w:r>
            <w:r>
              <w:rPr>
                <w:rFonts w:ascii="Times New Roman" w:hAnsi="Times New Roman" w:cs="Times New Roman"/>
                <w:noProof w:val="0"/>
              </w:rPr>
              <w:t xml:space="preserve"> </w:t>
            </w:r>
            <w:r w:rsidRPr="00487277">
              <w:rPr>
                <w:rFonts w:ascii="Times New Roman" w:hAnsi="Times New Roman" w:cs="Times New Roman"/>
                <w:noProof w:val="0"/>
              </w:rPr>
              <w:t>куточки</w:t>
            </w:r>
            <w:r>
              <w:rPr>
                <w:rFonts w:ascii="Times New Roman" w:hAnsi="Times New Roman" w:cs="Times New Roman"/>
                <w:noProof w:val="0"/>
              </w:rPr>
              <w:t xml:space="preserve"> </w:t>
            </w:r>
            <w:r w:rsidRPr="00487277">
              <w:rPr>
                <w:rFonts w:ascii="Times New Roman" w:hAnsi="Times New Roman" w:cs="Times New Roman"/>
                <w:noProof w:val="0"/>
              </w:rPr>
              <w:t>брів</w:t>
            </w:r>
            <w:r>
              <w:rPr>
                <w:rFonts w:ascii="Times New Roman" w:hAnsi="Times New Roman" w:cs="Times New Roman"/>
                <w:noProof w:val="0"/>
              </w:rPr>
              <w:t xml:space="preserve"> </w:t>
            </w:r>
            <w:r w:rsidRPr="00487277">
              <w:rPr>
                <w:rFonts w:ascii="Times New Roman" w:hAnsi="Times New Roman" w:cs="Times New Roman"/>
                <w:noProof w:val="0"/>
              </w:rPr>
              <w:t>підняті</w:t>
            </w:r>
            <w:r>
              <w:rPr>
                <w:rFonts w:ascii="Times New Roman" w:hAnsi="Times New Roman" w:cs="Times New Roman"/>
                <w:noProof w:val="0"/>
              </w:rPr>
              <w:t xml:space="preserve"> </w:t>
            </w:r>
            <w:r w:rsidRPr="00487277">
              <w:rPr>
                <w:rFonts w:ascii="Times New Roman" w:hAnsi="Times New Roman" w:cs="Times New Roman"/>
                <w:noProof w:val="0"/>
              </w:rPr>
              <w:t>вгору</w:t>
            </w:r>
          </w:p>
        </w:tc>
      </w:tr>
      <w:tr w:rsidR="00FD09FC" w:rsidRPr="00487277" w14:paraId="22E0F7BA" w14:textId="77777777" w:rsidTr="00A102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hideMark/>
          </w:tcPr>
          <w:p w14:paraId="380B80CE" w14:textId="77777777" w:rsidR="00FD09FC" w:rsidRPr="00487277" w:rsidRDefault="00FD09FC" w:rsidP="00A102C7">
            <w:pPr>
              <w:rPr>
                <w:rFonts w:ascii="Times New Roman" w:hAnsi="Times New Roman" w:cs="Times New Roman"/>
                <w:noProof w:val="0"/>
              </w:rPr>
            </w:pPr>
            <w:r w:rsidRPr="00487277">
              <w:rPr>
                <w:rFonts w:ascii="Times New Roman" w:hAnsi="Times New Roman" w:cs="Times New Roman"/>
                <w:noProof w:val="0"/>
              </w:rPr>
              <w:t>лоб</w:t>
            </w:r>
          </w:p>
        </w:tc>
        <w:tc>
          <w:tcPr>
            <w:tcW w:w="3882" w:type="dxa"/>
            <w:gridSpan w:val="5"/>
            <w:hideMark/>
          </w:tcPr>
          <w:p w14:paraId="2C593E25" w14:textId="77777777" w:rsidR="00FD09FC" w:rsidRPr="00487277" w:rsidRDefault="00FD09FC" w:rsidP="00A102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noProof w:val="0"/>
              </w:rPr>
            </w:pPr>
            <w:r w:rsidRPr="00487277">
              <w:rPr>
                <w:rFonts w:ascii="Times New Roman" w:hAnsi="Times New Roman" w:cs="Times New Roman"/>
              </w:rPr>
              <w:t>в</w:t>
            </w:r>
            <w:r w:rsidRPr="00487277">
              <w:rPr>
                <w:rFonts w:ascii="Times New Roman" w:hAnsi="Times New Roman" w:cs="Times New Roman"/>
                <w:noProof w:val="0"/>
              </w:rPr>
              <w:t>ертикальні</w:t>
            </w:r>
            <w:r>
              <w:rPr>
                <w:rFonts w:ascii="Times New Roman" w:hAnsi="Times New Roman" w:cs="Times New Roman"/>
                <w:noProof w:val="0"/>
              </w:rPr>
              <w:t xml:space="preserve"> </w:t>
            </w:r>
            <w:r w:rsidRPr="00487277">
              <w:rPr>
                <w:rFonts w:ascii="Times New Roman" w:hAnsi="Times New Roman" w:cs="Times New Roman"/>
                <w:noProof w:val="0"/>
              </w:rPr>
              <w:t>складки</w:t>
            </w:r>
            <w:r>
              <w:rPr>
                <w:rFonts w:ascii="Times New Roman" w:hAnsi="Times New Roman" w:cs="Times New Roman"/>
                <w:noProof w:val="0"/>
              </w:rPr>
              <w:t xml:space="preserve"> </w:t>
            </w:r>
            <w:r w:rsidRPr="00487277">
              <w:rPr>
                <w:rFonts w:ascii="Times New Roman" w:hAnsi="Times New Roman" w:cs="Times New Roman"/>
                <w:noProof w:val="0"/>
              </w:rPr>
              <w:t>на</w:t>
            </w:r>
            <w:r>
              <w:rPr>
                <w:rFonts w:ascii="Times New Roman" w:hAnsi="Times New Roman" w:cs="Times New Roman"/>
                <w:noProof w:val="0"/>
              </w:rPr>
              <w:t xml:space="preserve"> </w:t>
            </w:r>
            <w:r w:rsidRPr="00487277">
              <w:rPr>
                <w:rFonts w:ascii="Times New Roman" w:hAnsi="Times New Roman" w:cs="Times New Roman"/>
                <w:noProof w:val="0"/>
              </w:rPr>
              <w:t>лобі</w:t>
            </w:r>
            <w:r>
              <w:rPr>
                <w:rFonts w:ascii="Times New Roman" w:hAnsi="Times New Roman" w:cs="Times New Roman"/>
                <w:noProof w:val="0"/>
              </w:rPr>
              <w:t xml:space="preserve"> </w:t>
            </w:r>
            <w:r w:rsidRPr="00487277">
              <w:rPr>
                <w:rFonts w:ascii="Times New Roman" w:hAnsi="Times New Roman" w:cs="Times New Roman"/>
                <w:noProof w:val="0"/>
              </w:rPr>
              <w:t>і</w:t>
            </w:r>
            <w:r>
              <w:rPr>
                <w:rFonts w:ascii="Times New Roman" w:hAnsi="Times New Roman" w:cs="Times New Roman"/>
                <w:noProof w:val="0"/>
              </w:rPr>
              <w:t xml:space="preserve"> </w:t>
            </w:r>
            <w:r w:rsidRPr="00487277">
              <w:rPr>
                <w:rFonts w:ascii="Times New Roman" w:hAnsi="Times New Roman" w:cs="Times New Roman"/>
                <w:noProof w:val="0"/>
              </w:rPr>
              <w:t>переніссі</w:t>
            </w:r>
          </w:p>
        </w:tc>
        <w:tc>
          <w:tcPr>
            <w:tcW w:w="4032" w:type="dxa"/>
            <w:gridSpan w:val="5"/>
            <w:hideMark/>
          </w:tcPr>
          <w:p w14:paraId="76B1ED13" w14:textId="77777777" w:rsidR="00FD09FC" w:rsidRPr="00487277" w:rsidRDefault="00FD09FC" w:rsidP="00A102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noProof w:val="0"/>
              </w:rPr>
            </w:pPr>
            <w:r w:rsidRPr="00487277">
              <w:rPr>
                <w:rFonts w:ascii="Times New Roman" w:hAnsi="Times New Roman" w:cs="Times New Roman"/>
              </w:rPr>
              <w:t>г</w:t>
            </w:r>
            <w:r w:rsidRPr="00487277">
              <w:rPr>
                <w:rFonts w:ascii="Times New Roman" w:hAnsi="Times New Roman" w:cs="Times New Roman"/>
                <w:noProof w:val="0"/>
              </w:rPr>
              <w:t>оризонтальні</w:t>
            </w:r>
            <w:r>
              <w:rPr>
                <w:rFonts w:ascii="Times New Roman" w:hAnsi="Times New Roman" w:cs="Times New Roman"/>
                <w:noProof w:val="0"/>
              </w:rPr>
              <w:t xml:space="preserve"> </w:t>
            </w:r>
            <w:r w:rsidRPr="00487277">
              <w:rPr>
                <w:rFonts w:ascii="Times New Roman" w:hAnsi="Times New Roman" w:cs="Times New Roman"/>
                <w:noProof w:val="0"/>
              </w:rPr>
              <w:t>складки</w:t>
            </w:r>
            <w:r>
              <w:rPr>
                <w:rFonts w:ascii="Times New Roman" w:hAnsi="Times New Roman" w:cs="Times New Roman"/>
                <w:noProof w:val="0"/>
              </w:rPr>
              <w:t xml:space="preserve"> </w:t>
            </w:r>
            <w:r w:rsidRPr="00487277">
              <w:rPr>
                <w:rFonts w:ascii="Times New Roman" w:hAnsi="Times New Roman" w:cs="Times New Roman"/>
                <w:noProof w:val="0"/>
              </w:rPr>
              <w:t>на</w:t>
            </w:r>
            <w:r>
              <w:rPr>
                <w:rFonts w:ascii="Times New Roman" w:hAnsi="Times New Roman" w:cs="Times New Roman"/>
                <w:noProof w:val="0"/>
              </w:rPr>
              <w:t xml:space="preserve"> </w:t>
            </w:r>
            <w:r w:rsidRPr="00487277">
              <w:rPr>
                <w:rFonts w:ascii="Times New Roman" w:hAnsi="Times New Roman" w:cs="Times New Roman"/>
                <w:noProof w:val="0"/>
              </w:rPr>
              <w:t>лобі</w:t>
            </w:r>
          </w:p>
        </w:tc>
      </w:tr>
      <w:tr w:rsidR="00FD09FC" w:rsidRPr="00487277" w14:paraId="05F934BA" w14:textId="77777777" w:rsidTr="00A102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dxa"/>
            <w:hideMark/>
          </w:tcPr>
          <w:p w14:paraId="2B8C5DEF" w14:textId="77777777" w:rsidR="00FD09FC" w:rsidRPr="00487277" w:rsidRDefault="00FD09FC" w:rsidP="00A102C7">
            <w:pPr>
              <w:rPr>
                <w:rFonts w:ascii="Times New Roman" w:hAnsi="Times New Roman" w:cs="Times New Roman"/>
                <w:noProof w:val="0"/>
              </w:rPr>
            </w:pPr>
            <w:r w:rsidRPr="00487277">
              <w:rPr>
                <w:rFonts w:ascii="Times New Roman" w:hAnsi="Times New Roman" w:cs="Times New Roman"/>
                <w:noProof w:val="0"/>
              </w:rPr>
              <w:t>рухливість</w:t>
            </w:r>
            <w:r>
              <w:rPr>
                <w:rFonts w:ascii="Times New Roman" w:hAnsi="Times New Roman" w:cs="Times New Roman"/>
                <w:noProof w:val="0"/>
              </w:rPr>
              <w:t xml:space="preserve"> </w:t>
            </w:r>
            <w:r w:rsidRPr="00487277">
              <w:rPr>
                <w:rFonts w:ascii="Times New Roman" w:hAnsi="Times New Roman" w:cs="Times New Roman"/>
                <w:noProof w:val="0"/>
              </w:rPr>
              <w:t>особи</w:t>
            </w:r>
          </w:p>
        </w:tc>
        <w:tc>
          <w:tcPr>
            <w:tcW w:w="3882" w:type="dxa"/>
            <w:gridSpan w:val="5"/>
            <w:hideMark/>
          </w:tcPr>
          <w:p w14:paraId="42FC589D" w14:textId="77777777" w:rsidR="00FD09FC" w:rsidRPr="00487277" w:rsidRDefault="00FD09FC" w:rsidP="00A102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noProof w:val="0"/>
              </w:rPr>
            </w:pPr>
            <w:r w:rsidRPr="00487277">
              <w:rPr>
                <w:rFonts w:ascii="Times New Roman" w:hAnsi="Times New Roman" w:cs="Times New Roman"/>
              </w:rPr>
              <w:t>д</w:t>
            </w:r>
            <w:r w:rsidRPr="00487277">
              <w:rPr>
                <w:rFonts w:ascii="Times New Roman" w:hAnsi="Times New Roman" w:cs="Times New Roman"/>
                <w:noProof w:val="0"/>
              </w:rPr>
              <w:t>инамічний</w:t>
            </w:r>
          </w:p>
        </w:tc>
        <w:tc>
          <w:tcPr>
            <w:tcW w:w="2364" w:type="dxa"/>
            <w:gridSpan w:val="3"/>
            <w:hideMark/>
          </w:tcPr>
          <w:p w14:paraId="65E0611D" w14:textId="77777777" w:rsidR="00FD09FC" w:rsidRPr="00487277" w:rsidRDefault="00FD09FC" w:rsidP="00A102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noProof w:val="0"/>
              </w:rPr>
            </w:pPr>
            <w:r w:rsidRPr="00487277">
              <w:rPr>
                <w:rFonts w:ascii="Times New Roman" w:hAnsi="Times New Roman" w:cs="Times New Roman"/>
                <w:noProof w:val="0"/>
              </w:rPr>
              <w:t>застигле</w:t>
            </w:r>
          </w:p>
        </w:tc>
        <w:tc>
          <w:tcPr>
            <w:tcW w:w="1668" w:type="dxa"/>
            <w:gridSpan w:val="2"/>
            <w:hideMark/>
          </w:tcPr>
          <w:p w14:paraId="6BFA8CD2" w14:textId="77777777" w:rsidR="00FD09FC" w:rsidRPr="00487277" w:rsidRDefault="00FD09FC" w:rsidP="00A102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noProof w:val="0"/>
              </w:rPr>
            </w:pPr>
            <w:r w:rsidRPr="00487277">
              <w:rPr>
                <w:rFonts w:ascii="Times New Roman" w:hAnsi="Times New Roman" w:cs="Times New Roman"/>
                <w:noProof w:val="0"/>
              </w:rPr>
              <w:t>особа</w:t>
            </w:r>
            <w:r>
              <w:rPr>
                <w:rFonts w:ascii="Times New Roman" w:hAnsi="Times New Roman" w:cs="Times New Roman"/>
                <w:noProof w:val="0"/>
              </w:rPr>
              <w:t xml:space="preserve"> </w:t>
            </w:r>
            <w:r w:rsidRPr="00487277">
              <w:rPr>
                <w:rFonts w:ascii="Times New Roman" w:hAnsi="Times New Roman" w:cs="Times New Roman"/>
                <w:noProof w:val="0"/>
              </w:rPr>
              <w:t>динамічний</w:t>
            </w:r>
          </w:p>
        </w:tc>
      </w:tr>
    </w:tbl>
    <w:p w14:paraId="44686E5B" w14:textId="77777777" w:rsidR="00FD09FC" w:rsidRPr="00487277" w:rsidRDefault="00FD09FC" w:rsidP="00FD09FC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noProof w:val="0"/>
          <w:sz w:val="28"/>
          <w:szCs w:val="28"/>
          <w:lang w:val="uk-UA"/>
        </w:rPr>
      </w:pPr>
    </w:p>
    <w:p w14:paraId="755E6808" w14:textId="77777777" w:rsidR="00FD09FC" w:rsidRPr="00487277" w:rsidRDefault="00FD09FC" w:rsidP="00FD09FC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noProof w:val="0"/>
          <w:sz w:val="28"/>
          <w:szCs w:val="28"/>
          <w:lang w:val="uk-UA"/>
        </w:rPr>
      </w:pPr>
      <w:r w:rsidRPr="00487277">
        <w:rPr>
          <w:noProof w:val="0"/>
          <w:sz w:val="28"/>
          <w:szCs w:val="28"/>
          <w:lang w:val="uk-UA"/>
        </w:rPr>
        <w:t>У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діловій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комунікації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значення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міміки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визначається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тим,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що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вона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може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бути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використана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для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встановлення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психологічного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контакту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і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посилення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мовного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висловлювання.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Крім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того,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міміка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багато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може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підказати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як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про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rStyle w:val="ab"/>
          <w:rFonts w:eastAsiaTheme="majorEastAsia"/>
          <w:i/>
          <w:iCs/>
          <w:noProof w:val="0"/>
          <w:sz w:val="28"/>
          <w:szCs w:val="28"/>
          <w:lang w:val="uk-UA"/>
        </w:rPr>
        <w:t>психічний</w:t>
      </w:r>
      <w:r>
        <w:rPr>
          <w:rStyle w:val="ab"/>
          <w:rFonts w:eastAsiaTheme="majorEastAsia"/>
          <w:i/>
          <w:iCs/>
          <w:noProof w:val="0"/>
          <w:sz w:val="28"/>
          <w:szCs w:val="28"/>
          <w:lang w:val="uk-UA"/>
        </w:rPr>
        <w:t xml:space="preserve"> </w:t>
      </w:r>
      <w:r w:rsidRPr="00487277">
        <w:rPr>
          <w:rStyle w:val="ab"/>
          <w:rFonts w:eastAsiaTheme="majorEastAsia"/>
          <w:i/>
          <w:iCs/>
          <w:noProof w:val="0"/>
          <w:sz w:val="28"/>
          <w:szCs w:val="28"/>
          <w:lang w:val="uk-UA"/>
        </w:rPr>
        <w:t>стан</w:t>
      </w:r>
      <w:r>
        <w:rPr>
          <w:rStyle w:val="ab"/>
          <w:rFonts w:eastAsiaTheme="majorEastAsia"/>
          <w:i/>
          <w:iCs/>
          <w:noProof w:val="0"/>
          <w:sz w:val="28"/>
          <w:szCs w:val="28"/>
          <w:lang w:val="uk-UA"/>
        </w:rPr>
        <w:t xml:space="preserve"> </w:t>
      </w:r>
      <w:r w:rsidRPr="00487277">
        <w:rPr>
          <w:rStyle w:val="ab"/>
          <w:rFonts w:eastAsiaTheme="majorEastAsia"/>
          <w:i/>
          <w:iCs/>
          <w:noProof w:val="0"/>
          <w:sz w:val="28"/>
          <w:szCs w:val="28"/>
          <w:lang w:val="uk-UA"/>
        </w:rPr>
        <w:t>мовця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(радість,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задоволення,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уважність,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нудьга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і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ін.),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так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і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про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rStyle w:val="ab"/>
          <w:rFonts w:eastAsiaTheme="majorEastAsia"/>
          <w:i/>
          <w:iCs/>
          <w:noProof w:val="0"/>
          <w:sz w:val="28"/>
          <w:szCs w:val="28"/>
          <w:lang w:val="uk-UA"/>
        </w:rPr>
        <w:t>ставлення</w:t>
      </w:r>
      <w:r>
        <w:rPr>
          <w:rStyle w:val="ab"/>
          <w:rFonts w:eastAsiaTheme="majorEastAsia"/>
          <w:i/>
          <w:iCs/>
          <w:noProof w:val="0"/>
          <w:sz w:val="28"/>
          <w:szCs w:val="28"/>
          <w:lang w:val="uk-UA"/>
        </w:rPr>
        <w:t xml:space="preserve"> </w:t>
      </w:r>
      <w:r w:rsidRPr="00487277">
        <w:rPr>
          <w:rStyle w:val="ab"/>
          <w:rFonts w:eastAsiaTheme="majorEastAsia"/>
          <w:i/>
          <w:iCs/>
          <w:noProof w:val="0"/>
          <w:sz w:val="28"/>
          <w:szCs w:val="28"/>
          <w:lang w:val="uk-UA"/>
        </w:rPr>
        <w:t>його</w:t>
      </w:r>
      <w:r>
        <w:rPr>
          <w:rStyle w:val="ab"/>
          <w:rFonts w:eastAsiaTheme="majorEastAsia"/>
          <w:i/>
          <w:iCs/>
          <w:noProof w:val="0"/>
          <w:sz w:val="28"/>
          <w:szCs w:val="28"/>
          <w:lang w:val="uk-UA"/>
        </w:rPr>
        <w:t xml:space="preserve"> </w:t>
      </w:r>
      <w:r w:rsidRPr="00487277">
        <w:rPr>
          <w:rStyle w:val="ab"/>
          <w:rFonts w:eastAsiaTheme="majorEastAsia"/>
          <w:i/>
          <w:iCs/>
          <w:noProof w:val="0"/>
          <w:sz w:val="28"/>
          <w:szCs w:val="28"/>
          <w:lang w:val="uk-UA"/>
        </w:rPr>
        <w:t>до</w:t>
      </w:r>
      <w:r>
        <w:rPr>
          <w:rStyle w:val="ab"/>
          <w:rFonts w:eastAsiaTheme="majorEastAsia"/>
          <w:i/>
          <w:iCs/>
          <w:noProof w:val="0"/>
          <w:sz w:val="28"/>
          <w:szCs w:val="28"/>
          <w:lang w:val="uk-UA"/>
        </w:rPr>
        <w:t xml:space="preserve"> </w:t>
      </w:r>
      <w:r w:rsidRPr="00487277">
        <w:rPr>
          <w:rStyle w:val="ab"/>
          <w:rFonts w:eastAsiaTheme="majorEastAsia"/>
          <w:i/>
          <w:iCs/>
          <w:noProof w:val="0"/>
          <w:sz w:val="28"/>
          <w:szCs w:val="28"/>
          <w:lang w:val="uk-UA"/>
        </w:rPr>
        <w:t>співрозмовника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(повага,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співчуття,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доброзичливість,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зневага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і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ін.).</w:t>
      </w:r>
    </w:p>
    <w:p w14:paraId="41C9E5FB" w14:textId="77777777" w:rsidR="00FD09FC" w:rsidRPr="00487277" w:rsidRDefault="00FD09FC" w:rsidP="00FD09FC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noProof w:val="0"/>
          <w:sz w:val="28"/>
          <w:szCs w:val="28"/>
          <w:lang w:val="uk-UA"/>
        </w:rPr>
      </w:pPr>
    </w:p>
    <w:p w14:paraId="79889763" w14:textId="77777777" w:rsidR="00FD09FC" w:rsidRPr="00487277" w:rsidRDefault="00FD09FC" w:rsidP="00FD09FC">
      <w:pPr>
        <w:pStyle w:val="a5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7277">
        <w:rPr>
          <w:rFonts w:ascii="Times New Roman" w:hAnsi="Times New Roman" w:cs="Times New Roman"/>
          <w:sz w:val="28"/>
          <w:szCs w:val="28"/>
          <w:lang w:val="uk-UA"/>
        </w:rPr>
        <w:t>2.4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  <w:lang w:val="uk-UA"/>
        </w:rPr>
        <w:t>Кінесика</w:t>
      </w:r>
    </w:p>
    <w:p w14:paraId="08249C91" w14:textId="77777777" w:rsidR="00FD09FC" w:rsidRPr="00487277" w:rsidRDefault="00FD09FC" w:rsidP="00FD09FC">
      <w:pPr>
        <w:pStyle w:val="a5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F9713DB" w14:textId="77777777" w:rsidR="00FD09FC" w:rsidRPr="00487277" w:rsidRDefault="00FD09FC" w:rsidP="00FD09FC">
      <w:pPr>
        <w:pStyle w:val="a5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7277">
        <w:rPr>
          <w:rFonts w:ascii="Times New Roman" w:hAnsi="Times New Roman" w:cs="Times New Roman"/>
          <w:sz w:val="28"/>
          <w:szCs w:val="28"/>
          <w:lang w:val="uk-UA"/>
        </w:rPr>
        <w:t>Кінесика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  <w:lang w:val="uk-UA"/>
        </w:rPr>
        <w:t>(жести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  <w:lang w:val="uk-UA"/>
        </w:rPr>
        <w:t>пози)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  <w:lang w:val="uk-UA"/>
        </w:rPr>
        <w:t>сукупність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  <w:lang w:val="uk-UA"/>
        </w:rPr>
        <w:t>поз,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  <w:lang w:val="uk-UA"/>
        </w:rPr>
        <w:t>жестів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  <w:lang w:val="uk-UA"/>
        </w:rPr>
        <w:t>рухів,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  <w:lang w:val="uk-UA"/>
        </w:rPr>
        <w:t>які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  <w:lang w:val="uk-UA"/>
        </w:rPr>
        <w:t>доповнюють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  <w:lang w:val="uk-UA"/>
        </w:rPr>
        <w:t>мова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  <w:lang w:val="uk-UA"/>
        </w:rPr>
        <w:t>роблять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  <w:lang w:val="uk-UA"/>
        </w:rPr>
        <w:t>її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  <w:lang w:val="uk-UA"/>
        </w:rPr>
        <w:t>більш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  <w:lang w:val="uk-UA"/>
        </w:rPr>
        <w:t>виразною.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  <w:lang w:val="uk-UA"/>
        </w:rPr>
        <w:t>Цей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  <w:lang w:val="uk-UA"/>
        </w:rPr>
        <w:t>метод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  <w:lang w:val="uk-UA"/>
        </w:rPr>
        <w:t>допомагає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  <w:lang w:val="uk-UA"/>
        </w:rPr>
        <w:t>підтримувати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  <w:lang w:val="uk-UA"/>
        </w:rPr>
        <w:t>увагу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  <w:lang w:val="uk-UA"/>
        </w:rPr>
        <w:t>слухача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  <w:lang w:val="uk-UA"/>
        </w:rPr>
        <w:t>акцентувати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  <w:lang w:val="uk-UA"/>
        </w:rPr>
        <w:t>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  <w:lang w:val="uk-UA"/>
        </w:rPr>
        <w:t>моменти,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  <w:lang w:val="uk-UA"/>
        </w:rPr>
        <w:t>які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  <w:lang w:val="uk-UA"/>
        </w:rPr>
        <w:t>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  <w:lang w:val="uk-UA"/>
        </w:rPr>
        <w:t>найважливішими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  <w:lang w:val="uk-UA"/>
        </w:rPr>
        <w:t>для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  <w:lang w:val="uk-UA"/>
        </w:rPr>
        <w:t>оповідача.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  <w:lang w:val="uk-UA"/>
        </w:rPr>
        <w:t>Тут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  <w:lang w:val="uk-UA"/>
        </w:rPr>
        <w:t>важливо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  <w:lang w:val="uk-UA"/>
        </w:rPr>
        <w:t>дотримуватися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  <w:lang w:val="uk-UA"/>
        </w:rPr>
        <w:t>однозначність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  <w:lang w:val="uk-UA"/>
        </w:rPr>
        <w:t>тлумачення,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  <w:lang w:val="uk-UA"/>
        </w:rPr>
        <w:t>так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  <w:lang w:val="uk-UA"/>
        </w:rPr>
        <w:t>як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  <w:lang w:val="uk-UA"/>
        </w:rPr>
        <w:t>іншому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  <w:lang w:val="uk-UA"/>
        </w:rPr>
        <w:t>випадку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  <w:lang w:val="uk-UA"/>
        </w:rPr>
        <w:lastRenderedPageBreak/>
        <w:t>можуть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  <w:lang w:val="uk-UA"/>
        </w:rPr>
        <w:t>виникнути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  <w:lang w:val="uk-UA"/>
        </w:rPr>
        <w:t>небажані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  <w:lang w:val="uk-UA"/>
        </w:rPr>
        <w:t>наслідки.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  <w:lang w:val="uk-UA"/>
        </w:rPr>
        <w:t>Мова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  <w:lang w:val="uk-UA"/>
        </w:rPr>
        <w:t>тіла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  <w:lang w:val="uk-UA"/>
        </w:rPr>
        <w:t>інтерпретується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  <w:lang w:val="uk-UA"/>
        </w:rPr>
        <w:t>як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  <w:lang w:val="uk-UA"/>
        </w:rPr>
        <w:t>позитивний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  <w:lang w:val="uk-UA"/>
        </w:rPr>
        <w:t>справжній,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  <w:lang w:val="uk-UA"/>
        </w:rPr>
        <w:t>важливо,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  <w:lang w:val="uk-UA"/>
        </w:rPr>
        <w:t>що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  <w:lang w:val="uk-UA"/>
        </w:rPr>
        <w:t>він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  <w:lang w:val="uk-UA"/>
        </w:rPr>
        <w:t>видається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  <w:lang w:val="uk-UA"/>
        </w:rPr>
        <w:t>природним.</w:t>
      </w:r>
    </w:p>
    <w:p w14:paraId="61E1A6B4" w14:textId="77777777" w:rsidR="00FD09FC" w:rsidRPr="00487277" w:rsidRDefault="00FD09FC" w:rsidP="00FD09FC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noProof w:val="0"/>
          <w:sz w:val="28"/>
          <w:szCs w:val="28"/>
          <w:lang w:val="uk-UA"/>
        </w:rPr>
      </w:pPr>
      <w:r w:rsidRPr="00487277">
        <w:rPr>
          <w:rStyle w:val="ab"/>
          <w:rFonts w:eastAsiaTheme="majorEastAsia"/>
          <w:i/>
          <w:iCs/>
          <w:noProof w:val="0"/>
          <w:sz w:val="28"/>
          <w:szCs w:val="28"/>
          <w:lang w:val="uk-UA"/>
        </w:rPr>
        <w:t>Поза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(положення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тіла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людини)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наочно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показує,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як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дана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людина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сприймає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свій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статус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по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відношенню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до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статусу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інших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присутніх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осіб.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У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позі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і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рухах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виявляється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не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тільки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соціальний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статус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людини,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але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і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його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психологічний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стан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(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«йти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з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високо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піднятою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головою»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або,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навпаки,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«стояти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на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напівзігнутих»).</w:t>
      </w:r>
    </w:p>
    <w:p w14:paraId="28C521D5" w14:textId="77777777" w:rsidR="00FD09FC" w:rsidRPr="00487277" w:rsidRDefault="00FD09FC" w:rsidP="00FD09FC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noProof w:val="0"/>
          <w:sz w:val="28"/>
          <w:szCs w:val="28"/>
          <w:lang w:val="uk-UA"/>
        </w:rPr>
      </w:pPr>
      <w:r w:rsidRPr="00487277">
        <w:rPr>
          <w:noProof w:val="0"/>
          <w:sz w:val="28"/>
          <w:szCs w:val="28"/>
          <w:lang w:val="uk-UA"/>
        </w:rPr>
        <w:t>Пози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поділяються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наступним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чином:</w:t>
      </w:r>
    </w:p>
    <w:p w14:paraId="2DAFA513" w14:textId="77777777" w:rsidR="00FD09FC" w:rsidRPr="00487277" w:rsidRDefault="00FD09FC" w:rsidP="00FD09FC">
      <w:pPr>
        <w:pStyle w:val="a3"/>
        <w:numPr>
          <w:ilvl w:val="0"/>
          <w:numId w:val="18"/>
        </w:numPr>
        <w:shd w:val="clear" w:color="auto" w:fill="FFFFFF"/>
        <w:ind w:left="0" w:firstLine="709"/>
        <w:jc w:val="both"/>
        <w:rPr>
          <w:noProof w:val="0"/>
          <w:sz w:val="28"/>
          <w:szCs w:val="28"/>
          <w:lang w:val="uk-UA"/>
        </w:rPr>
      </w:pPr>
      <w:r w:rsidRPr="00487277">
        <w:rPr>
          <w:rStyle w:val="ab"/>
          <w:i/>
          <w:iCs/>
          <w:noProof w:val="0"/>
          <w:sz w:val="28"/>
          <w:szCs w:val="28"/>
          <w:lang w:val="uk-UA"/>
        </w:rPr>
        <w:t>закрита</w:t>
      </w:r>
      <w:r>
        <w:rPr>
          <w:rStyle w:val="ab"/>
          <w:i/>
          <w:iCs/>
          <w:noProof w:val="0"/>
          <w:sz w:val="28"/>
          <w:szCs w:val="28"/>
          <w:lang w:val="uk-UA"/>
        </w:rPr>
        <w:t xml:space="preserve"> </w:t>
      </w:r>
      <w:r w:rsidRPr="00487277">
        <w:rPr>
          <w:rStyle w:val="ab"/>
          <w:i/>
          <w:iCs/>
          <w:noProof w:val="0"/>
          <w:sz w:val="28"/>
          <w:szCs w:val="28"/>
          <w:lang w:val="uk-UA"/>
        </w:rPr>
        <w:t>поза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сприймається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як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поза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недовіри,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незгоди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і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протидії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і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характеризується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тим,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що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людина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намагається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якось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закрити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передню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частину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тіла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і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зайняти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якомога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менше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місця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в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просторі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(наприклад,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"наполеонівська"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поза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стоячи: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руки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схрещені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на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грудях);</w:t>
      </w:r>
    </w:p>
    <w:p w14:paraId="465C8253" w14:textId="77777777" w:rsidR="00FD09FC" w:rsidRPr="00487277" w:rsidRDefault="00FD09FC" w:rsidP="00FD09FC">
      <w:pPr>
        <w:pStyle w:val="a3"/>
        <w:numPr>
          <w:ilvl w:val="0"/>
          <w:numId w:val="18"/>
        </w:numPr>
        <w:shd w:val="clear" w:color="auto" w:fill="FFFFFF"/>
        <w:ind w:left="0" w:firstLine="709"/>
        <w:jc w:val="both"/>
        <w:rPr>
          <w:rStyle w:val="ab"/>
          <w:b w:val="0"/>
          <w:bCs w:val="0"/>
          <w:noProof w:val="0"/>
          <w:sz w:val="28"/>
          <w:szCs w:val="28"/>
          <w:lang w:val="uk-UA"/>
        </w:rPr>
      </w:pPr>
      <w:r w:rsidRPr="00487277">
        <w:rPr>
          <w:rStyle w:val="ab"/>
          <w:i/>
          <w:iCs/>
          <w:noProof w:val="0"/>
          <w:sz w:val="28"/>
          <w:szCs w:val="28"/>
          <w:lang w:val="uk-UA"/>
        </w:rPr>
        <w:t>відкрита</w:t>
      </w:r>
      <w:r>
        <w:rPr>
          <w:rStyle w:val="ab"/>
          <w:i/>
          <w:iCs/>
          <w:noProof w:val="0"/>
          <w:sz w:val="28"/>
          <w:szCs w:val="28"/>
          <w:lang w:val="uk-UA"/>
        </w:rPr>
        <w:t xml:space="preserve"> </w:t>
      </w:r>
      <w:r w:rsidRPr="00487277">
        <w:rPr>
          <w:rStyle w:val="ab"/>
          <w:i/>
          <w:iCs/>
          <w:noProof w:val="0"/>
          <w:sz w:val="28"/>
          <w:szCs w:val="28"/>
          <w:lang w:val="uk-UA"/>
        </w:rPr>
        <w:t>поза,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в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якій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корпус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тіла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спрямований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у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бік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співрозмовника,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долоні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відкриті,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а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стопи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розгорнуті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до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партнера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по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спілкуванню.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Це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-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поза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довіри,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згоди,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доброзичливості,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психологічного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комфорту.</w:t>
      </w:r>
    </w:p>
    <w:p w14:paraId="66007B5F" w14:textId="77777777" w:rsidR="00FD09FC" w:rsidRPr="00487277" w:rsidRDefault="00FD09FC" w:rsidP="00FD09FC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noProof w:val="0"/>
          <w:lang w:val="uk-UA"/>
        </w:rPr>
      </w:pPr>
      <w:r w:rsidRPr="00487277">
        <w:rPr>
          <w:rStyle w:val="ab"/>
          <w:rFonts w:eastAsiaTheme="majorEastAsia"/>
          <w:i/>
          <w:iCs/>
          <w:noProof w:val="0"/>
          <w:sz w:val="28"/>
          <w:szCs w:val="28"/>
          <w:lang w:val="uk-UA"/>
        </w:rPr>
        <w:t>Жести.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Можна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виділити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наступні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види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жестів:</w:t>
      </w:r>
    </w:p>
    <w:p w14:paraId="3B89E7D1" w14:textId="77777777" w:rsidR="00FD09FC" w:rsidRPr="00487277" w:rsidRDefault="00FD09FC" w:rsidP="00FD09FC">
      <w:pPr>
        <w:pStyle w:val="a3"/>
        <w:numPr>
          <w:ilvl w:val="0"/>
          <w:numId w:val="19"/>
        </w:numPr>
        <w:shd w:val="clear" w:color="auto" w:fill="FFFFFF"/>
        <w:ind w:left="0" w:firstLine="709"/>
        <w:jc w:val="both"/>
        <w:rPr>
          <w:noProof w:val="0"/>
          <w:sz w:val="28"/>
          <w:szCs w:val="28"/>
          <w:lang w:val="uk-UA"/>
        </w:rPr>
      </w:pPr>
      <w:r w:rsidRPr="00487277">
        <w:rPr>
          <w:rStyle w:val="ab"/>
          <w:i/>
          <w:iCs/>
          <w:noProof w:val="0"/>
          <w:sz w:val="28"/>
          <w:szCs w:val="28"/>
          <w:lang w:val="uk-UA"/>
        </w:rPr>
        <w:t>комунікативні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-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вітання,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прощання,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привернення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уваги,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заборон,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знаки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запитання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й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т.д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.;</w:t>
      </w:r>
    </w:p>
    <w:p w14:paraId="348F23E1" w14:textId="77777777" w:rsidR="00FD09FC" w:rsidRPr="00487277" w:rsidRDefault="00FD09FC" w:rsidP="00FD09FC">
      <w:pPr>
        <w:pStyle w:val="a3"/>
        <w:numPr>
          <w:ilvl w:val="0"/>
          <w:numId w:val="19"/>
        </w:numPr>
        <w:shd w:val="clear" w:color="auto" w:fill="FFFFFF"/>
        <w:ind w:left="0" w:firstLine="709"/>
        <w:jc w:val="both"/>
        <w:rPr>
          <w:noProof w:val="0"/>
          <w:sz w:val="28"/>
          <w:szCs w:val="28"/>
          <w:lang w:val="uk-UA"/>
        </w:rPr>
      </w:pPr>
      <w:r w:rsidRPr="00487277">
        <w:rPr>
          <w:rStyle w:val="ab"/>
          <w:i/>
          <w:iCs/>
          <w:noProof w:val="0"/>
          <w:sz w:val="28"/>
          <w:szCs w:val="28"/>
          <w:lang w:val="uk-UA"/>
        </w:rPr>
        <w:t>відкритості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-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свідчать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про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щирість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і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бажання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говорити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відверто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(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"розкриті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руки",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"розстібання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піджака");</w:t>
      </w:r>
    </w:p>
    <w:p w14:paraId="7260383D" w14:textId="77777777" w:rsidR="00FD09FC" w:rsidRPr="00487277" w:rsidRDefault="00FD09FC" w:rsidP="00FD09FC">
      <w:pPr>
        <w:pStyle w:val="a3"/>
        <w:numPr>
          <w:ilvl w:val="0"/>
          <w:numId w:val="19"/>
        </w:numPr>
        <w:shd w:val="clear" w:color="auto" w:fill="FFFFFF"/>
        <w:ind w:left="0" w:firstLine="709"/>
        <w:jc w:val="both"/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rStyle w:val="ab"/>
          <w:i/>
          <w:iCs/>
          <w:noProof w:val="0"/>
          <w:sz w:val="28"/>
          <w:szCs w:val="28"/>
          <w:lang w:val="uk-UA"/>
        </w:rPr>
        <w:t>впевненості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-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висловлюють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почуття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переваги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над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іншими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(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"закладання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рук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за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спину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з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захопленням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зап'ястя",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"закладання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рук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за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голову");</w:t>
      </w:r>
    </w:p>
    <w:p w14:paraId="705A83A1" w14:textId="77777777" w:rsidR="00FD09FC" w:rsidRPr="00487277" w:rsidRDefault="00FD09FC" w:rsidP="00FD09FC">
      <w:pPr>
        <w:pStyle w:val="a3"/>
        <w:numPr>
          <w:ilvl w:val="0"/>
          <w:numId w:val="19"/>
        </w:numPr>
        <w:shd w:val="clear" w:color="auto" w:fill="FFFFFF"/>
        <w:ind w:left="0" w:firstLine="709"/>
        <w:jc w:val="both"/>
        <w:rPr>
          <w:noProof w:val="0"/>
          <w:sz w:val="28"/>
          <w:szCs w:val="28"/>
          <w:lang w:val="uk-UA"/>
        </w:rPr>
      </w:pPr>
      <w:r w:rsidRPr="00487277">
        <w:rPr>
          <w:rStyle w:val="ab"/>
          <w:i/>
          <w:iCs/>
          <w:noProof w:val="0"/>
          <w:sz w:val="28"/>
          <w:szCs w:val="28"/>
          <w:lang w:val="uk-UA"/>
        </w:rPr>
        <w:t>роздуми</w:t>
      </w:r>
      <w:r>
        <w:rPr>
          <w:rStyle w:val="ab"/>
          <w:i/>
          <w:iCs/>
          <w:noProof w:val="0"/>
          <w:sz w:val="28"/>
          <w:szCs w:val="28"/>
          <w:lang w:val="uk-UA"/>
        </w:rPr>
        <w:t xml:space="preserve"> </w:t>
      </w:r>
      <w:r w:rsidRPr="00487277">
        <w:rPr>
          <w:rStyle w:val="ab"/>
          <w:i/>
          <w:iCs/>
          <w:noProof w:val="0"/>
          <w:sz w:val="28"/>
          <w:szCs w:val="28"/>
          <w:lang w:val="uk-UA"/>
        </w:rPr>
        <w:t>і</w:t>
      </w:r>
      <w:r>
        <w:rPr>
          <w:rStyle w:val="ab"/>
          <w:i/>
          <w:iCs/>
          <w:noProof w:val="0"/>
          <w:sz w:val="28"/>
          <w:szCs w:val="28"/>
          <w:lang w:val="uk-UA"/>
        </w:rPr>
        <w:t xml:space="preserve"> </w:t>
      </w:r>
      <w:r w:rsidRPr="00487277">
        <w:rPr>
          <w:rStyle w:val="ab"/>
          <w:i/>
          <w:iCs/>
          <w:noProof w:val="0"/>
          <w:sz w:val="28"/>
          <w:szCs w:val="28"/>
          <w:lang w:val="uk-UA"/>
        </w:rPr>
        <w:t>оцінки</w:t>
      </w:r>
      <w:r>
        <w:rPr>
          <w:rStyle w:val="ab"/>
          <w:i/>
          <w:iCs/>
          <w:noProof w:val="0"/>
          <w:sz w:val="28"/>
          <w:szCs w:val="28"/>
          <w:lang w:val="uk-UA"/>
        </w:rPr>
        <w:t xml:space="preserve"> </w:t>
      </w:r>
      <w:r w:rsidRPr="00487277">
        <w:rPr>
          <w:rStyle w:val="ab"/>
          <w:i/>
          <w:iCs/>
          <w:noProof w:val="0"/>
          <w:sz w:val="28"/>
          <w:szCs w:val="28"/>
          <w:lang w:val="uk-UA"/>
        </w:rPr>
        <w:t>-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відбивають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стан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замисленості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і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прагнення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знайти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рішення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проблеми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(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"рука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у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щоки",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"пощипування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перенісся");</w:t>
      </w:r>
    </w:p>
    <w:p w14:paraId="5B78A0E9" w14:textId="77777777" w:rsidR="00FD09FC" w:rsidRPr="00487277" w:rsidRDefault="00FD09FC" w:rsidP="00FD09FC">
      <w:pPr>
        <w:pStyle w:val="a3"/>
        <w:numPr>
          <w:ilvl w:val="0"/>
          <w:numId w:val="19"/>
        </w:numPr>
        <w:shd w:val="clear" w:color="auto" w:fill="FFFFFF"/>
        <w:ind w:left="0" w:firstLine="709"/>
        <w:jc w:val="both"/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rStyle w:val="ab"/>
          <w:i/>
          <w:iCs/>
          <w:noProof w:val="0"/>
          <w:sz w:val="28"/>
          <w:szCs w:val="28"/>
          <w:lang w:val="uk-UA"/>
        </w:rPr>
        <w:t>сумніви</w:t>
      </w:r>
      <w:r>
        <w:rPr>
          <w:rStyle w:val="ab"/>
          <w:i/>
          <w:iCs/>
          <w:noProof w:val="0"/>
          <w:sz w:val="28"/>
          <w:szCs w:val="28"/>
          <w:lang w:val="uk-UA"/>
        </w:rPr>
        <w:t xml:space="preserve"> </w:t>
      </w:r>
      <w:r w:rsidRPr="00487277">
        <w:rPr>
          <w:rStyle w:val="ab"/>
          <w:i/>
          <w:iCs/>
          <w:noProof w:val="0"/>
          <w:sz w:val="28"/>
          <w:szCs w:val="28"/>
          <w:lang w:val="uk-UA"/>
        </w:rPr>
        <w:t>і</w:t>
      </w:r>
      <w:r>
        <w:rPr>
          <w:rStyle w:val="ab"/>
          <w:i/>
          <w:iCs/>
          <w:noProof w:val="0"/>
          <w:sz w:val="28"/>
          <w:szCs w:val="28"/>
          <w:lang w:val="uk-UA"/>
        </w:rPr>
        <w:t xml:space="preserve"> </w:t>
      </w:r>
      <w:r w:rsidRPr="00487277">
        <w:rPr>
          <w:rStyle w:val="ab"/>
          <w:i/>
          <w:iCs/>
          <w:noProof w:val="0"/>
          <w:sz w:val="28"/>
          <w:szCs w:val="28"/>
          <w:lang w:val="uk-UA"/>
        </w:rPr>
        <w:t>невпевненості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-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чухання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вказівним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пальцем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правої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руки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під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мочкою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вуха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або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ж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бічній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частині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шиї,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дотик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до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носа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чи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його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легке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потирання;</w:t>
      </w:r>
    </w:p>
    <w:p w14:paraId="3DC1FA5D" w14:textId="77777777" w:rsidR="00FD09FC" w:rsidRPr="00487277" w:rsidRDefault="00FD09FC" w:rsidP="00FD09FC">
      <w:pPr>
        <w:pStyle w:val="a3"/>
        <w:numPr>
          <w:ilvl w:val="0"/>
          <w:numId w:val="19"/>
        </w:numPr>
        <w:shd w:val="clear" w:color="auto" w:fill="FFFFFF"/>
        <w:ind w:left="0" w:firstLine="709"/>
        <w:jc w:val="both"/>
        <w:rPr>
          <w:noProof w:val="0"/>
          <w:sz w:val="28"/>
          <w:szCs w:val="28"/>
          <w:lang w:val="uk-UA"/>
        </w:rPr>
      </w:pPr>
      <w:r w:rsidRPr="00487277">
        <w:rPr>
          <w:rStyle w:val="ab"/>
          <w:i/>
          <w:iCs/>
          <w:noProof w:val="0"/>
          <w:sz w:val="28"/>
          <w:szCs w:val="28"/>
          <w:lang w:val="uk-UA"/>
        </w:rPr>
        <w:t>підозрілості</w:t>
      </w:r>
      <w:r>
        <w:rPr>
          <w:rStyle w:val="ab"/>
          <w:i/>
          <w:iCs/>
          <w:noProof w:val="0"/>
          <w:sz w:val="28"/>
          <w:szCs w:val="28"/>
          <w:lang w:val="uk-UA"/>
        </w:rPr>
        <w:t xml:space="preserve"> </w:t>
      </w:r>
      <w:r w:rsidRPr="00487277">
        <w:rPr>
          <w:rStyle w:val="ab"/>
          <w:i/>
          <w:iCs/>
          <w:noProof w:val="0"/>
          <w:sz w:val="28"/>
          <w:szCs w:val="28"/>
          <w:lang w:val="uk-UA"/>
        </w:rPr>
        <w:t>і</w:t>
      </w:r>
      <w:r>
        <w:rPr>
          <w:rStyle w:val="ab"/>
          <w:i/>
          <w:iCs/>
          <w:noProof w:val="0"/>
          <w:sz w:val="28"/>
          <w:szCs w:val="28"/>
          <w:lang w:val="uk-UA"/>
        </w:rPr>
        <w:t xml:space="preserve"> </w:t>
      </w:r>
      <w:r w:rsidRPr="00487277">
        <w:rPr>
          <w:rStyle w:val="ab"/>
          <w:i/>
          <w:iCs/>
          <w:noProof w:val="0"/>
          <w:sz w:val="28"/>
          <w:szCs w:val="28"/>
          <w:lang w:val="uk-UA"/>
        </w:rPr>
        <w:t>скритності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-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свідчать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про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недовіру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до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вас,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сумнівів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у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вашій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правоті,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про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бажання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щось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приховати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і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приховати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від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вас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(потирання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чола,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скронь,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підборіддя,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прагнення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прикрити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обличчя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руками);</w:t>
      </w:r>
    </w:p>
    <w:p w14:paraId="55AE94F4" w14:textId="77777777" w:rsidR="00FD09FC" w:rsidRPr="00487277" w:rsidRDefault="00FD09FC" w:rsidP="00FD09FC">
      <w:pPr>
        <w:pStyle w:val="a3"/>
        <w:numPr>
          <w:ilvl w:val="0"/>
          <w:numId w:val="19"/>
        </w:numPr>
        <w:shd w:val="clear" w:color="auto" w:fill="FFFFFF"/>
        <w:ind w:left="0" w:firstLine="709"/>
        <w:jc w:val="both"/>
        <w:rPr>
          <w:noProof w:val="0"/>
          <w:sz w:val="28"/>
          <w:szCs w:val="28"/>
          <w:lang w:val="uk-UA"/>
        </w:rPr>
      </w:pPr>
      <w:r w:rsidRPr="00487277">
        <w:rPr>
          <w:rStyle w:val="ab"/>
          <w:i/>
          <w:iCs/>
          <w:noProof w:val="0"/>
          <w:sz w:val="28"/>
          <w:szCs w:val="28"/>
          <w:lang w:val="uk-UA"/>
        </w:rPr>
        <w:t>свідчать</w:t>
      </w:r>
      <w:r>
        <w:rPr>
          <w:rStyle w:val="ab"/>
          <w:i/>
          <w:iCs/>
          <w:noProof w:val="0"/>
          <w:sz w:val="28"/>
          <w:szCs w:val="28"/>
          <w:lang w:val="uk-UA"/>
        </w:rPr>
        <w:t xml:space="preserve"> </w:t>
      </w:r>
      <w:r w:rsidRPr="00487277">
        <w:rPr>
          <w:rStyle w:val="ab"/>
          <w:i/>
          <w:iCs/>
          <w:noProof w:val="0"/>
          <w:sz w:val="28"/>
          <w:szCs w:val="28"/>
          <w:lang w:val="uk-UA"/>
        </w:rPr>
        <w:t>υ</w:t>
      </w:r>
      <w:r>
        <w:rPr>
          <w:rStyle w:val="ab"/>
          <w:i/>
          <w:iCs/>
          <w:noProof w:val="0"/>
          <w:sz w:val="28"/>
          <w:szCs w:val="28"/>
          <w:lang w:val="uk-UA"/>
        </w:rPr>
        <w:t xml:space="preserve"> </w:t>
      </w:r>
      <w:r w:rsidRPr="00487277">
        <w:rPr>
          <w:rStyle w:val="ab"/>
          <w:i/>
          <w:iCs/>
          <w:noProof w:val="0"/>
          <w:sz w:val="28"/>
          <w:szCs w:val="28"/>
          <w:lang w:val="uk-UA"/>
        </w:rPr>
        <w:t>небажанні</w:t>
      </w:r>
      <w:r>
        <w:rPr>
          <w:rStyle w:val="ab"/>
          <w:i/>
          <w:iCs/>
          <w:noProof w:val="0"/>
          <w:sz w:val="28"/>
          <w:szCs w:val="28"/>
          <w:lang w:val="uk-UA"/>
        </w:rPr>
        <w:t xml:space="preserve"> </w:t>
      </w:r>
      <w:r w:rsidRPr="00487277">
        <w:rPr>
          <w:rStyle w:val="ab"/>
          <w:i/>
          <w:iCs/>
          <w:noProof w:val="0"/>
          <w:sz w:val="28"/>
          <w:szCs w:val="28"/>
          <w:lang w:val="uk-UA"/>
        </w:rPr>
        <w:t>слухати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і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прагнення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закінчити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бесіду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(опускання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вік,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почісування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вуха);</w:t>
      </w:r>
    </w:p>
    <w:p w14:paraId="2595464F" w14:textId="77777777" w:rsidR="00FD09FC" w:rsidRPr="00487277" w:rsidRDefault="00FD09FC" w:rsidP="00FD09FC">
      <w:pPr>
        <w:pStyle w:val="a3"/>
        <w:numPr>
          <w:ilvl w:val="0"/>
          <w:numId w:val="19"/>
        </w:numPr>
        <w:shd w:val="clear" w:color="auto" w:fill="FFFFFF"/>
        <w:ind w:left="0" w:firstLine="709"/>
        <w:jc w:val="both"/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rStyle w:val="ab"/>
          <w:i/>
          <w:iCs/>
          <w:noProof w:val="0"/>
          <w:sz w:val="28"/>
          <w:szCs w:val="28"/>
          <w:lang w:val="uk-UA"/>
        </w:rPr>
        <w:t>незгоди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(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"збирання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ворсинок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з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піджака",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"опускання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вік");</w:t>
      </w:r>
    </w:p>
    <w:p w14:paraId="6AB70D3A" w14:textId="77777777" w:rsidR="00FD09FC" w:rsidRPr="00487277" w:rsidRDefault="00FD09FC" w:rsidP="00FD09FC">
      <w:pPr>
        <w:pStyle w:val="a3"/>
        <w:numPr>
          <w:ilvl w:val="0"/>
          <w:numId w:val="19"/>
        </w:numPr>
        <w:shd w:val="clear" w:color="auto" w:fill="FFFFFF"/>
        <w:ind w:left="0" w:firstLine="709"/>
        <w:jc w:val="both"/>
        <w:rPr>
          <w:noProof w:val="0"/>
          <w:sz w:val="28"/>
          <w:szCs w:val="28"/>
          <w:lang w:val="uk-UA"/>
        </w:rPr>
      </w:pPr>
      <w:r w:rsidRPr="00487277">
        <w:rPr>
          <w:rStyle w:val="ab"/>
          <w:i/>
          <w:iCs/>
          <w:noProof w:val="0"/>
          <w:sz w:val="28"/>
          <w:szCs w:val="28"/>
          <w:lang w:val="uk-UA"/>
        </w:rPr>
        <w:t>готовності</w:t>
      </w:r>
      <w:r>
        <w:rPr>
          <w:rStyle w:val="ab"/>
          <w:i/>
          <w:iCs/>
          <w:noProof w:val="0"/>
          <w:sz w:val="28"/>
          <w:szCs w:val="28"/>
          <w:lang w:val="uk-UA"/>
        </w:rPr>
        <w:t xml:space="preserve"> </w:t>
      </w:r>
      <w:r w:rsidRPr="00487277">
        <w:rPr>
          <w:rStyle w:val="ab"/>
          <w:i/>
          <w:iCs/>
          <w:noProof w:val="0"/>
          <w:sz w:val="28"/>
          <w:szCs w:val="28"/>
          <w:lang w:val="uk-UA"/>
        </w:rPr>
        <w:t>-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сигналізують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про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бажання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закінчити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розмова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чи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зустріч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(подача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корпусу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вперед,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при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цьому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обидві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руки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лежать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на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колінах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чи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тримаються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за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бічні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краї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стільця).</w:t>
      </w:r>
    </w:p>
    <w:p w14:paraId="0B8363AF" w14:textId="77777777" w:rsidR="00FD09FC" w:rsidRPr="00487277" w:rsidRDefault="00FD09FC" w:rsidP="00FD09FC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noProof w:val="0"/>
          <w:sz w:val="28"/>
          <w:szCs w:val="28"/>
          <w:lang w:val="uk-UA"/>
        </w:rPr>
      </w:pPr>
      <w:r w:rsidRPr="00487277">
        <w:rPr>
          <w:rStyle w:val="ab"/>
          <w:rFonts w:eastAsiaTheme="majorEastAsia"/>
          <w:i/>
          <w:iCs/>
          <w:noProof w:val="0"/>
          <w:sz w:val="28"/>
          <w:szCs w:val="28"/>
          <w:lang w:val="uk-UA"/>
        </w:rPr>
        <w:t>Хода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-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це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стиль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пересування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людини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(ритм,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динаміка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кроку,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амплітуда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перенесення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тіла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при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русі).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По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ході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можна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судити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про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самопочуття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людини,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його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характері,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віці.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Наприклад,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"важка"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хода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характерна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для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людей,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що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знаходяться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в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гніві,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"легка"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-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для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радісних.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Люди,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зайняті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вирішенням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проблем,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часто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ходять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в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позі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"мислителя"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(голова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опущена,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руки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зчеплені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за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спиною,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хода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повільна).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Для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створення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привабливого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зовнішнього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вигляду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найбільш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краща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хода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впевненої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людини,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таке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ж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враження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створює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і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правильна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lastRenderedPageBreak/>
        <w:t>постава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-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легка,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пружна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і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завжди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пряма.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Голова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при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цьому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повинна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бути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злегка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піднята,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а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плечі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розправлені.</w:t>
      </w:r>
    </w:p>
    <w:p w14:paraId="4A93DC7B" w14:textId="77777777" w:rsidR="00FD09FC" w:rsidRPr="00487277" w:rsidRDefault="00FD09FC" w:rsidP="00FD09FC">
      <w:pPr>
        <w:pStyle w:val="a5"/>
        <w:ind w:right="-2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57E4575" w14:textId="77777777" w:rsidR="00FD09FC" w:rsidRPr="00487277" w:rsidRDefault="00FD09FC" w:rsidP="00FD09FC">
      <w:pPr>
        <w:pStyle w:val="a5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7277">
        <w:rPr>
          <w:rFonts w:ascii="Times New Roman" w:hAnsi="Times New Roman" w:cs="Times New Roman"/>
          <w:sz w:val="28"/>
          <w:szCs w:val="28"/>
          <w:lang w:val="uk-UA"/>
        </w:rPr>
        <w:t>2.5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  <w:lang w:val="uk-UA"/>
        </w:rPr>
        <w:t>Гаптика</w:t>
      </w:r>
    </w:p>
    <w:p w14:paraId="783B6D1F" w14:textId="77777777" w:rsidR="00FD09FC" w:rsidRPr="00487277" w:rsidRDefault="00FD09FC" w:rsidP="00FD09FC">
      <w:pPr>
        <w:pStyle w:val="a5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AD63361" w14:textId="77777777" w:rsidR="00FD09FC" w:rsidRPr="00487277" w:rsidRDefault="00FD09FC" w:rsidP="00FD09FC">
      <w:pPr>
        <w:pStyle w:val="a5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7277">
        <w:rPr>
          <w:rFonts w:ascii="Times New Roman" w:hAnsi="Times New Roman" w:cs="Times New Roman"/>
          <w:sz w:val="28"/>
          <w:szCs w:val="28"/>
          <w:lang w:val="uk-UA"/>
        </w:rPr>
        <w:t>Гаптика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  <w:lang w:val="uk-UA"/>
        </w:rPr>
        <w:t>(дотику,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  <w:lang w:val="uk-UA"/>
        </w:rPr>
        <w:t>тактильне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  <w:lang w:val="uk-UA"/>
        </w:rPr>
        <w:t>спілкування)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  <w:lang w:val="uk-UA"/>
        </w:rPr>
        <w:t>торкання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  <w:lang w:val="uk-UA"/>
        </w:rPr>
        <w:t>можуть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  <w:lang w:val="uk-UA"/>
        </w:rPr>
        <w:t>бути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  <w:lang w:val="uk-UA"/>
        </w:rPr>
        <w:t>використані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  <w:lang w:val="uk-UA"/>
        </w:rPr>
        <w:t>для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  <w:lang w:val="uk-UA"/>
        </w:rPr>
        <w:t>розрядки,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  <w:lang w:val="uk-UA"/>
        </w:rPr>
        <w:t>підтримки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  <w:lang w:val="uk-UA"/>
        </w:rPr>
        <w:t>поздоровлення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  <w:lang w:val="uk-UA"/>
        </w:rPr>
        <w:t>залежності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  <w:lang w:val="uk-UA"/>
        </w:rPr>
        <w:t>від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  <w:lang w:val="uk-UA"/>
        </w:rPr>
        <w:t>ставлення.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  <w:lang w:val="uk-UA"/>
        </w:rPr>
        <w:t>Дотики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  <w:lang w:val="uk-UA"/>
        </w:rPr>
        <w:t>часто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  <w:lang w:val="uk-UA"/>
        </w:rPr>
        <w:t>регулюються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  <w:lang w:val="uk-UA"/>
        </w:rPr>
        <w:t>культурними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  <w:lang w:val="uk-UA"/>
        </w:rPr>
        <w:t>відмінностями.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  <w:lang w:val="uk-UA"/>
        </w:rPr>
        <w:t>.Всі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  <w:lang w:val="uk-UA"/>
        </w:rPr>
        <w:t>тактильні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  <w:lang w:val="uk-UA"/>
        </w:rPr>
        <w:t>види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  <w:lang w:val="uk-UA"/>
        </w:rPr>
        <w:t>невербального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  <w:lang w:val="uk-UA"/>
        </w:rPr>
        <w:t>спілкування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  <w:lang w:val="uk-UA"/>
        </w:rPr>
        <w:t>можна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  <w:lang w:val="uk-UA"/>
        </w:rPr>
        <w:t>розділити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  <w:lang w:val="uk-UA"/>
        </w:rPr>
        <w:t>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  <w:lang w:val="uk-UA"/>
        </w:rPr>
        <w:t>професійні,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  <w:lang w:val="uk-UA"/>
        </w:rPr>
        <w:t>любовні,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  <w:lang w:val="uk-UA"/>
        </w:rPr>
        <w:t>дружні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  <w:lang w:val="uk-UA"/>
        </w:rPr>
        <w:t>ретельні.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  <w:lang w:val="uk-UA"/>
        </w:rPr>
        <w:t>Природно,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  <w:lang w:val="uk-UA"/>
        </w:rPr>
        <w:t>що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  <w:lang w:val="uk-UA"/>
        </w:rPr>
        <w:t>діловій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  <w:lang w:val="uk-UA"/>
        </w:rPr>
        <w:t>сфері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  <w:lang w:val="uk-UA"/>
        </w:rPr>
        <w:t>використовуються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  <w:lang w:val="uk-UA"/>
        </w:rPr>
        <w:t>професійні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  <w:lang w:val="uk-UA"/>
        </w:rPr>
        <w:t>дотику.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  <w:lang w:val="uk-UA"/>
        </w:rPr>
        <w:t>Вони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  <w:lang w:val="uk-UA"/>
        </w:rPr>
        <w:t>покликані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  <w:lang w:val="uk-UA"/>
        </w:rPr>
        <w:t>викликати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  <w:lang w:val="uk-UA"/>
        </w:rPr>
        <w:t>більше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  <w:lang w:val="uk-UA"/>
        </w:rPr>
        <w:t>довіри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  <w:lang w:val="uk-UA"/>
        </w:rPr>
        <w:t>людини,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  <w:lang w:val="uk-UA"/>
        </w:rPr>
        <w:t>але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  <w:lang w:val="uk-UA"/>
        </w:rPr>
        <w:t>при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  <w:lang w:val="uk-UA"/>
        </w:rPr>
        <w:t>цьому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  <w:lang w:val="uk-UA"/>
        </w:rPr>
        <w:t>потрібно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  <w:lang w:val="uk-UA"/>
        </w:rPr>
        <w:t>враховувати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  <w:lang w:val="uk-UA"/>
        </w:rPr>
        <w:t>культурні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  <w:lang w:val="uk-UA"/>
        </w:rPr>
        <w:t>чинники,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  <w:lang w:val="uk-UA"/>
        </w:rPr>
        <w:t>які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  <w:lang w:val="uk-UA"/>
        </w:rPr>
        <w:t>кожній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  <w:lang w:val="uk-UA"/>
        </w:rPr>
        <w:t>країні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  <w:lang w:val="uk-UA"/>
        </w:rPr>
        <w:t>можуть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  <w:lang w:val="uk-UA"/>
        </w:rPr>
        <w:t>сильно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  <w:lang w:val="uk-UA"/>
        </w:rPr>
        <w:t>відрізнятися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  <w:lang w:val="uk-UA"/>
        </w:rPr>
        <w:t>[10].</w:t>
      </w:r>
    </w:p>
    <w:p w14:paraId="267DC01F" w14:textId="77777777" w:rsidR="00FD09FC" w:rsidRPr="00487277" w:rsidRDefault="00FD09FC" w:rsidP="00FD09FC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noProof w:val="0"/>
          <w:sz w:val="28"/>
          <w:szCs w:val="28"/>
          <w:lang w:val="uk-UA"/>
        </w:rPr>
      </w:pPr>
      <w:r w:rsidRPr="00487277">
        <w:rPr>
          <w:noProof w:val="0"/>
          <w:sz w:val="28"/>
          <w:szCs w:val="28"/>
          <w:lang w:val="uk-UA"/>
        </w:rPr>
        <w:t>Неадекватне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використання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особистістю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такесики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може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призвести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до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конфліктів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в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спілкуванні.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Наприклад,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поплескування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по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плечу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можливо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тільки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за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умови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близьких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відносин,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рівності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соціального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становища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в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суспільстві.</w:t>
      </w:r>
    </w:p>
    <w:p w14:paraId="41401B5C" w14:textId="77777777" w:rsidR="00FD09FC" w:rsidRPr="00487277" w:rsidRDefault="00FD09FC" w:rsidP="00FD09FC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noProof w:val="0"/>
          <w:sz w:val="28"/>
          <w:szCs w:val="28"/>
          <w:lang w:val="uk-UA"/>
        </w:rPr>
      </w:pPr>
      <w:r w:rsidRPr="00487277">
        <w:rPr>
          <w:rStyle w:val="ab"/>
          <w:rFonts w:eastAsiaTheme="majorEastAsia"/>
          <w:i/>
          <w:iCs/>
          <w:noProof w:val="0"/>
          <w:sz w:val="28"/>
          <w:szCs w:val="28"/>
          <w:lang w:val="uk-UA"/>
        </w:rPr>
        <w:t>Рукостискання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-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найпоширеніше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такесичний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засіб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-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є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неодмінним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атрибутом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будь-якої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зустрічі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і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прощанні.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Обмін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рукостисканням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-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балакучих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жест,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відомий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з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давніх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часів.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Первісні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люди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при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зустрічі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простягали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один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одному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руки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розкритими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долонями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вперед,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щоб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показати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свою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беззбройного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і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миролюбність.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Можна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виділити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наступні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види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рукостискань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і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їх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характеристики:</w:t>
      </w:r>
    </w:p>
    <w:p w14:paraId="536677CE" w14:textId="77777777" w:rsidR="00FD09FC" w:rsidRPr="00487277" w:rsidRDefault="00FD09FC" w:rsidP="00FD09FC">
      <w:pPr>
        <w:pStyle w:val="a4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  <w:rPr>
          <w:noProof w:val="0"/>
          <w:sz w:val="28"/>
          <w:szCs w:val="28"/>
          <w:lang w:val="uk-UA"/>
        </w:rPr>
      </w:pPr>
      <w:r w:rsidRPr="00487277">
        <w:rPr>
          <w:noProof w:val="0"/>
          <w:sz w:val="28"/>
          <w:szCs w:val="28"/>
          <w:lang w:val="uk-UA"/>
        </w:rPr>
        <w:t>міцне,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енергійне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поштовхи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руки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співрозмовника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одночасно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з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радісним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вигуком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говорить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про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щирість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партнера,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його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бажання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продовжити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бесіду;</w:t>
      </w:r>
    </w:p>
    <w:p w14:paraId="1D0EFC72" w14:textId="77777777" w:rsidR="00FD09FC" w:rsidRPr="00487277" w:rsidRDefault="00FD09FC" w:rsidP="00FD09FC">
      <w:pPr>
        <w:pStyle w:val="a4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  <w:rPr>
          <w:noProof w:val="0"/>
          <w:sz w:val="28"/>
          <w:szCs w:val="28"/>
          <w:lang w:val="uk-UA"/>
        </w:rPr>
      </w:pPr>
      <w:r w:rsidRPr="00487277">
        <w:rPr>
          <w:noProof w:val="0"/>
          <w:sz w:val="28"/>
          <w:szCs w:val="28"/>
          <w:lang w:val="uk-UA"/>
        </w:rPr>
        <w:t>якщо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руки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партнерів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знаходяться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в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однаковому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становищі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-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це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демонстрація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рівноправності;</w:t>
      </w:r>
    </w:p>
    <w:p w14:paraId="62F75663" w14:textId="77777777" w:rsidR="00FD09FC" w:rsidRPr="00487277" w:rsidRDefault="00FD09FC" w:rsidP="00FD09FC">
      <w:pPr>
        <w:pStyle w:val="a4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  <w:rPr>
          <w:noProof w:val="0"/>
          <w:sz w:val="28"/>
          <w:szCs w:val="28"/>
          <w:lang w:val="uk-UA"/>
        </w:rPr>
      </w:pPr>
      <w:r w:rsidRPr="00487277">
        <w:rPr>
          <w:noProof w:val="0"/>
          <w:sz w:val="28"/>
          <w:szCs w:val="28"/>
          <w:lang w:val="uk-UA"/>
        </w:rPr>
        <w:t>домінуюче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рукостискання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(рука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зверху,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долоня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розгорнута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вниз)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є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найбільш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агресивною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його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формою.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При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домінуючому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(владному)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рукостисканні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людина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повідомляє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іншому,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що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він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хоче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головувати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в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процесі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спілкування;</w:t>
      </w:r>
    </w:p>
    <w:p w14:paraId="45B9FDEA" w14:textId="77777777" w:rsidR="00FD09FC" w:rsidRPr="00487277" w:rsidRDefault="00FD09FC" w:rsidP="00FD09FC">
      <w:pPr>
        <w:pStyle w:val="a4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  <w:rPr>
          <w:noProof w:val="0"/>
          <w:sz w:val="28"/>
          <w:szCs w:val="28"/>
          <w:lang w:val="uk-UA"/>
        </w:rPr>
      </w:pPr>
      <w:r w:rsidRPr="00487277">
        <w:rPr>
          <w:noProof w:val="0"/>
          <w:sz w:val="28"/>
          <w:szCs w:val="28"/>
          <w:lang w:val="uk-UA"/>
        </w:rPr>
        <w:t>покірне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рукостискання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(рука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знизу,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долоня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розгорнута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вгору)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демонструється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в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ситуаціях,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коли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людина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хоче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віддати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ініціативу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іншій,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дозволити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йому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відчувати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себе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господарем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становища;</w:t>
      </w:r>
    </w:p>
    <w:p w14:paraId="0B4ECDB5" w14:textId="77777777" w:rsidR="00FD09FC" w:rsidRPr="00487277" w:rsidRDefault="00FD09FC" w:rsidP="00FD09FC">
      <w:pPr>
        <w:pStyle w:val="a4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  <w:rPr>
          <w:noProof w:val="0"/>
          <w:sz w:val="28"/>
          <w:szCs w:val="28"/>
          <w:lang w:val="uk-UA"/>
        </w:rPr>
      </w:pPr>
      <w:r w:rsidRPr="00487277">
        <w:rPr>
          <w:noProof w:val="0"/>
          <w:sz w:val="28"/>
          <w:szCs w:val="28"/>
          <w:lang w:val="uk-UA"/>
        </w:rPr>
        <w:t>обхват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руки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партнера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своїми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руками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у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вигляді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"рукавички"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(людина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двома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руками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обхоплює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руку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іншого)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говорить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про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дружелюбність.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Однак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цей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вид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рукостискання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слід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застосовувати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до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добре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знайомим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людям,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так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як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при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нервом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знайомстві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він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може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зробити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зворотний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ефект;</w:t>
      </w:r>
    </w:p>
    <w:p w14:paraId="6936481B" w14:textId="77777777" w:rsidR="00FD09FC" w:rsidRPr="00487277" w:rsidRDefault="00FD09FC" w:rsidP="00FD09FC">
      <w:pPr>
        <w:pStyle w:val="a4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ступінь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глибини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почуттів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залежить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від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того,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на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яке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місце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при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рукостисканні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кладуть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другу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руку;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плече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краще,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ніж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передпліччя,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передпліччя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краще,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ніж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лікоть;</w:t>
      </w:r>
    </w:p>
    <w:p w14:paraId="62792C37" w14:textId="77777777" w:rsidR="00FD09FC" w:rsidRPr="00487277" w:rsidRDefault="00FD09FC" w:rsidP="00FD09FC">
      <w:pPr>
        <w:pStyle w:val="a4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  <w:rPr>
          <w:noProof w:val="0"/>
          <w:sz w:val="28"/>
          <w:szCs w:val="28"/>
          <w:lang w:val="uk-UA"/>
        </w:rPr>
      </w:pPr>
      <w:r w:rsidRPr="00487277">
        <w:rPr>
          <w:noProof w:val="0"/>
          <w:sz w:val="28"/>
          <w:szCs w:val="28"/>
          <w:lang w:val="uk-UA"/>
        </w:rPr>
        <w:t>тривале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рукостискання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з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посмішкою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і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теплим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поглядом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-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вираз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розташування;</w:t>
      </w:r>
    </w:p>
    <w:p w14:paraId="5DA23636" w14:textId="77777777" w:rsidR="00FD09FC" w:rsidRPr="00487277" w:rsidRDefault="00FD09FC" w:rsidP="00FD09FC">
      <w:pPr>
        <w:pStyle w:val="a4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тривале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рукостискання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і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вологі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руки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-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хвилювання;</w:t>
      </w:r>
    </w:p>
    <w:p w14:paraId="3306959A" w14:textId="77777777" w:rsidR="00FD09FC" w:rsidRPr="00487277" w:rsidRDefault="00FD09FC" w:rsidP="00FD09FC">
      <w:pPr>
        <w:pStyle w:val="a4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  <w:rPr>
          <w:noProof w:val="0"/>
          <w:sz w:val="28"/>
          <w:szCs w:val="28"/>
          <w:lang w:val="uk-UA"/>
        </w:rPr>
      </w:pPr>
      <w:r w:rsidRPr="00487277">
        <w:rPr>
          <w:noProof w:val="0"/>
          <w:sz w:val="28"/>
          <w:szCs w:val="28"/>
          <w:lang w:val="uk-UA"/>
        </w:rPr>
        <w:lastRenderedPageBreak/>
        <w:t>коротке,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мляве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рукостискання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і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сухі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руки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-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байдужість;</w:t>
      </w:r>
    </w:p>
    <w:p w14:paraId="1EA60293" w14:textId="77777777" w:rsidR="00FD09FC" w:rsidRPr="00487277" w:rsidRDefault="00FD09FC" w:rsidP="00FD09FC">
      <w:pPr>
        <w:pStyle w:val="a4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  <w:rPr>
          <w:noProof w:val="0"/>
          <w:sz w:val="28"/>
          <w:szCs w:val="28"/>
          <w:lang w:val="uk-UA"/>
        </w:rPr>
      </w:pPr>
      <w:r w:rsidRPr="00487277">
        <w:rPr>
          <w:noProof w:val="0"/>
          <w:sz w:val="28"/>
          <w:szCs w:val="28"/>
          <w:lang w:val="uk-UA"/>
        </w:rPr>
        <w:t>якщо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вам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простягають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неживу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руку,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немов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дохлу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рибу,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з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вами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нс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хочуть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контактувати;</w:t>
      </w:r>
    </w:p>
    <w:p w14:paraId="61BD7BC5" w14:textId="77777777" w:rsidR="00FD09FC" w:rsidRPr="00487277" w:rsidRDefault="00FD09FC" w:rsidP="00FD09FC">
      <w:pPr>
        <w:pStyle w:val="a4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  <w:rPr>
          <w:noProof w:val="0"/>
          <w:sz w:val="28"/>
          <w:szCs w:val="28"/>
          <w:lang w:val="uk-UA"/>
        </w:rPr>
      </w:pPr>
      <w:r w:rsidRPr="00487277">
        <w:rPr>
          <w:noProof w:val="0"/>
          <w:sz w:val="28"/>
          <w:szCs w:val="28"/>
          <w:lang w:val="uk-UA"/>
        </w:rPr>
        <w:t>рукостискання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мені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не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зігнутися,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прямий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рукою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-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ознака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агресивності.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Його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головне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призначення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-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зберегти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дистанцію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і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не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допустити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людини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в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свою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інтимну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зону;</w:t>
      </w:r>
    </w:p>
    <w:p w14:paraId="3D422183" w14:textId="77777777" w:rsidR="00FD09FC" w:rsidRPr="00487277" w:rsidRDefault="00FD09FC" w:rsidP="00FD09FC">
      <w:pPr>
        <w:pStyle w:val="a4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  <w:rPr>
          <w:rStyle w:val="ab"/>
          <w:b w:val="0"/>
          <w:bCs w:val="0"/>
          <w:noProof w:val="0"/>
          <w:sz w:val="28"/>
          <w:szCs w:val="28"/>
          <w:lang w:val="uk-UA"/>
        </w:rPr>
      </w:pPr>
      <w:r w:rsidRPr="00487277">
        <w:rPr>
          <w:noProof w:val="0"/>
          <w:sz w:val="28"/>
          <w:szCs w:val="28"/>
          <w:lang w:val="uk-UA"/>
        </w:rPr>
        <w:t>міцне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рукостискання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аж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до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хрускоту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пальців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є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відмінною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рисою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агресивного,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жорсткого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людини.</w:t>
      </w:r>
    </w:p>
    <w:p w14:paraId="2D0C7C7A" w14:textId="77777777" w:rsidR="00FD09FC" w:rsidRPr="00487277" w:rsidRDefault="00FD09FC" w:rsidP="00FD09FC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lang w:val="uk-UA"/>
        </w:rPr>
      </w:pPr>
      <w:r w:rsidRPr="00487277">
        <w:rPr>
          <w:rStyle w:val="ab"/>
          <w:rFonts w:eastAsiaTheme="majorEastAsia"/>
          <w:i/>
          <w:iCs/>
          <w:noProof w:val="0"/>
          <w:sz w:val="28"/>
          <w:szCs w:val="28"/>
          <w:lang w:val="uk-UA"/>
        </w:rPr>
        <w:t>Поплескування</w:t>
      </w:r>
      <w:r>
        <w:rPr>
          <w:rStyle w:val="ab"/>
          <w:rFonts w:eastAsiaTheme="majorEastAsia"/>
          <w:i/>
          <w:iCs/>
          <w:noProof w:val="0"/>
          <w:sz w:val="28"/>
          <w:szCs w:val="28"/>
          <w:lang w:val="uk-UA"/>
        </w:rPr>
        <w:t xml:space="preserve"> </w:t>
      </w:r>
      <w:r w:rsidRPr="00487277">
        <w:rPr>
          <w:rStyle w:val="ab"/>
          <w:rFonts w:eastAsiaTheme="majorEastAsia"/>
          <w:i/>
          <w:iCs/>
          <w:noProof w:val="0"/>
          <w:sz w:val="28"/>
          <w:szCs w:val="28"/>
          <w:lang w:val="uk-UA"/>
        </w:rPr>
        <w:t>по</w:t>
      </w:r>
      <w:r>
        <w:rPr>
          <w:rStyle w:val="ab"/>
          <w:rFonts w:eastAsiaTheme="majorEastAsia"/>
          <w:i/>
          <w:iCs/>
          <w:noProof w:val="0"/>
          <w:sz w:val="28"/>
          <w:szCs w:val="28"/>
          <w:lang w:val="uk-UA"/>
        </w:rPr>
        <w:t xml:space="preserve"> </w:t>
      </w:r>
      <w:r w:rsidRPr="00487277">
        <w:rPr>
          <w:rStyle w:val="ab"/>
          <w:rFonts w:eastAsiaTheme="majorEastAsia"/>
          <w:i/>
          <w:iCs/>
          <w:noProof w:val="0"/>
          <w:sz w:val="28"/>
          <w:szCs w:val="28"/>
          <w:lang w:val="uk-UA"/>
        </w:rPr>
        <w:t>спині</w:t>
      </w:r>
      <w:r>
        <w:rPr>
          <w:rStyle w:val="ab"/>
          <w:rFonts w:eastAsiaTheme="majorEastAsia"/>
          <w:i/>
          <w:iCs/>
          <w:noProof w:val="0"/>
          <w:sz w:val="28"/>
          <w:szCs w:val="28"/>
          <w:lang w:val="uk-UA"/>
        </w:rPr>
        <w:t xml:space="preserve"> </w:t>
      </w:r>
      <w:r w:rsidRPr="00487277">
        <w:rPr>
          <w:rStyle w:val="ab"/>
          <w:rFonts w:eastAsiaTheme="majorEastAsia"/>
          <w:i/>
          <w:iCs/>
          <w:noProof w:val="0"/>
          <w:sz w:val="28"/>
          <w:szCs w:val="28"/>
          <w:lang w:val="uk-UA"/>
        </w:rPr>
        <w:t>або</w:t>
      </w:r>
      <w:r>
        <w:rPr>
          <w:rStyle w:val="ab"/>
          <w:rFonts w:eastAsiaTheme="majorEastAsia"/>
          <w:i/>
          <w:iCs/>
          <w:noProof w:val="0"/>
          <w:sz w:val="28"/>
          <w:szCs w:val="28"/>
          <w:lang w:val="uk-UA"/>
        </w:rPr>
        <w:t xml:space="preserve"> </w:t>
      </w:r>
      <w:r w:rsidRPr="00487277">
        <w:rPr>
          <w:rStyle w:val="ab"/>
          <w:rFonts w:eastAsiaTheme="majorEastAsia"/>
          <w:i/>
          <w:iCs/>
          <w:noProof w:val="0"/>
          <w:sz w:val="28"/>
          <w:szCs w:val="28"/>
          <w:lang w:val="uk-UA"/>
        </w:rPr>
        <w:t>плечу.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Цей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такесичний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елемент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можливий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за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умови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близьких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відносин,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рівності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соціального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становища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людей,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що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спілкуються.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Поплескування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часто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інтерпретуються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як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прояв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дружнього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ставлення,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участі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або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підбадьорення.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Ці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невербальні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жести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в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основному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характерні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для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чоловіків.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Поплескування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як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би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демонструє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чоловічу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силу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і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готовність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його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власника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прийти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на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допомогу</w:t>
      </w:r>
      <w:r>
        <w:rPr>
          <w:noProof w:val="0"/>
          <w:sz w:val="28"/>
          <w:szCs w:val="28"/>
          <w:lang w:val="uk-UA"/>
        </w:rPr>
        <w:t xml:space="preserve">  </w:t>
      </w:r>
      <w:r w:rsidRPr="00487277">
        <w:rPr>
          <w:noProof w:val="0"/>
          <w:sz w:val="28"/>
          <w:szCs w:val="28"/>
          <w:lang w:val="uk-UA"/>
        </w:rPr>
        <w:t>[14].</w:t>
      </w:r>
    </w:p>
    <w:p w14:paraId="53101EA6" w14:textId="77777777" w:rsidR="00FD09FC" w:rsidRPr="00487277" w:rsidRDefault="00FD09FC" w:rsidP="00FD09FC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lang w:val="uk-UA"/>
        </w:rPr>
      </w:pPr>
    </w:p>
    <w:p w14:paraId="2C74A757" w14:textId="77777777" w:rsidR="00FD09FC" w:rsidRPr="00487277" w:rsidRDefault="00FD09FC" w:rsidP="00FD09FC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lang w:val="uk-UA"/>
        </w:rPr>
      </w:pPr>
    </w:p>
    <w:p w14:paraId="124470B3" w14:textId="77777777" w:rsidR="00FD09FC" w:rsidRPr="00487277" w:rsidRDefault="00FD09FC" w:rsidP="00FD09FC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lang w:val="uk-UA"/>
        </w:rPr>
      </w:pPr>
    </w:p>
    <w:p w14:paraId="66A4506D" w14:textId="77777777" w:rsidR="00FD09FC" w:rsidRPr="00487277" w:rsidRDefault="00FD09FC" w:rsidP="00FD09FC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noProof w:val="0"/>
          <w:sz w:val="28"/>
          <w:szCs w:val="28"/>
          <w:lang w:val="uk-UA"/>
        </w:rPr>
      </w:pPr>
      <w:r w:rsidRPr="00487277">
        <w:rPr>
          <w:sz w:val="28"/>
          <w:szCs w:val="28"/>
          <w:lang w:val="uk-UA"/>
        </w:rPr>
        <w:t>2.6</w:t>
      </w:r>
      <w:r>
        <w:rPr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Окулесика</w:t>
      </w:r>
    </w:p>
    <w:p w14:paraId="48AE57CA" w14:textId="77777777" w:rsidR="00FD09FC" w:rsidRPr="00487277" w:rsidRDefault="00FD09FC" w:rsidP="00FD09FC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noProof w:val="0"/>
          <w:sz w:val="28"/>
          <w:szCs w:val="28"/>
          <w:lang w:val="uk-UA"/>
        </w:rPr>
      </w:pPr>
    </w:p>
    <w:p w14:paraId="636AB354" w14:textId="77777777" w:rsidR="00FD09FC" w:rsidRPr="00487277" w:rsidRDefault="00FD09FC" w:rsidP="00FD09FC">
      <w:pPr>
        <w:pStyle w:val="a5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  <w:lang w:val="uk-UA"/>
        </w:rPr>
        <w:t>Окулесика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  <w:lang w:val="uk-UA"/>
        </w:rPr>
        <w:t>(візуальний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  <w:lang w:val="uk-UA"/>
        </w:rPr>
        <w:t>контакт)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  <w:lang w:val="uk-UA"/>
        </w:rPr>
        <w:t>контакт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  <w:lang w:val="uk-UA"/>
        </w:rPr>
        <w:t>очей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  <w:lang w:val="uk-UA"/>
        </w:rPr>
        <w:t>регулює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  <w:lang w:val="uk-UA"/>
        </w:rPr>
        <w:t>розмову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  <w:lang w:val="uk-UA"/>
        </w:rPr>
        <w:t>вказує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  <w:lang w:val="uk-UA"/>
        </w:rPr>
        <w:t>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  <w:lang w:val="uk-UA"/>
        </w:rPr>
        <w:t>зміну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  <w:lang w:val="uk-UA"/>
        </w:rPr>
        <w:t>ролей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  <w:lang w:val="uk-UA"/>
        </w:rPr>
        <w:t>оратора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  <w:lang w:val="uk-UA"/>
        </w:rPr>
        <w:t>слухача.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  <w:lang w:val="uk-UA"/>
        </w:rPr>
        <w:t>Це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  <w:lang w:val="uk-UA"/>
        </w:rPr>
        <w:t>відбувається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  <w:lang w:val="uk-UA"/>
        </w:rPr>
        <w:t>10-30%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  <w:lang w:val="uk-UA"/>
        </w:rPr>
        <w:t>випадках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  <w:lang w:val="uk-UA"/>
        </w:rPr>
        <w:t>використання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  <w:lang w:val="uk-UA"/>
        </w:rPr>
        <w:t>невербальних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  <w:lang w:val="uk-UA"/>
        </w:rPr>
        <w:t>засобів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  <w:lang w:val="uk-UA"/>
        </w:rPr>
        <w:t>спілкування.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  <w:lang w:val="uk-UA"/>
        </w:rPr>
        <w:t>Зоровий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  <w:lang w:val="uk-UA"/>
        </w:rPr>
        <w:t>контакт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  <w:lang w:val="uk-UA"/>
        </w:rPr>
        <w:t>використовується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  <w:lang w:val="uk-UA"/>
        </w:rPr>
        <w:t>для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  <w:lang w:val="uk-UA"/>
        </w:rPr>
        <w:t>підтвердження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  <w:lang w:val="uk-UA"/>
        </w:rPr>
        <w:t>або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  <w:lang w:val="uk-UA"/>
        </w:rPr>
        <w:t>уникнення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  <w:lang w:val="uk-UA"/>
        </w:rPr>
        <w:t>присутності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  <w:lang w:val="uk-UA"/>
        </w:rPr>
        <w:t>інших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  <w:lang w:val="uk-UA"/>
        </w:rPr>
        <w:t>людей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  <w:lang w:val="uk-UA"/>
        </w:rPr>
        <w:t>може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  <w:lang w:val="uk-UA"/>
        </w:rPr>
        <w:t>розкрити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  <w:lang w:val="uk-UA"/>
        </w:rPr>
        <w:t>інформацію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  <w:lang w:val="uk-UA"/>
        </w:rPr>
        <w:t>про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  <w:lang w:val="uk-UA"/>
        </w:rPr>
        <w:t>відносини,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  <w:lang w:val="uk-UA"/>
        </w:rPr>
        <w:t>емоціях,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  <w:lang w:val="uk-UA"/>
        </w:rPr>
        <w:t>домінуванні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  <w:lang w:val="uk-UA"/>
        </w:rPr>
        <w:t>влади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  <w:lang w:val="uk-UA"/>
        </w:rPr>
        <w:t>соціальних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  <w:lang w:val="uk-UA"/>
        </w:rPr>
        <w:t>відносинах.</w:t>
      </w:r>
    </w:p>
    <w:p w14:paraId="0F6E7A48" w14:textId="77777777" w:rsidR="00FD09FC" w:rsidRPr="00487277" w:rsidRDefault="00FD09FC" w:rsidP="00FD09FC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noProof w:val="0"/>
          <w:sz w:val="28"/>
          <w:szCs w:val="28"/>
          <w:lang w:val="uk-UA"/>
        </w:rPr>
      </w:pPr>
      <w:r w:rsidRPr="00487277">
        <w:rPr>
          <w:rStyle w:val="ab"/>
          <w:rFonts w:eastAsiaTheme="majorEastAsia"/>
          <w:i/>
          <w:iCs/>
          <w:noProof w:val="0"/>
          <w:sz w:val="28"/>
          <w:szCs w:val="28"/>
          <w:lang w:val="uk-UA"/>
        </w:rPr>
        <w:t>Погляд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(візуальний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контакт)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також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є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виключно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важливим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елементом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комунікації.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Він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свідчить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про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розташування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до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спілкування.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Так,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якщо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на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співрозмовника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дивляться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мало,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він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має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всі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підстави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вважати,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що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до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нього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або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до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того,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що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він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говорить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і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робить,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відносяться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погано,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і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навпаки,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якщо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багато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хто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дивиться,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це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може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бути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або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викликом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співрозмовнику,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або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хорошим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до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нього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ставленням.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Ваш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погляд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повинен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зустрічатися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з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очима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партнера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близько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60-70%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від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усього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часу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спілкування.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Співрозмовник,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який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зустрічається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з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вами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поглядом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менше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цього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часу,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рідко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користується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довірою.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Почасти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тривалість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погляду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людини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залежить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від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того,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до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якої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нації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він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належить.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Жителі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південної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Європи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мають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високу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частоту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погляду,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що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може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здатися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образливим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для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інших,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а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японці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при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бесіді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дивляться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скоріше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на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шию,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ніж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на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обличчя.</w:t>
      </w:r>
    </w:p>
    <w:p w14:paraId="1C55CAB0" w14:textId="77777777" w:rsidR="00FD09FC" w:rsidRPr="00487277" w:rsidRDefault="00FD09FC" w:rsidP="00FD09FC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noProof w:val="0"/>
          <w:sz w:val="28"/>
          <w:szCs w:val="28"/>
          <w:lang w:val="uk-UA"/>
        </w:rPr>
      </w:pPr>
      <w:r w:rsidRPr="00487277">
        <w:rPr>
          <w:noProof w:val="0"/>
          <w:sz w:val="28"/>
          <w:szCs w:val="28"/>
          <w:lang w:val="uk-UA"/>
        </w:rPr>
        <w:t>За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допомогою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очей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передаються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найточніші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сигнали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про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стан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людини,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оскільки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розширення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і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звуження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зіниць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не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піддаються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свідомому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контролю.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При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постійному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освітленні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зіниці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можуть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розширюватися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або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звужуватися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в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залежності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від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настрою.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Якщо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людина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збуджена,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знаходиться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в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піднесеному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настрої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або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зацікавлений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чимось,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його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зіниці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розширюються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в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чотири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рази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проти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нормального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стану.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Навпаки,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сердитий,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похмурий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настрій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змушує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зіниці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звужуватися.</w:t>
      </w:r>
    </w:p>
    <w:p w14:paraId="224D9410" w14:textId="77777777" w:rsidR="00FD09FC" w:rsidRPr="00487277" w:rsidRDefault="00FD09FC" w:rsidP="00FD09FC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noProof w:val="0"/>
          <w:sz w:val="28"/>
          <w:szCs w:val="28"/>
          <w:lang w:val="uk-UA"/>
        </w:rPr>
      </w:pPr>
      <w:r w:rsidRPr="00487277">
        <w:rPr>
          <w:noProof w:val="0"/>
          <w:sz w:val="28"/>
          <w:szCs w:val="28"/>
          <w:lang w:val="uk-UA"/>
        </w:rPr>
        <w:t>Специфіка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ділового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погляду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виражається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в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тому,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що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він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фіксується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в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районі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чола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співрозмовника,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це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передбачає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створення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серйозної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атмосфери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lastRenderedPageBreak/>
        <w:t>ділового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партнерства.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Погляд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скоса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використовується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для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передачі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інтересу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чи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ворожості.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Якщо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він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супроводжується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злегка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піднятими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бровами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чи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посмішкою,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він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означає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зацікавленість.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Якщо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ж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погляд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супроводжується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нахмуреним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лобом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або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опущеними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куточками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рота,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це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свідчить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про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критичний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або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підозрілому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ставленні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до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співрозмовника.</w:t>
      </w:r>
    </w:p>
    <w:p w14:paraId="1535E04A" w14:textId="77777777" w:rsidR="00FD09FC" w:rsidRPr="00487277" w:rsidRDefault="00FD09FC" w:rsidP="00FD09FC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noProof w:val="0"/>
          <w:sz w:val="28"/>
          <w:szCs w:val="28"/>
          <w:lang w:val="uk-UA"/>
        </w:rPr>
      </w:pPr>
      <w:r w:rsidRPr="00487277">
        <w:rPr>
          <w:noProof w:val="0"/>
          <w:sz w:val="28"/>
          <w:szCs w:val="28"/>
          <w:lang w:val="uk-UA"/>
        </w:rPr>
        <w:t>Якщо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під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час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розмови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співрозмовник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опускає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повіки,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то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це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підсвідомий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жест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"прибрати"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вас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зі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свого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поля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зору,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тому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що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ви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йому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стали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нецікаві.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Якщо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прикриті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повіки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сполучаються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з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відкинутою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головою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і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довгим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поглядом,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відомим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як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"погляд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звисока",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то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ваш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партнер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підкреслює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свою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перевагу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над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вами.</w:t>
      </w:r>
    </w:p>
    <w:p w14:paraId="4EEA2C62" w14:textId="77777777" w:rsidR="00FD09FC" w:rsidRPr="00487277" w:rsidRDefault="00FD09FC" w:rsidP="00FD09FC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noProof w:val="0"/>
          <w:sz w:val="28"/>
          <w:szCs w:val="28"/>
          <w:lang w:val="uk-UA"/>
        </w:rPr>
      </w:pPr>
      <w:r w:rsidRPr="00487277">
        <w:rPr>
          <w:noProof w:val="0"/>
          <w:sz w:val="28"/>
          <w:szCs w:val="28"/>
          <w:lang w:val="uk-UA"/>
        </w:rPr>
        <w:t>І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ще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одне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важливе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зауваження: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під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час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переговорів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і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ділових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бесід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ніколи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не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слід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надягати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темні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окуляри,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у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партнера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виникає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відчуття,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що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його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розглядають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в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упор.</w:t>
      </w:r>
    </w:p>
    <w:p w14:paraId="08B5799B" w14:textId="77777777" w:rsidR="00FD09FC" w:rsidRPr="00487277" w:rsidRDefault="00FD09FC" w:rsidP="00FD09FC">
      <w:pPr>
        <w:pStyle w:val="a5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506E628" w14:textId="77777777" w:rsidR="00FD09FC" w:rsidRPr="00487277" w:rsidRDefault="00FD09FC" w:rsidP="00FD09FC">
      <w:pPr>
        <w:pStyle w:val="a5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7277">
        <w:rPr>
          <w:rFonts w:ascii="Times New Roman" w:hAnsi="Times New Roman" w:cs="Times New Roman"/>
          <w:sz w:val="28"/>
          <w:szCs w:val="28"/>
          <w:lang w:val="uk-UA"/>
        </w:rPr>
        <w:t>2.7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  <w:lang w:val="uk-UA"/>
        </w:rPr>
        <w:t>Паралінгвістика</w:t>
      </w:r>
    </w:p>
    <w:p w14:paraId="64B864DF" w14:textId="77777777" w:rsidR="00FD09FC" w:rsidRPr="00487277" w:rsidRDefault="00FD09FC" w:rsidP="00FD09FC">
      <w:pPr>
        <w:pStyle w:val="a5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1029EC6" w14:textId="77777777" w:rsidR="00FD09FC" w:rsidRPr="00487277" w:rsidRDefault="00FD09FC" w:rsidP="00FD09FC">
      <w:pPr>
        <w:pStyle w:val="a5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7277">
        <w:rPr>
          <w:rFonts w:ascii="Times New Roman" w:hAnsi="Times New Roman" w:cs="Times New Roman"/>
          <w:sz w:val="28"/>
          <w:szCs w:val="28"/>
          <w:lang w:val="uk-UA"/>
        </w:rPr>
        <w:t>Паралінгвістика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  <w:lang w:val="uk-UA"/>
        </w:rPr>
        <w:t>(вокальні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  <w:lang w:val="uk-UA"/>
        </w:rPr>
        <w:t>особливості,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  <w:lang w:val="uk-UA"/>
        </w:rPr>
        <w:t>які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  <w:lang w:val="uk-UA"/>
        </w:rPr>
        <w:t>супроводжують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  <w:lang w:val="uk-UA"/>
        </w:rPr>
        <w:t>мова)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  <w:lang w:val="uk-UA"/>
        </w:rPr>
        <w:t>голосові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  <w:lang w:val="uk-UA"/>
        </w:rPr>
        <w:t>підказки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  <w:lang w:val="uk-UA"/>
        </w:rPr>
        <w:t>включають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  <w:lang w:val="uk-UA"/>
        </w:rPr>
        <w:t>інтонації,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  <w:lang w:val="uk-UA"/>
        </w:rPr>
        <w:t>тембр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  <w:lang w:val="uk-UA"/>
        </w:rPr>
        <w:t>голосу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  <w:lang w:val="uk-UA"/>
        </w:rPr>
        <w:t>вокальні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  <w:lang w:val="uk-UA"/>
        </w:rPr>
        <w:t>акценти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  <w:lang w:val="uk-UA"/>
        </w:rPr>
        <w:t>можуть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  <w:lang w:val="uk-UA"/>
        </w:rPr>
        <w:t>посилити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  <w:lang w:val="uk-UA"/>
        </w:rPr>
        <w:t>словесний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  <w:lang w:val="uk-UA"/>
        </w:rPr>
        <w:t>сенс.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  <w:lang w:val="uk-UA"/>
        </w:rPr>
        <w:t>Сміх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  <w:lang w:val="uk-UA"/>
        </w:rPr>
        <w:t>плач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  <w:lang w:val="uk-UA"/>
        </w:rPr>
        <w:t>теж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  <w:lang w:val="uk-UA"/>
        </w:rPr>
        <w:t>вважаються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  <w:lang w:val="uk-UA"/>
        </w:rPr>
        <w:t>паралінгвістичними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  <w:lang w:val="uk-UA"/>
        </w:rPr>
        <w:t>елементами.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  <w:lang w:val="uk-UA"/>
        </w:rPr>
        <w:t>Ці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  <w:lang w:val="uk-UA"/>
        </w:rPr>
        <w:t>жести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  <w:lang w:val="uk-UA"/>
        </w:rPr>
        <w:t>можуть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  <w:lang w:val="uk-UA"/>
        </w:rPr>
        <w:t>розкрити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  <w:lang w:val="uk-UA"/>
        </w:rPr>
        <w:t>емоційний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  <w:lang w:val="uk-UA"/>
        </w:rPr>
        <w:t>стан,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  <w:lang w:val="uk-UA"/>
        </w:rPr>
        <w:t>ставлення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  <w:lang w:val="uk-UA"/>
        </w:rPr>
        <w:t>до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  <w:lang w:val="uk-UA"/>
        </w:rPr>
        <w:t>інших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  <w:lang w:val="uk-UA"/>
        </w:rPr>
        <w:t>людей,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  <w:lang w:val="uk-UA"/>
        </w:rPr>
        <w:t>соціальний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  <w:lang w:val="uk-UA"/>
        </w:rPr>
        <w:t>клас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  <w:lang w:val="uk-UA"/>
        </w:rPr>
        <w:t>або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  <w:lang w:val="uk-UA"/>
        </w:rPr>
        <w:t>походження.</w:t>
      </w:r>
    </w:p>
    <w:p w14:paraId="2C91CAA7" w14:textId="77777777" w:rsidR="00FD09FC" w:rsidRPr="00487277" w:rsidRDefault="00FD09FC" w:rsidP="00FD09F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 w:val="0"/>
          <w:sz w:val="28"/>
          <w:szCs w:val="28"/>
        </w:rPr>
      </w:pPr>
      <w:r w:rsidRPr="00487277">
        <w:rPr>
          <w:rStyle w:val="ab"/>
          <w:rFonts w:ascii="Times New Roman" w:hAnsi="Times New Roman" w:cs="Times New Roman"/>
          <w:i/>
          <w:iCs/>
          <w:noProof w:val="0"/>
          <w:sz w:val="28"/>
          <w:szCs w:val="28"/>
        </w:rPr>
        <w:t>Екстралінгвістіка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-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це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включення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в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мову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пауз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і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різні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не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морфологічних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явищ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людини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(плач,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кашель,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сміх,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зітхання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і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т.д.).</w:t>
      </w:r>
    </w:p>
    <w:p w14:paraId="70182F66" w14:textId="77777777" w:rsidR="00FD09FC" w:rsidRPr="00487277" w:rsidRDefault="00FD09FC" w:rsidP="00FD09FC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noProof w:val="0"/>
          <w:sz w:val="28"/>
          <w:szCs w:val="28"/>
          <w:lang w:val="uk-UA"/>
        </w:rPr>
      </w:pPr>
      <w:r w:rsidRPr="00487277">
        <w:rPr>
          <w:noProof w:val="0"/>
          <w:sz w:val="28"/>
          <w:szCs w:val="28"/>
          <w:lang w:val="uk-UA"/>
        </w:rPr>
        <w:t>Ці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засоби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невербальної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комунікації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пов'язані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з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rStyle w:val="ab"/>
          <w:rFonts w:eastAsiaTheme="majorEastAsia"/>
          <w:i/>
          <w:iCs/>
          <w:noProof w:val="0"/>
          <w:sz w:val="28"/>
          <w:szCs w:val="28"/>
          <w:lang w:val="uk-UA"/>
        </w:rPr>
        <w:t>голосом,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характеристика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якого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створює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образ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людини,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сприяє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розпізнаванню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його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станів,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виявленню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психічної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індивідуальності.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Просодичними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і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екстралінгвістичними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засобами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регулюється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потік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мови,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вони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доповнюють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і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передбачають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мовні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висловлювання,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висловлюють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емоційні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стани.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У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діловій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комунікації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потрібно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не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тільки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слухати,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а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й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чути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інтонаційний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лад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мови.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Велику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інформаційну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навантаження,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зокрема,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несе</w:t>
      </w:r>
      <w:r>
        <w:rPr>
          <w:noProof w:val="0"/>
          <w:sz w:val="28"/>
          <w:szCs w:val="28"/>
          <w:lang w:val="uk-UA"/>
        </w:rPr>
        <w:t xml:space="preserve"> </w:t>
      </w:r>
      <w:r w:rsidRPr="00487277">
        <w:rPr>
          <w:noProof w:val="0"/>
          <w:sz w:val="28"/>
          <w:szCs w:val="28"/>
          <w:lang w:val="uk-UA"/>
        </w:rPr>
        <w:t>наступне.</w:t>
      </w:r>
    </w:p>
    <w:p w14:paraId="6ADF47E0" w14:textId="77777777" w:rsidR="00FD09FC" w:rsidRPr="00487277" w:rsidRDefault="00FD09FC" w:rsidP="00FD09F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 w:val="0"/>
          <w:sz w:val="28"/>
          <w:szCs w:val="28"/>
        </w:rPr>
      </w:pPr>
      <w:r w:rsidRPr="00487277">
        <w:rPr>
          <w:rStyle w:val="ab"/>
          <w:rFonts w:ascii="Times New Roman" w:hAnsi="Times New Roman" w:cs="Times New Roman"/>
          <w:i/>
          <w:iCs/>
          <w:noProof w:val="0"/>
          <w:sz w:val="28"/>
          <w:szCs w:val="28"/>
        </w:rPr>
        <w:t>Сила</w:t>
      </w:r>
      <w:r>
        <w:rPr>
          <w:rStyle w:val="ab"/>
          <w:rFonts w:ascii="Times New Roman" w:hAnsi="Times New Roman" w:cs="Times New Roman"/>
          <w:i/>
          <w:iCs/>
          <w:noProof w:val="0"/>
          <w:sz w:val="28"/>
          <w:szCs w:val="28"/>
        </w:rPr>
        <w:t xml:space="preserve"> </w:t>
      </w:r>
      <w:r w:rsidRPr="00487277">
        <w:rPr>
          <w:rStyle w:val="ab"/>
          <w:rFonts w:ascii="Times New Roman" w:hAnsi="Times New Roman" w:cs="Times New Roman"/>
          <w:i/>
          <w:iCs/>
          <w:noProof w:val="0"/>
          <w:sz w:val="28"/>
          <w:szCs w:val="28"/>
        </w:rPr>
        <w:t>і</w:t>
      </w:r>
      <w:r>
        <w:rPr>
          <w:rStyle w:val="ab"/>
          <w:rFonts w:ascii="Times New Roman" w:hAnsi="Times New Roman" w:cs="Times New Roman"/>
          <w:i/>
          <w:iCs/>
          <w:noProof w:val="0"/>
          <w:sz w:val="28"/>
          <w:szCs w:val="28"/>
        </w:rPr>
        <w:t xml:space="preserve"> </w:t>
      </w:r>
      <w:r w:rsidRPr="00487277">
        <w:rPr>
          <w:rStyle w:val="ab"/>
          <w:rFonts w:ascii="Times New Roman" w:hAnsi="Times New Roman" w:cs="Times New Roman"/>
          <w:i/>
          <w:iCs/>
          <w:noProof w:val="0"/>
          <w:sz w:val="28"/>
          <w:szCs w:val="28"/>
        </w:rPr>
        <w:t>висота</w:t>
      </w:r>
      <w:r>
        <w:rPr>
          <w:rStyle w:val="ab"/>
          <w:rFonts w:ascii="Times New Roman" w:hAnsi="Times New Roman" w:cs="Times New Roman"/>
          <w:i/>
          <w:iCs/>
          <w:noProof w:val="0"/>
          <w:sz w:val="28"/>
          <w:szCs w:val="28"/>
        </w:rPr>
        <w:t xml:space="preserve"> </w:t>
      </w:r>
      <w:r w:rsidRPr="00487277">
        <w:rPr>
          <w:rStyle w:val="ab"/>
          <w:rFonts w:ascii="Times New Roman" w:hAnsi="Times New Roman" w:cs="Times New Roman"/>
          <w:i/>
          <w:iCs/>
          <w:noProof w:val="0"/>
          <w:sz w:val="28"/>
          <w:szCs w:val="28"/>
        </w:rPr>
        <w:t>голосу.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Ті,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кому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властиво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різко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міняти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висоту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голосу,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як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правило,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бадьоріше,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товариські,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впевненіше,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ніж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люди,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що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говорять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монотонно.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Наприклад,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такі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почуття,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як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ентузіазм,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радість,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звичайно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передаються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високим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голосом;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гнів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і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страх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-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теж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досить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високим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голосом,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але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в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більш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широкому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діапазоні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тональності,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сили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і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висоти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звуків;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горе,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печаль,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втома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зазвичай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передаються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м'яким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і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приглушеним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голосом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з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пониженням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інтонації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до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кінця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кожної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фрази.</w:t>
      </w:r>
    </w:p>
    <w:p w14:paraId="12D544E7" w14:textId="77777777" w:rsidR="00FD09FC" w:rsidRPr="00487277" w:rsidRDefault="00FD09FC" w:rsidP="00FD09F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 w:val="0"/>
          <w:sz w:val="28"/>
          <w:szCs w:val="28"/>
        </w:rPr>
      </w:pPr>
      <w:r w:rsidRPr="00487277">
        <w:rPr>
          <w:rStyle w:val="ab"/>
          <w:rFonts w:ascii="Times New Roman" w:hAnsi="Times New Roman" w:cs="Times New Roman"/>
          <w:i/>
          <w:iCs/>
          <w:noProof w:val="0"/>
          <w:sz w:val="28"/>
          <w:szCs w:val="28"/>
        </w:rPr>
        <w:t>Швидкість</w:t>
      </w:r>
      <w:r>
        <w:rPr>
          <w:rStyle w:val="ab"/>
          <w:rFonts w:ascii="Times New Roman" w:hAnsi="Times New Roman" w:cs="Times New Roman"/>
          <w:i/>
          <w:iCs/>
          <w:noProof w:val="0"/>
          <w:sz w:val="28"/>
          <w:szCs w:val="28"/>
        </w:rPr>
        <w:t xml:space="preserve"> </w:t>
      </w:r>
      <w:r w:rsidRPr="00487277">
        <w:rPr>
          <w:rStyle w:val="ab"/>
          <w:rFonts w:ascii="Times New Roman" w:hAnsi="Times New Roman" w:cs="Times New Roman"/>
          <w:i/>
          <w:iCs/>
          <w:noProof w:val="0"/>
          <w:sz w:val="28"/>
          <w:szCs w:val="28"/>
        </w:rPr>
        <w:t>мови.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Людина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говорить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швидко,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якщо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він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схвильований,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стурбований,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говорить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про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свої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особисті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труднощі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або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хоче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нас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в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чомусь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переконати.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Повільна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мова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частіше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за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все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свідчить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про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пригнобленому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стані,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горе,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зарозумілість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чи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втоми.</w:t>
      </w:r>
    </w:p>
    <w:p w14:paraId="1AC11462" w14:textId="77777777" w:rsidR="00FD09FC" w:rsidRPr="00487277" w:rsidRDefault="00FD09FC" w:rsidP="00FD09F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 w:val="0"/>
          <w:sz w:val="28"/>
          <w:szCs w:val="28"/>
        </w:rPr>
      </w:pPr>
      <w:r w:rsidRPr="00487277">
        <w:rPr>
          <w:rStyle w:val="ab"/>
          <w:rFonts w:ascii="Times New Roman" w:hAnsi="Times New Roman" w:cs="Times New Roman"/>
          <w:i/>
          <w:iCs/>
          <w:noProof w:val="0"/>
          <w:sz w:val="28"/>
          <w:szCs w:val="28"/>
        </w:rPr>
        <w:t>Невпевненість</w:t>
      </w:r>
      <w:r>
        <w:rPr>
          <w:rStyle w:val="ab"/>
          <w:rFonts w:ascii="Times New Roman" w:hAnsi="Times New Roman" w:cs="Times New Roman"/>
          <w:i/>
          <w:iCs/>
          <w:noProof w:val="0"/>
          <w:sz w:val="28"/>
          <w:szCs w:val="28"/>
        </w:rPr>
        <w:t xml:space="preserve"> </w:t>
      </w:r>
      <w:r w:rsidRPr="00487277">
        <w:rPr>
          <w:rStyle w:val="ab"/>
          <w:rFonts w:ascii="Times New Roman" w:hAnsi="Times New Roman" w:cs="Times New Roman"/>
          <w:i/>
          <w:iCs/>
          <w:noProof w:val="0"/>
          <w:sz w:val="28"/>
          <w:szCs w:val="28"/>
        </w:rPr>
        <w:t>у</w:t>
      </w:r>
      <w:r>
        <w:rPr>
          <w:rStyle w:val="ab"/>
          <w:rFonts w:ascii="Times New Roman" w:hAnsi="Times New Roman" w:cs="Times New Roman"/>
          <w:i/>
          <w:iCs/>
          <w:noProof w:val="0"/>
          <w:sz w:val="28"/>
          <w:szCs w:val="28"/>
        </w:rPr>
        <w:t xml:space="preserve"> </w:t>
      </w:r>
      <w:r w:rsidRPr="00487277">
        <w:rPr>
          <w:rStyle w:val="ab"/>
          <w:rFonts w:ascii="Times New Roman" w:hAnsi="Times New Roman" w:cs="Times New Roman"/>
          <w:i/>
          <w:iCs/>
          <w:noProof w:val="0"/>
          <w:sz w:val="28"/>
          <w:szCs w:val="28"/>
        </w:rPr>
        <w:t>виборі</w:t>
      </w:r>
      <w:r>
        <w:rPr>
          <w:rStyle w:val="ab"/>
          <w:rFonts w:ascii="Times New Roman" w:hAnsi="Times New Roman" w:cs="Times New Roman"/>
          <w:i/>
          <w:iCs/>
          <w:noProof w:val="0"/>
          <w:sz w:val="28"/>
          <w:szCs w:val="28"/>
        </w:rPr>
        <w:t xml:space="preserve"> </w:t>
      </w:r>
      <w:r w:rsidRPr="00487277">
        <w:rPr>
          <w:rStyle w:val="ab"/>
          <w:rFonts w:ascii="Times New Roman" w:hAnsi="Times New Roman" w:cs="Times New Roman"/>
          <w:i/>
          <w:iCs/>
          <w:noProof w:val="0"/>
          <w:sz w:val="28"/>
          <w:szCs w:val="28"/>
        </w:rPr>
        <w:t>слів.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Допускаючи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в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мові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незначні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помилки,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невпевнено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або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неправильно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вибираючи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слова,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обриваючи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фрази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на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півслові,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люди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мимоволі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висловлюють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почуття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невпевненості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в</w:t>
      </w:r>
      <w:r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noProof w:val="0"/>
          <w:sz w:val="28"/>
          <w:szCs w:val="28"/>
        </w:rPr>
        <w:t>собі.</w:t>
      </w:r>
    </w:p>
    <w:p w14:paraId="7C37AB7F" w14:textId="77777777" w:rsidR="00FD09FC" w:rsidRPr="00487277" w:rsidRDefault="00FD09FC" w:rsidP="00FD09F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 w:val="0"/>
          <w:sz w:val="28"/>
          <w:szCs w:val="28"/>
        </w:rPr>
      </w:pPr>
    </w:p>
    <w:p w14:paraId="7EBB144E" w14:textId="77777777" w:rsidR="00FD09FC" w:rsidRPr="00487277" w:rsidRDefault="00FD09FC" w:rsidP="00FD09FC">
      <w:pPr>
        <w:pStyle w:val="a5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7277">
        <w:rPr>
          <w:rFonts w:ascii="Times New Roman" w:hAnsi="Times New Roman" w:cs="Times New Roman"/>
          <w:sz w:val="28"/>
          <w:szCs w:val="28"/>
          <w:lang w:val="uk-UA"/>
        </w:rPr>
        <w:lastRenderedPageBreak/>
        <w:t>2.8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  <w:lang w:val="uk-UA"/>
        </w:rPr>
        <w:t>Хронеміка</w:t>
      </w:r>
    </w:p>
    <w:p w14:paraId="6A06E733" w14:textId="77777777" w:rsidR="00FD09FC" w:rsidRPr="00487277" w:rsidRDefault="00FD09FC" w:rsidP="00FD09FC">
      <w:pPr>
        <w:pStyle w:val="a5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5E07AE7" w14:textId="77777777" w:rsidR="00FD09FC" w:rsidRPr="00487277" w:rsidRDefault="00FD09FC" w:rsidP="00FD09FC">
      <w:pPr>
        <w:pStyle w:val="a5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7277">
        <w:rPr>
          <w:rFonts w:ascii="Times New Roman" w:hAnsi="Times New Roman" w:cs="Times New Roman"/>
          <w:sz w:val="28"/>
          <w:szCs w:val="28"/>
          <w:lang w:val="uk-UA"/>
        </w:rPr>
        <w:t>Хронеміка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  <w:lang w:val="uk-UA"/>
        </w:rPr>
        <w:t>(час)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  <w:lang w:val="uk-UA"/>
        </w:rPr>
        <w:t>то,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  <w:lang w:val="uk-UA"/>
        </w:rPr>
        <w:t>як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  <w:lang w:val="uk-UA"/>
        </w:rPr>
        <w:t>людина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  <w:lang w:val="uk-UA"/>
        </w:rPr>
        <w:t>використовує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  <w:lang w:val="uk-UA"/>
        </w:rPr>
        <w:t>час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  <w:lang w:val="uk-UA"/>
        </w:rPr>
        <w:t>або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  <w:lang w:val="uk-UA"/>
        </w:rPr>
        <w:t>говорить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  <w:lang w:val="uk-UA"/>
        </w:rPr>
        <w:t>про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  <w:lang w:val="uk-UA"/>
        </w:rPr>
        <w:t>нього.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  <w:lang w:val="uk-UA"/>
        </w:rPr>
        <w:t>Люди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  <w:lang w:val="uk-UA"/>
        </w:rPr>
        <w:t>мають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  <w:lang w:val="uk-UA"/>
        </w:rPr>
        <w:t>різні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  <w:lang w:val="uk-UA"/>
        </w:rPr>
        <w:t>психологічно-часові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  <w:lang w:val="uk-UA"/>
        </w:rPr>
        <w:t>орієнтації,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  <w:lang w:val="uk-UA"/>
        </w:rPr>
        <w:t>які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  <w:lang w:val="uk-UA"/>
        </w:rPr>
        <w:t>впливають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  <w:lang w:val="uk-UA"/>
        </w:rPr>
        <w:t>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  <w:lang w:val="uk-UA"/>
        </w:rPr>
        <w:t>те,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  <w:lang w:val="uk-UA"/>
        </w:rPr>
        <w:t>про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  <w:lang w:val="uk-UA"/>
        </w:rPr>
        <w:t>що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  <w:lang w:val="uk-UA"/>
        </w:rPr>
        <w:t>вони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  <w:lang w:val="uk-UA"/>
        </w:rPr>
        <w:t>думають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  <w:lang w:val="uk-UA"/>
        </w:rPr>
        <w:t>як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  <w:lang w:val="uk-UA"/>
        </w:rPr>
        <w:t>сприймають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  <w:lang w:val="uk-UA"/>
        </w:rPr>
        <w:t>час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  <w:lang w:val="uk-UA"/>
        </w:rPr>
        <w:t>своєму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  <w:lang w:val="uk-UA"/>
        </w:rPr>
        <w:t>повсякденному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  <w:lang w:val="uk-UA"/>
        </w:rPr>
        <w:t>житті.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  <w:lang w:val="uk-UA"/>
        </w:rPr>
        <w:t>Людина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  <w:lang w:val="uk-UA"/>
        </w:rPr>
        <w:t>може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  <w:lang w:val="uk-UA"/>
        </w:rPr>
        <w:t>бути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  <w:lang w:val="uk-UA"/>
        </w:rPr>
        <w:t>більш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  <w:lang w:val="uk-UA"/>
        </w:rPr>
        <w:t>орієнтована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  <w:lang w:val="uk-UA"/>
        </w:rPr>
        <w:t>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  <w:lang w:val="uk-UA"/>
        </w:rPr>
        <w:t>минуле,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  <w:lang w:val="uk-UA"/>
        </w:rPr>
        <w:t>використовуючи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  <w:lang w:val="uk-UA"/>
        </w:rPr>
        <w:t>його,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  <w:lang w:val="uk-UA"/>
        </w:rPr>
        <w:t>щоб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  <w:lang w:val="uk-UA"/>
        </w:rPr>
        <w:t>сформувати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  <w:lang w:val="uk-UA"/>
        </w:rPr>
        <w:t>сучасне,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  <w:lang w:val="uk-UA"/>
        </w:rPr>
        <w:t>або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  <w:lang w:val="uk-UA"/>
        </w:rPr>
        <w:t>майбутнє,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  <w:lang w:val="uk-UA"/>
        </w:rPr>
        <w:t>працюючи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  <w:lang w:val="uk-UA"/>
        </w:rPr>
        <w:t>над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  <w:lang w:val="uk-UA"/>
        </w:rPr>
        <w:t>«завтра».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  <w:lang w:val="uk-UA"/>
        </w:rPr>
        <w:t>Крім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  <w:lang w:val="uk-UA"/>
        </w:rPr>
        <w:t>того,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  <w:lang w:val="uk-UA"/>
        </w:rPr>
        <w:t>людина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  <w:lang w:val="uk-UA"/>
        </w:rPr>
        <w:t>може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  <w:lang w:val="uk-UA"/>
        </w:rPr>
        <w:t>бути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  <w:lang w:val="uk-UA"/>
        </w:rPr>
        <w:t>орієнтована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  <w:lang w:val="uk-UA"/>
        </w:rPr>
        <w:t>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  <w:lang w:val="uk-UA"/>
        </w:rPr>
        <w:t>сьогодення,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  <w:lang w:val="uk-UA"/>
        </w:rPr>
        <w:t>живе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  <w:lang w:val="uk-UA"/>
        </w:rPr>
        <w:t>основному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  <w:lang w:val="uk-UA"/>
        </w:rPr>
        <w:t>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  <w:lang w:val="uk-UA"/>
        </w:rPr>
        <w:t>сьогодні.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  <w:lang w:val="uk-UA"/>
        </w:rPr>
        <w:t>Культура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  <w:lang w:val="uk-UA"/>
        </w:rPr>
        <w:t>може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  <w:lang w:val="uk-UA"/>
        </w:rPr>
        <w:t>відігравати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  <w:lang w:val="uk-UA"/>
        </w:rPr>
        <w:t>важливу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  <w:lang w:val="uk-UA"/>
        </w:rPr>
        <w:t>роль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  <w:lang w:val="uk-UA"/>
        </w:rPr>
        <w:t>визначенні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  <w:lang w:val="uk-UA"/>
        </w:rPr>
        <w:t>спрямованості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  <w:lang w:val="uk-UA"/>
        </w:rPr>
        <w:t>часу,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  <w:lang w:val="uk-UA"/>
        </w:rPr>
        <w:t>тому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  <w:lang w:val="uk-UA"/>
        </w:rPr>
        <w:t>важливо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  <w:lang w:val="uk-UA"/>
        </w:rPr>
        <w:t>бути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  <w:lang w:val="uk-UA"/>
        </w:rPr>
        <w:t>курсі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  <w:lang w:val="uk-UA"/>
        </w:rPr>
        <w:t>цих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  <w:lang w:val="uk-UA"/>
        </w:rPr>
        <w:t>відмінностей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  <w:lang w:val="uk-UA"/>
        </w:rPr>
        <w:t>їх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  <w:lang w:val="uk-UA"/>
        </w:rPr>
        <w:t>потенційного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  <w:lang w:val="uk-UA"/>
        </w:rPr>
        <w:t>впливу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  <w:lang w:val="uk-UA"/>
        </w:rPr>
        <w:t>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87277">
        <w:rPr>
          <w:rFonts w:ascii="Times New Roman" w:hAnsi="Times New Roman" w:cs="Times New Roman"/>
          <w:sz w:val="28"/>
          <w:szCs w:val="28"/>
          <w:lang w:val="uk-UA"/>
        </w:rPr>
        <w:t>відносини.</w:t>
      </w:r>
    </w:p>
    <w:p w14:paraId="2FD7AE8F" w14:textId="77777777" w:rsidR="00FD09FC" w:rsidRPr="00487277" w:rsidRDefault="00FD09FC" w:rsidP="00FD0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0507819" w14:textId="77777777" w:rsidR="00FD09FC" w:rsidRPr="00487277" w:rsidRDefault="00FD09FC" w:rsidP="00FD09F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7277">
        <w:rPr>
          <w:rFonts w:ascii="Times New Roman" w:hAnsi="Times New Roman" w:cs="Times New Roman"/>
          <w:b/>
          <w:sz w:val="28"/>
          <w:szCs w:val="28"/>
        </w:rPr>
        <w:t>Питання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b/>
          <w:sz w:val="28"/>
          <w:szCs w:val="28"/>
        </w:rPr>
        <w:t>для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7277">
        <w:rPr>
          <w:rFonts w:ascii="Times New Roman" w:hAnsi="Times New Roman" w:cs="Times New Roman"/>
          <w:b/>
          <w:sz w:val="28"/>
          <w:szCs w:val="28"/>
        </w:rPr>
        <w:t>самоконтролю</w:t>
      </w:r>
    </w:p>
    <w:p w14:paraId="2A1C09E3" w14:textId="77777777" w:rsidR="00FD09FC" w:rsidRPr="00487277" w:rsidRDefault="00FD09FC" w:rsidP="00FD09F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10B402CA" w14:textId="77777777" w:rsidR="00FD09FC" w:rsidRPr="00487277" w:rsidRDefault="00FD09FC" w:rsidP="00FD09FC">
      <w:pPr>
        <w:spacing w:after="0" w:line="240" w:lineRule="auto"/>
        <w:ind w:firstLine="709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4872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Визначте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сутність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поняття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«невербальне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спілкування».</w:t>
      </w:r>
    </w:p>
    <w:p w14:paraId="64DBBF85" w14:textId="77777777" w:rsidR="00FD09FC" w:rsidRPr="00487277" w:rsidRDefault="00FD09FC" w:rsidP="00FD09FC">
      <w:pPr>
        <w:spacing w:after="0" w:line="240" w:lineRule="auto"/>
        <w:ind w:firstLine="709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4872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Яке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значення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має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мова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невербального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спілкування?</w:t>
      </w:r>
    </w:p>
    <w:p w14:paraId="5D4F3DBC" w14:textId="77777777" w:rsidR="00FD09FC" w:rsidRPr="00487277" w:rsidRDefault="00FD09FC" w:rsidP="00FD09FC">
      <w:pPr>
        <w:spacing w:after="0" w:line="240" w:lineRule="auto"/>
        <w:ind w:firstLine="709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4872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Які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правила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візуального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контакту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Ви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знаєте?</w:t>
      </w:r>
    </w:p>
    <w:p w14:paraId="44004F21" w14:textId="77777777" w:rsidR="00FD09FC" w:rsidRPr="00487277" w:rsidRDefault="00FD09FC" w:rsidP="00FD09FC">
      <w:pPr>
        <w:spacing w:after="0" w:line="240" w:lineRule="auto"/>
        <w:ind w:firstLine="709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4872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Яке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значення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має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візуальний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контакт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діловому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спілкуванні?</w:t>
      </w:r>
    </w:p>
    <w:p w14:paraId="5AE88C2A" w14:textId="77777777" w:rsidR="00FD09FC" w:rsidRPr="00487277" w:rsidRDefault="00FD09FC" w:rsidP="00FD09FC">
      <w:pPr>
        <w:spacing w:after="0" w:line="240" w:lineRule="auto"/>
        <w:ind w:firstLine="709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4872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Яке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значення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має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інтонація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і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тембр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голосу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діловому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спілкуванні?</w:t>
      </w:r>
    </w:p>
    <w:p w14:paraId="265605AB" w14:textId="77777777" w:rsidR="00FD09FC" w:rsidRPr="00487277" w:rsidRDefault="00FD09FC" w:rsidP="00FD09FC">
      <w:pPr>
        <w:spacing w:after="0" w:line="240" w:lineRule="auto"/>
        <w:ind w:firstLine="709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4872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6.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Яку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позицію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співрозмовника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виражають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жести:</w:t>
      </w:r>
    </w:p>
    <w:p w14:paraId="4D2445DD" w14:textId="77777777" w:rsidR="00FD09FC" w:rsidRPr="00487277" w:rsidRDefault="00FD09FC" w:rsidP="00FD09FC">
      <w:pPr>
        <w:numPr>
          <w:ilvl w:val="0"/>
          <w:numId w:val="27"/>
        </w:numPr>
        <w:spacing w:after="0" w:line="240" w:lineRule="auto"/>
        <w:ind w:firstLine="709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4872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«розкриті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руки»;</w:t>
      </w:r>
    </w:p>
    <w:p w14:paraId="039919D6" w14:textId="77777777" w:rsidR="00FD09FC" w:rsidRPr="00487277" w:rsidRDefault="00FD09FC" w:rsidP="00FD09FC">
      <w:pPr>
        <w:numPr>
          <w:ilvl w:val="0"/>
          <w:numId w:val="27"/>
        </w:numPr>
        <w:spacing w:after="0" w:line="240" w:lineRule="auto"/>
        <w:ind w:firstLine="709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4872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«знизування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плечима»;</w:t>
      </w:r>
    </w:p>
    <w:p w14:paraId="2380E576" w14:textId="77777777" w:rsidR="00FD09FC" w:rsidRPr="00487277" w:rsidRDefault="00FD09FC" w:rsidP="00FD09FC">
      <w:pPr>
        <w:numPr>
          <w:ilvl w:val="0"/>
          <w:numId w:val="27"/>
        </w:numPr>
        <w:spacing w:after="0" w:line="240" w:lineRule="auto"/>
        <w:ind w:firstLine="709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4872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«руки,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схрещені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грудях»;</w:t>
      </w:r>
    </w:p>
    <w:p w14:paraId="22EF949E" w14:textId="77777777" w:rsidR="00FD09FC" w:rsidRPr="00487277" w:rsidRDefault="00FD09FC" w:rsidP="00FD09FC">
      <w:pPr>
        <w:numPr>
          <w:ilvl w:val="0"/>
          <w:numId w:val="27"/>
        </w:numPr>
        <w:spacing w:after="0" w:line="240" w:lineRule="auto"/>
        <w:ind w:firstLine="709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4872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жести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окулярами;</w:t>
      </w:r>
    </w:p>
    <w:p w14:paraId="5C254671" w14:textId="77777777" w:rsidR="00FD09FC" w:rsidRPr="00487277" w:rsidRDefault="00FD09FC" w:rsidP="00FD09FC">
      <w:pPr>
        <w:numPr>
          <w:ilvl w:val="0"/>
          <w:numId w:val="27"/>
        </w:numPr>
        <w:spacing w:after="0" w:line="240" w:lineRule="auto"/>
        <w:ind w:firstLine="709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4872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«ноги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(або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усе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тіло)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повернені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до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виходу»?</w:t>
      </w:r>
    </w:p>
    <w:p w14:paraId="1D0C3D1C" w14:textId="77777777" w:rsidR="00FD09FC" w:rsidRPr="00487277" w:rsidRDefault="00FD09FC" w:rsidP="00FD09FC">
      <w:pPr>
        <w:spacing w:after="0" w:line="240" w:lineRule="auto"/>
        <w:ind w:firstLine="709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4872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7.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Що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таке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«міжособистісний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простір»?</w:t>
      </w:r>
    </w:p>
    <w:p w14:paraId="79912FC3" w14:textId="77777777" w:rsidR="00FD09FC" w:rsidRPr="00487277" w:rsidRDefault="00FD09FC" w:rsidP="00FD09FC">
      <w:pPr>
        <w:spacing w:after="0" w:line="240" w:lineRule="auto"/>
        <w:ind w:firstLine="709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4872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8.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Які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межі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відстані,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що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допускаються:</w:t>
      </w:r>
    </w:p>
    <w:p w14:paraId="51E24ED0" w14:textId="77777777" w:rsidR="00FD09FC" w:rsidRPr="00487277" w:rsidRDefault="00FD09FC" w:rsidP="00FD09FC">
      <w:pPr>
        <w:numPr>
          <w:ilvl w:val="0"/>
          <w:numId w:val="28"/>
        </w:numPr>
        <w:spacing w:after="0" w:line="240" w:lineRule="auto"/>
        <w:ind w:firstLine="709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4872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інтимному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спілкуванні;</w:t>
      </w:r>
    </w:p>
    <w:p w14:paraId="71F66EE1" w14:textId="77777777" w:rsidR="00FD09FC" w:rsidRPr="00487277" w:rsidRDefault="00FD09FC" w:rsidP="00FD09FC">
      <w:pPr>
        <w:numPr>
          <w:ilvl w:val="0"/>
          <w:numId w:val="28"/>
        </w:numPr>
        <w:spacing w:after="0" w:line="240" w:lineRule="auto"/>
        <w:ind w:firstLine="709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4872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спілкуванні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друзів;</w:t>
      </w:r>
    </w:p>
    <w:p w14:paraId="1608AE78" w14:textId="77777777" w:rsidR="00FD09FC" w:rsidRPr="00487277" w:rsidRDefault="00FD09FC" w:rsidP="00FD09FC">
      <w:pPr>
        <w:numPr>
          <w:ilvl w:val="0"/>
          <w:numId w:val="28"/>
        </w:numPr>
        <w:spacing w:after="0" w:line="240" w:lineRule="auto"/>
        <w:ind w:firstLine="709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4872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неформальних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соціальних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та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ділових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стосунках;</w:t>
      </w:r>
    </w:p>
    <w:p w14:paraId="6619E777" w14:textId="77777777" w:rsidR="00FD09FC" w:rsidRPr="00487277" w:rsidRDefault="00FD09FC" w:rsidP="00FD09FC">
      <w:pPr>
        <w:numPr>
          <w:ilvl w:val="0"/>
          <w:numId w:val="28"/>
        </w:numPr>
        <w:spacing w:after="0" w:line="240" w:lineRule="auto"/>
        <w:ind w:firstLine="709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4872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публічному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виступі?</w:t>
      </w:r>
    </w:p>
    <w:p w14:paraId="0AD1B113" w14:textId="77777777" w:rsidR="00FD09FC" w:rsidRPr="00487277" w:rsidRDefault="00FD09FC" w:rsidP="00FD09FC">
      <w:pPr>
        <w:spacing w:after="0" w:line="240" w:lineRule="auto"/>
        <w:ind w:firstLine="709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4872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9.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Як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змінюється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міжособистісний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простір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залежності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від:</w:t>
      </w:r>
    </w:p>
    <w:p w14:paraId="2982EE82" w14:textId="77777777" w:rsidR="00FD09FC" w:rsidRPr="00487277" w:rsidRDefault="00FD09FC" w:rsidP="00FD09FC">
      <w:pPr>
        <w:numPr>
          <w:ilvl w:val="0"/>
          <w:numId w:val="29"/>
        </w:numPr>
        <w:spacing w:after="0" w:line="240" w:lineRule="auto"/>
        <w:ind w:firstLine="709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4872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віку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співрозмовників;</w:t>
      </w:r>
    </w:p>
    <w:p w14:paraId="1F04CB71" w14:textId="77777777" w:rsidR="00FD09FC" w:rsidRPr="00487277" w:rsidRDefault="00FD09FC" w:rsidP="00FD09FC">
      <w:pPr>
        <w:numPr>
          <w:ilvl w:val="0"/>
          <w:numId w:val="29"/>
        </w:numPr>
        <w:spacing w:after="0" w:line="240" w:lineRule="auto"/>
        <w:ind w:firstLine="709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4872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статі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співрозмовників;</w:t>
      </w:r>
    </w:p>
    <w:p w14:paraId="15FD7C34" w14:textId="77777777" w:rsidR="00FD09FC" w:rsidRPr="00487277" w:rsidRDefault="00FD09FC" w:rsidP="00FD09FC">
      <w:pPr>
        <w:numPr>
          <w:ilvl w:val="0"/>
          <w:numId w:val="29"/>
        </w:numPr>
        <w:spacing w:after="0" w:line="240" w:lineRule="auto"/>
        <w:ind w:firstLine="709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4872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особистісних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властивостей;</w:t>
      </w:r>
    </w:p>
    <w:p w14:paraId="38929BAD" w14:textId="77777777" w:rsidR="00FD09FC" w:rsidRPr="00487277" w:rsidRDefault="00FD09FC" w:rsidP="00FD09FC">
      <w:pPr>
        <w:numPr>
          <w:ilvl w:val="0"/>
          <w:numId w:val="29"/>
        </w:numPr>
        <w:spacing w:after="0" w:line="240" w:lineRule="auto"/>
        <w:ind w:firstLine="709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4872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суспільного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статусу;</w:t>
      </w:r>
    </w:p>
    <w:p w14:paraId="6B6B0BF2" w14:textId="77777777" w:rsidR="00FD09FC" w:rsidRPr="00487277" w:rsidRDefault="00FD09FC" w:rsidP="00FD09FC">
      <w:pPr>
        <w:numPr>
          <w:ilvl w:val="0"/>
          <w:numId w:val="29"/>
        </w:numPr>
        <w:spacing w:after="0" w:line="240" w:lineRule="auto"/>
        <w:ind w:firstLine="709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4872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рівня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 </w:t>
      </w:r>
      <w:r w:rsidRPr="0048727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культури?</w:t>
      </w:r>
    </w:p>
    <w:p w14:paraId="04B6236D" w14:textId="77777777" w:rsidR="00FD09FC" w:rsidRPr="00487277" w:rsidRDefault="00FD09FC" w:rsidP="00FD09F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5A79BE46" w14:textId="77777777" w:rsidR="00FD09FC" w:rsidRPr="00487277" w:rsidRDefault="00FD09FC" w:rsidP="00FD09F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67FD3EED" w14:textId="77777777" w:rsidR="00462C47" w:rsidRDefault="00462C47">
      <w:bookmarkStart w:id="2" w:name="_GoBack"/>
      <w:bookmarkEnd w:id="2"/>
    </w:p>
    <w:sectPr w:rsidR="00462C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72">
    <w:altName w:val="Times New Roman"/>
    <w:charset w:val="CC"/>
    <w:family w:val="auto"/>
    <w:pitch w:val="variable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749FF"/>
    <w:multiLevelType w:val="hybridMultilevel"/>
    <w:tmpl w:val="E4AE8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A6442"/>
    <w:multiLevelType w:val="multilevel"/>
    <w:tmpl w:val="02EC7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BE7516"/>
    <w:multiLevelType w:val="hybridMultilevel"/>
    <w:tmpl w:val="58867EF6"/>
    <w:lvl w:ilvl="0" w:tplc="260E387C">
      <w:numFmt w:val="bullet"/>
      <w:lvlText w:val="•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03CC60E1"/>
    <w:multiLevelType w:val="hybridMultilevel"/>
    <w:tmpl w:val="8D2C5B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5770BE"/>
    <w:multiLevelType w:val="multilevel"/>
    <w:tmpl w:val="DE142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70A37B0"/>
    <w:multiLevelType w:val="multilevel"/>
    <w:tmpl w:val="175A3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AA03E31"/>
    <w:multiLevelType w:val="hybridMultilevel"/>
    <w:tmpl w:val="38C65BD8"/>
    <w:lvl w:ilvl="0" w:tplc="2292A49A">
      <w:start w:val="1"/>
      <w:numFmt w:val="decimal"/>
      <w:lvlText w:val="%1."/>
      <w:lvlJc w:val="left"/>
      <w:pPr>
        <w:ind w:left="9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4" w:hanging="360"/>
      </w:pPr>
    </w:lvl>
    <w:lvl w:ilvl="2" w:tplc="0419001B" w:tentative="1">
      <w:start w:val="1"/>
      <w:numFmt w:val="lowerRoman"/>
      <w:lvlText w:val="%3."/>
      <w:lvlJc w:val="right"/>
      <w:pPr>
        <w:ind w:left="2414" w:hanging="180"/>
      </w:pPr>
    </w:lvl>
    <w:lvl w:ilvl="3" w:tplc="0419000F" w:tentative="1">
      <w:start w:val="1"/>
      <w:numFmt w:val="decimal"/>
      <w:lvlText w:val="%4."/>
      <w:lvlJc w:val="left"/>
      <w:pPr>
        <w:ind w:left="3134" w:hanging="360"/>
      </w:pPr>
    </w:lvl>
    <w:lvl w:ilvl="4" w:tplc="04190019" w:tentative="1">
      <w:start w:val="1"/>
      <w:numFmt w:val="lowerLetter"/>
      <w:lvlText w:val="%5."/>
      <w:lvlJc w:val="left"/>
      <w:pPr>
        <w:ind w:left="3854" w:hanging="360"/>
      </w:pPr>
    </w:lvl>
    <w:lvl w:ilvl="5" w:tplc="0419001B" w:tentative="1">
      <w:start w:val="1"/>
      <w:numFmt w:val="lowerRoman"/>
      <w:lvlText w:val="%6."/>
      <w:lvlJc w:val="right"/>
      <w:pPr>
        <w:ind w:left="4574" w:hanging="180"/>
      </w:pPr>
    </w:lvl>
    <w:lvl w:ilvl="6" w:tplc="0419000F" w:tentative="1">
      <w:start w:val="1"/>
      <w:numFmt w:val="decimal"/>
      <w:lvlText w:val="%7."/>
      <w:lvlJc w:val="left"/>
      <w:pPr>
        <w:ind w:left="5294" w:hanging="360"/>
      </w:pPr>
    </w:lvl>
    <w:lvl w:ilvl="7" w:tplc="04190019" w:tentative="1">
      <w:start w:val="1"/>
      <w:numFmt w:val="lowerLetter"/>
      <w:lvlText w:val="%8."/>
      <w:lvlJc w:val="left"/>
      <w:pPr>
        <w:ind w:left="6014" w:hanging="360"/>
      </w:pPr>
    </w:lvl>
    <w:lvl w:ilvl="8" w:tplc="0419001B" w:tentative="1">
      <w:start w:val="1"/>
      <w:numFmt w:val="lowerRoman"/>
      <w:lvlText w:val="%9."/>
      <w:lvlJc w:val="right"/>
      <w:pPr>
        <w:ind w:left="6734" w:hanging="180"/>
      </w:pPr>
    </w:lvl>
  </w:abstractNum>
  <w:abstractNum w:abstractNumId="7" w15:restartNumberingAfterBreak="0">
    <w:nsid w:val="0D511A2D"/>
    <w:multiLevelType w:val="multilevel"/>
    <w:tmpl w:val="3A7C0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EDC4FD3"/>
    <w:multiLevelType w:val="hybridMultilevel"/>
    <w:tmpl w:val="79F2B84A"/>
    <w:lvl w:ilvl="0" w:tplc="89A88B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7611ED9"/>
    <w:multiLevelType w:val="hybridMultilevel"/>
    <w:tmpl w:val="5ABE8750"/>
    <w:lvl w:ilvl="0" w:tplc="4B4278A2">
      <w:start w:val="1"/>
      <w:numFmt w:val="decimal"/>
      <w:lvlText w:val="%1)"/>
      <w:lvlJc w:val="left"/>
      <w:pPr>
        <w:ind w:left="1140" w:hanging="4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8246221"/>
    <w:multiLevelType w:val="multilevel"/>
    <w:tmpl w:val="965A8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2B23CF3"/>
    <w:multiLevelType w:val="multilevel"/>
    <w:tmpl w:val="9844E52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2160"/>
      </w:pPr>
      <w:rPr>
        <w:rFonts w:hint="default"/>
      </w:rPr>
    </w:lvl>
  </w:abstractNum>
  <w:abstractNum w:abstractNumId="12" w15:restartNumberingAfterBreak="0">
    <w:nsid w:val="23727DD3"/>
    <w:multiLevelType w:val="hybridMultilevel"/>
    <w:tmpl w:val="78749FB6"/>
    <w:lvl w:ilvl="0" w:tplc="BAE0D2AC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5FB47E0"/>
    <w:multiLevelType w:val="hybridMultilevel"/>
    <w:tmpl w:val="539CF69E"/>
    <w:lvl w:ilvl="0" w:tplc="F4EC82C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A1C3AD4"/>
    <w:multiLevelType w:val="hybridMultilevel"/>
    <w:tmpl w:val="178E02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2B6167E5"/>
    <w:multiLevelType w:val="hybridMultilevel"/>
    <w:tmpl w:val="2D1CFEC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061DBF"/>
    <w:multiLevelType w:val="hybridMultilevel"/>
    <w:tmpl w:val="978EB99C"/>
    <w:lvl w:ilvl="0" w:tplc="33801C5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7A60A99"/>
    <w:multiLevelType w:val="hybridMultilevel"/>
    <w:tmpl w:val="286C23A0"/>
    <w:lvl w:ilvl="0" w:tplc="921CC514">
      <w:start w:val="2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CCD33B4"/>
    <w:multiLevelType w:val="hybridMultilevel"/>
    <w:tmpl w:val="F0522B18"/>
    <w:lvl w:ilvl="0" w:tplc="BA0844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FCA67E0"/>
    <w:multiLevelType w:val="multilevel"/>
    <w:tmpl w:val="76B47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1CD19F4"/>
    <w:multiLevelType w:val="hybridMultilevel"/>
    <w:tmpl w:val="9A728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130A9C"/>
    <w:multiLevelType w:val="hybridMultilevel"/>
    <w:tmpl w:val="1B3E87BC"/>
    <w:lvl w:ilvl="0" w:tplc="0576C878">
      <w:start w:val="1"/>
      <w:numFmt w:val="decimal"/>
      <w:lvlText w:val="%1."/>
      <w:lvlJc w:val="left"/>
      <w:pPr>
        <w:ind w:left="1069" w:hanging="360"/>
      </w:pPr>
      <w:rPr>
        <w:rFonts w:asciiTheme="minorHAnsi" w:eastAsiaTheme="minorHAnsi" w:hAnsiTheme="minorHAnsi" w:cstheme="minorBidi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BBA63B0"/>
    <w:multiLevelType w:val="hybridMultilevel"/>
    <w:tmpl w:val="29261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795E72"/>
    <w:multiLevelType w:val="hybridMultilevel"/>
    <w:tmpl w:val="70F031C8"/>
    <w:lvl w:ilvl="0" w:tplc="0490466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EC64E42"/>
    <w:multiLevelType w:val="hybridMultilevel"/>
    <w:tmpl w:val="06D443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50D42064"/>
    <w:multiLevelType w:val="multilevel"/>
    <w:tmpl w:val="96687E4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26" w15:restartNumberingAfterBreak="0">
    <w:nsid w:val="53FB7B6E"/>
    <w:multiLevelType w:val="hybridMultilevel"/>
    <w:tmpl w:val="4A88967A"/>
    <w:lvl w:ilvl="0" w:tplc="A01E07D2">
      <w:start w:val="3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7" w15:restartNumberingAfterBreak="0">
    <w:nsid w:val="54B32D0D"/>
    <w:multiLevelType w:val="multilevel"/>
    <w:tmpl w:val="F79A7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5EC1592"/>
    <w:multiLevelType w:val="hybridMultilevel"/>
    <w:tmpl w:val="1BF8796E"/>
    <w:lvl w:ilvl="0" w:tplc="EE3E71AE">
      <w:start w:val="1"/>
      <w:numFmt w:val="decimal"/>
      <w:lvlText w:val="%1.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5CC35D42"/>
    <w:multiLevelType w:val="hybridMultilevel"/>
    <w:tmpl w:val="02B09A26"/>
    <w:lvl w:ilvl="0" w:tplc="8AA450D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402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B76477"/>
    <w:multiLevelType w:val="multilevel"/>
    <w:tmpl w:val="9844E52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2160"/>
      </w:pPr>
      <w:rPr>
        <w:rFonts w:hint="default"/>
      </w:rPr>
    </w:lvl>
  </w:abstractNum>
  <w:abstractNum w:abstractNumId="31" w15:restartNumberingAfterBreak="0">
    <w:nsid w:val="64F67B72"/>
    <w:multiLevelType w:val="hybridMultilevel"/>
    <w:tmpl w:val="E28CC486"/>
    <w:lvl w:ilvl="0" w:tplc="3CD8BE52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73B1AF2"/>
    <w:multiLevelType w:val="hybridMultilevel"/>
    <w:tmpl w:val="FA8EA0EA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673F1E80"/>
    <w:multiLevelType w:val="multilevel"/>
    <w:tmpl w:val="B0540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B056170"/>
    <w:multiLevelType w:val="hybridMultilevel"/>
    <w:tmpl w:val="5A106CC2"/>
    <w:lvl w:ilvl="0" w:tplc="E3806B4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2F47CB"/>
    <w:multiLevelType w:val="hybridMultilevel"/>
    <w:tmpl w:val="F2926F88"/>
    <w:lvl w:ilvl="0" w:tplc="030C535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885DCF"/>
    <w:multiLevelType w:val="multilevel"/>
    <w:tmpl w:val="32DEDE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7D859CE"/>
    <w:multiLevelType w:val="hybridMultilevel"/>
    <w:tmpl w:val="CAACC7F4"/>
    <w:lvl w:ilvl="0" w:tplc="6FE409EE">
      <w:start w:val="1"/>
      <w:numFmt w:val="decimal"/>
      <w:lvlText w:val="%1)"/>
      <w:lvlJc w:val="left"/>
      <w:pPr>
        <w:ind w:left="1429" w:hanging="360"/>
      </w:pPr>
      <w:rPr>
        <w:rFonts w:hint="default"/>
        <w:color w:val="000000" w:themeColor="text1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798A6AE6"/>
    <w:multiLevelType w:val="multilevel"/>
    <w:tmpl w:val="96687E4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39" w15:restartNumberingAfterBreak="0">
    <w:nsid w:val="7A23521D"/>
    <w:multiLevelType w:val="multilevel"/>
    <w:tmpl w:val="F0AEE2B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0" w15:restartNumberingAfterBreak="0">
    <w:nsid w:val="7ABF4806"/>
    <w:multiLevelType w:val="hybridMultilevel"/>
    <w:tmpl w:val="BC6C2F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EE4B4C"/>
    <w:multiLevelType w:val="hybridMultilevel"/>
    <w:tmpl w:val="F924880A"/>
    <w:lvl w:ilvl="0" w:tplc="0C52EA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41"/>
  </w:num>
  <w:num w:numId="3">
    <w:abstractNumId w:val="21"/>
  </w:num>
  <w:num w:numId="4">
    <w:abstractNumId w:val="36"/>
  </w:num>
  <w:num w:numId="5">
    <w:abstractNumId w:val="19"/>
  </w:num>
  <w:num w:numId="6">
    <w:abstractNumId w:val="14"/>
  </w:num>
  <w:num w:numId="7">
    <w:abstractNumId w:val="35"/>
  </w:num>
  <w:num w:numId="8">
    <w:abstractNumId w:val="31"/>
  </w:num>
  <w:num w:numId="9">
    <w:abstractNumId w:val="32"/>
  </w:num>
  <w:num w:numId="10">
    <w:abstractNumId w:val="28"/>
  </w:num>
  <w:num w:numId="11">
    <w:abstractNumId w:val="33"/>
  </w:num>
  <w:num w:numId="12">
    <w:abstractNumId w:val="6"/>
  </w:num>
  <w:num w:numId="13">
    <w:abstractNumId w:val="24"/>
  </w:num>
  <w:num w:numId="14">
    <w:abstractNumId w:val="2"/>
  </w:num>
  <w:num w:numId="15">
    <w:abstractNumId w:val="29"/>
  </w:num>
  <w:num w:numId="16">
    <w:abstractNumId w:val="34"/>
  </w:num>
  <w:num w:numId="17">
    <w:abstractNumId w:val="3"/>
  </w:num>
  <w:num w:numId="18">
    <w:abstractNumId w:val="0"/>
  </w:num>
  <w:num w:numId="19">
    <w:abstractNumId w:val="40"/>
  </w:num>
  <w:num w:numId="20">
    <w:abstractNumId w:val="20"/>
  </w:num>
  <w:num w:numId="21">
    <w:abstractNumId w:val="22"/>
  </w:num>
  <w:num w:numId="22">
    <w:abstractNumId w:val="25"/>
  </w:num>
  <w:num w:numId="23">
    <w:abstractNumId w:val="11"/>
  </w:num>
  <w:num w:numId="24">
    <w:abstractNumId w:val="4"/>
  </w:num>
  <w:num w:numId="25">
    <w:abstractNumId w:val="1"/>
  </w:num>
  <w:num w:numId="26">
    <w:abstractNumId w:val="27"/>
  </w:num>
  <w:num w:numId="27">
    <w:abstractNumId w:val="5"/>
  </w:num>
  <w:num w:numId="28">
    <w:abstractNumId w:val="10"/>
  </w:num>
  <w:num w:numId="29">
    <w:abstractNumId w:val="7"/>
  </w:num>
  <w:num w:numId="30">
    <w:abstractNumId w:val="39"/>
  </w:num>
  <w:num w:numId="31">
    <w:abstractNumId w:val="16"/>
  </w:num>
  <w:num w:numId="32">
    <w:abstractNumId w:val="18"/>
  </w:num>
  <w:num w:numId="33">
    <w:abstractNumId w:val="15"/>
  </w:num>
  <w:num w:numId="34">
    <w:abstractNumId w:val="8"/>
  </w:num>
  <w:num w:numId="35">
    <w:abstractNumId w:val="30"/>
  </w:num>
  <w:num w:numId="36">
    <w:abstractNumId w:val="9"/>
  </w:num>
  <w:num w:numId="37">
    <w:abstractNumId w:val="17"/>
  </w:num>
  <w:num w:numId="38">
    <w:abstractNumId w:val="37"/>
  </w:num>
  <w:num w:numId="39">
    <w:abstractNumId w:val="26"/>
  </w:num>
  <w:num w:numId="40">
    <w:abstractNumId w:val="13"/>
  </w:num>
  <w:num w:numId="41">
    <w:abstractNumId w:val="23"/>
  </w:num>
  <w:num w:numId="42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B5F"/>
    <w:rsid w:val="00462C47"/>
    <w:rsid w:val="00630B5F"/>
    <w:rsid w:val="00FD0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D4F586-7F9C-46CB-800C-64C648110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D09FC"/>
    <w:rPr>
      <w:noProof/>
      <w:lang w:val="uk-UA"/>
    </w:rPr>
  </w:style>
  <w:style w:type="paragraph" w:styleId="1">
    <w:name w:val="heading 1"/>
    <w:basedOn w:val="a"/>
    <w:link w:val="10"/>
    <w:uiPriority w:val="9"/>
    <w:qFormat/>
    <w:rsid w:val="00FD09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2">
    <w:name w:val="heading 2"/>
    <w:basedOn w:val="a"/>
    <w:link w:val="20"/>
    <w:uiPriority w:val="9"/>
    <w:qFormat/>
    <w:rsid w:val="00FD09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FD09F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noProof w:val="0"/>
      <w:color w:val="1F3763" w:themeColor="accent1" w:themeShade="7F"/>
      <w:sz w:val="24"/>
      <w:szCs w:val="24"/>
      <w:lang w:val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D09F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09FC"/>
    <w:rPr>
      <w:rFonts w:ascii="Times New Roman" w:eastAsia="Times New Roman" w:hAnsi="Times New Roman" w:cs="Times New Roman"/>
      <w:b/>
      <w:bCs/>
      <w:noProof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D09FC"/>
    <w:rPr>
      <w:rFonts w:ascii="Times New Roman" w:eastAsia="Times New Roman" w:hAnsi="Times New Roman" w:cs="Times New Roman"/>
      <w:b/>
      <w:bCs/>
      <w:noProof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D09FC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character" w:customStyle="1" w:styleId="50">
    <w:name w:val="Заголовок 5 Знак"/>
    <w:basedOn w:val="a0"/>
    <w:link w:val="5"/>
    <w:uiPriority w:val="9"/>
    <w:semiHidden/>
    <w:rsid w:val="00FD09FC"/>
    <w:rPr>
      <w:rFonts w:asciiTheme="majorHAnsi" w:eastAsiaTheme="majorEastAsia" w:hAnsiTheme="majorHAnsi" w:cstheme="majorBidi"/>
      <w:noProof/>
      <w:color w:val="2F5496" w:themeColor="accent1" w:themeShade="BF"/>
      <w:lang w:val="uk-UA"/>
    </w:rPr>
  </w:style>
  <w:style w:type="paragraph" w:styleId="a3">
    <w:name w:val="List Paragraph"/>
    <w:basedOn w:val="a"/>
    <w:uiPriority w:val="34"/>
    <w:qFormat/>
    <w:rsid w:val="00FD09FC"/>
    <w:pPr>
      <w:spacing w:after="0" w:line="240" w:lineRule="auto"/>
      <w:ind w:left="720" w:hanging="357"/>
      <w:contextualSpacing/>
    </w:pPr>
    <w:rPr>
      <w:rFonts w:ascii="Times New Roman" w:eastAsia="Calibri" w:hAnsi="Times New Roman" w:cs="Times New Roman"/>
      <w:sz w:val="24"/>
      <w:szCs w:val="24"/>
      <w:lang w:val="ru-RU"/>
    </w:rPr>
  </w:style>
  <w:style w:type="paragraph" w:styleId="a4">
    <w:name w:val="Normal (Web)"/>
    <w:basedOn w:val="a"/>
    <w:uiPriority w:val="99"/>
    <w:unhideWhenUsed/>
    <w:rsid w:val="00FD0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No Spacing"/>
    <w:uiPriority w:val="1"/>
    <w:qFormat/>
    <w:rsid w:val="00FD09FC"/>
    <w:pPr>
      <w:spacing w:after="0" w:line="240" w:lineRule="auto"/>
    </w:pPr>
    <w:rPr>
      <w:rFonts w:eastAsiaTheme="minorEastAsia"/>
      <w:lang w:eastAsia="ru-RU"/>
    </w:rPr>
  </w:style>
  <w:style w:type="character" w:customStyle="1" w:styleId="72">
    <w:name w:val="Подпись к картинке + 72"/>
    <w:aliases w:val="5 pt6,Полужирный6"/>
    <w:basedOn w:val="a0"/>
    <w:rsid w:val="00FD09FC"/>
    <w:rPr>
      <w:rFonts w:ascii="Arial Unicode MS" w:eastAsia="Arial Unicode MS" w:hAnsi="Arial Unicode MS"/>
      <w:b/>
      <w:bCs/>
      <w:sz w:val="15"/>
      <w:szCs w:val="15"/>
      <w:lang w:bidi="ar-SA"/>
    </w:rPr>
  </w:style>
  <w:style w:type="character" w:customStyle="1" w:styleId="31">
    <w:name w:val="Подпись к картинке (3)_"/>
    <w:basedOn w:val="a0"/>
    <w:link w:val="310"/>
    <w:locked/>
    <w:rsid w:val="00FD09FC"/>
    <w:rPr>
      <w:rFonts w:ascii="Arial Unicode MS" w:eastAsia="Arial Unicode MS" w:hAnsi="Arial Unicode MS"/>
      <w:sz w:val="13"/>
      <w:szCs w:val="13"/>
      <w:shd w:val="clear" w:color="auto" w:fill="FFFFFF"/>
    </w:rPr>
  </w:style>
  <w:style w:type="paragraph" w:customStyle="1" w:styleId="310">
    <w:name w:val="Подпись к картинке (3)1"/>
    <w:basedOn w:val="a"/>
    <w:link w:val="31"/>
    <w:rsid w:val="00FD09FC"/>
    <w:pPr>
      <w:shd w:val="clear" w:color="auto" w:fill="FFFFFF"/>
      <w:spacing w:after="0" w:line="158" w:lineRule="exact"/>
    </w:pPr>
    <w:rPr>
      <w:rFonts w:ascii="Arial Unicode MS" w:eastAsia="Arial Unicode MS" w:hAnsi="Arial Unicode MS"/>
      <w:noProof w:val="0"/>
      <w:sz w:val="13"/>
      <w:szCs w:val="13"/>
      <w:lang w:val="ru-RU"/>
    </w:rPr>
  </w:style>
  <w:style w:type="character" w:customStyle="1" w:styleId="32">
    <w:name w:val="Подпись к картинке (3) + Полужирный"/>
    <w:aliases w:val="Интервал 0 pt8"/>
    <w:basedOn w:val="31"/>
    <w:rsid w:val="00FD09FC"/>
    <w:rPr>
      <w:rFonts w:ascii="Arial Unicode MS" w:eastAsia="Arial Unicode MS" w:hAnsi="Arial Unicode MS"/>
      <w:b/>
      <w:bCs/>
      <w:spacing w:val="10"/>
      <w:sz w:val="13"/>
      <w:szCs w:val="13"/>
      <w:shd w:val="clear" w:color="auto" w:fill="FFFFFF"/>
    </w:rPr>
  </w:style>
  <w:style w:type="table" w:styleId="a6">
    <w:name w:val="Table Grid"/>
    <w:basedOn w:val="a1"/>
    <w:uiPriority w:val="39"/>
    <w:rsid w:val="00FD09F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3">
    <w:name w:val="Body Text Indent 3"/>
    <w:basedOn w:val="a"/>
    <w:link w:val="34"/>
    <w:rsid w:val="00FD09FC"/>
    <w:pPr>
      <w:spacing w:after="120" w:line="276" w:lineRule="auto"/>
      <w:ind w:left="283"/>
    </w:pPr>
    <w:rPr>
      <w:rFonts w:ascii="Calibri" w:eastAsia="Calibri" w:hAnsi="Calibri" w:cs="Times New Roman"/>
      <w:sz w:val="16"/>
      <w:szCs w:val="16"/>
      <w:lang w:val="ru-RU"/>
    </w:rPr>
  </w:style>
  <w:style w:type="character" w:customStyle="1" w:styleId="34">
    <w:name w:val="Основной текст с отступом 3 Знак"/>
    <w:basedOn w:val="a0"/>
    <w:link w:val="33"/>
    <w:rsid w:val="00FD09FC"/>
    <w:rPr>
      <w:rFonts w:ascii="Calibri" w:eastAsia="Calibri" w:hAnsi="Calibri" w:cs="Times New Roman"/>
      <w:noProof/>
      <w:sz w:val="16"/>
      <w:szCs w:val="16"/>
    </w:rPr>
  </w:style>
  <w:style w:type="character" w:styleId="a7">
    <w:name w:val="Emphasis"/>
    <w:basedOn w:val="a0"/>
    <w:uiPriority w:val="20"/>
    <w:qFormat/>
    <w:rsid w:val="00FD09FC"/>
    <w:rPr>
      <w:i/>
      <w:iCs/>
    </w:rPr>
  </w:style>
  <w:style w:type="character" w:customStyle="1" w:styleId="apple-converted-space">
    <w:name w:val="apple-converted-space"/>
    <w:basedOn w:val="a0"/>
    <w:rsid w:val="00FD09FC"/>
  </w:style>
  <w:style w:type="character" w:styleId="a8">
    <w:name w:val="Hyperlink"/>
    <w:uiPriority w:val="99"/>
    <w:rsid w:val="00FD09FC"/>
    <w:rPr>
      <w:color w:val="0000FF"/>
      <w:u w:val="single"/>
    </w:rPr>
  </w:style>
  <w:style w:type="character" w:customStyle="1" w:styleId="a9">
    <w:name w:val="Символы концевой сноски"/>
    <w:rsid w:val="00FD09FC"/>
  </w:style>
  <w:style w:type="character" w:styleId="aa">
    <w:name w:val="endnote reference"/>
    <w:uiPriority w:val="99"/>
    <w:rsid w:val="00FD09FC"/>
    <w:rPr>
      <w:vertAlign w:val="superscript"/>
    </w:rPr>
  </w:style>
  <w:style w:type="paragraph" w:customStyle="1" w:styleId="311">
    <w:name w:val="Основной текст с отступом 31"/>
    <w:basedOn w:val="a"/>
    <w:rsid w:val="00FD09FC"/>
    <w:pPr>
      <w:suppressAutoHyphens/>
      <w:spacing w:after="120" w:line="240" w:lineRule="auto"/>
      <w:ind w:left="283"/>
    </w:pPr>
    <w:rPr>
      <w:rFonts w:ascii="Calibri" w:eastAsia="font72" w:hAnsi="Calibri" w:cs="Times New Roman"/>
      <w:kern w:val="1"/>
      <w:sz w:val="16"/>
      <w:szCs w:val="16"/>
      <w:lang w:val="en-US" w:bidi="en-US"/>
    </w:rPr>
  </w:style>
  <w:style w:type="paragraph" w:customStyle="1" w:styleId="msonormal0">
    <w:name w:val="msonormal"/>
    <w:basedOn w:val="a"/>
    <w:rsid w:val="00FD0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b">
    <w:name w:val="Strong"/>
    <w:basedOn w:val="a0"/>
    <w:uiPriority w:val="22"/>
    <w:qFormat/>
    <w:rsid w:val="00FD09FC"/>
    <w:rPr>
      <w:b/>
      <w:bCs/>
    </w:rPr>
  </w:style>
  <w:style w:type="table" w:customStyle="1" w:styleId="11">
    <w:name w:val="Таблица простая 11"/>
    <w:basedOn w:val="a1"/>
    <w:uiPriority w:val="41"/>
    <w:rsid w:val="00FD09FC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diagramColors" Target="diagrams/colors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12" Type="http://schemas.openxmlformats.org/officeDocument/2006/relationships/diagramQuickStyle" Target="diagrams/quickStyle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2.jpeg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diagramLayout" Target="diagrams/layout2.xml"/><Relationship Id="rId5" Type="http://schemas.openxmlformats.org/officeDocument/2006/relationships/diagramData" Target="diagrams/data1.xml"/><Relationship Id="rId15" Type="http://schemas.openxmlformats.org/officeDocument/2006/relationships/image" Target="media/image1.png"/><Relationship Id="rId10" Type="http://schemas.openxmlformats.org/officeDocument/2006/relationships/diagramData" Target="diagrams/data2.xml"/><Relationship Id="rId4" Type="http://schemas.openxmlformats.org/officeDocument/2006/relationships/webSettings" Target="webSettings.xml"/><Relationship Id="rId9" Type="http://schemas.microsoft.com/office/2007/relationships/diagramDrawing" Target="diagrams/drawing1.xml"/><Relationship Id="rId14" Type="http://schemas.microsoft.com/office/2007/relationships/diagramDrawing" Target="diagrams/drawing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BF087EB-C034-44B3-A6F6-E501989D74D8}" type="doc">
      <dgm:prSet loTypeId="urn:microsoft.com/office/officeart/2008/layout/RadialCluster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25D40994-FD99-4885-BF6B-1F41F3B354F0}">
      <dgm:prSet phldrT="[Текст]" custT="1"/>
      <dgm:spPr/>
      <dgm:t>
        <a:bodyPr/>
        <a:lstStyle/>
        <a:p>
          <a:r>
            <a:rPr lang="uk-UA" sz="1100">
              <a:latin typeface="Times New Roman" panose="02020603050405020304" pitchFamily="18" charset="0"/>
              <a:cs typeface="Times New Roman" panose="02020603050405020304" pitchFamily="18" charset="0"/>
            </a:rPr>
            <a:t>Значення невербальної коммунікації</a:t>
          </a:r>
          <a:endParaRPr lang="ru-RU" sz="11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D929A6A-D845-4105-8DA9-E4BD11AB809F}" type="parTrans" cxnId="{DDF83662-5A74-4F8A-860F-AFEA3F615E9A}">
      <dgm:prSet/>
      <dgm:spPr/>
      <dgm:t>
        <a:bodyPr/>
        <a:lstStyle/>
        <a:p>
          <a:endParaRPr lang="ru-RU" sz="11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3780B9F-DB8D-40A8-A0E4-14E9B7C658DD}" type="sibTrans" cxnId="{DDF83662-5A74-4F8A-860F-AFEA3F615E9A}">
      <dgm:prSet/>
      <dgm:spPr/>
      <dgm:t>
        <a:bodyPr/>
        <a:lstStyle/>
        <a:p>
          <a:endParaRPr lang="ru-RU" sz="11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1697079-A7EB-4B3B-A072-26F27845DF83}">
      <dgm:prSet phldrT="[Текст]" custT="1"/>
      <dgm:spPr/>
      <dgm:t>
        <a:bodyPr/>
        <a:lstStyle/>
        <a:p>
          <a:r>
            <a:rPr lang="uk-UA" sz="1100">
              <a:latin typeface="Times New Roman" panose="02020603050405020304" pitchFamily="18" charset="0"/>
              <a:cs typeface="Times New Roman" panose="02020603050405020304" pitchFamily="18" charset="0"/>
            </a:rPr>
            <a:t>Вираження розумових процесів</a:t>
          </a:r>
          <a:endParaRPr lang="ru-RU" sz="11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8A86BA0-DE0A-495C-8760-A9A805A7EA9E}" type="parTrans" cxnId="{40415CD4-7BC4-4C75-9E74-8B848BAFAA0E}">
      <dgm:prSet/>
      <dgm:spPr/>
      <dgm:t>
        <a:bodyPr/>
        <a:lstStyle/>
        <a:p>
          <a:endParaRPr lang="ru-RU" sz="11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411B187-5B9C-44F5-8740-80963634EC89}" type="sibTrans" cxnId="{40415CD4-7BC4-4C75-9E74-8B848BAFAA0E}">
      <dgm:prSet/>
      <dgm:spPr/>
      <dgm:t>
        <a:bodyPr/>
        <a:lstStyle/>
        <a:p>
          <a:endParaRPr lang="ru-RU" sz="11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D4335F6-067A-4D16-9612-C760EAFC1D4B}">
      <dgm:prSet phldrT="[Текст]" custT="1"/>
      <dgm:spPr/>
      <dgm:t>
        <a:bodyPr/>
        <a:lstStyle/>
        <a:p>
          <a:r>
            <a:rPr lang="uk-UA" sz="1100">
              <a:latin typeface="Times New Roman" panose="02020603050405020304" pitchFamily="18" charset="0"/>
              <a:cs typeface="Times New Roman" panose="02020603050405020304" pitchFamily="18" charset="0"/>
            </a:rPr>
            <a:t>Вираження особистих якостей</a:t>
          </a:r>
          <a:endParaRPr lang="ru-RU" sz="11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0D7E0C4-CA67-4898-A276-21803832C7DD}" type="parTrans" cxnId="{2DCC16FD-2FED-4BE5-A24C-6E7B4096ABB8}">
      <dgm:prSet/>
      <dgm:spPr/>
      <dgm:t>
        <a:bodyPr/>
        <a:lstStyle/>
        <a:p>
          <a:endParaRPr lang="ru-RU" sz="11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49CEAF8-72AB-403E-B6CC-20DE81110A3C}" type="sibTrans" cxnId="{2DCC16FD-2FED-4BE5-A24C-6E7B4096ABB8}">
      <dgm:prSet/>
      <dgm:spPr/>
      <dgm:t>
        <a:bodyPr/>
        <a:lstStyle/>
        <a:p>
          <a:endParaRPr lang="ru-RU" sz="11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151407F-D148-40F5-9596-A73BE504A33A}">
      <dgm:prSet phldrT="[Текст]" custT="1"/>
      <dgm:spPr/>
      <dgm:t>
        <a:bodyPr/>
        <a:lstStyle/>
        <a:p>
          <a:r>
            <a:rPr lang="uk-UA" sz="1100">
              <a:latin typeface="Times New Roman" panose="02020603050405020304" pitchFamily="18" charset="0"/>
              <a:cs typeface="Times New Roman" panose="02020603050405020304" pitchFamily="18" charset="0"/>
            </a:rPr>
            <a:t>Полеглення вербального спілкування</a:t>
          </a:r>
          <a:endParaRPr lang="ru-RU" sz="11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A0AF120-DA59-46A2-A822-314F46F1BF04}" type="parTrans" cxnId="{03C37529-BB2F-4A5F-98AB-5D4FAC5A0BD3}">
      <dgm:prSet/>
      <dgm:spPr/>
      <dgm:t>
        <a:bodyPr/>
        <a:lstStyle/>
        <a:p>
          <a:endParaRPr lang="ru-RU" sz="11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5A125B6-9F79-47F1-9011-D495EB54A297}" type="sibTrans" cxnId="{03C37529-BB2F-4A5F-98AB-5D4FAC5A0BD3}">
      <dgm:prSet/>
      <dgm:spPr/>
      <dgm:t>
        <a:bodyPr/>
        <a:lstStyle/>
        <a:p>
          <a:endParaRPr lang="ru-RU" sz="11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56BAAFA-E89E-4E09-A5C0-6AE24B48A79A}">
      <dgm:prSet custT="1"/>
      <dgm:spPr/>
      <dgm:t>
        <a:bodyPr/>
        <a:lstStyle/>
        <a:p>
          <a:r>
            <a:rPr lang="uk-UA" sz="1100">
              <a:latin typeface="Times New Roman" panose="02020603050405020304" pitchFamily="18" charset="0"/>
              <a:cs typeface="Times New Roman" panose="02020603050405020304" pitchFamily="18" charset="0"/>
            </a:rPr>
            <a:t>Вираження відносин, установок</a:t>
          </a:r>
          <a:endParaRPr lang="ru-RU" sz="11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A09EE49-C4E7-40CE-A94F-B21804CBA3E4}" type="parTrans" cxnId="{D8EA4982-861C-4EBD-BF37-2049C2FE07E3}">
      <dgm:prSet/>
      <dgm:spPr/>
      <dgm:t>
        <a:bodyPr/>
        <a:lstStyle/>
        <a:p>
          <a:endParaRPr lang="ru-RU" sz="11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825D1CA-CB3F-4BE2-B025-F1C879336EA5}" type="sibTrans" cxnId="{D8EA4982-861C-4EBD-BF37-2049C2FE07E3}">
      <dgm:prSet/>
      <dgm:spPr/>
      <dgm:t>
        <a:bodyPr/>
        <a:lstStyle/>
        <a:p>
          <a:endParaRPr lang="ru-RU" sz="11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0BCB183-837F-4D17-AA09-7C67CF450CD1}">
      <dgm:prSet custT="1"/>
      <dgm:spPr/>
      <dgm:t>
        <a:bodyPr/>
        <a:lstStyle/>
        <a:p>
          <a:r>
            <a:rPr lang="uk-UA" sz="1100">
              <a:latin typeface="Times New Roman" panose="02020603050405020304" pitchFamily="18" charset="0"/>
              <a:cs typeface="Times New Roman" panose="02020603050405020304" pitchFamily="18" charset="0"/>
            </a:rPr>
            <a:t>Підтвердження чи спростування сказаного</a:t>
          </a:r>
          <a:endParaRPr lang="ru-RU" sz="11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7814A99-2FCA-49ED-98E7-9BFA63DC14DF}" type="parTrans" cxnId="{B89471D9-8F3B-466C-83F4-28EA78391856}">
      <dgm:prSet/>
      <dgm:spPr/>
      <dgm:t>
        <a:bodyPr/>
        <a:lstStyle/>
        <a:p>
          <a:endParaRPr lang="ru-RU" sz="11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EA8D658-3EE0-41F0-9DD2-3BA09509945F}" type="sibTrans" cxnId="{B89471D9-8F3B-466C-83F4-28EA78391856}">
      <dgm:prSet/>
      <dgm:spPr/>
      <dgm:t>
        <a:bodyPr/>
        <a:lstStyle/>
        <a:p>
          <a:endParaRPr lang="ru-RU" sz="11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99F2A4F-4C27-400E-BEFA-05BF1917A1A5}">
      <dgm:prSet custT="1"/>
      <dgm:spPr/>
      <dgm:t>
        <a:bodyPr/>
        <a:lstStyle/>
        <a:p>
          <a:r>
            <a:rPr lang="uk-UA" sz="1100">
              <a:latin typeface="Times New Roman" panose="02020603050405020304" pitchFamily="18" charset="0"/>
              <a:cs typeface="Times New Roman" panose="02020603050405020304" pitchFamily="18" charset="0"/>
            </a:rPr>
            <a:t>Вираження емоцій та почуттів</a:t>
          </a:r>
          <a:endParaRPr lang="ru-RU" sz="11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3D88EF6-AB58-44F5-AF05-3C5227D287C6}" type="parTrans" cxnId="{A4247BC0-F7F1-4656-93B7-FEEED2EC9D7D}">
      <dgm:prSet/>
      <dgm:spPr/>
      <dgm:t>
        <a:bodyPr/>
        <a:lstStyle/>
        <a:p>
          <a:endParaRPr lang="ru-RU" sz="11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C8F8043-FC61-47A9-AC64-F28F1F1052DE}" type="sibTrans" cxnId="{A4247BC0-F7F1-4656-93B7-FEEED2EC9D7D}">
      <dgm:prSet/>
      <dgm:spPr/>
      <dgm:t>
        <a:bodyPr/>
        <a:lstStyle/>
        <a:p>
          <a:endParaRPr lang="ru-RU" sz="11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DE562FA-9B79-4E91-A7E6-3A26581717BE}">
      <dgm:prSet custT="1"/>
      <dgm:spPr/>
      <dgm:t>
        <a:bodyPr/>
        <a:lstStyle/>
        <a:p>
          <a:r>
            <a:rPr lang="uk-UA" sz="1100">
              <a:latin typeface="Times New Roman" panose="02020603050405020304" pitchFamily="18" charset="0"/>
              <a:cs typeface="Times New Roman" panose="02020603050405020304" pitchFamily="18" charset="0"/>
            </a:rPr>
            <a:t>Заміна деяких висловлювань</a:t>
          </a:r>
          <a:endParaRPr lang="ru-RU" sz="11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2B994C1-00B3-4A4B-9541-AD32C8483432}" type="parTrans" cxnId="{5B498470-3023-4C3C-8898-16D81AA3A2E5}">
      <dgm:prSet/>
      <dgm:spPr/>
      <dgm:t>
        <a:bodyPr/>
        <a:lstStyle/>
        <a:p>
          <a:endParaRPr lang="ru-RU" sz="11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DBB5741-6FED-4219-A4B5-0CB4F4D32E2C}" type="sibTrans" cxnId="{5B498470-3023-4C3C-8898-16D81AA3A2E5}">
      <dgm:prSet/>
      <dgm:spPr/>
      <dgm:t>
        <a:bodyPr/>
        <a:lstStyle/>
        <a:p>
          <a:endParaRPr lang="ru-RU" sz="11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2ACF4DC-EE4D-45DD-856B-F1F5D682C356}" type="pres">
      <dgm:prSet presAssocID="{1BF087EB-C034-44B3-A6F6-E501989D74D8}" presName="Name0" presStyleCnt="0">
        <dgm:presLayoutVars>
          <dgm:chMax val="1"/>
          <dgm:chPref val="1"/>
          <dgm:dir/>
          <dgm:animOne val="branch"/>
          <dgm:animLvl val="lvl"/>
        </dgm:presLayoutVars>
      </dgm:prSet>
      <dgm:spPr/>
    </dgm:pt>
    <dgm:pt modelId="{FAA59624-4893-4614-B3C4-63AC3E862CB7}" type="pres">
      <dgm:prSet presAssocID="{25D40994-FD99-4885-BF6B-1F41F3B354F0}" presName="singleCycle" presStyleCnt="0"/>
      <dgm:spPr/>
    </dgm:pt>
    <dgm:pt modelId="{8B84339A-6CA0-4552-A793-A3FDAE23D3EF}" type="pres">
      <dgm:prSet presAssocID="{25D40994-FD99-4885-BF6B-1F41F3B354F0}" presName="singleCenter" presStyleLbl="node1" presStyleIdx="0" presStyleCnt="8">
        <dgm:presLayoutVars>
          <dgm:chMax val="7"/>
          <dgm:chPref val="7"/>
        </dgm:presLayoutVars>
      </dgm:prSet>
      <dgm:spPr/>
    </dgm:pt>
    <dgm:pt modelId="{AA7DB22E-388C-49A3-963A-CD222A29AB69}" type="pres">
      <dgm:prSet presAssocID="{18A86BA0-DE0A-495C-8760-A9A805A7EA9E}" presName="Name56" presStyleLbl="parChTrans1D2" presStyleIdx="0" presStyleCnt="7"/>
      <dgm:spPr/>
    </dgm:pt>
    <dgm:pt modelId="{6686C2DF-335E-49F9-87C0-8E27DD914CC5}" type="pres">
      <dgm:prSet presAssocID="{B1697079-A7EB-4B3B-A072-26F27845DF83}" presName="text0" presStyleLbl="node1" presStyleIdx="1" presStyleCnt="8" custScaleX="133073">
        <dgm:presLayoutVars>
          <dgm:bulletEnabled val="1"/>
        </dgm:presLayoutVars>
      </dgm:prSet>
      <dgm:spPr/>
    </dgm:pt>
    <dgm:pt modelId="{B059CAEE-0C01-4244-832D-2B52D6F85ED9}" type="pres">
      <dgm:prSet presAssocID="{40D7E0C4-CA67-4898-A276-21803832C7DD}" presName="Name56" presStyleLbl="parChTrans1D2" presStyleIdx="1" presStyleCnt="7"/>
      <dgm:spPr/>
    </dgm:pt>
    <dgm:pt modelId="{FBF2DA57-834B-4AF5-929F-CD7E8245C022}" type="pres">
      <dgm:prSet presAssocID="{3D4335F6-067A-4D16-9612-C760EAFC1D4B}" presName="text0" presStyleLbl="node1" presStyleIdx="2" presStyleCnt="8" custScaleX="139796">
        <dgm:presLayoutVars>
          <dgm:bulletEnabled val="1"/>
        </dgm:presLayoutVars>
      </dgm:prSet>
      <dgm:spPr/>
    </dgm:pt>
    <dgm:pt modelId="{3B24899D-E45F-4091-9E94-8CA63347C8CE}" type="pres">
      <dgm:prSet presAssocID="{9A09EE49-C4E7-40CE-A94F-B21804CBA3E4}" presName="Name56" presStyleLbl="parChTrans1D2" presStyleIdx="2" presStyleCnt="7"/>
      <dgm:spPr/>
    </dgm:pt>
    <dgm:pt modelId="{151E2D7F-23AF-4368-A914-661968A9BDD8}" type="pres">
      <dgm:prSet presAssocID="{456BAAFA-E89E-4E09-A5C0-6AE24B48A79A}" presName="text0" presStyleLbl="node1" presStyleIdx="3" presStyleCnt="8" custScaleX="143203">
        <dgm:presLayoutVars>
          <dgm:bulletEnabled val="1"/>
        </dgm:presLayoutVars>
      </dgm:prSet>
      <dgm:spPr/>
    </dgm:pt>
    <dgm:pt modelId="{EE2C4030-5D96-4392-8F02-693CB9E7FEF0}" type="pres">
      <dgm:prSet presAssocID="{1A0AF120-DA59-46A2-A822-314F46F1BF04}" presName="Name56" presStyleLbl="parChTrans1D2" presStyleIdx="3" presStyleCnt="7"/>
      <dgm:spPr/>
    </dgm:pt>
    <dgm:pt modelId="{B8115112-B153-4150-969D-5755BAEA3EF8}" type="pres">
      <dgm:prSet presAssocID="{6151407F-D148-40F5-9596-A73BE504A33A}" presName="text0" presStyleLbl="node1" presStyleIdx="4" presStyleCnt="8" custScaleX="142432">
        <dgm:presLayoutVars>
          <dgm:bulletEnabled val="1"/>
        </dgm:presLayoutVars>
      </dgm:prSet>
      <dgm:spPr/>
    </dgm:pt>
    <dgm:pt modelId="{D160BF19-F02A-43B4-8050-ED656CA9BD4C}" type="pres">
      <dgm:prSet presAssocID="{D7814A99-2FCA-49ED-98E7-9BFA63DC14DF}" presName="Name56" presStyleLbl="parChTrans1D2" presStyleIdx="4" presStyleCnt="7"/>
      <dgm:spPr/>
    </dgm:pt>
    <dgm:pt modelId="{E42A70B9-7542-4977-9C77-2062A5D40866}" type="pres">
      <dgm:prSet presAssocID="{80BCB183-837F-4D17-AA09-7C67CF450CD1}" presName="text0" presStyleLbl="node1" presStyleIdx="5" presStyleCnt="8" custScaleX="146400">
        <dgm:presLayoutVars>
          <dgm:bulletEnabled val="1"/>
        </dgm:presLayoutVars>
      </dgm:prSet>
      <dgm:spPr/>
    </dgm:pt>
    <dgm:pt modelId="{AE38A2F6-153D-4004-9117-40AB0FDB3CFE}" type="pres">
      <dgm:prSet presAssocID="{93D88EF6-AB58-44F5-AF05-3C5227D287C6}" presName="Name56" presStyleLbl="parChTrans1D2" presStyleIdx="5" presStyleCnt="7"/>
      <dgm:spPr/>
    </dgm:pt>
    <dgm:pt modelId="{70A0950F-C8D4-464F-9393-D4612ACAB46F}" type="pres">
      <dgm:prSet presAssocID="{499F2A4F-4C27-400E-BEFA-05BF1917A1A5}" presName="text0" presStyleLbl="node1" presStyleIdx="6" presStyleCnt="8" custScaleX="136305">
        <dgm:presLayoutVars>
          <dgm:bulletEnabled val="1"/>
        </dgm:presLayoutVars>
      </dgm:prSet>
      <dgm:spPr/>
    </dgm:pt>
    <dgm:pt modelId="{98E2CF8C-6CD2-4DF7-9590-88E2E7AD2668}" type="pres">
      <dgm:prSet presAssocID="{E2B994C1-00B3-4A4B-9541-AD32C8483432}" presName="Name56" presStyleLbl="parChTrans1D2" presStyleIdx="6" presStyleCnt="7"/>
      <dgm:spPr/>
    </dgm:pt>
    <dgm:pt modelId="{66B8FD66-3803-4699-8FBB-EB3DB3C256CF}" type="pres">
      <dgm:prSet presAssocID="{1DE562FA-9B79-4E91-A7E6-3A26581717BE}" presName="text0" presStyleLbl="node1" presStyleIdx="7" presStyleCnt="8" custScaleX="137108">
        <dgm:presLayoutVars>
          <dgm:bulletEnabled val="1"/>
        </dgm:presLayoutVars>
      </dgm:prSet>
      <dgm:spPr/>
    </dgm:pt>
  </dgm:ptLst>
  <dgm:cxnLst>
    <dgm:cxn modelId="{82EB4E03-269B-4ACB-9F19-500E82B2989D}" type="presOf" srcId="{499F2A4F-4C27-400E-BEFA-05BF1917A1A5}" destId="{70A0950F-C8D4-464F-9393-D4612ACAB46F}" srcOrd="0" destOrd="0" presId="urn:microsoft.com/office/officeart/2008/layout/RadialCluster"/>
    <dgm:cxn modelId="{589C3B07-D832-4A35-BF49-D38710C79745}" type="presOf" srcId="{3D4335F6-067A-4D16-9612-C760EAFC1D4B}" destId="{FBF2DA57-834B-4AF5-929F-CD7E8245C022}" srcOrd="0" destOrd="0" presId="urn:microsoft.com/office/officeart/2008/layout/RadialCluster"/>
    <dgm:cxn modelId="{AB3B3912-9859-48BD-A13D-2B3713DCB69A}" type="presOf" srcId="{1BF087EB-C034-44B3-A6F6-E501989D74D8}" destId="{82ACF4DC-EE4D-45DD-856B-F1F5D682C356}" srcOrd="0" destOrd="0" presId="urn:microsoft.com/office/officeart/2008/layout/RadialCluster"/>
    <dgm:cxn modelId="{21629C13-5868-4708-B9D7-372917D4C67B}" type="presOf" srcId="{6151407F-D148-40F5-9596-A73BE504A33A}" destId="{B8115112-B153-4150-969D-5755BAEA3EF8}" srcOrd="0" destOrd="0" presId="urn:microsoft.com/office/officeart/2008/layout/RadialCluster"/>
    <dgm:cxn modelId="{D0DE6F19-9766-48D1-8007-5D6EACAF4609}" type="presOf" srcId="{456BAAFA-E89E-4E09-A5C0-6AE24B48A79A}" destId="{151E2D7F-23AF-4368-A914-661968A9BDD8}" srcOrd="0" destOrd="0" presId="urn:microsoft.com/office/officeart/2008/layout/RadialCluster"/>
    <dgm:cxn modelId="{BC244621-1F76-481A-BB4C-53DCF827B09E}" type="presOf" srcId="{1A0AF120-DA59-46A2-A822-314F46F1BF04}" destId="{EE2C4030-5D96-4392-8F02-693CB9E7FEF0}" srcOrd="0" destOrd="0" presId="urn:microsoft.com/office/officeart/2008/layout/RadialCluster"/>
    <dgm:cxn modelId="{03C37529-BB2F-4A5F-98AB-5D4FAC5A0BD3}" srcId="{25D40994-FD99-4885-BF6B-1F41F3B354F0}" destId="{6151407F-D148-40F5-9596-A73BE504A33A}" srcOrd="3" destOrd="0" parTransId="{1A0AF120-DA59-46A2-A822-314F46F1BF04}" sibTransId="{E5A125B6-9F79-47F1-9011-D495EB54A297}"/>
    <dgm:cxn modelId="{5C45BD5C-A825-4003-9155-9EC0FE437CA7}" type="presOf" srcId="{E2B994C1-00B3-4A4B-9541-AD32C8483432}" destId="{98E2CF8C-6CD2-4DF7-9590-88E2E7AD2668}" srcOrd="0" destOrd="0" presId="urn:microsoft.com/office/officeart/2008/layout/RadialCluster"/>
    <dgm:cxn modelId="{DDF83662-5A74-4F8A-860F-AFEA3F615E9A}" srcId="{1BF087EB-C034-44B3-A6F6-E501989D74D8}" destId="{25D40994-FD99-4885-BF6B-1F41F3B354F0}" srcOrd="0" destOrd="0" parTransId="{4D929A6A-D845-4105-8DA9-E4BD11AB809F}" sibTransId="{A3780B9F-DB8D-40A8-A0E4-14E9B7C658DD}"/>
    <dgm:cxn modelId="{BF66334A-EEE9-4572-B38A-2D906C2AAB82}" type="presOf" srcId="{9A09EE49-C4E7-40CE-A94F-B21804CBA3E4}" destId="{3B24899D-E45F-4091-9E94-8CA63347C8CE}" srcOrd="0" destOrd="0" presId="urn:microsoft.com/office/officeart/2008/layout/RadialCluster"/>
    <dgm:cxn modelId="{AA18BC4F-5B71-4EA6-B676-56240986BB71}" type="presOf" srcId="{B1697079-A7EB-4B3B-A072-26F27845DF83}" destId="{6686C2DF-335E-49F9-87C0-8E27DD914CC5}" srcOrd="0" destOrd="0" presId="urn:microsoft.com/office/officeart/2008/layout/RadialCluster"/>
    <dgm:cxn modelId="{5B498470-3023-4C3C-8898-16D81AA3A2E5}" srcId="{25D40994-FD99-4885-BF6B-1F41F3B354F0}" destId="{1DE562FA-9B79-4E91-A7E6-3A26581717BE}" srcOrd="6" destOrd="0" parTransId="{E2B994C1-00B3-4A4B-9541-AD32C8483432}" sibTransId="{BDBB5741-6FED-4219-A4B5-0CB4F4D32E2C}"/>
    <dgm:cxn modelId="{F0396E7D-08E4-436C-B832-F5B5AE9915B8}" type="presOf" srcId="{18A86BA0-DE0A-495C-8760-A9A805A7EA9E}" destId="{AA7DB22E-388C-49A3-963A-CD222A29AB69}" srcOrd="0" destOrd="0" presId="urn:microsoft.com/office/officeart/2008/layout/RadialCluster"/>
    <dgm:cxn modelId="{D8EA4982-861C-4EBD-BF37-2049C2FE07E3}" srcId="{25D40994-FD99-4885-BF6B-1F41F3B354F0}" destId="{456BAAFA-E89E-4E09-A5C0-6AE24B48A79A}" srcOrd="2" destOrd="0" parTransId="{9A09EE49-C4E7-40CE-A94F-B21804CBA3E4}" sibTransId="{E825D1CA-CB3F-4BE2-B025-F1C879336EA5}"/>
    <dgm:cxn modelId="{572BB4B0-2C1A-4C0E-80D4-81DDD863C256}" type="presOf" srcId="{80BCB183-837F-4D17-AA09-7C67CF450CD1}" destId="{E42A70B9-7542-4977-9C77-2062A5D40866}" srcOrd="0" destOrd="0" presId="urn:microsoft.com/office/officeart/2008/layout/RadialCluster"/>
    <dgm:cxn modelId="{7BE2A8B6-62EC-4CE2-BE41-E78D8E7ADB3E}" type="presOf" srcId="{40D7E0C4-CA67-4898-A276-21803832C7DD}" destId="{B059CAEE-0C01-4244-832D-2B52D6F85ED9}" srcOrd="0" destOrd="0" presId="urn:microsoft.com/office/officeart/2008/layout/RadialCluster"/>
    <dgm:cxn modelId="{A4247BC0-F7F1-4656-93B7-FEEED2EC9D7D}" srcId="{25D40994-FD99-4885-BF6B-1F41F3B354F0}" destId="{499F2A4F-4C27-400E-BEFA-05BF1917A1A5}" srcOrd="5" destOrd="0" parTransId="{93D88EF6-AB58-44F5-AF05-3C5227D287C6}" sibTransId="{9C8F8043-FC61-47A9-AC64-F28F1F1052DE}"/>
    <dgm:cxn modelId="{534F33CA-2100-41A8-96E4-E7BD4F983108}" type="presOf" srcId="{D7814A99-2FCA-49ED-98E7-9BFA63DC14DF}" destId="{D160BF19-F02A-43B4-8050-ED656CA9BD4C}" srcOrd="0" destOrd="0" presId="urn:microsoft.com/office/officeart/2008/layout/RadialCluster"/>
    <dgm:cxn modelId="{40415CD4-7BC4-4C75-9E74-8B848BAFAA0E}" srcId="{25D40994-FD99-4885-BF6B-1F41F3B354F0}" destId="{B1697079-A7EB-4B3B-A072-26F27845DF83}" srcOrd="0" destOrd="0" parTransId="{18A86BA0-DE0A-495C-8760-A9A805A7EA9E}" sibTransId="{2411B187-5B9C-44F5-8740-80963634EC89}"/>
    <dgm:cxn modelId="{B89471D9-8F3B-466C-83F4-28EA78391856}" srcId="{25D40994-FD99-4885-BF6B-1F41F3B354F0}" destId="{80BCB183-837F-4D17-AA09-7C67CF450CD1}" srcOrd="4" destOrd="0" parTransId="{D7814A99-2FCA-49ED-98E7-9BFA63DC14DF}" sibTransId="{9EA8D658-3EE0-41F0-9DD2-3BA09509945F}"/>
    <dgm:cxn modelId="{8FECB2EA-6856-4CF3-A076-D5C75BB7062B}" type="presOf" srcId="{25D40994-FD99-4885-BF6B-1F41F3B354F0}" destId="{8B84339A-6CA0-4552-A793-A3FDAE23D3EF}" srcOrd="0" destOrd="0" presId="urn:microsoft.com/office/officeart/2008/layout/RadialCluster"/>
    <dgm:cxn modelId="{558866F0-94D0-4EA0-B9A1-F5C22433D9FF}" type="presOf" srcId="{1DE562FA-9B79-4E91-A7E6-3A26581717BE}" destId="{66B8FD66-3803-4699-8FBB-EB3DB3C256CF}" srcOrd="0" destOrd="0" presId="urn:microsoft.com/office/officeart/2008/layout/RadialCluster"/>
    <dgm:cxn modelId="{81E1D9FC-DED8-4452-B53F-3A4043880178}" type="presOf" srcId="{93D88EF6-AB58-44F5-AF05-3C5227D287C6}" destId="{AE38A2F6-153D-4004-9117-40AB0FDB3CFE}" srcOrd="0" destOrd="0" presId="urn:microsoft.com/office/officeart/2008/layout/RadialCluster"/>
    <dgm:cxn modelId="{2DCC16FD-2FED-4BE5-A24C-6E7B4096ABB8}" srcId="{25D40994-FD99-4885-BF6B-1F41F3B354F0}" destId="{3D4335F6-067A-4D16-9612-C760EAFC1D4B}" srcOrd="1" destOrd="0" parTransId="{40D7E0C4-CA67-4898-A276-21803832C7DD}" sibTransId="{649CEAF8-72AB-403E-B6CC-20DE81110A3C}"/>
    <dgm:cxn modelId="{28CBC7D2-6401-4869-A9AC-19EF16A14B7D}" type="presParOf" srcId="{82ACF4DC-EE4D-45DD-856B-F1F5D682C356}" destId="{FAA59624-4893-4614-B3C4-63AC3E862CB7}" srcOrd="0" destOrd="0" presId="urn:microsoft.com/office/officeart/2008/layout/RadialCluster"/>
    <dgm:cxn modelId="{27BCD098-1C2D-468B-9BF4-A3E1BEED96D1}" type="presParOf" srcId="{FAA59624-4893-4614-B3C4-63AC3E862CB7}" destId="{8B84339A-6CA0-4552-A793-A3FDAE23D3EF}" srcOrd="0" destOrd="0" presId="urn:microsoft.com/office/officeart/2008/layout/RadialCluster"/>
    <dgm:cxn modelId="{A32FC03F-BCD3-4821-836B-C1C477142165}" type="presParOf" srcId="{FAA59624-4893-4614-B3C4-63AC3E862CB7}" destId="{AA7DB22E-388C-49A3-963A-CD222A29AB69}" srcOrd="1" destOrd="0" presId="urn:microsoft.com/office/officeart/2008/layout/RadialCluster"/>
    <dgm:cxn modelId="{0271B4FC-FC13-4C33-8C7D-CD9C6A16A87D}" type="presParOf" srcId="{FAA59624-4893-4614-B3C4-63AC3E862CB7}" destId="{6686C2DF-335E-49F9-87C0-8E27DD914CC5}" srcOrd="2" destOrd="0" presId="urn:microsoft.com/office/officeart/2008/layout/RadialCluster"/>
    <dgm:cxn modelId="{5155F966-57C3-41CB-AAE8-1501F39B55BE}" type="presParOf" srcId="{FAA59624-4893-4614-B3C4-63AC3E862CB7}" destId="{B059CAEE-0C01-4244-832D-2B52D6F85ED9}" srcOrd="3" destOrd="0" presId="urn:microsoft.com/office/officeart/2008/layout/RadialCluster"/>
    <dgm:cxn modelId="{8B01A600-F016-47A0-ABE2-CF5441AC45B7}" type="presParOf" srcId="{FAA59624-4893-4614-B3C4-63AC3E862CB7}" destId="{FBF2DA57-834B-4AF5-929F-CD7E8245C022}" srcOrd="4" destOrd="0" presId="urn:microsoft.com/office/officeart/2008/layout/RadialCluster"/>
    <dgm:cxn modelId="{2E15CF5E-96F2-4644-A40B-89247845DEE3}" type="presParOf" srcId="{FAA59624-4893-4614-B3C4-63AC3E862CB7}" destId="{3B24899D-E45F-4091-9E94-8CA63347C8CE}" srcOrd="5" destOrd="0" presId="urn:microsoft.com/office/officeart/2008/layout/RadialCluster"/>
    <dgm:cxn modelId="{389B1B8B-FA5A-446E-83AA-ED1321EAA4D4}" type="presParOf" srcId="{FAA59624-4893-4614-B3C4-63AC3E862CB7}" destId="{151E2D7F-23AF-4368-A914-661968A9BDD8}" srcOrd="6" destOrd="0" presId="urn:microsoft.com/office/officeart/2008/layout/RadialCluster"/>
    <dgm:cxn modelId="{1604F7E1-61C2-477B-9693-BF706A347F89}" type="presParOf" srcId="{FAA59624-4893-4614-B3C4-63AC3E862CB7}" destId="{EE2C4030-5D96-4392-8F02-693CB9E7FEF0}" srcOrd="7" destOrd="0" presId="urn:microsoft.com/office/officeart/2008/layout/RadialCluster"/>
    <dgm:cxn modelId="{34BD3373-FFF6-4E51-8F29-E30833361835}" type="presParOf" srcId="{FAA59624-4893-4614-B3C4-63AC3E862CB7}" destId="{B8115112-B153-4150-969D-5755BAEA3EF8}" srcOrd="8" destOrd="0" presId="urn:microsoft.com/office/officeart/2008/layout/RadialCluster"/>
    <dgm:cxn modelId="{FC01F5F0-1BC7-4618-9FCA-D4A2608BCEE1}" type="presParOf" srcId="{FAA59624-4893-4614-B3C4-63AC3E862CB7}" destId="{D160BF19-F02A-43B4-8050-ED656CA9BD4C}" srcOrd="9" destOrd="0" presId="urn:microsoft.com/office/officeart/2008/layout/RadialCluster"/>
    <dgm:cxn modelId="{0ED1EA27-7BC4-4DFA-95B0-29B1624E763D}" type="presParOf" srcId="{FAA59624-4893-4614-B3C4-63AC3E862CB7}" destId="{E42A70B9-7542-4977-9C77-2062A5D40866}" srcOrd="10" destOrd="0" presId="urn:microsoft.com/office/officeart/2008/layout/RadialCluster"/>
    <dgm:cxn modelId="{A324B9DD-7BE0-4D50-9FF0-ED85DF0FA5C6}" type="presParOf" srcId="{FAA59624-4893-4614-B3C4-63AC3E862CB7}" destId="{AE38A2F6-153D-4004-9117-40AB0FDB3CFE}" srcOrd="11" destOrd="0" presId="urn:microsoft.com/office/officeart/2008/layout/RadialCluster"/>
    <dgm:cxn modelId="{4283B45F-C140-4BA2-A1E7-00BA9D6F34B3}" type="presParOf" srcId="{FAA59624-4893-4614-B3C4-63AC3E862CB7}" destId="{70A0950F-C8D4-464F-9393-D4612ACAB46F}" srcOrd="12" destOrd="0" presId="urn:microsoft.com/office/officeart/2008/layout/RadialCluster"/>
    <dgm:cxn modelId="{0760F359-CCF8-43FE-A1CF-1964FF01740B}" type="presParOf" srcId="{FAA59624-4893-4614-B3C4-63AC3E862CB7}" destId="{98E2CF8C-6CD2-4DF7-9590-88E2E7AD2668}" srcOrd="13" destOrd="0" presId="urn:microsoft.com/office/officeart/2008/layout/RadialCluster"/>
    <dgm:cxn modelId="{B4DAD2F8-DBB1-428C-8372-CDA6B64FC856}" type="presParOf" srcId="{FAA59624-4893-4614-B3C4-63AC3E862CB7}" destId="{66B8FD66-3803-4699-8FBB-EB3DB3C256CF}" srcOrd="14" destOrd="0" presId="urn:microsoft.com/office/officeart/2008/layout/RadialCluster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C780A6FF-C239-4DC6-A9DA-3E99E3A2DB41}" type="doc">
      <dgm:prSet loTypeId="urn:microsoft.com/office/officeart/2008/layout/HorizontalMultiLevelHierarchy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A7A0F03B-144D-4E2C-AAB9-3186AE8A5C83}">
      <dgm:prSet phldrT="[Текст]" custT="1"/>
      <dgm:spPr/>
      <dgm:t>
        <a:bodyPr/>
        <a:lstStyle/>
        <a:p>
          <a:r>
            <a:rPr lang="ru-RU" sz="11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Складові невербальної комунікації</a:t>
          </a:r>
        </a:p>
      </dgm:t>
    </dgm:pt>
    <dgm:pt modelId="{DE356B83-0DAB-49CF-9815-89C9051A91A9}" type="parTrans" cxnId="{1CA078B2-2D67-4D6B-86C4-4B019F263077}">
      <dgm:prSet/>
      <dgm:spPr/>
      <dgm:t>
        <a:bodyPr/>
        <a:lstStyle/>
        <a:p>
          <a:endParaRPr lang="ru-RU" sz="1100"/>
        </a:p>
      </dgm:t>
    </dgm:pt>
    <dgm:pt modelId="{F9C65FE5-6D51-48E6-8A3F-AC1C62383D92}" type="sibTrans" cxnId="{1CA078B2-2D67-4D6B-86C4-4B019F263077}">
      <dgm:prSet/>
      <dgm:spPr/>
      <dgm:t>
        <a:bodyPr/>
        <a:lstStyle/>
        <a:p>
          <a:endParaRPr lang="ru-RU" sz="1100"/>
        </a:p>
      </dgm:t>
    </dgm:pt>
    <dgm:pt modelId="{2E4E6757-66AC-46B5-8B8B-ED4107CEBF94}">
      <dgm:prSet phldrT="[Текст]" custT="1"/>
      <dgm:spPr/>
      <dgm:t>
        <a:bodyPr/>
        <a:lstStyle/>
        <a:p>
          <a:r>
            <a:rPr lang="ru-RU" sz="11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Поведінкові знаки (</a:t>
          </a:r>
          <a:r>
            <a:rPr lang="uk-UA" sz="11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фізіологічні реакції, такі як почервоніння, збліднення, хвилювання, тремтіння і т.д.</a:t>
          </a:r>
          <a:r>
            <a:rPr lang="ru-RU" sz="11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)</a:t>
          </a:r>
        </a:p>
      </dgm:t>
    </dgm:pt>
    <dgm:pt modelId="{4CC2ACD2-B1AF-4B53-B57D-E9D8839BDCDF}" type="parTrans" cxnId="{CE7A8A94-8668-4591-A4EA-B696E03054B6}">
      <dgm:prSet custT="1"/>
      <dgm:spPr/>
      <dgm:t>
        <a:bodyPr/>
        <a:lstStyle/>
        <a:p>
          <a:endParaRPr lang="ru-RU" sz="1100"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B521282-D582-4D30-876F-6C49F2B1A019}" type="sibTrans" cxnId="{CE7A8A94-8668-4591-A4EA-B696E03054B6}">
      <dgm:prSet/>
      <dgm:spPr/>
      <dgm:t>
        <a:bodyPr/>
        <a:lstStyle/>
        <a:p>
          <a:endParaRPr lang="ru-RU" sz="1100"/>
        </a:p>
      </dgm:t>
    </dgm:pt>
    <dgm:pt modelId="{8E0B35B8-F477-4C46-80E3-0567BB8D6A5F}">
      <dgm:prSet phldrT="[Текст]" custT="1"/>
      <dgm:spPr/>
      <dgm:t>
        <a:bodyPr/>
        <a:lstStyle/>
        <a:p>
          <a:r>
            <a:rPr lang="ru-RU" sz="11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Ненавмисні знаки (звички людей, такі як </a:t>
          </a:r>
          <a:r>
            <a:rPr lang="uk-UA" sz="11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покусування губ, хитання ногою без явних на те причин, чухання носа</a:t>
          </a:r>
          <a:r>
            <a:rPr lang="ru-RU" sz="11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)</a:t>
          </a:r>
        </a:p>
      </dgm:t>
    </dgm:pt>
    <dgm:pt modelId="{59AB6213-2CBB-4CE0-8D69-85995CC0D025}" type="parTrans" cxnId="{D90156D3-B3AB-4739-B06E-6EBA744E4D1A}">
      <dgm:prSet custT="1"/>
      <dgm:spPr/>
      <dgm:t>
        <a:bodyPr/>
        <a:lstStyle/>
        <a:p>
          <a:endParaRPr lang="ru-RU" sz="1100"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90A3A9C-B266-4A55-B727-AA1817D250A0}" type="sibTrans" cxnId="{D90156D3-B3AB-4739-B06E-6EBA744E4D1A}">
      <dgm:prSet/>
      <dgm:spPr/>
      <dgm:t>
        <a:bodyPr/>
        <a:lstStyle/>
        <a:p>
          <a:endParaRPr lang="ru-RU" sz="1100"/>
        </a:p>
      </dgm:t>
    </dgm:pt>
    <dgm:pt modelId="{32B9EDFF-0D50-4103-9C88-415743E78C55}">
      <dgm:prSet phldrT="[Текст]" custT="1"/>
      <dgm:spPr/>
      <dgm:t>
        <a:bodyPr/>
        <a:lstStyle/>
        <a:p>
          <a:r>
            <a:rPr lang="ru-RU" sz="11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Комунікативні знаки (</a:t>
          </a:r>
          <a:r>
            <a:rPr lang="uk-UA" sz="11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конкретні сигнали, здатні передавати конкретну інформацію про події, об'єктах або стані людини</a:t>
          </a:r>
          <a:r>
            <a:rPr lang="ru-RU" sz="11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)</a:t>
          </a:r>
        </a:p>
      </dgm:t>
    </dgm:pt>
    <dgm:pt modelId="{815119FA-50AE-4508-9334-D67FA6AA4937}" type="parTrans" cxnId="{41CB0234-8F6C-41BA-A2C0-895EA46B1E7E}">
      <dgm:prSet custT="1"/>
      <dgm:spPr/>
      <dgm:t>
        <a:bodyPr/>
        <a:lstStyle/>
        <a:p>
          <a:endParaRPr lang="ru-RU" sz="1100"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0F65360-D497-4F8E-926D-391AFD4CFB83}" type="sibTrans" cxnId="{41CB0234-8F6C-41BA-A2C0-895EA46B1E7E}">
      <dgm:prSet/>
      <dgm:spPr/>
      <dgm:t>
        <a:bodyPr/>
        <a:lstStyle/>
        <a:p>
          <a:endParaRPr lang="ru-RU" sz="1100"/>
        </a:p>
      </dgm:t>
    </dgm:pt>
    <dgm:pt modelId="{8E613279-31FE-47E2-802F-B39843F7A3D5}" type="pres">
      <dgm:prSet presAssocID="{C780A6FF-C239-4DC6-A9DA-3E99E3A2DB41}" presName="Name0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</dgm:pt>
    <dgm:pt modelId="{AA8555A9-19DD-4641-8137-642AE3678C37}" type="pres">
      <dgm:prSet presAssocID="{A7A0F03B-144D-4E2C-AAB9-3186AE8A5C83}" presName="root1" presStyleCnt="0"/>
      <dgm:spPr/>
    </dgm:pt>
    <dgm:pt modelId="{696CE7BD-26CA-4F35-8881-FD627E662039}" type="pres">
      <dgm:prSet presAssocID="{A7A0F03B-144D-4E2C-AAB9-3186AE8A5C83}" presName="LevelOneTextNode" presStyleLbl="node0" presStyleIdx="0" presStyleCnt="1" custScaleY="65366" custLinFactNeighborX="-1256" custLinFactNeighborY="-13121">
        <dgm:presLayoutVars>
          <dgm:chPref val="3"/>
        </dgm:presLayoutVars>
      </dgm:prSet>
      <dgm:spPr/>
    </dgm:pt>
    <dgm:pt modelId="{3E844B47-8871-4ABF-8CFF-493E20BEF554}" type="pres">
      <dgm:prSet presAssocID="{A7A0F03B-144D-4E2C-AAB9-3186AE8A5C83}" presName="level2hierChild" presStyleCnt="0"/>
      <dgm:spPr/>
    </dgm:pt>
    <dgm:pt modelId="{EF3408FA-36E3-47D5-AF02-F5D506A8048F}" type="pres">
      <dgm:prSet presAssocID="{4CC2ACD2-B1AF-4B53-B57D-E9D8839BDCDF}" presName="conn2-1" presStyleLbl="parChTrans1D2" presStyleIdx="0" presStyleCnt="3"/>
      <dgm:spPr/>
    </dgm:pt>
    <dgm:pt modelId="{809D2A9A-00DF-4CE0-A11A-58B5CB661EBD}" type="pres">
      <dgm:prSet presAssocID="{4CC2ACD2-B1AF-4B53-B57D-E9D8839BDCDF}" presName="connTx" presStyleLbl="parChTrans1D2" presStyleIdx="0" presStyleCnt="3"/>
      <dgm:spPr/>
    </dgm:pt>
    <dgm:pt modelId="{6EA63C37-2EE3-43EE-9270-32C1A1934D85}" type="pres">
      <dgm:prSet presAssocID="{2E4E6757-66AC-46B5-8B8B-ED4107CEBF94}" presName="root2" presStyleCnt="0"/>
      <dgm:spPr/>
    </dgm:pt>
    <dgm:pt modelId="{94A15532-988F-494F-8C67-98964B605AC2}" type="pres">
      <dgm:prSet presAssocID="{2E4E6757-66AC-46B5-8B8B-ED4107CEBF94}" presName="LevelTwoTextNode" presStyleLbl="node2" presStyleIdx="0" presStyleCnt="3" custScaleX="236052" custScaleY="84171" custLinFactNeighborX="-383" custLinFactNeighborY="-69057">
        <dgm:presLayoutVars>
          <dgm:chPref val="3"/>
        </dgm:presLayoutVars>
      </dgm:prSet>
      <dgm:spPr/>
    </dgm:pt>
    <dgm:pt modelId="{0742A532-7ADE-45A9-93BE-700A9709FA26}" type="pres">
      <dgm:prSet presAssocID="{2E4E6757-66AC-46B5-8B8B-ED4107CEBF94}" presName="level3hierChild" presStyleCnt="0"/>
      <dgm:spPr/>
    </dgm:pt>
    <dgm:pt modelId="{584B52ED-E898-4AB2-B415-B8607F8CCC8F}" type="pres">
      <dgm:prSet presAssocID="{59AB6213-2CBB-4CE0-8D69-85995CC0D025}" presName="conn2-1" presStyleLbl="parChTrans1D2" presStyleIdx="1" presStyleCnt="3"/>
      <dgm:spPr/>
    </dgm:pt>
    <dgm:pt modelId="{7826660C-2826-4B08-B291-F05C02D5AF23}" type="pres">
      <dgm:prSet presAssocID="{59AB6213-2CBB-4CE0-8D69-85995CC0D025}" presName="connTx" presStyleLbl="parChTrans1D2" presStyleIdx="1" presStyleCnt="3"/>
      <dgm:spPr/>
    </dgm:pt>
    <dgm:pt modelId="{288D7852-3211-4CAE-9302-594134F8BDED}" type="pres">
      <dgm:prSet presAssocID="{8E0B35B8-F477-4C46-80E3-0567BB8D6A5F}" presName="root2" presStyleCnt="0"/>
      <dgm:spPr/>
    </dgm:pt>
    <dgm:pt modelId="{4D1F8717-AC4C-4492-B7E2-8A524AA9CC64}" type="pres">
      <dgm:prSet presAssocID="{8E0B35B8-F477-4C46-80E3-0567BB8D6A5F}" presName="LevelTwoTextNode" presStyleLbl="node2" presStyleIdx="1" presStyleCnt="3" custScaleX="236052" custScaleY="84171" custLinFactNeighborX="-383" custLinFactNeighborY="-69057">
        <dgm:presLayoutVars>
          <dgm:chPref val="3"/>
        </dgm:presLayoutVars>
      </dgm:prSet>
      <dgm:spPr/>
    </dgm:pt>
    <dgm:pt modelId="{0C2989CF-19EF-4616-825F-0D6588FD3C0D}" type="pres">
      <dgm:prSet presAssocID="{8E0B35B8-F477-4C46-80E3-0567BB8D6A5F}" presName="level3hierChild" presStyleCnt="0"/>
      <dgm:spPr/>
    </dgm:pt>
    <dgm:pt modelId="{5B6E039B-7EA0-4EBD-9EBC-BABC0176BF17}" type="pres">
      <dgm:prSet presAssocID="{815119FA-50AE-4508-9334-D67FA6AA4937}" presName="conn2-1" presStyleLbl="parChTrans1D2" presStyleIdx="2" presStyleCnt="3"/>
      <dgm:spPr/>
    </dgm:pt>
    <dgm:pt modelId="{BBE76176-86CE-445F-95D8-6F9CCB0556EA}" type="pres">
      <dgm:prSet presAssocID="{815119FA-50AE-4508-9334-D67FA6AA4937}" presName="connTx" presStyleLbl="parChTrans1D2" presStyleIdx="2" presStyleCnt="3"/>
      <dgm:spPr/>
    </dgm:pt>
    <dgm:pt modelId="{B2BFE728-C5DB-49D3-9454-C218FC5B0E5D}" type="pres">
      <dgm:prSet presAssocID="{32B9EDFF-0D50-4103-9C88-415743E78C55}" presName="root2" presStyleCnt="0"/>
      <dgm:spPr/>
    </dgm:pt>
    <dgm:pt modelId="{489F845F-16EE-4B84-B1D4-56AA54768319}" type="pres">
      <dgm:prSet presAssocID="{32B9EDFF-0D50-4103-9C88-415743E78C55}" presName="LevelTwoTextNode" presStyleLbl="node2" presStyleIdx="2" presStyleCnt="3" custScaleX="236052" custScaleY="84171" custLinFactNeighborX="-383" custLinFactNeighborY="-69057">
        <dgm:presLayoutVars>
          <dgm:chPref val="3"/>
        </dgm:presLayoutVars>
      </dgm:prSet>
      <dgm:spPr/>
    </dgm:pt>
    <dgm:pt modelId="{57DF2E30-AB2D-4A9F-A943-E30383E452DD}" type="pres">
      <dgm:prSet presAssocID="{32B9EDFF-0D50-4103-9C88-415743E78C55}" presName="level3hierChild" presStyleCnt="0"/>
      <dgm:spPr/>
    </dgm:pt>
  </dgm:ptLst>
  <dgm:cxnLst>
    <dgm:cxn modelId="{A07CE12E-BA43-41A3-8681-22874E168A32}" type="presOf" srcId="{59AB6213-2CBB-4CE0-8D69-85995CC0D025}" destId="{7826660C-2826-4B08-B291-F05C02D5AF23}" srcOrd="1" destOrd="0" presId="urn:microsoft.com/office/officeart/2008/layout/HorizontalMultiLevelHierarchy"/>
    <dgm:cxn modelId="{41CB0234-8F6C-41BA-A2C0-895EA46B1E7E}" srcId="{A7A0F03B-144D-4E2C-AAB9-3186AE8A5C83}" destId="{32B9EDFF-0D50-4103-9C88-415743E78C55}" srcOrd="2" destOrd="0" parTransId="{815119FA-50AE-4508-9334-D67FA6AA4937}" sibTransId="{D0F65360-D497-4F8E-926D-391AFD4CFB83}"/>
    <dgm:cxn modelId="{9FD46A64-2368-4813-AF7C-5B16FDF96E6B}" type="presOf" srcId="{8E0B35B8-F477-4C46-80E3-0567BB8D6A5F}" destId="{4D1F8717-AC4C-4492-B7E2-8A524AA9CC64}" srcOrd="0" destOrd="0" presId="urn:microsoft.com/office/officeart/2008/layout/HorizontalMultiLevelHierarchy"/>
    <dgm:cxn modelId="{4F7FC56B-72C9-414D-BE71-F05D5ACCC7ED}" type="presOf" srcId="{32B9EDFF-0D50-4103-9C88-415743E78C55}" destId="{489F845F-16EE-4B84-B1D4-56AA54768319}" srcOrd="0" destOrd="0" presId="urn:microsoft.com/office/officeart/2008/layout/HorizontalMultiLevelHierarchy"/>
    <dgm:cxn modelId="{A77D336C-6EA6-4F3B-A9C2-674938AD73D0}" type="presOf" srcId="{C780A6FF-C239-4DC6-A9DA-3E99E3A2DB41}" destId="{8E613279-31FE-47E2-802F-B39843F7A3D5}" srcOrd="0" destOrd="0" presId="urn:microsoft.com/office/officeart/2008/layout/HorizontalMultiLevelHierarchy"/>
    <dgm:cxn modelId="{E7841758-9F23-4DC0-AE8D-7E16B62A4008}" type="presOf" srcId="{2E4E6757-66AC-46B5-8B8B-ED4107CEBF94}" destId="{94A15532-988F-494F-8C67-98964B605AC2}" srcOrd="0" destOrd="0" presId="urn:microsoft.com/office/officeart/2008/layout/HorizontalMultiLevelHierarchy"/>
    <dgm:cxn modelId="{34B0DB59-E32B-4E9A-AB1B-C537674B17B0}" type="presOf" srcId="{815119FA-50AE-4508-9334-D67FA6AA4937}" destId="{5B6E039B-7EA0-4EBD-9EBC-BABC0176BF17}" srcOrd="0" destOrd="0" presId="urn:microsoft.com/office/officeart/2008/layout/HorizontalMultiLevelHierarchy"/>
    <dgm:cxn modelId="{CE7A8A94-8668-4591-A4EA-B696E03054B6}" srcId="{A7A0F03B-144D-4E2C-AAB9-3186AE8A5C83}" destId="{2E4E6757-66AC-46B5-8B8B-ED4107CEBF94}" srcOrd="0" destOrd="0" parTransId="{4CC2ACD2-B1AF-4B53-B57D-E9D8839BDCDF}" sibTransId="{CB521282-D582-4D30-876F-6C49F2B1A019}"/>
    <dgm:cxn modelId="{CDD9C7A8-67D2-4D6C-9ABF-A125ACBBEF2A}" type="presOf" srcId="{4CC2ACD2-B1AF-4B53-B57D-E9D8839BDCDF}" destId="{809D2A9A-00DF-4CE0-A11A-58B5CB661EBD}" srcOrd="1" destOrd="0" presId="urn:microsoft.com/office/officeart/2008/layout/HorizontalMultiLevelHierarchy"/>
    <dgm:cxn modelId="{852D80AD-C893-4488-B9A6-214792EBCAD4}" type="presOf" srcId="{4CC2ACD2-B1AF-4B53-B57D-E9D8839BDCDF}" destId="{EF3408FA-36E3-47D5-AF02-F5D506A8048F}" srcOrd="0" destOrd="0" presId="urn:microsoft.com/office/officeart/2008/layout/HorizontalMultiLevelHierarchy"/>
    <dgm:cxn modelId="{1CA078B2-2D67-4D6B-86C4-4B019F263077}" srcId="{C780A6FF-C239-4DC6-A9DA-3E99E3A2DB41}" destId="{A7A0F03B-144D-4E2C-AAB9-3186AE8A5C83}" srcOrd="0" destOrd="0" parTransId="{DE356B83-0DAB-49CF-9815-89C9051A91A9}" sibTransId="{F9C65FE5-6D51-48E6-8A3F-AC1C62383D92}"/>
    <dgm:cxn modelId="{95AB8AC3-4CB5-4B8D-BE0C-BF4836523AFF}" type="presOf" srcId="{A7A0F03B-144D-4E2C-AAB9-3186AE8A5C83}" destId="{696CE7BD-26CA-4F35-8881-FD627E662039}" srcOrd="0" destOrd="0" presId="urn:microsoft.com/office/officeart/2008/layout/HorizontalMultiLevelHierarchy"/>
    <dgm:cxn modelId="{B0B208C6-9C44-4FE6-B60A-4F12CA9AFE58}" type="presOf" srcId="{59AB6213-2CBB-4CE0-8D69-85995CC0D025}" destId="{584B52ED-E898-4AB2-B415-B8607F8CCC8F}" srcOrd="0" destOrd="0" presId="urn:microsoft.com/office/officeart/2008/layout/HorizontalMultiLevelHierarchy"/>
    <dgm:cxn modelId="{D90156D3-B3AB-4739-B06E-6EBA744E4D1A}" srcId="{A7A0F03B-144D-4E2C-AAB9-3186AE8A5C83}" destId="{8E0B35B8-F477-4C46-80E3-0567BB8D6A5F}" srcOrd="1" destOrd="0" parTransId="{59AB6213-2CBB-4CE0-8D69-85995CC0D025}" sibTransId="{B90A3A9C-B266-4A55-B727-AA1817D250A0}"/>
    <dgm:cxn modelId="{613E83D9-F576-4DFD-995B-B53919EE1205}" type="presOf" srcId="{815119FA-50AE-4508-9334-D67FA6AA4937}" destId="{BBE76176-86CE-445F-95D8-6F9CCB0556EA}" srcOrd="1" destOrd="0" presId="urn:microsoft.com/office/officeart/2008/layout/HorizontalMultiLevelHierarchy"/>
    <dgm:cxn modelId="{18931F5C-48F2-40CC-8241-D070F212D692}" type="presParOf" srcId="{8E613279-31FE-47E2-802F-B39843F7A3D5}" destId="{AA8555A9-19DD-4641-8137-642AE3678C37}" srcOrd="0" destOrd="0" presId="urn:microsoft.com/office/officeart/2008/layout/HorizontalMultiLevelHierarchy"/>
    <dgm:cxn modelId="{A83BC395-30B1-4320-91F2-140EB76650F8}" type="presParOf" srcId="{AA8555A9-19DD-4641-8137-642AE3678C37}" destId="{696CE7BD-26CA-4F35-8881-FD627E662039}" srcOrd="0" destOrd="0" presId="urn:microsoft.com/office/officeart/2008/layout/HorizontalMultiLevelHierarchy"/>
    <dgm:cxn modelId="{8F94CA22-6A77-4A07-8803-265DCFE2B2D0}" type="presParOf" srcId="{AA8555A9-19DD-4641-8137-642AE3678C37}" destId="{3E844B47-8871-4ABF-8CFF-493E20BEF554}" srcOrd="1" destOrd="0" presId="urn:microsoft.com/office/officeart/2008/layout/HorizontalMultiLevelHierarchy"/>
    <dgm:cxn modelId="{F885EE41-7254-4048-BB50-B5C2F2D4148C}" type="presParOf" srcId="{3E844B47-8871-4ABF-8CFF-493E20BEF554}" destId="{EF3408FA-36E3-47D5-AF02-F5D506A8048F}" srcOrd="0" destOrd="0" presId="urn:microsoft.com/office/officeart/2008/layout/HorizontalMultiLevelHierarchy"/>
    <dgm:cxn modelId="{E2CA4B7F-E94E-49D3-B33A-726BDF621255}" type="presParOf" srcId="{EF3408FA-36E3-47D5-AF02-F5D506A8048F}" destId="{809D2A9A-00DF-4CE0-A11A-58B5CB661EBD}" srcOrd="0" destOrd="0" presId="urn:microsoft.com/office/officeart/2008/layout/HorizontalMultiLevelHierarchy"/>
    <dgm:cxn modelId="{5D7258FB-E5FD-4B20-B3DA-A89B949FD60B}" type="presParOf" srcId="{3E844B47-8871-4ABF-8CFF-493E20BEF554}" destId="{6EA63C37-2EE3-43EE-9270-32C1A1934D85}" srcOrd="1" destOrd="0" presId="urn:microsoft.com/office/officeart/2008/layout/HorizontalMultiLevelHierarchy"/>
    <dgm:cxn modelId="{B05B536F-AAFE-4546-82DE-F1471572EB6B}" type="presParOf" srcId="{6EA63C37-2EE3-43EE-9270-32C1A1934D85}" destId="{94A15532-988F-494F-8C67-98964B605AC2}" srcOrd="0" destOrd="0" presId="urn:microsoft.com/office/officeart/2008/layout/HorizontalMultiLevelHierarchy"/>
    <dgm:cxn modelId="{FAF2EF48-9E3F-4594-8B43-AFC9622AD371}" type="presParOf" srcId="{6EA63C37-2EE3-43EE-9270-32C1A1934D85}" destId="{0742A532-7ADE-45A9-93BE-700A9709FA26}" srcOrd="1" destOrd="0" presId="urn:microsoft.com/office/officeart/2008/layout/HorizontalMultiLevelHierarchy"/>
    <dgm:cxn modelId="{FCB14C5A-7B83-4E15-9A2D-1732E9727089}" type="presParOf" srcId="{3E844B47-8871-4ABF-8CFF-493E20BEF554}" destId="{584B52ED-E898-4AB2-B415-B8607F8CCC8F}" srcOrd="2" destOrd="0" presId="urn:microsoft.com/office/officeart/2008/layout/HorizontalMultiLevelHierarchy"/>
    <dgm:cxn modelId="{B9218277-6220-430A-BE00-D2F4726E4854}" type="presParOf" srcId="{584B52ED-E898-4AB2-B415-B8607F8CCC8F}" destId="{7826660C-2826-4B08-B291-F05C02D5AF23}" srcOrd="0" destOrd="0" presId="urn:microsoft.com/office/officeart/2008/layout/HorizontalMultiLevelHierarchy"/>
    <dgm:cxn modelId="{91113672-9BA2-4845-AB1E-A66F13D76766}" type="presParOf" srcId="{3E844B47-8871-4ABF-8CFF-493E20BEF554}" destId="{288D7852-3211-4CAE-9302-594134F8BDED}" srcOrd="3" destOrd="0" presId="urn:microsoft.com/office/officeart/2008/layout/HorizontalMultiLevelHierarchy"/>
    <dgm:cxn modelId="{C18AFBB2-F8C9-47DD-B526-0FD9BE6D02ED}" type="presParOf" srcId="{288D7852-3211-4CAE-9302-594134F8BDED}" destId="{4D1F8717-AC4C-4492-B7E2-8A524AA9CC64}" srcOrd="0" destOrd="0" presId="urn:microsoft.com/office/officeart/2008/layout/HorizontalMultiLevelHierarchy"/>
    <dgm:cxn modelId="{2BC0240F-FE67-40B3-8EE6-6270B4FA445B}" type="presParOf" srcId="{288D7852-3211-4CAE-9302-594134F8BDED}" destId="{0C2989CF-19EF-4616-825F-0D6588FD3C0D}" srcOrd="1" destOrd="0" presId="urn:microsoft.com/office/officeart/2008/layout/HorizontalMultiLevelHierarchy"/>
    <dgm:cxn modelId="{F096866A-0060-4603-B309-D9787D3627AB}" type="presParOf" srcId="{3E844B47-8871-4ABF-8CFF-493E20BEF554}" destId="{5B6E039B-7EA0-4EBD-9EBC-BABC0176BF17}" srcOrd="4" destOrd="0" presId="urn:microsoft.com/office/officeart/2008/layout/HorizontalMultiLevelHierarchy"/>
    <dgm:cxn modelId="{04AC0B1B-34E3-49E6-8AC8-A90ABF8A52C7}" type="presParOf" srcId="{5B6E039B-7EA0-4EBD-9EBC-BABC0176BF17}" destId="{BBE76176-86CE-445F-95D8-6F9CCB0556EA}" srcOrd="0" destOrd="0" presId="urn:microsoft.com/office/officeart/2008/layout/HorizontalMultiLevelHierarchy"/>
    <dgm:cxn modelId="{DC7746D8-28F1-4B36-8C4B-8A7233620CB7}" type="presParOf" srcId="{3E844B47-8871-4ABF-8CFF-493E20BEF554}" destId="{B2BFE728-C5DB-49D3-9454-C218FC5B0E5D}" srcOrd="5" destOrd="0" presId="urn:microsoft.com/office/officeart/2008/layout/HorizontalMultiLevelHierarchy"/>
    <dgm:cxn modelId="{37D55992-8DA9-4DBC-B933-68CBB15F65D1}" type="presParOf" srcId="{B2BFE728-C5DB-49D3-9454-C218FC5B0E5D}" destId="{489F845F-16EE-4B84-B1D4-56AA54768319}" srcOrd="0" destOrd="0" presId="urn:microsoft.com/office/officeart/2008/layout/HorizontalMultiLevelHierarchy"/>
    <dgm:cxn modelId="{BA18BC42-1597-4E07-918C-C8548982EC3E}" type="presParOf" srcId="{B2BFE728-C5DB-49D3-9454-C218FC5B0E5D}" destId="{57DF2E30-AB2D-4A9F-A943-E30383E452DD}" srcOrd="1" destOrd="0" presId="urn:microsoft.com/office/officeart/2008/layout/HorizontalMultiLevelHierarchy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B84339A-6CA0-4552-A793-A3FDAE23D3EF}">
      <dsp:nvSpPr>
        <dsp:cNvPr id="0" name=""/>
        <dsp:cNvSpPr/>
      </dsp:nvSpPr>
      <dsp:spPr>
        <a:xfrm>
          <a:off x="2156230" y="1347300"/>
          <a:ext cx="1091565" cy="1091565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7940" tIns="27940" rIns="27940" bIns="2794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uk-UA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Значення невербальної коммунікації</a:t>
          </a:r>
          <a:endParaRPr lang="ru-RU" sz="11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2209516" y="1400586"/>
        <a:ext cx="984993" cy="984993"/>
      </dsp:txXfrm>
    </dsp:sp>
    <dsp:sp modelId="{AA7DB22E-388C-49A3-963A-CD222A29AB69}">
      <dsp:nvSpPr>
        <dsp:cNvPr id="0" name=""/>
        <dsp:cNvSpPr/>
      </dsp:nvSpPr>
      <dsp:spPr>
        <a:xfrm rot="16200000">
          <a:off x="2412442" y="1057729"/>
          <a:ext cx="579140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579140" y="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686C2DF-335E-49F9-87C0-8E27DD914CC5}">
      <dsp:nvSpPr>
        <dsp:cNvPr id="0" name=""/>
        <dsp:cNvSpPr/>
      </dsp:nvSpPr>
      <dsp:spPr>
        <a:xfrm>
          <a:off x="2215399" y="36811"/>
          <a:ext cx="973227" cy="731348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7940" tIns="27940" rIns="27940" bIns="2794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uk-UA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Вираження розумових процесів</a:t>
          </a:r>
          <a:endParaRPr lang="ru-RU" sz="11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2251100" y="72512"/>
        <a:ext cx="901825" cy="659946"/>
      </dsp:txXfrm>
    </dsp:sp>
    <dsp:sp modelId="{B059CAEE-0C01-4244-832D-2B52D6F85ED9}">
      <dsp:nvSpPr>
        <dsp:cNvPr id="0" name=""/>
        <dsp:cNvSpPr/>
      </dsp:nvSpPr>
      <dsp:spPr>
        <a:xfrm rot="19285714">
          <a:off x="3225321" y="1393610"/>
          <a:ext cx="206019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206019" y="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BF2DA57-834B-4AF5-929F-CD7E8245C022}">
      <dsp:nvSpPr>
        <dsp:cNvPr id="0" name=""/>
        <dsp:cNvSpPr/>
      </dsp:nvSpPr>
      <dsp:spPr>
        <a:xfrm>
          <a:off x="3356210" y="598036"/>
          <a:ext cx="1022396" cy="731348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7940" tIns="27940" rIns="27940" bIns="2794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uk-UA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Вираження особистих якостей</a:t>
          </a:r>
          <a:endParaRPr lang="ru-RU" sz="11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3391911" y="633737"/>
        <a:ext cx="950994" cy="659946"/>
      </dsp:txXfrm>
    </dsp:sp>
    <dsp:sp modelId="{3B24899D-E45F-4091-9E94-8CA63347C8CE}">
      <dsp:nvSpPr>
        <dsp:cNvPr id="0" name=""/>
        <dsp:cNvSpPr/>
      </dsp:nvSpPr>
      <dsp:spPr>
        <a:xfrm rot="771429">
          <a:off x="3242860" y="2061452"/>
          <a:ext cx="393655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393655" y="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51E2D7F-23AF-4368-A914-661968A9BDD8}">
      <dsp:nvSpPr>
        <dsp:cNvPr id="0" name=""/>
        <dsp:cNvSpPr/>
      </dsp:nvSpPr>
      <dsp:spPr>
        <a:xfrm>
          <a:off x="3631581" y="1859097"/>
          <a:ext cx="1047313" cy="731348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7940" tIns="27940" rIns="27940" bIns="2794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uk-UA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Вираження відносин, установок</a:t>
          </a:r>
          <a:endParaRPr lang="ru-RU" sz="11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3667282" y="1894798"/>
        <a:ext cx="975911" cy="659946"/>
      </dsp:txXfrm>
    </dsp:sp>
    <dsp:sp modelId="{EE2C4030-5D96-4392-8F02-693CB9E7FEF0}">
      <dsp:nvSpPr>
        <dsp:cNvPr id="0" name=""/>
        <dsp:cNvSpPr/>
      </dsp:nvSpPr>
      <dsp:spPr>
        <a:xfrm rot="3857143">
          <a:off x="2829275" y="2654627"/>
          <a:ext cx="478956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478956" y="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8115112-B153-4150-969D-5755BAEA3EF8}">
      <dsp:nvSpPr>
        <dsp:cNvPr id="0" name=""/>
        <dsp:cNvSpPr/>
      </dsp:nvSpPr>
      <dsp:spPr>
        <a:xfrm>
          <a:off x="2827921" y="2870390"/>
          <a:ext cx="1041674" cy="731348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7940" tIns="27940" rIns="27940" bIns="2794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uk-UA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Полеглення вербального спілкування</a:t>
          </a:r>
          <a:endParaRPr lang="ru-RU" sz="11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2863622" y="2906091"/>
        <a:ext cx="970272" cy="659946"/>
      </dsp:txXfrm>
    </dsp:sp>
    <dsp:sp modelId="{D160BF19-F02A-43B4-8050-ED656CA9BD4C}">
      <dsp:nvSpPr>
        <dsp:cNvPr id="0" name=""/>
        <dsp:cNvSpPr/>
      </dsp:nvSpPr>
      <dsp:spPr>
        <a:xfrm rot="6942857">
          <a:off x="2095793" y="2654627"/>
          <a:ext cx="478956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478956" y="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42A70B9-7542-4977-9C77-2062A5D40866}">
      <dsp:nvSpPr>
        <dsp:cNvPr id="0" name=""/>
        <dsp:cNvSpPr/>
      </dsp:nvSpPr>
      <dsp:spPr>
        <a:xfrm>
          <a:off x="1519919" y="2870390"/>
          <a:ext cx="1070694" cy="731348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7940" tIns="27940" rIns="27940" bIns="2794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uk-UA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Підтвердження чи спростування сказаного</a:t>
          </a:r>
          <a:endParaRPr lang="ru-RU" sz="11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555620" y="2906091"/>
        <a:ext cx="999292" cy="659946"/>
      </dsp:txXfrm>
    </dsp:sp>
    <dsp:sp modelId="{AE38A2F6-153D-4004-9117-40AB0FDB3CFE}">
      <dsp:nvSpPr>
        <dsp:cNvPr id="0" name=""/>
        <dsp:cNvSpPr/>
      </dsp:nvSpPr>
      <dsp:spPr>
        <a:xfrm rot="10028571">
          <a:off x="1741960" y="2064331"/>
          <a:ext cx="419528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419528" y="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0A0950F-C8D4-464F-9393-D4612ACAB46F}">
      <dsp:nvSpPr>
        <dsp:cNvPr id="0" name=""/>
        <dsp:cNvSpPr/>
      </dsp:nvSpPr>
      <dsp:spPr>
        <a:xfrm>
          <a:off x="750355" y="1859097"/>
          <a:ext cx="996864" cy="731348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7940" tIns="27940" rIns="27940" bIns="2794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uk-UA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Вираження емоцій та почуттів</a:t>
          </a:r>
          <a:endParaRPr lang="ru-RU" sz="11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786056" y="1894798"/>
        <a:ext cx="925462" cy="659946"/>
      </dsp:txXfrm>
    </dsp:sp>
    <dsp:sp modelId="{98E2CF8C-6CD2-4DF7-9590-88E2E7AD2668}">
      <dsp:nvSpPr>
        <dsp:cNvPr id="0" name=""/>
        <dsp:cNvSpPr/>
      </dsp:nvSpPr>
      <dsp:spPr>
        <a:xfrm rot="13114286">
          <a:off x="1972684" y="1393610"/>
          <a:ext cx="206019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206019" y="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6B8FD66-3803-4699-8FBB-EB3DB3C256CF}">
      <dsp:nvSpPr>
        <dsp:cNvPr id="0" name=""/>
        <dsp:cNvSpPr/>
      </dsp:nvSpPr>
      <dsp:spPr>
        <a:xfrm>
          <a:off x="1035248" y="598036"/>
          <a:ext cx="1002737" cy="731348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7940" tIns="27940" rIns="27940" bIns="2794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uk-UA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Заміна деяких висловлювань</a:t>
          </a:r>
          <a:endParaRPr lang="ru-RU" sz="11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070949" y="633737"/>
        <a:ext cx="931335" cy="659946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B6E039B-7EA0-4EBD-9EBC-BABC0176BF17}">
      <dsp:nvSpPr>
        <dsp:cNvPr id="0" name=""/>
        <dsp:cNvSpPr/>
      </dsp:nvSpPr>
      <dsp:spPr>
        <a:xfrm>
          <a:off x="885540" y="1117822"/>
          <a:ext cx="376789" cy="62705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88394" y="0"/>
              </a:lnTo>
              <a:lnTo>
                <a:pt x="188394" y="627058"/>
              </a:lnTo>
              <a:lnTo>
                <a:pt x="376789" y="627058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1100" kern="1200"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055646" y="1413062"/>
        <a:ext cx="36577" cy="36577"/>
      </dsp:txXfrm>
    </dsp:sp>
    <dsp:sp modelId="{584B52ED-E898-4AB2-B415-B8607F8CCC8F}">
      <dsp:nvSpPr>
        <dsp:cNvPr id="0" name=""/>
        <dsp:cNvSpPr/>
      </dsp:nvSpPr>
      <dsp:spPr>
        <a:xfrm>
          <a:off x="885540" y="1072102"/>
          <a:ext cx="376789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88394" y="45720"/>
              </a:lnTo>
              <a:lnTo>
                <a:pt x="188394" y="45725"/>
              </a:lnTo>
              <a:lnTo>
                <a:pt x="376789" y="45725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1100" kern="1200"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064515" y="1108402"/>
        <a:ext cx="18839" cy="18839"/>
      </dsp:txXfrm>
    </dsp:sp>
    <dsp:sp modelId="{EF3408FA-36E3-47D5-AF02-F5D506A8048F}">
      <dsp:nvSpPr>
        <dsp:cNvPr id="0" name=""/>
        <dsp:cNvSpPr/>
      </dsp:nvSpPr>
      <dsp:spPr>
        <a:xfrm>
          <a:off x="885540" y="490774"/>
          <a:ext cx="376789" cy="627048"/>
        </a:xfrm>
        <a:custGeom>
          <a:avLst/>
          <a:gdLst/>
          <a:ahLst/>
          <a:cxnLst/>
          <a:rect l="0" t="0" r="0" b="0"/>
          <a:pathLst>
            <a:path>
              <a:moveTo>
                <a:pt x="0" y="627048"/>
              </a:moveTo>
              <a:lnTo>
                <a:pt x="188394" y="627048"/>
              </a:lnTo>
              <a:lnTo>
                <a:pt x="188394" y="0"/>
              </a:lnTo>
              <a:lnTo>
                <a:pt x="376789" y="0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1100" kern="1200"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055646" y="786009"/>
        <a:ext cx="36577" cy="36577"/>
      </dsp:txXfrm>
    </dsp:sp>
    <dsp:sp modelId="{696CE7BD-26CA-4F35-8881-FD627E662039}">
      <dsp:nvSpPr>
        <dsp:cNvPr id="0" name=""/>
        <dsp:cNvSpPr/>
      </dsp:nvSpPr>
      <dsp:spPr>
        <a:xfrm rot="16200000">
          <a:off x="-389667" y="830633"/>
          <a:ext cx="1976038" cy="57437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100" kern="12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Складові невербальної комунікації</a:t>
          </a:r>
        </a:p>
      </dsp:txBody>
      <dsp:txXfrm>
        <a:off x="-389667" y="830633"/>
        <a:ext cx="1976038" cy="574377"/>
      </dsp:txXfrm>
    </dsp:sp>
    <dsp:sp modelId="{94A15532-988F-494F-8C67-98964B605AC2}">
      <dsp:nvSpPr>
        <dsp:cNvPr id="0" name=""/>
        <dsp:cNvSpPr/>
      </dsp:nvSpPr>
      <dsp:spPr>
        <a:xfrm>
          <a:off x="1262329" y="249044"/>
          <a:ext cx="4447117" cy="48345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100" kern="12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Поведінкові знаки (</a:t>
          </a:r>
          <a:r>
            <a:rPr lang="uk-UA" sz="1100" kern="12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фізіологічні реакції, такі як почервоніння, збліднення, хвилювання, тремтіння і т.д.</a:t>
          </a:r>
          <a:r>
            <a:rPr lang="ru-RU" sz="1100" kern="12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)</a:t>
          </a:r>
        </a:p>
      </dsp:txBody>
      <dsp:txXfrm>
        <a:off x="1262329" y="249044"/>
        <a:ext cx="4447117" cy="483458"/>
      </dsp:txXfrm>
    </dsp:sp>
    <dsp:sp modelId="{4D1F8717-AC4C-4492-B7E2-8A524AA9CC64}">
      <dsp:nvSpPr>
        <dsp:cNvPr id="0" name=""/>
        <dsp:cNvSpPr/>
      </dsp:nvSpPr>
      <dsp:spPr>
        <a:xfrm>
          <a:off x="1262329" y="876098"/>
          <a:ext cx="4447117" cy="48345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100" kern="12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Ненавмисні знаки (звички людей, такі як </a:t>
          </a:r>
          <a:r>
            <a:rPr lang="uk-UA" sz="1100" kern="12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покусування губ, хитання ногою без явних на те причин, чухання носа</a:t>
          </a:r>
          <a:r>
            <a:rPr lang="ru-RU" sz="1100" kern="12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)</a:t>
          </a:r>
        </a:p>
      </dsp:txBody>
      <dsp:txXfrm>
        <a:off x="1262329" y="876098"/>
        <a:ext cx="4447117" cy="483458"/>
      </dsp:txXfrm>
    </dsp:sp>
    <dsp:sp modelId="{489F845F-16EE-4B84-B1D4-56AA54768319}">
      <dsp:nvSpPr>
        <dsp:cNvPr id="0" name=""/>
        <dsp:cNvSpPr/>
      </dsp:nvSpPr>
      <dsp:spPr>
        <a:xfrm>
          <a:off x="1262329" y="1503151"/>
          <a:ext cx="4447117" cy="48345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100" kern="12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Комунікативні знаки (</a:t>
          </a:r>
          <a:r>
            <a:rPr lang="uk-UA" sz="1100" kern="12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конкретні сигнали, здатні передавати конкретну інформацію про події, об'єктах або стані людини</a:t>
          </a:r>
          <a:r>
            <a:rPr lang="ru-RU" sz="1100" kern="12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)</a:t>
          </a:r>
        </a:p>
      </dsp:txBody>
      <dsp:txXfrm>
        <a:off x="1262329" y="1503151"/>
        <a:ext cx="4447117" cy="48345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RadialCluster">
  <dgm:title val=""/>
  <dgm:desc val=""/>
  <dgm:catLst>
    <dgm:cat type="relationship" pri="19500"/>
    <dgm:cat type="cycle" pri="1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Name0">
    <dgm:varLst>
      <dgm:chMax val="1"/>
      <dgm:chPref val="1"/>
      <dgm:dir/>
      <dgm:animOne val="branch"/>
      <dgm:animLvl val="lvl"/>
    </dgm:varLst>
    <dgm:alg type="composite">
      <dgm:param type="ar" val="1.00"/>
    </dgm:alg>
    <dgm:shape xmlns:r="http://schemas.openxmlformats.org/officeDocument/2006/relationships" r:blip="">
      <dgm:adjLst/>
    </dgm:shape>
    <dgm:choose name="Name1">
      <dgm:if name="Name2" func="var" arg="dir" op="equ" val="norm">
        <dgm:choose name="Name3">
          <dgm:if name="Name4" axis="ch ch" ptType="node node" cnt="1 0" func="cnt" op="equ" val="1">
            <dgm:constrLst>
              <dgm:constr type="l" for="ch" forName="textCenter"/>
              <dgm:constr type="ctrY" for="ch" forName="textCenter" refType="h" fact="0.5"/>
              <dgm:constr type="w" for="ch" forName="textCenter" refType="w" fact="0.32"/>
              <dgm:constr type="h" for="ch" forName="textCenter" refType="w" refFor="ch" refForName="textCenter"/>
              <dgm:constr type="r" for="ch" forName="cycle_1" refType="w"/>
              <dgm:constr type="ctrY" for="ch" forName="cycle_1" refType="h" fact="0.5"/>
              <dgm:constr type="w" for="ch" forName="cycle_1" refType="w" fact="0.56"/>
              <dgm:constr type="h" for="ch" forName="cycle_1" refType="h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userS" for="des" ptType="node" refType="w" refFor="ch" refForName="textCenter" fact="0.67"/>
            </dgm:constrLst>
          </dgm:if>
          <dgm:if name="Name5" axis="ch ch" ptType="node node" cnt="1 0" func="cnt" op="equ" val="2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5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/>
              <dgm:constr type="h" for="ch" forName="cycle_1" refType="h" fact="0.34"/>
              <dgm:constr type="ctrX" for="ch" forName="cycle_2" refType="w" fact="0.5"/>
              <dgm:constr type="b" for="ch" forName="cycle_2" refType="h"/>
              <dgm:constr type="w" for="ch" forName="cycle_2" refType="w"/>
              <dgm:constr type="h" for="ch" forName="cycle_2" refType="h" fact="0.34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userS" for="des" ptType="node" refType="w" refFor="ch" refForName="textCenter" fact="0.67"/>
            </dgm:constrLst>
          </dgm:if>
          <dgm:if name="Name6" axis="ch ch" ptType="node node" cnt="1 0" func="cnt" op="equ" val="3">
            <dgm:choose name="Name7">
              <dgm:if name="Name8" axis="ch ch ch" ptType="node node node" st="1 2 0" cnt="1 1 0" func="cnt" op="equ" val="1">
                <dgm:choose name="Name9">
                  <dgm:if name="Name10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1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if>
              <dgm:else name="Name12">
                <dgm:choose name="Name13">
                  <dgm:if name="Name14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15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else>
            </dgm:choose>
          </dgm:if>
          <dgm:if name="Name16" axis="ch ch" ptType="node node" cnt="1 0" func="cnt" op="equ" val="4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5"/>
              <dgm:constr type="h" for="ch" forName="cycle_1" refType="h" fact="0.33"/>
              <dgm:constr type="r" for="ch" forName="cycle_2" refType="w"/>
              <dgm:constr type="ctrY" for="ch" forName="cycle_2" refType="h" fact="0.5"/>
              <dgm:constr type="w" for="ch" forName="cycle_2" refType="w" fact="0.33"/>
              <dgm:constr type="h" for="ch" forName="cycle_2" refType="h" fact="0.5"/>
              <dgm:constr type="ctrX" for="ch" forName="cycle_3" refType="w" fact="0.5"/>
              <dgm:constr type="b" for="ch" forName="cycle_3" refType="h"/>
              <dgm:constr type="w" for="ch" forName="cycle_3" refType="w" fact="0.5"/>
              <dgm:constr type="h" for="ch" forName="cycle_3" refType="h" fact="0.33"/>
              <dgm:constr type="l" for="ch" forName="cycle_4"/>
              <dgm:constr type="ctrY" for="ch" forName="cycle_4" refType="h" fact="0.5"/>
              <dgm:constr type="w" for="ch" forName="cycle_4" refType="w" fact="0.33"/>
              <dgm:constr type="h" for="ch" forName="cycle_4" refType="h" fact="0.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userS" for="des" ptType="node" refType="w" refFor="ch" refForName="textCenter" fact="0.67"/>
            </dgm:constrLst>
          </dgm:if>
          <dgm:if name="Name17" axis="ch ch" ptType="node node" cnt="1 0" func="cnt" op="equ" val="5">
            <dgm:constrLst>
              <dgm:constr type="ctrX" for="ch" forName="textCenter" refType="w" fact="0.5"/>
              <dgm:constr type="t" for="ch" forName="textCenter" refType="h" fact="0.42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r" for="ch" forName="cycle_2" refType="w"/>
              <dgm:constr type="t" for="ch" forName="cycle_2" refType="h" fact="0.24"/>
              <dgm:constr type="w" for="ch" forName="cycle_2" refType="w" fact="0.33"/>
              <dgm:constr type="h" for="ch" forName="cycle_2" refType="w" refFor="ch" refForName="cycle_2"/>
              <dgm:constr type="r" for="ch" forName="cycle_3" refType="w" fact="0.89"/>
              <dgm:constr type="b" for="ch" forName="cycle_3" refType="h"/>
              <dgm:constr type="w" for="ch" forName="cycle_3" refType="w" fact="0.33"/>
              <dgm:constr type="h" for="ch" forName="cycle_3" refType="w" refFor="ch" refForName="cycle_3"/>
              <dgm:constr type="l" for="ch" forName="cycle_4" refType="w" fact="0.11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l" for="ch" forName="cycle_5"/>
              <dgm:constr type="t" for="ch" forName="cycle_5" refType="h" fact="0.24"/>
              <dgm:constr type="w" for="ch" forName="cycle_5" refType="w" fact="0.33"/>
              <dgm:constr type="h" for="ch" forName="cycle_5" refType="w" refFor="ch" refForName="cycle_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userS" for="des" ptType="node" refType="w" refFor="ch" refForName="textCenter" fact="0.67"/>
            </dgm:constrLst>
          </dgm:if>
          <dgm:if name="Name18" axis="ch ch" ptType="node node" cnt="1 0" func="cnt" op="equ" val="6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r" for="ch" forName="cycle_2" refType="w"/>
              <dgm:constr type="t" for="ch" forName="cycle_2" refType="h" fact="0.17"/>
              <dgm:constr type="w" for="ch" forName="cycle_2" refType="w" fact="0.33"/>
              <dgm:constr type="h" for="ch" forName="cycle_2" refType="w" refFor="ch" refForName="cycle_2"/>
              <dgm:constr type="r" for="ch" forName="cycle_3" refType="w"/>
              <dgm:constr type="b" for="ch" forName="cycle_3" refType="h" fact="0.83"/>
              <dgm:constr type="w" for="ch" forName="cycle_3" refType="w" fact="0.33"/>
              <dgm:constr type="h" for="ch" forName="cycle_3" refType="w" refFor="ch" refForName="cycle_3"/>
              <dgm:constr type="ctrX" for="ch" forName="cycle_4" refType="w" fact="0.5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l" for="ch" forName="cycle_5"/>
              <dgm:constr type="b" for="ch" forName="cycle_5" refType="h" fact="0.83"/>
              <dgm:constr type="w" for="ch" forName="cycle_5" refType="w" fact="0.33"/>
              <dgm:constr type="h" for="ch" forName="cycle_5" refType="w" refFor="ch" refForName="cycle_5"/>
              <dgm:constr type="l" for="ch" forName="cycle_6"/>
              <dgm:constr type="t" for="ch" forName="cycle_6" refType="h" fact="0.17"/>
              <dgm:constr type="w" for="ch" forName="cycle_6" refType="w" fact="0.33"/>
              <dgm:constr type="h" for="ch" forName="cycle_6" refType="w" refFor="ch" refForName="cycle_6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userS" for="des" ptType="node" refType="w" refFor="ch" refForName="textCenter" fact="0.67"/>
            </dgm:constrLst>
          </dgm:if>
          <dgm:else name="Name19">
            <dgm:constrLst>
              <dgm:constr type="ctrX" for="ch" forName="textCenter" refType="w" fact="0.5"/>
              <dgm:constr type="t" for="ch" forName="textCenter" refType="h" fact="0.444"/>
              <dgm:constr type="w" for="ch" forName="textCenter" refType="w" fact="0.167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263"/>
              <dgm:constr type="h" for="ch" forName="cycle_1" refType="w" refFor="ch" refForName="cycle_1"/>
              <dgm:constr type="r" for="ch" forName="cycle_2" refType="w" fact="0.938"/>
              <dgm:constr type="t" for="ch" forName="cycle_2" refType="h" fact="0.141"/>
              <dgm:constr type="w" for="ch" forName="cycle_2" refType="w" fact="0.263"/>
              <dgm:constr type="h" for="ch" forName="cycle_2" refType="w" refFor="ch" refForName="cycle_2"/>
              <dgm:constr type="r" for="ch" forName="cycle_3" refType="w"/>
              <dgm:constr type="b" for="ch" forName="cycle_3" refType="h" fact="0.74"/>
              <dgm:constr type="w" for="ch" forName="cycle_3" refType="w" fact="0.263"/>
              <dgm:constr type="h" for="ch" forName="cycle_3" refType="w" refFor="ch" refForName="cycle_3"/>
              <dgm:constr type="r" for="ch" forName="cycle_4" refType="w" fact="0.8"/>
              <dgm:constr type="b" for="ch" forName="cycle_4" refType="h"/>
              <dgm:constr type="w" for="ch" forName="cycle_4" refType="w" fact="0.263"/>
              <dgm:constr type="h" for="ch" forName="cycle_4" refType="w" refFor="ch" refForName="cycle_4"/>
              <dgm:constr type="l" for="ch" forName="cycle_5" refType="w" fact="0.2"/>
              <dgm:constr type="b" for="ch" forName="cycle_5" refType="h"/>
              <dgm:constr type="w" for="ch" forName="cycle_5" refType="w" fact="0.263"/>
              <dgm:constr type="h" for="ch" forName="cycle_5" refType="w" refFor="ch" refForName="cycle_5"/>
              <dgm:constr type="l" for="ch" forName="cycle_6"/>
              <dgm:constr type="b" for="ch" forName="cycle_6" refType="h" fact="0.74"/>
              <dgm:constr type="w" for="ch" forName="cycle_6" refType="w" fact="0.263"/>
              <dgm:constr type="h" for="ch" forName="cycle_6" refType="w" refFor="ch" refForName="cycle_6"/>
              <dgm:constr type="l" for="ch" forName="cycle_7" refType="w" fact="0.062"/>
              <dgm:constr type="t" for="ch" forName="cycle_7" refType="h" fact="0.141"/>
              <dgm:constr type="w" for="ch" forName="cycle_7" refType="w" fact="0.263"/>
              <dgm:constr type="h" for="ch" forName="cycle_7" refType="w" refFor="ch" refForName="cycle_7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primFontSz" for="des" forName="childCenter7" refType="primFontSz" refFor="des" refForName="childCenter1" op="equ"/>
              <dgm:constr type="primFontSz" for="des" forName="text7" refType="primFontSz" refFor="des" refForName="text1" op="equ"/>
              <dgm:constr type="userS" for="des" ptType="node" refType="w" refFor="ch" refForName="textCenter" fact="0.67"/>
            </dgm:constrLst>
          </dgm:else>
        </dgm:choose>
      </dgm:if>
      <dgm:else name="Name20">
        <dgm:choose name="Name21">
          <dgm:if name="Name22" axis="ch ch" ptType="node node" func="cnt" op="equ" val="1">
            <dgm:constrLst>
              <dgm:constr type="r" for="ch" forName="textCenter" refType="w"/>
              <dgm:constr type="ctrY" for="ch" forName="textCenter" refType="h" fact="0.5"/>
              <dgm:constr type="w" for="ch" forName="textCenter" refType="w" fact="0.32"/>
              <dgm:constr type="h" for="ch" forName="textCenter" refType="w" refFor="ch" refForName="textCenter"/>
              <dgm:constr type="l" for="ch" forName="cycle_1"/>
              <dgm:constr type="ctrY" for="ch" forName="cycle_1" refType="h" fact="0.5"/>
              <dgm:constr type="w" for="ch" forName="cycle_1" refType="w" fact="0.56"/>
              <dgm:constr type="h" for="ch" forName="cycle_1" refType="h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userS" for="des" ptType="node" refType="w" refFor="ch" refForName="textCenter" fact="0.67"/>
            </dgm:constrLst>
          </dgm:if>
          <dgm:if name="Name23" axis="ch ch" ptType="node node" func="cnt" op="equ" val="2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5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/>
              <dgm:constr type="h" for="ch" forName="cycle_1" refType="h" fact="0.34"/>
              <dgm:constr type="ctrX" for="ch" forName="cycle_2" refType="w" fact="0.5"/>
              <dgm:constr type="b" for="ch" forName="cycle_2" refType="h"/>
              <dgm:constr type="w" for="ch" forName="cycle_2" refType="w"/>
              <dgm:constr type="h" for="ch" forName="cycle_2" refType="h" fact="0.34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userS" for="des" ptType="node" refType="w" refFor="ch" refForName="textCenter" fact="0.67"/>
            </dgm:constrLst>
          </dgm:if>
          <dgm:if name="Name24" axis="ch ch" ptType="node node" func="cnt" op="equ" val="3">
            <dgm:choose name="Name25">
              <dgm:if name="Name26" axis="ch ch ch" ptType="node node node" st="1 2 0" cnt="1 1 0" func="cnt" op="equ" val="1">
                <dgm:choose name="Name27">
                  <dgm:if name="Name28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29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if>
              <dgm:else name="Name30">
                <dgm:choose name="Name31">
                  <dgm:if name="Name32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33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else>
            </dgm:choose>
          </dgm:if>
          <dgm:if name="Name34" axis="ch ch" ptType="node node" func="cnt" op="equ" val="4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5"/>
              <dgm:constr type="h" for="ch" forName="cycle_1" refType="h" fact="0.33"/>
              <dgm:constr type="l" for="ch" forName="cycle_2"/>
              <dgm:constr type="ctrY" for="ch" forName="cycle_2" refType="h" fact="0.5"/>
              <dgm:constr type="w" for="ch" forName="cycle_2" refType="w" fact="0.33"/>
              <dgm:constr type="h" for="ch" forName="cycle_2" refType="h" fact="0.5"/>
              <dgm:constr type="ctrX" for="ch" forName="cycle_3" refType="w" fact="0.5"/>
              <dgm:constr type="b" for="ch" forName="cycle_3" refType="h"/>
              <dgm:constr type="w" for="ch" forName="cycle_3" refType="w" fact="0.5"/>
              <dgm:constr type="h" for="ch" forName="cycle_3" refType="h" fact="0.33"/>
              <dgm:constr type="r" for="ch" forName="cycle_4" refType="w"/>
              <dgm:constr type="ctrY" for="ch" forName="cycle_4" refType="h" fact="0.5"/>
              <dgm:constr type="w" for="ch" forName="cycle_4" refType="w" fact="0.33"/>
              <dgm:constr type="h" for="ch" forName="cycle_4" refType="h" fact="0.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userS" for="des" ptType="node" refType="w" refFor="ch" refForName="textCenter" fact="0.67"/>
            </dgm:constrLst>
          </dgm:if>
          <dgm:if name="Name35" axis="ch ch" ptType="node node" func="cnt" op="equ" val="5">
            <dgm:constrLst>
              <dgm:constr type="ctrX" for="ch" forName="textCenter" refType="w" fact="0.5"/>
              <dgm:constr type="t" for="ch" forName="textCenter" refType="h" fact="0.42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l" for="ch" forName="cycle_2"/>
              <dgm:constr type="t" for="ch" forName="cycle_2" refType="h" fact="0.24"/>
              <dgm:constr type="w" for="ch" forName="cycle_2" refType="w" fact="0.33"/>
              <dgm:constr type="h" for="ch" forName="cycle_2" refType="w" refFor="ch" refForName="cycle_2"/>
              <dgm:constr type="l" for="ch" forName="cycle_3" refType="w" fact="0.11"/>
              <dgm:constr type="b" for="ch" forName="cycle_3" refType="h"/>
              <dgm:constr type="w" for="ch" forName="cycle_3" refType="w" fact="0.33"/>
              <dgm:constr type="h" for="ch" forName="cycle_3" refType="w" refFor="ch" refForName="cycle_3"/>
              <dgm:constr type="r" for="ch" forName="cycle_4" refType="w" fact="0.89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r" for="ch" forName="cycle_5" refType="w"/>
              <dgm:constr type="t" for="ch" forName="cycle_5" refType="h" fact="0.24"/>
              <dgm:constr type="w" for="ch" forName="cycle_5" refType="w" fact="0.33"/>
              <dgm:constr type="h" for="ch" forName="cycle_5" refType="w" refFor="ch" refForName="cycle_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userS" for="des" ptType="node" refType="w" refFor="ch" refForName="textCenter" fact="0.67"/>
            </dgm:constrLst>
          </dgm:if>
          <dgm:if name="Name36" axis="ch ch" ptType="node node" func="cnt" op="equ" val="6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l" for="ch" forName="cycle_2"/>
              <dgm:constr type="t" for="ch" forName="cycle_2" refType="h" fact="0.17"/>
              <dgm:constr type="w" for="ch" forName="cycle_2" refType="w" fact="0.33"/>
              <dgm:constr type="h" for="ch" forName="cycle_2" refType="w" refFor="ch" refForName="cycle_2"/>
              <dgm:constr type="l" for="ch" forName="cycle_3"/>
              <dgm:constr type="b" for="ch" forName="cycle_3" refType="h" fact="0.83"/>
              <dgm:constr type="w" for="ch" forName="cycle_3" refType="w" fact="0.33"/>
              <dgm:constr type="h" for="ch" forName="cycle_3" refType="w" refFor="ch" refForName="cycle_3"/>
              <dgm:constr type="ctrX" for="ch" forName="cycle_4" refType="w" fact="0.5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r" for="ch" forName="cycle_5" refType="w"/>
              <dgm:constr type="b" for="ch" forName="cycle_5" refType="h" fact="0.83"/>
              <dgm:constr type="w" for="ch" forName="cycle_5" refType="w" fact="0.33"/>
              <dgm:constr type="h" for="ch" forName="cycle_5" refType="w" refFor="ch" refForName="cycle_5"/>
              <dgm:constr type="r" for="ch" forName="cycle_6" refType="w"/>
              <dgm:constr type="t" for="ch" forName="cycle_6" refType="h" fact="0.17"/>
              <dgm:constr type="w" for="ch" forName="cycle_6" refType="w" fact="0.33"/>
              <dgm:constr type="h" for="ch" forName="cycle_6" refType="w" refFor="ch" refForName="cycle_6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userS" for="des" ptType="node" refType="w" refFor="ch" refForName="textCenter" fact="0.67"/>
            </dgm:constrLst>
          </dgm:if>
          <dgm:else name="Name37">
            <dgm:constrLst>
              <dgm:constr type="ctrX" for="ch" forName="textCenter" refType="w" fact="0.5"/>
              <dgm:constr type="t" for="ch" forName="textCenter" refType="h" fact="0.444"/>
              <dgm:constr type="w" for="ch" forName="textCenter" refType="w" fact="0.167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263"/>
              <dgm:constr type="h" for="ch" forName="cycle_1" refType="w" refFor="ch" refForName="cycle_1"/>
              <dgm:constr type="l" for="ch" forName="cycle_2" refType="w" fact="0.062"/>
              <dgm:constr type="t" for="ch" forName="cycle_2" refType="h" fact="0.141"/>
              <dgm:constr type="w" for="ch" forName="cycle_2" refType="w" fact="0.263"/>
              <dgm:constr type="h" for="ch" forName="cycle_2" refType="w" refFor="ch" refForName="cycle_2"/>
              <dgm:constr type="l" for="ch" forName="cycle_3"/>
              <dgm:constr type="b" for="ch" forName="cycle_3" refType="h" fact="0.74"/>
              <dgm:constr type="w" for="ch" forName="cycle_3" refType="w" fact="0.263"/>
              <dgm:constr type="h" for="ch" forName="cycle_3" refType="w" refFor="ch" refForName="cycle_3"/>
              <dgm:constr type="l" for="ch" forName="cycle_4" refType="w" fact="0.2"/>
              <dgm:constr type="b" for="ch" forName="cycle_4" refType="h"/>
              <dgm:constr type="w" for="ch" forName="cycle_4" refType="w" fact="0.263"/>
              <dgm:constr type="h" for="ch" forName="cycle_4" refType="w" refFor="ch" refForName="cycle_4"/>
              <dgm:constr type="r" for="ch" forName="cycle_5" refType="w" fact="0.8"/>
              <dgm:constr type="b" for="ch" forName="cycle_5" refType="h"/>
              <dgm:constr type="w" for="ch" forName="cycle_5" refType="w" fact="0.263"/>
              <dgm:constr type="h" for="ch" forName="cycle_5" refType="w" refFor="ch" refForName="cycle_5"/>
              <dgm:constr type="r" for="ch" forName="cycle_6" refType="w"/>
              <dgm:constr type="b" for="ch" forName="cycle_6" refType="h" fact="0.74"/>
              <dgm:constr type="w" for="ch" forName="cycle_6" refType="w" fact="0.263"/>
              <dgm:constr type="h" for="ch" forName="cycle_6" refType="w" refFor="ch" refForName="cycle_6"/>
              <dgm:constr type="r" for="ch" forName="cycle_7" refType="w" fact="0.938"/>
              <dgm:constr type="t" for="ch" forName="cycle_7" refType="h" fact="0.141"/>
              <dgm:constr type="w" for="ch" forName="cycle_7" refType="w" fact="0.263"/>
              <dgm:constr type="h" for="ch" forName="cycle_7" refType="w" refFor="ch" refForName="cycle_7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primFontSz" for="des" forName="childCenter7" refType="primFontSz" refFor="des" refForName="childCenter1" op="equ"/>
              <dgm:constr type="primFontSz" for="des" forName="text7" refType="primFontSz" refFor="des" refForName="text1" op="equ"/>
              <dgm:constr type="userS" for="des" ptType="node" refType="w" refFor="ch" refForName="textCenter" fact="0.67"/>
            </dgm:constrLst>
          </dgm:else>
        </dgm:choose>
      </dgm:else>
    </dgm:choose>
    <dgm:forEach name="Name38" axis="ch" ptType="node" cnt="1">
      <dgm:choose name="Name39">
        <dgm:if name="Name40" axis="des" func="maxDepth" op="lte" val="1">
          <dgm:layoutNode name="singleCycle">
            <dgm:choose name="Name41">
              <dgm:if name="Name42" axis="ch" ptType="node" func="cnt" op="equ" val="1">
                <dgm:choose name="Name43">
                  <dgm:if name="Name44" func="var" arg="dir" op="equ" val="norm">
                    <dgm:alg type="cycle">
                      <dgm:param type="stAng" val="90"/>
                      <dgm:param type="ctrShpMap" val="fNode"/>
                    </dgm:alg>
                  </dgm:if>
                  <dgm:else name="Name45">
                    <dgm:alg type="cycle">
                      <dgm:param type="stAng" val="-90"/>
                      <dgm:param type="spanAng" val="-360"/>
                      <dgm:param type="ctrShpMap" val="fNode"/>
                    </dgm:alg>
                  </dgm:else>
                </dgm:choose>
              </dgm:if>
              <dgm:else name="Name46">
                <dgm:choose name="Name47">
                  <dgm:if name="Name48" func="var" arg="dir" op="equ" val="norm">
                    <dgm:alg type="cycle">
                      <dgm:param type="ctrShpMap" val="fNode"/>
                    </dgm:alg>
                  </dgm:if>
                  <dgm:else name="Name49">
                    <dgm:alg type="cycle">
                      <dgm:param type="spanAng" val="-360"/>
                      <dgm:param type="ctrShpMap" val="fNode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hoose name="Name50">
              <dgm:if name="Name51" axis="ch" ptType="node" func="cnt" op="equ" val="0">
                <dgm:constrLst>
                  <dgm:constr type="w" for="ch" forName="singleCenter" refType="w"/>
                  <dgm:constr type="h" for="ch" forName="singleCenter" refType="w" refFor="ch" refForName="singleCenter"/>
                </dgm:constrLst>
              </dgm:if>
              <dgm:if name="Name52" axis="ch" ptType="node" func="cnt" op="equ" val="1">
                <dgm:constrLst>
                  <dgm:constr type="w" for="ch" forName="singleCenter" refType="w" fact="0.5"/>
                  <dgm:constr type="h" for="ch" forName="singleCenter" refType="w" refFor="ch" refForName="singleCenter"/>
                  <dgm:constr type="userS" for="ch" ptType="node" refType="w" refFor="ch" refForName="singleCenter" fact="0.67"/>
                </dgm:constrLst>
              </dgm:if>
              <dgm:else name="Name53">
                <dgm:constrLst>
                  <dgm:constr type="w" for="ch" forName="singleCenter" refType="w" fact="0.3"/>
                  <dgm:constr type="h" for="ch" forName="singleCenter" refType="w" refFor="ch" refForName="singleCenter"/>
                  <dgm:constr type="userS" for="ch" ptType="node" refType="w" refFor="ch" refForName="singleCenter" fact="0.67"/>
                </dgm:constrLst>
              </dgm:else>
            </dgm:choose>
            <dgm:layoutNode name="singleCenter" styleLbl="node1">
              <dgm:varLst>
                <dgm:chMax val="7"/>
                <dgm:chPref val="7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self" ptType="node"/>
              <dgm:constrLst>
                <dgm:constr type="tMarg" refType="primFontSz" fact="0.2"/>
                <dgm:constr type="bMarg" refType="primFontSz" fact="0.2"/>
                <dgm:constr type="lMarg" refType="primFontSz" fact="0.2"/>
                <dgm:constr type="rMarg" refType="primFontSz" fact="0.2"/>
              </dgm:constrLst>
              <dgm:ruleLst>
                <dgm:rule type="primFontSz" val="5" fact="NaN" max="NaN"/>
              </dgm:ruleLst>
            </dgm:layoutNode>
            <dgm:forEach name="Name54" axis="ch" cnt="21">
              <dgm:forEach name="Name55" axis="self" ptType="parTrans">
                <dgm:layoutNode name="Name56">
                  <dgm:alg type="conn">
                    <dgm:param type="dim" val="1D"/>
                    <dgm:param type="begPts" val="auto"/>
                    <dgm:param type="endPts" val="auto"/>
                    <dgm:param type="begSty" val="noArr"/>
                    <dgm:param type="endSty" val="noArr"/>
                  </dgm:alg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</dgm:layoutNode>
              </dgm:forEach>
              <dgm:forEach name="Name57" axis="self" ptType="node">
                <dgm:layoutNode name="text0" styleLbl="node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/>
                  </dgm:shape>
                  <dgm:presOf axis="desOrSelf" ptType="node"/>
                  <dgm:constrLst>
                    <dgm:constr type="userS"/>
                    <dgm:constr type="w" refType="userS"/>
                    <dgm:constr type="h" refType="w"/>
                    <dgm:constr type="tMarg" refType="primFontSz" fact="0.2"/>
                    <dgm:constr type="bMarg" refType="primFontSz" fact="0.2"/>
                    <dgm:constr type="lMarg" refType="primFontSz" fact="0.2"/>
                    <dgm:constr type="rMarg" refType="primFontSz" fact="0.2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if>
        <dgm:else name="Name58">
          <dgm:layoutNode name="textCenter" styleLbl="node1">
            <dgm:alg type="tx"/>
            <dgm:shape xmlns:r="http://schemas.openxmlformats.org/officeDocument/2006/relationships" type="roundRect" r:blip="">
              <dgm:adjLst/>
            </dgm:shape>
            <dgm:presOf axis="self" ptType="node"/>
            <dgm:constrLst>
              <dgm:constr type="tMarg" refType="primFontSz" fact="0.2"/>
              <dgm:constr type="bMarg" refType="primFontSz" fact="0.2"/>
              <dgm:constr type="lMarg" refType="primFontSz" fact="0.2"/>
              <dgm:constr type="rMarg" refType="primFontSz" fact="0.2"/>
            </dgm:constrLst>
            <dgm:ruleLst>
              <dgm:rule type="primFontSz" val="5" fact="NaN" max="NaN"/>
            </dgm:ruleLst>
          </dgm:layoutNode>
          <dgm:choose name="Name59">
            <dgm:if name="Name60" axis="ch" ptType="node" func="cnt" op="gte" val="1">
              <dgm:layoutNode name="cycle_1">
                <dgm:choose name="Name61">
                  <dgm:if name="Name62" func="var" arg="dir" op="equ" val="norm">
                    <dgm:choose name="Name63">
                      <dgm:if name="Name64" axis="ch" ptType="node" func="cnt" op="equ" val="1">
                        <dgm:choose name="Name65">
                          <dgm:if name="Name66" axis="ch ch" ptType="node node" st="1 1" cnt="1 0" func="cnt" op="equ" val="1">
                            <dgm:alg type="cycle">
                              <dgm:param type="ctrShpMap" val="fNode"/>
                              <dgm:param type="stAng" val="90"/>
                            </dgm:alg>
                          </dgm:if>
                          <dgm:if name="Name67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90"/>
                            </dgm:alg>
                          </dgm:if>
                          <dgm:else name="Name68">
                            <dgm:alg type="cycle">
                              <dgm:param type="ctrShpMap" val="fNode"/>
                              <dgm:param type="stAng" val="0"/>
                              <dgm:param type="spanAng" val="180"/>
                            </dgm:alg>
                          </dgm:else>
                        </dgm:choose>
                      </dgm:if>
                      <dgm:if name="Name69" axis="ch" ptType="node" func="cnt" op="equ" val="2">
                        <dgm:choose name="Name70">
                          <dgm:if name="Name71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72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73">
                            <dgm:alg type="cycle">
                              <dgm:param type="ctrShpMap" val="fNode"/>
                              <dgm:param type="stAng" val="270"/>
                              <dgm:param type="spanAng" val="180"/>
                            </dgm:alg>
                          </dgm:else>
                        </dgm:choose>
                      </dgm:if>
                      <dgm:if name="Name74" axis="ch" ptType="node" func="cnt" op="equ" val="3">
                        <dgm:choose name="Name75">
                          <dgm:if name="Name76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77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78">
                            <dgm:alg type="cycle">
                              <dgm:param type="ctrShpMap" val="fNode"/>
                              <dgm:param type="stAng" val="270"/>
                              <dgm:param type="spanAng" val="180"/>
                            </dgm:alg>
                          </dgm:else>
                        </dgm:choose>
                      </dgm:if>
                      <dgm:if name="Name79" axis="ch" ptType="node" func="cnt" op="equ" val="4">
                        <dgm:choose name="Name80">
                          <dgm:if name="Name81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82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83">
                            <dgm:alg type="cycle">
                              <dgm:param type="ctrShpMap" val="fNode"/>
                              <dgm:param type="stAng" val="292.5"/>
                              <dgm:param type="spanAng" val="135"/>
                            </dgm:alg>
                          </dgm:else>
                        </dgm:choose>
                      </dgm:if>
                      <dgm:if name="Name84" axis="ch" ptType="node" func="cnt" op="equ" val="5">
                        <dgm:choose name="Name85">
                          <dgm:if name="Name86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87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88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89" axis="ch" ptType="node" func="cnt" op="equ" val="6">
                        <dgm:choose name="Name90">
                          <dgm:if name="Name91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92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93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94" axis="ch" ptType="node" func="cnt" op="gte" val="7">
                        <dgm:choose name="Name95">
                          <dgm:if name="Name96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97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98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99"/>
                    </dgm:choose>
                  </dgm:if>
                  <dgm:else name="Name100">
                    <dgm:choose name="Name101">
                      <dgm:if name="Name102" axis="ch" ptType="node" func="cnt" op="equ" val="1">
                        <dgm:choose name="Name103">
                          <dgm:if name="Name104" axis="ch ch" ptType="node node" st="1 1" cnt="1 0" func="cnt" op="equ" val="1">
                            <dgm:alg type="cycle">
                              <dgm:param type="ctrShpMap" val="fNode"/>
                              <dgm:param type="stAng" val="270"/>
                            </dgm:alg>
                          </dgm:if>
                          <dgm:if name="Name105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-90"/>
                            </dgm:alg>
                          </dgm:if>
                          <dgm:else name="Name106">
                            <dgm:alg type="cycle">
                              <dgm:param type="ctrShpMap" val="fNode"/>
                              <dgm:param type="stAng" val="0"/>
                              <dgm:param type="spanAng" val="-180"/>
                            </dgm:alg>
                          </dgm:else>
                        </dgm:choose>
                      </dgm:if>
                      <dgm:if name="Name107" axis="ch" ptType="node" func="cnt" op="equ" val="2">
                        <dgm:choose name="Name108">
                          <dgm:if name="Name109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10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11">
                            <dgm:alg type="cycle">
                              <dgm:param type="ctrShpMap" val="fNode"/>
                              <dgm:param type="stAng" val="90"/>
                              <dgm:param type="spanAng" val="-180"/>
                            </dgm:alg>
                          </dgm:else>
                        </dgm:choose>
                      </dgm:if>
                      <dgm:if name="Name112" axis="ch" ptType="node" func="cnt" op="equ" val="3">
                        <dgm:choose name="Name113">
                          <dgm:if name="Name114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15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16">
                            <dgm:alg type="cycle">
                              <dgm:param type="ctrShpMap" val="fNode"/>
                              <dgm:param type="stAng" val="90"/>
                              <dgm:param type="spanAng" val="-180"/>
                            </dgm:alg>
                          </dgm:else>
                        </dgm:choose>
                      </dgm:if>
                      <dgm:if name="Name117" axis="ch" ptType="node" func="cnt" op="equ" val="4">
                        <dgm:choose name="Name118">
                          <dgm:if name="Name119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20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21">
                            <dgm:alg type="cycle">
                              <dgm:param type="ctrShpMap" val="fNode"/>
                              <dgm:param type="stAng" val="67.5"/>
                              <dgm:param type="spanAng" val="-135"/>
                            </dgm:alg>
                          </dgm:else>
                        </dgm:choose>
                      </dgm:if>
                      <dgm:if name="Name122" axis="ch" ptType="node" func="cnt" op="equ" val="5">
                        <dgm:choose name="Name123">
                          <dgm:if name="Name124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25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26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127" axis="ch" ptType="node" func="cnt" op="equ" val="6">
                        <dgm:choose name="Name128">
                          <dgm:if name="Name129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30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31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132" axis="ch" ptType="node" func="cnt" op="gte" val="7">
                        <dgm:choose name="Name133">
                          <dgm:if name="Name134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35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36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137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138" axis="ch" ptType="node" cnt="1">
                  <dgm:layoutNode name="childCenter1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139" axis="ch">
                    <dgm:forEach name="Name140" axis="self" ptType="parTrans">
                      <dgm:layoutNode name="Name141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142" axis="self" ptType="node">
                      <dgm:layoutNode name="text1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143" axis="ch" ptType="parTrans" cnt="1">
                <dgm:layoutNode name="Name144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1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145"/>
          </dgm:choose>
          <dgm:choose name="Name146">
            <dgm:if name="Name147" axis="ch" ptType="node" func="cnt" op="gte" val="2">
              <dgm:layoutNode name="cycle_2">
                <dgm:choose name="Name148">
                  <dgm:if name="Name149" func="var" arg="dir" op="equ" val="norm">
                    <dgm:choose name="Name150">
                      <dgm:if name="Name151" axis="ch" ptType="node" func="cnt" op="equ" val="2">
                        <dgm:choose name="Name152">
                          <dgm:if name="Name153" axis="ch ch" ptType="node node" st="2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154" axis="ch ch" ptType="node node" st="2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90"/>
                            </dgm:alg>
                          </dgm:if>
                          <dgm:else name="Name155">
                            <dgm:alg type="cycle">
                              <dgm:param type="ctrShpMap" val="fNode"/>
                              <dgm:param type="stAng" val="90"/>
                              <dgm:param type="spanAng" val="180"/>
                            </dgm:alg>
                          </dgm:else>
                        </dgm:choose>
                      </dgm:if>
                      <dgm:if name="Name156" axis="ch" ptType="node" func="cnt" op="equ" val="3">
                        <dgm:choose name="Name157">
                          <dgm:if name="Name158" axis="ch ch" ptType="node node" st="2 1" cnt="1 0" func="cnt" op="equ" val="1">
                            <dgm:alg type="cycle">
                              <dgm:param type="ctrShpMap" val="fNode"/>
                              <dgm:param type="stAng" val="120"/>
                              <dgm:param type="horzAlign" val="r"/>
                              <dgm:param type="vertAlign" val="b"/>
                            </dgm:alg>
                          </dgm:if>
                          <dgm:if name="Name159" axis="ch ch" ptType="node node" st="2 1" cnt="1 0" func="cnt" op="equ" val="2">
                            <dgm:alg type="cycle">
                              <dgm:param type="ctrShpMap" val="fNode"/>
                              <dgm:param type="stAng" val="75"/>
                              <dgm:param type="spanAng" val="90"/>
                              <dgm:param type="horzAlign" val="r"/>
                              <dgm:param type="vertAlign" val="b"/>
                            </dgm:alg>
                          </dgm:if>
                          <dgm:else name="Name160">
                            <dgm:alg type="cycle">
                              <dgm:param type="ctrShpMap" val="fNode"/>
                              <dgm:param type="stAng" val="30"/>
                              <dgm:param type="spanAng" val="180"/>
                            </dgm:alg>
                          </dgm:else>
                        </dgm:choose>
                      </dgm:if>
                      <dgm:if name="Name161" axis="ch" ptType="node" func="cnt" op="equ" val="4">
                        <dgm:choose name="Name162">
                          <dgm:if name="Name163" axis="ch ch" ptType="node node" st="2 1" cnt="1 0" func="cnt" op="equ" val="1">
                            <dgm:alg type="cycle">
                              <dgm:param type="ctrShpMap" val="fNode"/>
                              <dgm:param type="stAng" val="90"/>
                            </dgm:alg>
                          </dgm:if>
                          <dgm:if name="Name164" axis="ch ch" ptType="node node" st="2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90"/>
                            </dgm:alg>
                          </dgm:if>
                          <dgm:else name="Name165">
                            <dgm:alg type="cycle">
                              <dgm:param type="ctrShpMap" val="fNode"/>
                              <dgm:param type="stAng" val="22.5"/>
                              <dgm:param type="spanAng" val="135"/>
                            </dgm:alg>
                          </dgm:else>
                        </dgm:choose>
                      </dgm:if>
                      <dgm:if name="Name166" axis="ch" ptType="node" func="cnt" op="equ" val="5">
                        <dgm:choose name="Name167">
                          <dgm:if name="Name168" axis="ch ch" ptType="node node" st="2 1" cnt="1 0" func="cnt" op="equ" val="1">
                            <dgm:alg type="cycle">
                              <dgm:param type="ctrShpMap" val="fNode"/>
                              <dgm:param type="stAng" val="72"/>
                            </dgm:alg>
                          </dgm:if>
                          <dgm:if name="Name169" axis="ch ch" ptType="node node" st="2 1" cnt="1 0" func="cnt" op="equ" val="2">
                            <dgm:alg type="cycle">
                              <dgm:param type="ctrShpMap" val="fNode"/>
                              <dgm:param type="stAng" val="27"/>
                              <dgm:param type="spanAng" val="90"/>
                            </dgm:alg>
                          </dgm:if>
                          <dgm:else name="Name170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171" axis="ch" ptType="node" func="cnt" op="equ" val="6">
                        <dgm:choose name="Name172">
                          <dgm:if name="Name173" axis="ch ch" ptType="node node" st="2 1" cnt="1 0" func="cnt" op="equ" val="1">
                            <dgm:alg type="cycle">
                              <dgm:param type="ctrShpMap" val="fNode"/>
                              <dgm:param type="stAng" val="60"/>
                            </dgm:alg>
                          </dgm:if>
                          <dgm:if name="Name174" axis="ch ch" ptType="node node" st="2 1" cnt="1 0" func="cnt" op="equ" val="2">
                            <dgm:alg type="cycle">
                              <dgm:param type="ctrShpMap" val="fNode"/>
                              <dgm:param type="stAng" val="15"/>
                              <dgm:param type="spanAng" val="90"/>
                            </dgm:alg>
                          </dgm:if>
                          <dgm:else name="Name175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176" axis="ch" ptType="node" func="cnt" op="gte" val="7">
                        <dgm:choose name="Name177">
                          <dgm:if name="Name178" axis="ch ch" ptType="node node" st="2 1" cnt="1 0" func="cnt" op="equ" val="1">
                            <dgm:alg type="cycle">
                              <dgm:param type="ctrShpMap" val="fNode"/>
                              <dgm:param type="stAng" val="51"/>
                            </dgm:alg>
                          </dgm:if>
                          <dgm:if name="Name179" axis="ch ch" ptType="node node" st="2 1" cnt="1 0" func="cnt" op="equ" val="2">
                            <dgm:alg type="cycle">
                              <dgm:param type="ctrShpMap" val="fNode"/>
                              <dgm:param type="stAng" val="6"/>
                              <dgm:param type="spanAng" val="90"/>
                            </dgm:alg>
                          </dgm:if>
                          <dgm:else name="Name180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181"/>
                    </dgm:choose>
                  </dgm:if>
                  <dgm:else name="Name182">
                    <dgm:choose name="Name183">
                      <dgm:if name="Name184" axis="ch" ptType="node" func="cnt" op="equ" val="2">
                        <dgm:choose name="Name185">
                          <dgm:if name="Name186" axis="ch ch" ptType="node node" st="2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187" axis="ch ch" ptType="node node" st="2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-90"/>
                            </dgm:alg>
                          </dgm:if>
                          <dgm:else name="Name188">
                            <dgm:alg type="cycle">
                              <dgm:param type="ctrShpMap" val="fNode"/>
                              <dgm:param type="stAng" val="270"/>
                              <dgm:param type="spanAng" val="-180"/>
                            </dgm:alg>
                          </dgm:else>
                        </dgm:choose>
                      </dgm:if>
                      <dgm:if name="Name189" axis="ch" ptType="node" func="cnt" op="equ" val="3">
                        <dgm:choose name="Name190">
                          <dgm:if name="Name191" axis="ch ch" ptType="node node" st="2 1" cnt="1 0" func="cnt" op="equ" val="1">
                            <dgm:alg type="cycle">
                              <dgm:param type="ctrShpMap" val="fNode"/>
                              <dgm:param type="stAng" val="240"/>
                              <dgm:param type="horzAlign" val="l"/>
                              <dgm:param type="vertAlign" val="b"/>
                            </dgm:alg>
                          </dgm:if>
                          <dgm:if name="Name192" axis="ch ch" ptType="node node" st="2 1" cnt="1 0" func="cnt" op="equ" val="2">
                            <dgm:alg type="cycle">
                              <dgm:param type="ctrShpMap" val="fNode"/>
                              <dgm:param type="stAng" val="285"/>
                              <dgm:param type="spanAng" val="-90"/>
                              <dgm:param type="horzAlign" val="l"/>
                              <dgm:param type="vertAlign" val="b"/>
                            </dgm:alg>
                          </dgm:if>
                          <dgm:else name="Name193">
                            <dgm:alg type="cycle">
                              <dgm:param type="ctrShpMap" val="fNode"/>
                              <dgm:param type="stAng" val="330"/>
                              <dgm:param type="spanAng" val="-180"/>
                            </dgm:alg>
                          </dgm:else>
                        </dgm:choose>
                      </dgm:if>
                      <dgm:if name="Name194" axis="ch" ptType="node" func="cnt" op="equ" val="4">
                        <dgm:choose name="Name195">
                          <dgm:if name="Name196" axis="ch ch" ptType="node node" st="2 1" cnt="1 0" func="cnt" op="equ" val="1">
                            <dgm:alg type="cycle">
                              <dgm:param type="ctrShpMap" val="fNode"/>
                              <dgm:param type="stAng" val="270"/>
                            </dgm:alg>
                          </dgm:if>
                          <dgm:if name="Name197" axis="ch ch" ptType="node node" st="2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-90"/>
                            </dgm:alg>
                          </dgm:if>
                          <dgm:else name="Name198">
                            <dgm:alg type="cycle">
                              <dgm:param type="ctrShpMap" val="fNode"/>
                              <dgm:param type="stAng" val="337.5"/>
                              <dgm:param type="spanAng" val="-135"/>
                            </dgm:alg>
                          </dgm:else>
                        </dgm:choose>
                      </dgm:if>
                      <dgm:if name="Name199" axis="ch" ptType="node" func="cnt" op="equ" val="5">
                        <dgm:choose name="Name200">
                          <dgm:if name="Name201" axis="ch ch" ptType="node node" st="2 1" cnt="1 0" func="cnt" op="equ" val="1">
                            <dgm:alg type="cycle">
                              <dgm:param type="ctrShpMap" val="fNode"/>
                              <dgm:param type="stAng" val="288"/>
                            </dgm:alg>
                          </dgm:if>
                          <dgm:if name="Name202" axis="ch ch" ptType="node node" st="2 1" cnt="1 0" func="cnt" op="equ" val="2">
                            <dgm:alg type="cycle">
                              <dgm:param type="ctrShpMap" val="fNode"/>
                              <dgm:param type="stAng" val="333"/>
                              <dgm:param type="spanAng" val="-90"/>
                            </dgm:alg>
                          </dgm:if>
                          <dgm:else name="Name203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04" axis="ch" ptType="node" func="cnt" op="equ" val="6">
                        <dgm:choose name="Name205">
                          <dgm:if name="Name206" axis="ch ch" ptType="node node" st="2 1" cnt="1 0" func="cnt" op="equ" val="1">
                            <dgm:alg type="cycle">
                              <dgm:param type="ctrShpMap" val="fNode"/>
                              <dgm:param type="stAng" val="300"/>
                            </dgm:alg>
                          </dgm:if>
                          <dgm:if name="Name207" axis="ch ch" ptType="node node" st="2 1" cnt="1 0" func="cnt" op="equ" val="2">
                            <dgm:alg type="cycle">
                              <dgm:param type="ctrShpMap" val="fNode"/>
                              <dgm:param type="stAng" val="345"/>
                              <dgm:param type="spanAng" val="-90"/>
                            </dgm:alg>
                          </dgm:if>
                          <dgm:else name="Name208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09" axis="ch" ptType="node" func="cnt" op="gte" val="7">
                        <dgm:choose name="Name210">
                          <dgm:if name="Name211" axis="ch ch" ptType="node node" st="2 1" cnt="1 0" func="cnt" op="equ" val="1">
                            <dgm:alg type="cycle">
                              <dgm:param type="ctrShpMap" val="fNode"/>
                              <dgm:param type="stAng" val="308"/>
                            </dgm:alg>
                          </dgm:if>
                          <dgm:if name="Name212" axis="ch ch" ptType="node node" st="2 1" cnt="1 0" func="cnt" op="equ" val="2">
                            <dgm:alg type="cycle">
                              <dgm:param type="ctrShpMap" val="fNode"/>
                              <dgm:param type="stAng" val="353"/>
                              <dgm:param type="spanAng" val="-90"/>
                            </dgm:alg>
                          </dgm:if>
                          <dgm:else name="Name213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214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215" axis="ch" ptType="node" st="2" cnt="1">
                  <dgm:layoutNode name="childCenter2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216" axis="ch">
                    <dgm:forEach name="Name217" axis="self" ptType="parTrans">
                      <dgm:layoutNode name="Name218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219" axis="self" ptType="node">
                      <dgm:layoutNode name="text2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220" axis="ch" ptType="parTrans" st="2" cnt="1">
                <dgm:layoutNode name="Name221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222"/>
          </dgm:choose>
          <dgm:choose name="Name223">
            <dgm:if name="Name224" axis="ch" ptType="node" func="cnt" op="gte" val="3">
              <dgm:layoutNode name="cycle_3">
                <dgm:choose name="Name225">
                  <dgm:if name="Name226" func="var" arg="dir" op="equ" val="norm">
                    <dgm:choose name="Name227">
                      <dgm:if name="Name228" axis="ch" ptType="node" func="cnt" op="equ" val="3">
                        <dgm:choose name="Name229">
                          <dgm:if name="Name230" axis="ch ch" ptType="node node" st="3 1" cnt="1 0" func="cnt" op="equ" val="1">
                            <dgm:alg type="cycle">
                              <dgm:param type="ctrShpMap" val="fNode"/>
                              <dgm:param type="stAng" val="240"/>
                              <dgm:param type="horzAlign" val="l"/>
                              <dgm:param type="vertAlign" val="b"/>
                            </dgm:alg>
                          </dgm:if>
                          <dgm:if name="Name231" axis="ch ch" ptType="node node" st="3 1" cnt="1 0" func="cnt" op="equ" val="2">
                            <dgm:alg type="cycle">
                              <dgm:param type="ctrShpMap" val="fNode"/>
                              <dgm:param type="stAng" val="195"/>
                              <dgm:param type="spanAng" val="90"/>
                              <dgm:param type="horzAlign" val="l"/>
                              <dgm:param type="vertAlign" val="b"/>
                            </dgm:alg>
                          </dgm:if>
                          <dgm:else name="Name232">
                            <dgm:alg type="cycle">
                              <dgm:param type="ctrShpMap" val="fNode"/>
                              <dgm:param type="stAng" val="150"/>
                              <dgm:param type="spanAng" val="180"/>
                            </dgm:alg>
                          </dgm:else>
                        </dgm:choose>
                      </dgm:if>
                      <dgm:if name="Name233" axis="ch" ptType="node" func="cnt" op="equ" val="4">
                        <dgm:choose name="Name234">
                          <dgm:if name="Name235" axis="ch ch" ptType="node node" st="3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236" axis="ch ch" ptType="node node" st="3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90"/>
                            </dgm:alg>
                          </dgm:if>
                          <dgm:else name="Name237">
                            <dgm:alg type="cycle">
                              <dgm:param type="ctrShpMap" val="fNode"/>
                              <dgm:param type="stAng" val="112.5"/>
                              <dgm:param type="spanAng" val="135"/>
                            </dgm:alg>
                          </dgm:else>
                        </dgm:choose>
                      </dgm:if>
                      <dgm:if name="Name238" axis="ch" ptType="node" func="cnt" op="equ" val="5">
                        <dgm:choose name="Name239">
                          <dgm:if name="Name240" axis="ch ch" ptType="node node" st="3 1" cnt="1 0" func="cnt" op="equ" val="1">
                            <dgm:alg type="cycle">
                              <dgm:param type="ctrShpMap" val="fNode"/>
                              <dgm:param type="stAng" val="144"/>
                            </dgm:alg>
                          </dgm:if>
                          <dgm:if name="Name241" axis="ch ch" ptType="node node" st="3 1" cnt="1 0" func="cnt" op="equ" val="2">
                            <dgm:alg type="cycle">
                              <dgm:param type="ctrShpMap" val="fNode"/>
                              <dgm:param type="stAng" val="99"/>
                              <dgm:param type="spanAng" val="90"/>
                            </dgm:alg>
                          </dgm:if>
                          <dgm:else name="Name242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243" axis="ch" ptType="node" func="cnt" op="equ" val="6">
                        <dgm:choose name="Name244">
                          <dgm:if name="Name245" axis="ch ch" ptType="node node" st="3 1" cnt="1 0" func="cnt" op="equ" val="1">
                            <dgm:alg type="cycle">
                              <dgm:param type="ctrShpMap" val="fNode"/>
                              <dgm:param type="stAng" val="120"/>
                            </dgm:alg>
                          </dgm:if>
                          <dgm:if name="Name246" axis="ch ch" ptType="node node" st="3 1" cnt="1 0" func="cnt" op="equ" val="2">
                            <dgm:alg type="cycle">
                              <dgm:param type="ctrShpMap" val="fNode"/>
                              <dgm:param type="stAng" val="75"/>
                              <dgm:param type="spanAng" val="90"/>
                            </dgm:alg>
                          </dgm:if>
                          <dgm:else name="Name247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248" axis="ch" ptType="node" func="cnt" op="gte" val="7">
                        <dgm:choose name="Name249">
                          <dgm:if name="Name250" axis="ch ch" ptType="node node" st="3 1" cnt="1 0" func="cnt" op="equ" val="1">
                            <dgm:alg type="cycle">
                              <dgm:param type="ctrShpMap" val="fNode"/>
                              <dgm:param type="stAng" val="102"/>
                            </dgm:alg>
                          </dgm:if>
                          <dgm:if name="Name251" axis="ch ch" ptType="node node" st="3 1" cnt="1 0" func="cnt" op="equ" val="2">
                            <dgm:alg type="cycle">
                              <dgm:param type="ctrShpMap" val="fNode"/>
                              <dgm:param type="stAng" val="57"/>
                              <dgm:param type="spanAng" val="90"/>
                            </dgm:alg>
                          </dgm:if>
                          <dgm:else name="Name252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253"/>
                    </dgm:choose>
                  </dgm:if>
                  <dgm:else name="Name254">
                    <dgm:choose name="Name255">
                      <dgm:if name="Name256" axis="ch" ptType="node" func="cnt" op="equ" val="3">
                        <dgm:choose name="Name257">
                          <dgm:if name="Name258" axis="ch ch" ptType="node node" st="3 1" cnt="1 0" func="cnt" op="equ" val="1">
                            <dgm:alg type="cycle">
                              <dgm:param type="ctrShpMap" val="fNode"/>
                              <dgm:param type="stAng" val="120"/>
                              <dgm:param type="horzAlign" val="r"/>
                              <dgm:param type="vertAlign" val="b"/>
                            </dgm:alg>
                          </dgm:if>
                          <dgm:if name="Name259" axis="ch ch" ptType="node node" st="3 1" cnt="1 0" func="cnt" op="equ" val="2">
                            <dgm:alg type="cycle">
                              <dgm:param type="ctrShpMap" val="fNode"/>
                              <dgm:param type="stAng" val="165"/>
                              <dgm:param type="spanAng" val="-90"/>
                              <dgm:param type="horzAlign" val="r"/>
                              <dgm:param type="vertAlign" val="b"/>
                            </dgm:alg>
                          </dgm:if>
                          <dgm:else name="Name260">
                            <dgm:alg type="cycle">
                              <dgm:param type="ctrShpMap" val="fNode"/>
                              <dgm:param type="stAng" val="210"/>
                              <dgm:param type="spanAng" val="-180"/>
                            </dgm:alg>
                          </dgm:else>
                        </dgm:choose>
                      </dgm:if>
                      <dgm:if name="Name261" axis="ch" ptType="node" func="cnt" op="equ" val="4">
                        <dgm:choose name="Name262">
                          <dgm:if name="Name263" axis="ch ch" ptType="node node" st="3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264" axis="ch ch" ptType="node node" st="3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-90"/>
                            </dgm:alg>
                          </dgm:if>
                          <dgm:else name="Name265">
                            <dgm:alg type="cycle">
                              <dgm:param type="ctrShpMap" val="fNode"/>
                              <dgm:param type="stAng" val="247.5"/>
                              <dgm:param type="spanAng" val="-135"/>
                            </dgm:alg>
                          </dgm:else>
                        </dgm:choose>
                      </dgm:if>
                      <dgm:if name="Name266" axis="ch" ptType="node" func="cnt" op="equ" val="5">
                        <dgm:choose name="Name267">
                          <dgm:if name="Name268" axis="ch ch" ptType="node node" st="3 1" cnt="1 0" func="cnt" op="equ" val="1">
                            <dgm:alg type="cycle">
                              <dgm:param type="ctrShpMap" val="fNode"/>
                              <dgm:param type="stAng" val="216"/>
                            </dgm:alg>
                          </dgm:if>
                          <dgm:if name="Name269" axis="ch ch" ptType="node node" st="3 1" cnt="1 0" func="cnt" op="equ" val="2">
                            <dgm:alg type="cycle">
                              <dgm:param type="ctrShpMap" val="fNode"/>
                              <dgm:param type="stAng" val="261"/>
                              <dgm:param type="spanAng" val="-90"/>
                            </dgm:alg>
                          </dgm:if>
                          <dgm:else name="Name270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71" axis="ch" ptType="node" func="cnt" op="equ" val="6">
                        <dgm:choose name="Name272">
                          <dgm:if name="Name273" axis="ch ch" ptType="node node" st="3 1" cnt="1 0" func="cnt" op="equ" val="1">
                            <dgm:alg type="cycle">
                              <dgm:param type="ctrShpMap" val="fNode"/>
                              <dgm:param type="stAng" val="240"/>
                            </dgm:alg>
                          </dgm:if>
                          <dgm:if name="Name274" axis="ch ch" ptType="node node" st="3 1" cnt="1 0" func="cnt" op="equ" val="2">
                            <dgm:alg type="cycle">
                              <dgm:param type="ctrShpMap" val="fNode"/>
                              <dgm:param type="stAng" val="285"/>
                              <dgm:param type="spanAng" val="-90"/>
                            </dgm:alg>
                          </dgm:if>
                          <dgm:else name="Name275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76" axis="ch" ptType="node" func="cnt" op="gte" val="7">
                        <dgm:choose name="Name277">
                          <dgm:if name="Name278" axis="ch ch" ptType="node node" st="3 1" cnt="1 0" func="cnt" op="equ" val="1">
                            <dgm:alg type="cycle">
                              <dgm:param type="ctrShpMap" val="fNode"/>
                              <dgm:param type="stAng" val="257"/>
                            </dgm:alg>
                          </dgm:if>
                          <dgm:if name="Name279" axis="ch ch" ptType="node node" st="3 1" cnt="1 0" func="cnt" op="equ" val="2">
                            <dgm:alg type="cycle">
                              <dgm:param type="ctrShpMap" val="fNode"/>
                              <dgm:param type="stAng" val="302"/>
                              <dgm:param type="spanAng" val="-90"/>
                            </dgm:alg>
                          </dgm:if>
                          <dgm:else name="Name280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281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282" axis="ch" ptType="node" st="3" cnt="1">
                  <dgm:layoutNode name="childCenter3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283" axis="ch">
                    <dgm:forEach name="Name284" axis="self" ptType="parTrans">
                      <dgm:layoutNode name="Name285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286" axis="self" ptType="node">
                      <dgm:layoutNode name="text3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287" axis="ch" ptType="parTrans" st="3" cnt="1">
                <dgm:layoutNode name="Name288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3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289"/>
          </dgm:choose>
          <dgm:choose name="Name290">
            <dgm:if name="Name291" axis="ch" ptType="node" func="cnt" op="gte" val="4">
              <dgm:layoutNode name="cycle_4">
                <dgm:choose name="Name292">
                  <dgm:if name="Name293" func="var" arg="dir" op="equ" val="norm">
                    <dgm:choose name="Name294">
                      <dgm:if name="Name295" axis="ch" ptType="node" func="cnt" op="equ" val="4">
                        <dgm:choose name="Name296">
                          <dgm:if name="Name297" axis="ch ch" ptType="node node" st="4 1" cnt="1 0" func="cnt" op="equ" val="1">
                            <dgm:alg type="cycle">
                              <dgm:param type="ctrShpMap" val="fNode"/>
                              <dgm:param type="stAng" val="270"/>
                            </dgm:alg>
                          </dgm:if>
                          <dgm:if name="Name298" axis="ch ch" ptType="node node" st="4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90"/>
                            </dgm:alg>
                          </dgm:if>
                          <dgm:else name="Name299">
                            <dgm:alg type="cycle">
                              <dgm:param type="ctrShpMap" val="fNode"/>
                              <dgm:param type="stAng" val="202.5"/>
                              <dgm:param type="spanAng" val="135"/>
                            </dgm:alg>
                          </dgm:else>
                        </dgm:choose>
                      </dgm:if>
                      <dgm:if name="Name300" axis="ch" ptType="node" func="cnt" op="equ" val="5">
                        <dgm:choose name="Name301">
                          <dgm:if name="Name302" axis="ch ch" ptType="node node" st="4 1" cnt="1 0" func="cnt" op="equ" val="1">
                            <dgm:alg type="cycle">
                              <dgm:param type="ctrShpMap" val="fNode"/>
                              <dgm:param type="stAng" val="216"/>
                            </dgm:alg>
                          </dgm:if>
                          <dgm:if name="Name303" axis="ch ch" ptType="node node" st="4 1" cnt="1 0" func="cnt" op="equ" val="2">
                            <dgm:alg type="cycle">
                              <dgm:param type="ctrShpMap" val="fNode"/>
                              <dgm:param type="stAng" val="171"/>
                              <dgm:param type="spanAng" val="90"/>
                            </dgm:alg>
                          </dgm:if>
                          <dgm:else name="Name304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05" axis="ch" ptType="node" func="cnt" op="equ" val="6">
                        <dgm:choose name="Name306">
                          <dgm:if name="Name307" axis="ch ch" ptType="node node" st="4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308" axis="ch ch" ptType="node node" st="4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90"/>
                            </dgm:alg>
                          </dgm:if>
                          <dgm:else name="Name309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10" axis="ch" ptType="node" func="cnt" op="gte" val="7">
                        <dgm:choose name="Name311">
                          <dgm:if name="Name312" axis="ch ch" ptType="node node" st="4 1" cnt="1 0" func="cnt" op="equ" val="1">
                            <dgm:alg type="cycle">
                              <dgm:param type="ctrShpMap" val="fNode"/>
                              <dgm:param type="stAng" val="154"/>
                            </dgm:alg>
                          </dgm:if>
                          <dgm:if name="Name313" axis="ch ch" ptType="node node" st="4 1" cnt="1 0" func="cnt" op="equ" val="2">
                            <dgm:alg type="cycle">
                              <dgm:param type="ctrShpMap" val="fNode"/>
                              <dgm:param type="stAng" val="109"/>
                              <dgm:param type="spanAng" val="90"/>
                            </dgm:alg>
                          </dgm:if>
                          <dgm:else name="Name314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315"/>
                    </dgm:choose>
                  </dgm:if>
                  <dgm:else name="Name316">
                    <dgm:choose name="Name317">
                      <dgm:if name="Name318" axis="ch" ptType="node" func="cnt" op="equ" val="4">
                        <dgm:choose name="Name319">
                          <dgm:if name="Name320" axis="ch ch" ptType="node node" st="4 1" cnt="1 0" func="cnt" op="equ" val="1">
                            <dgm:alg type="cycle">
                              <dgm:param type="ctrShpMap" val="fNode"/>
                              <dgm:param type="stAng" val="90"/>
                            </dgm:alg>
                          </dgm:if>
                          <dgm:if name="Name321" axis="ch ch" ptType="node node" st="4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-90"/>
                            </dgm:alg>
                          </dgm:if>
                          <dgm:else name="Name322">
                            <dgm:alg type="cycle">
                              <dgm:param type="ctrShpMap" val="fNode"/>
                              <dgm:param type="stAng" val="157.5"/>
                              <dgm:param type="spanAng" val="-135"/>
                            </dgm:alg>
                          </dgm:else>
                        </dgm:choose>
                      </dgm:if>
                      <dgm:if name="Name323" axis="ch" ptType="node" func="cnt" op="equ" val="5">
                        <dgm:choose name="Name324">
                          <dgm:if name="Name325" axis="ch ch" ptType="node node" st="4 1" cnt="1 0" func="cnt" op="equ" val="1">
                            <dgm:alg type="cycle">
                              <dgm:param type="ctrShpMap" val="fNode"/>
                              <dgm:param type="stAng" val="144"/>
                            </dgm:alg>
                          </dgm:if>
                          <dgm:if name="Name326" axis="ch ch" ptType="node node" st="4 1" cnt="1 0" func="cnt" op="equ" val="2">
                            <dgm:alg type="cycle">
                              <dgm:param type="ctrShpMap" val="fNode"/>
                              <dgm:param type="stAng" val="189"/>
                              <dgm:param type="spanAng" val="-90"/>
                            </dgm:alg>
                          </dgm:if>
                          <dgm:else name="Name327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28" axis="ch" ptType="node" func="cnt" op="equ" val="6">
                        <dgm:choose name="Name329">
                          <dgm:if name="Name330" axis="ch ch" ptType="node node" st="4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331" axis="ch ch" ptType="node node" st="4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-90"/>
                            </dgm:alg>
                          </dgm:if>
                          <dgm:else name="Name332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33" axis="ch" ptType="node" func="cnt" op="gte" val="7">
                        <dgm:choose name="Name334">
                          <dgm:if name="Name335" axis="ch ch" ptType="node node" st="4 1" cnt="1 0" func="cnt" op="equ" val="1">
                            <dgm:alg type="cycle">
                              <dgm:param type="ctrShpMap" val="fNode"/>
                              <dgm:param type="stAng" val="205"/>
                            </dgm:alg>
                          </dgm:if>
                          <dgm:if name="Name336" axis="ch ch" ptType="node node" st="4 1" cnt="1 0" func="cnt" op="equ" val="2">
                            <dgm:alg type="cycle">
                              <dgm:param type="ctrShpMap" val="fNode"/>
                              <dgm:param type="stAng" val="250"/>
                              <dgm:param type="spanAng" val="-90"/>
                            </dgm:alg>
                          </dgm:if>
                          <dgm:else name="Name337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338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339" axis="ch" ptType="node" st="4" cnt="1">
                  <dgm:layoutNode name="childCenter4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340" axis="ch">
                    <dgm:forEach name="Name341" axis="self" ptType="parTrans">
                      <dgm:layoutNode name="Name342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343" axis="self" ptType="node">
                      <dgm:layoutNode name="text4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344" axis="ch" ptType="parTrans" st="4" cnt="1">
                <dgm:layoutNode name="Name345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4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346"/>
          </dgm:choose>
          <dgm:choose name="Name347">
            <dgm:if name="Name348" axis="ch" ptType="node" func="cnt" op="gte" val="5">
              <dgm:layoutNode name="cycle_5">
                <dgm:choose name="Name349">
                  <dgm:if name="Name350" func="var" arg="dir" op="equ" val="norm">
                    <dgm:choose name="Name351">
                      <dgm:if name="Name352" axis="ch" ptType="node" func="cnt" op="equ" val="5">
                        <dgm:choose name="Name353">
                          <dgm:if name="Name354" axis="ch ch" ptType="node node" st="5 1" cnt="1 0" func="cnt" op="equ" val="1">
                            <dgm:alg type="cycle">
                              <dgm:param type="ctrShpMap" val="fNode"/>
                              <dgm:param type="stAng" val="288"/>
                            </dgm:alg>
                          </dgm:if>
                          <dgm:if name="Name355" axis="ch ch" ptType="node node" st="5 1" cnt="1 0" func="cnt" op="equ" val="2">
                            <dgm:alg type="cycle">
                              <dgm:param type="ctrShpMap" val="fNode"/>
                              <dgm:param type="stAng" val="243"/>
                              <dgm:param type="spanAng" val="90"/>
                            </dgm:alg>
                          </dgm:if>
                          <dgm:else name="Name356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57" axis="ch" ptType="node" func="cnt" op="equ" val="6">
                        <dgm:choose name="Name358">
                          <dgm:if name="Name359" axis="ch ch" ptType="node node" st="5 1" cnt="1 0" func="cnt" op="equ" val="1">
                            <dgm:alg type="cycle">
                              <dgm:param type="ctrShpMap" val="fNode"/>
                              <dgm:param type="stAng" val="240"/>
                            </dgm:alg>
                          </dgm:if>
                          <dgm:if name="Name360" axis="ch ch" ptType="node node" st="5 1" cnt="1 0" func="cnt" op="equ" val="2">
                            <dgm:alg type="cycle">
                              <dgm:param type="ctrShpMap" val="fNode"/>
                              <dgm:param type="stAng" val="195"/>
                              <dgm:param type="spanAng" val="90"/>
                            </dgm:alg>
                          </dgm:if>
                          <dgm:else name="Name361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62" axis="ch" ptType="node" func="cnt" op="gte" val="7">
                        <dgm:choose name="Name363">
                          <dgm:if name="Name364" axis="ch ch" ptType="node node" st="5 1" cnt="1 0" func="cnt" op="equ" val="1">
                            <dgm:alg type="cycle">
                              <dgm:param type="ctrShpMap" val="fNode"/>
                              <dgm:param type="stAng" val="205"/>
                            </dgm:alg>
                          </dgm:if>
                          <dgm:if name="Name365" axis="ch ch" ptType="node node" st="5 1" cnt="1 0" func="cnt" op="equ" val="2">
                            <dgm:alg type="cycle">
                              <dgm:param type="ctrShpMap" val="fNode"/>
                              <dgm:param type="stAng" val="160"/>
                              <dgm:param type="spanAng" val="90"/>
                            </dgm:alg>
                          </dgm:if>
                          <dgm:else name="Name366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367"/>
                    </dgm:choose>
                  </dgm:if>
                  <dgm:else name="Name368">
                    <dgm:choose name="Name369">
                      <dgm:if name="Name370" axis="ch" ptType="node" func="cnt" op="equ" val="5">
                        <dgm:choose name="Name371">
                          <dgm:if name="Name372" axis="ch ch" ptType="node node" st="5 1" cnt="1 0" func="cnt" op="equ" val="1">
                            <dgm:alg type="cycle">
                              <dgm:param type="ctrShpMap" val="fNode"/>
                              <dgm:param type="stAng" val="72"/>
                            </dgm:alg>
                          </dgm:if>
                          <dgm:if name="Name373" axis="ch ch" ptType="node node" st="5 1" cnt="1 0" func="cnt" op="equ" val="2">
                            <dgm:alg type="cycle">
                              <dgm:param type="ctrShpMap" val="fNode"/>
                              <dgm:param type="stAng" val="117"/>
                              <dgm:param type="spanAng" val="-90"/>
                            </dgm:alg>
                          </dgm:if>
                          <dgm:else name="Name374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75" axis="ch" ptType="node" func="cnt" op="equ" val="6">
                        <dgm:choose name="Name376">
                          <dgm:if name="Name377" axis="ch ch" ptType="node node" st="5 1" cnt="1 0" func="cnt" op="equ" val="1">
                            <dgm:alg type="cycle">
                              <dgm:param type="ctrShpMap" val="fNode"/>
                              <dgm:param type="stAng" val="120"/>
                            </dgm:alg>
                          </dgm:if>
                          <dgm:if name="Name378" axis="ch ch" ptType="node node" st="5 1" cnt="1 0" func="cnt" op="equ" val="2">
                            <dgm:alg type="cycle">
                              <dgm:param type="ctrShpMap" val="fNode"/>
                              <dgm:param type="stAng" val="165"/>
                              <dgm:param type="spanAng" val="-90"/>
                            </dgm:alg>
                          </dgm:if>
                          <dgm:else name="Name379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80" axis="ch" ptType="node" func="cnt" op="gte" val="7">
                        <dgm:choose name="Name381">
                          <dgm:if name="Name382" axis="ch ch" ptType="node node" st="5 1" cnt="1 0" func="cnt" op="equ" val="1">
                            <dgm:alg type="cycle">
                              <dgm:param type="ctrShpMap" val="fNode"/>
                              <dgm:param type="stAng" val="154"/>
                            </dgm:alg>
                          </dgm:if>
                          <dgm:if name="Name383" axis="ch ch" ptType="node node" st="5 1" cnt="1 0" func="cnt" op="equ" val="2">
                            <dgm:alg type="cycle">
                              <dgm:param type="ctrShpMap" val="fNode"/>
                              <dgm:param type="stAng" val="199"/>
                              <dgm:param type="spanAng" val="-90"/>
                            </dgm:alg>
                          </dgm:if>
                          <dgm:else name="Name384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385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386" axis="ch" ptType="node" st="5" cnt="1">
                  <dgm:layoutNode name="childCenter5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387" axis="ch">
                    <dgm:forEach name="Name388" axis="self" ptType="parTrans">
                      <dgm:layoutNode name="Name389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390" axis="self" ptType="node">
                      <dgm:layoutNode name="text5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391" axis="ch" ptType="parTrans" st="5" cnt="1">
                <dgm:layoutNode name="Name392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5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393"/>
          </dgm:choose>
          <dgm:choose name="Name394">
            <dgm:if name="Name395" axis="ch" ptType="node" func="cnt" op="gte" val="6">
              <dgm:layoutNode name="cycle_6">
                <dgm:choose name="Name396">
                  <dgm:if name="Name397" func="var" arg="dir" op="equ" val="norm">
                    <dgm:choose name="Name398">
                      <dgm:if name="Name399" axis="ch" ptType="node" func="cnt" op="equ" val="6">
                        <dgm:choose name="Name400">
                          <dgm:if name="Name401" axis="ch ch" ptType="node node" st="6 1" cnt="1 0" func="cnt" op="equ" val="1">
                            <dgm:alg type="cycle">
                              <dgm:param type="ctrShpMap" val="fNode"/>
                              <dgm:param type="stAng" val="300"/>
                            </dgm:alg>
                          </dgm:if>
                          <dgm:if name="Name402" axis="ch ch" ptType="node node" st="6 1" cnt="1 0" func="cnt" op="equ" val="2">
                            <dgm:alg type="cycle">
                              <dgm:param type="ctrShpMap" val="fNode"/>
                              <dgm:param type="stAng" val="255"/>
                              <dgm:param type="spanAng" val="90"/>
                            </dgm:alg>
                          </dgm:if>
                          <dgm:else name="Name403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404" axis="ch" ptType="node" func="cnt" op="gte" val="7">
                        <dgm:choose name="Name405">
                          <dgm:if name="Name406" axis="ch ch" ptType="node node" st="6 1" cnt="1 0" func="cnt" op="equ" val="1">
                            <dgm:alg type="cycle">
                              <dgm:param type="ctrShpMap" val="fNode"/>
                              <dgm:param type="stAng" val="257"/>
                            </dgm:alg>
                          </dgm:if>
                          <dgm:if name="Name407" axis="ch ch" ptType="node node" st="6 1" cnt="1 0" func="cnt" op="equ" val="2">
                            <dgm:alg type="cycle">
                              <dgm:param type="ctrShpMap" val="fNode"/>
                              <dgm:param type="stAng" val="212"/>
                              <dgm:param type="spanAng" val="90"/>
                            </dgm:alg>
                          </dgm:if>
                          <dgm:else name="Name408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409"/>
                    </dgm:choose>
                  </dgm:if>
                  <dgm:else name="Name410">
                    <dgm:choose name="Name411">
                      <dgm:if name="Name412" axis="ch" ptType="node" func="cnt" op="equ" val="6">
                        <dgm:choose name="Name413">
                          <dgm:if name="Name414" axis="ch ch" ptType="node node" st="6 1" cnt="1 0" func="cnt" op="equ" val="1">
                            <dgm:alg type="cycle">
                              <dgm:param type="ctrShpMap" val="fNode"/>
                              <dgm:param type="stAng" val="60"/>
                            </dgm:alg>
                          </dgm:if>
                          <dgm:if name="Name415" axis="ch ch" ptType="node node" st="6 1" cnt="1 0" func="cnt" op="equ" val="2">
                            <dgm:alg type="cycle">
                              <dgm:param type="ctrShpMap" val="fNode"/>
                              <dgm:param type="stAng" val="105"/>
                              <dgm:param type="spanAng" val="-90"/>
                            </dgm:alg>
                          </dgm:if>
                          <dgm:else name="Name416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417" axis="ch" ptType="node" func="cnt" op="gte" val="7">
                        <dgm:choose name="Name418">
                          <dgm:if name="Name419" axis="ch ch" ptType="node node" st="6 1" cnt="1 0" func="cnt" op="equ" val="1">
                            <dgm:alg type="cycle">
                              <dgm:param type="ctrShpMap" val="fNode"/>
                              <dgm:param type="stAng" val="102"/>
                            </dgm:alg>
                          </dgm:if>
                          <dgm:if name="Name420" axis="ch ch" ptType="node node" st="6 1" cnt="1 0" func="cnt" op="equ" val="2">
                            <dgm:alg type="cycle">
                              <dgm:param type="ctrShpMap" val="fNode"/>
                              <dgm:param type="stAng" val="147"/>
                              <dgm:param type="spanAng" val="-90"/>
                            </dgm:alg>
                          </dgm:if>
                          <dgm:else name="Name421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422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423" axis="ch" ptType="node" st="6" cnt="1">
                  <dgm:layoutNode name="childCenter6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424" axis="ch">
                    <dgm:forEach name="Name425" axis="self" ptType="parTrans">
                      <dgm:layoutNode name="Name426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427" axis="self" ptType="node">
                      <dgm:layoutNode name="text6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428" axis="ch" ptType="parTrans" st="6" cnt="1">
                <dgm:layoutNode name="Name429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6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430"/>
          </dgm:choose>
          <dgm:choose name="Name431">
            <dgm:if name="Name432" axis="ch" ptType="node" func="cnt" op="gte" val="7">
              <dgm:layoutNode name="cycle_7">
                <dgm:choose name="Name433">
                  <dgm:if name="Name434" func="var" arg="dir" op="equ" val="norm">
                    <dgm:choose name="Name435">
                      <dgm:if name="Name436" axis="ch" ptType="node" func="cnt" op="gte" val="7">
                        <dgm:choose name="Name437">
                          <dgm:if name="Name438" axis="ch ch" ptType="node node" st="7 1" cnt="1 0" func="cnt" op="equ" val="1">
                            <dgm:alg type="cycle">
                              <dgm:param type="ctrShpMap" val="fNode"/>
                              <dgm:param type="stAng" val="308"/>
                            </dgm:alg>
                          </dgm:if>
                          <dgm:if name="Name439" axis="ch ch" ptType="node node" st="7 1" cnt="1 0" func="cnt" op="equ" val="2">
                            <dgm:alg type="cycle">
                              <dgm:param type="ctrShpMap" val="fNode"/>
                              <dgm:param type="stAng" val="263"/>
                              <dgm:param type="spanAng" val="90"/>
                            </dgm:alg>
                          </dgm:if>
                          <dgm:else name="Name440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441"/>
                    </dgm:choose>
                  </dgm:if>
                  <dgm:else name="Name442">
                    <dgm:choose name="Name443">
                      <dgm:if name="Name444" axis="ch" ptType="node" func="cnt" op="gte" val="7">
                        <dgm:choose name="Name445">
                          <dgm:if name="Name446" axis="ch ch" ptType="node node" st="7 1" cnt="1 0" func="cnt" op="equ" val="1">
                            <dgm:alg type="cycle">
                              <dgm:param type="ctrShpMap" val="fNode"/>
                              <dgm:param type="stAng" val="51"/>
                            </dgm:alg>
                          </dgm:if>
                          <dgm:if name="Name447" axis="ch ch" ptType="node node" st="7 1" cnt="1 0" func="cnt" op="equ" val="2">
                            <dgm:alg type="cycle">
                              <dgm:param type="ctrShpMap" val="fNode"/>
                              <dgm:param type="stAng" val="96"/>
                              <dgm:param type="spanAng" val="-90"/>
                            </dgm:alg>
                          </dgm:if>
                          <dgm:else name="Name448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449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450" axis="ch" ptType="node" st="7" cnt="1">
                  <dgm:layoutNode name="childCenter7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451" axis="ch">
                    <dgm:forEach name="Name452" axis="self" ptType="parTrans">
                      <dgm:layoutNode name="Name453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454" axis="self" ptType="node">
                      <dgm:layoutNode name="text7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455" axis="ch" ptType="parTrans" st="7" cnt="1">
                <dgm:layoutNode name="Name456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7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457"/>
          </dgm:choose>
        </dgm:else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8/layout/HorizontalMultiLevelHierarchy">
  <dgm:title val=""/>
  <dgm:desc val=""/>
  <dgm:catLst>
    <dgm:cat type="hierarchy" pri="46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 val="exact"/>
    </dgm:varLst>
    <dgm:choose name="Name1">
      <dgm:if name="Name2" func="var" arg="dir" op="equ" val="norm">
        <dgm:alg type="hierChild">
          <dgm:param type="linDir" val="fromT"/>
          <dgm:param type="chAlign" val="l"/>
        </dgm:alg>
      </dgm:if>
      <dgm:else name="Name3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forName="LevelOneTextNode" refType="h"/>
      <dgm:constr type="w" for="des" forName="LevelOneTextNode" refType="h" refFor="des" refForName="LevelOneTextNode" fact="0.19"/>
      <dgm:constr type="h" for="des" forName="LevelTwoTextNode" refType="w" refFor="des" refForName="LevelOneTextNode"/>
      <dgm:constr type="w" for="des" forName="LevelTwoTextNode" refType="h" refFor="des" refForName="LevelTwoTextNode" fact="3.28"/>
      <dgm:constr type="sibSp" refType="h" refFor="des" refForName="LevelTwoTextNode" op="equ" fact="0.25"/>
      <dgm:constr type="sibSp" for="des" forName="level2hierChild" refType="h" refFor="des" refForName="LevelTwoTextNode" op="equ" fact="0.25"/>
      <dgm:constr type="sibSp" for="des" forName="level3hierChild" refType="h" refFor="des" refForName="LevelTwoTextNode" op="equ" fact="0.25"/>
      <dgm:constr type="sp" for="des" forName="root1" refType="w" refFor="des" refForName="LevelTwoTextNode" fact="0.2"/>
      <dgm:constr type="sp" for="des" forName="root2" refType="sp" refFor="des" refForName="root1" op="equ"/>
      <dgm:constr type="primFontSz" for="des" forName="LevelOneTextNode" op="equ" val="65"/>
      <dgm:constr type="primFontSz" for="des" forName="LevelTwoTextNode" op="equ" val="65"/>
      <dgm:constr type="primFontSz" for="des" forName="LevelTwoTextNode" refType="primFontSz" refFor="des" refForName="LevelOneTextNode" op="lte"/>
      <dgm:constr type="primFontSz" for="des" forName="connTx" op="equ" val="50"/>
      <dgm:constr type="primFontSz" for="des" forName="connTx" refType="primFontSz" refFor="des" refForName="LevelOneTextNode" op="lte" fact="0.78"/>
    </dgm:constrLst>
    <dgm:forEach name="Name4" axis="ch">
      <dgm:forEach name="Name5" axis="self" ptType="node">
        <dgm:layoutNode name="root1">
          <dgm:choose name="Name6">
            <dgm:if name="Name7" func="var" arg="dir" op="equ" val="norm">
              <dgm:alg type="hierRoot">
                <dgm:param type="hierAlign" val="lCtrCh"/>
              </dgm:alg>
            </dgm:if>
            <dgm:else name="Name8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layoutNode name="LevelOneTextNode" styleLbl="node0">
            <dgm:varLst>
              <dgm:chPref val="3"/>
            </dgm:varLst>
            <dgm:alg type="tx">
              <dgm:param type="autoTxRot" val="grav"/>
            </dgm:alg>
            <dgm:choose name="Name9">
              <dgm:if name="Name10" func="var" arg="dir" op="equ" val="norm">
                <dgm:shape xmlns:r="http://schemas.openxmlformats.org/officeDocument/2006/relationships" rot="270" type="rect" r:blip="">
                  <dgm:adjLst/>
                </dgm:shape>
              </dgm:if>
              <dgm:else name="Name11">
                <dgm:shape xmlns:r="http://schemas.openxmlformats.org/officeDocument/2006/relationships" rot="90" type="rect" r:blip="">
                  <dgm:adjLst/>
                </dgm:shape>
              </dgm:else>
            </dgm:choos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2" fact="NaN" max="NaN"/>
            </dgm:ruleLst>
          </dgm:layoutNode>
          <dgm:layoutNode name="level2hierChild">
            <dgm:choose name="Name12">
              <dgm:if name="Name13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4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forEach name="repeat" axis="ch">
              <dgm:forEach name="Name15" axis="self" ptType="parTrans" cnt="1">
                <dgm:layoutNode name="conn2-1">
                  <dgm:choose name="Name16">
                    <dgm:if name="Name17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  <dgm:param type="connRout" val="bend"/>
                      </dgm:alg>
                    </dgm:if>
                    <dgm:else name="Name18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  <dgm:param type="connRout" val="bend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9" axis="self" ptType="node">
                <dgm:layoutNode name="root2">
                  <dgm:choose name="Name20">
                    <dgm:if name="Name21" func="var" arg="dir" op="equ" val="norm">
                      <dgm:alg type="hierRoot">
                        <dgm:param type="hierAlign" val="lCtrCh"/>
                      </dgm:alg>
                    </dgm:if>
                    <dgm:else name="Name22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2" fact="NaN" max="NaN"/>
                    </dgm:ruleLst>
                  </dgm:layoutNode>
                  <dgm:layoutNode name="level3hierChild">
                    <dgm:choose name="Name23">
                      <dgm:if name="Name24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5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forEach name="Name26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5336</Words>
  <Characters>30420</Characters>
  <Application>Microsoft Office Word</Application>
  <DocSecurity>0</DocSecurity>
  <Lines>253</Lines>
  <Paragraphs>71</Paragraphs>
  <ScaleCrop>false</ScaleCrop>
  <Company/>
  <LinksUpToDate>false</LinksUpToDate>
  <CharactersWithSpaces>35685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2020-09-02T04:54:00Z</dcterms:created>
  <dcterms:modified xsi:type="dcterms:W3CDTF">2020-09-02T04:54:00Z</dcterms:modified>
</cp:coreProperties>
</file>