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BFB" w:rsidRPr="00EE14C1" w:rsidRDefault="00F24BFB" w:rsidP="00F24BFB">
      <w:pPr>
        <w:jc w:val="center"/>
        <w:rPr>
          <w:lang w:val="uk-UA"/>
        </w:rPr>
      </w:pPr>
      <w:r w:rsidRPr="00EE14C1">
        <w:rPr>
          <w:lang w:val="uk-UA"/>
        </w:rPr>
        <w:t xml:space="preserve">Методичне забезпечення </w:t>
      </w:r>
      <w:r>
        <w:rPr>
          <w:lang w:val="uk-UA"/>
        </w:rPr>
        <w:t>практичних занять</w:t>
      </w:r>
      <w:r w:rsidRPr="00EE14C1">
        <w:rPr>
          <w:lang w:val="uk-UA"/>
        </w:rPr>
        <w:t>.</w:t>
      </w:r>
    </w:p>
    <w:p w:rsidR="00F24BFB" w:rsidRPr="00EE14C1" w:rsidRDefault="00F24BFB" w:rsidP="00F24BFB">
      <w:pPr>
        <w:ind w:firstLine="0"/>
        <w:jc w:val="center"/>
        <w:rPr>
          <w:lang w:val="uk-UA"/>
        </w:rPr>
      </w:pPr>
      <w:r w:rsidRPr="00EE14C1">
        <w:rPr>
          <w:lang w:val="uk-UA"/>
        </w:rPr>
        <w:t xml:space="preserve">Укладач – кандидат мистецтвознавства, ст. викладач </w:t>
      </w:r>
      <w:proofErr w:type="spellStart"/>
      <w:r w:rsidRPr="00EE14C1">
        <w:rPr>
          <w:lang w:val="uk-UA"/>
        </w:rPr>
        <w:t>Гердова</w:t>
      </w:r>
      <w:proofErr w:type="spellEnd"/>
      <w:r w:rsidRPr="00EE14C1">
        <w:rPr>
          <w:lang w:val="uk-UA"/>
        </w:rPr>
        <w:t xml:space="preserve"> Т.С.</w:t>
      </w:r>
    </w:p>
    <w:p w:rsidR="00F24BFB" w:rsidRPr="00EE14C1" w:rsidRDefault="00F24BFB" w:rsidP="00F24BFB">
      <w:pPr>
        <w:ind w:firstLine="0"/>
        <w:jc w:val="center"/>
        <w:rPr>
          <w:lang w:val="uk-UA"/>
        </w:rPr>
      </w:pPr>
    </w:p>
    <w:p w:rsidR="00F24BFB" w:rsidRPr="00EE14C1" w:rsidRDefault="00F24BFB" w:rsidP="00F24BFB">
      <w:pPr>
        <w:ind w:firstLine="0"/>
        <w:jc w:val="left"/>
        <w:rPr>
          <w:lang w:val="uk-UA"/>
        </w:rPr>
      </w:pPr>
      <w:r w:rsidRPr="00EE14C1">
        <w:rPr>
          <w:lang w:val="uk-UA"/>
        </w:rPr>
        <w:t>Заняття 1.</w:t>
      </w:r>
    </w:p>
    <w:p w:rsidR="00F24BFB" w:rsidRPr="00824CAB" w:rsidRDefault="00F24BFB" w:rsidP="00F24BFB">
      <w:pPr>
        <w:ind w:left="709" w:firstLine="0"/>
        <w:jc w:val="left"/>
        <w:rPr>
          <w:szCs w:val="28"/>
          <w:lang w:val="uk-UA"/>
        </w:rPr>
      </w:pPr>
      <w:r w:rsidRPr="00824CAB">
        <w:rPr>
          <w:szCs w:val="28"/>
          <w:lang w:val="uk-UA"/>
        </w:rPr>
        <w:t xml:space="preserve">Тема: </w:t>
      </w:r>
      <w:r w:rsidR="00910112" w:rsidRPr="00910112">
        <w:rPr>
          <w:szCs w:val="28"/>
          <w:lang w:val="uk-UA"/>
        </w:rPr>
        <w:t>Поняття «Інтервал».</w:t>
      </w:r>
      <w:r w:rsidR="00910112" w:rsidRPr="001618E2">
        <w:rPr>
          <w:sz w:val="24"/>
          <w:lang w:val="uk-UA"/>
        </w:rPr>
        <w:t xml:space="preserve"> </w:t>
      </w:r>
    </w:p>
    <w:p w:rsidR="00F253F9" w:rsidRDefault="00910112" w:rsidP="00F24BFB">
      <w:pPr>
        <w:ind w:firstLine="0"/>
        <w:jc w:val="left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F253F9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Види та склад інтервалів. Обернення інтервалів. </w:t>
      </w:r>
    </w:p>
    <w:p w:rsidR="00F253F9" w:rsidRDefault="00F253F9" w:rsidP="00F24BFB">
      <w:pPr>
        <w:ind w:firstLine="0"/>
        <w:jc w:val="left"/>
        <w:rPr>
          <w:rStyle w:val="fontstyle31"/>
          <w:lang w:val="uk-UA"/>
        </w:rPr>
      </w:pPr>
      <w:r>
        <w:rPr>
          <w:rStyle w:val="fontstyle31"/>
          <w:lang w:val="uk-UA"/>
        </w:rPr>
        <w:t xml:space="preserve">2. </w:t>
      </w:r>
      <w:r w:rsidR="00910112" w:rsidRPr="00C5451E">
        <w:rPr>
          <w:rStyle w:val="fontstyle31"/>
          <w:lang w:val="uk-UA"/>
        </w:rPr>
        <w:t xml:space="preserve">Побудова усіх видів інтервалів від звука вгору і вниз. </w:t>
      </w:r>
    </w:p>
    <w:p w:rsidR="00F253F9" w:rsidRDefault="00F253F9" w:rsidP="00F24BFB">
      <w:pPr>
        <w:ind w:firstLine="0"/>
        <w:jc w:val="left"/>
        <w:rPr>
          <w:rStyle w:val="fontstyle31"/>
        </w:rPr>
      </w:pPr>
      <w:r>
        <w:rPr>
          <w:rStyle w:val="fontstyle31"/>
          <w:lang w:val="uk-UA"/>
        </w:rPr>
        <w:t xml:space="preserve">3. </w:t>
      </w:r>
      <w:proofErr w:type="spellStart"/>
      <w:r w:rsidR="00910112">
        <w:rPr>
          <w:rStyle w:val="fontstyle31"/>
        </w:rPr>
        <w:t>Діатонічні</w:t>
      </w:r>
      <w:proofErr w:type="spellEnd"/>
      <w:r w:rsidR="00910112">
        <w:rPr>
          <w:rStyle w:val="fontstyle31"/>
        </w:rPr>
        <w:t xml:space="preserve"> </w:t>
      </w:r>
      <w:proofErr w:type="spellStart"/>
      <w:r w:rsidR="00910112">
        <w:rPr>
          <w:rStyle w:val="fontstyle31"/>
        </w:rPr>
        <w:t>інтервали</w:t>
      </w:r>
      <w:proofErr w:type="spellEnd"/>
      <w:r w:rsidR="00910112">
        <w:rPr>
          <w:rStyle w:val="fontstyle31"/>
        </w:rPr>
        <w:t xml:space="preserve"> на ступенях натурального мажору і </w:t>
      </w:r>
      <w:proofErr w:type="spellStart"/>
      <w:r w:rsidR="00910112">
        <w:rPr>
          <w:rStyle w:val="fontstyle31"/>
        </w:rPr>
        <w:t>мінору</w:t>
      </w:r>
      <w:proofErr w:type="spellEnd"/>
      <w:r w:rsidR="00910112">
        <w:rPr>
          <w:rStyle w:val="fontstyle31"/>
        </w:rPr>
        <w:t xml:space="preserve">. </w:t>
      </w:r>
    </w:p>
    <w:p w:rsidR="00F24BFB" w:rsidRPr="00CE21CA" w:rsidRDefault="00F253F9" w:rsidP="00F24BFB">
      <w:pPr>
        <w:ind w:firstLine="0"/>
        <w:jc w:val="left"/>
        <w:rPr>
          <w:lang w:val="uk-UA"/>
        </w:rPr>
      </w:pPr>
      <w:r>
        <w:rPr>
          <w:rStyle w:val="fontstyle31"/>
          <w:lang w:val="uk-UA"/>
        </w:rPr>
        <w:t xml:space="preserve">4. </w:t>
      </w:r>
      <w:proofErr w:type="spellStart"/>
      <w:r w:rsidR="00910112">
        <w:rPr>
          <w:rStyle w:val="fontstyle31"/>
        </w:rPr>
        <w:t>Розв’язання</w:t>
      </w:r>
      <w:proofErr w:type="spellEnd"/>
      <w:r w:rsidR="00910112">
        <w:rPr>
          <w:rStyle w:val="fontstyle31"/>
        </w:rPr>
        <w:t xml:space="preserve"> </w:t>
      </w:r>
      <w:proofErr w:type="spellStart"/>
      <w:r w:rsidR="00910112">
        <w:rPr>
          <w:rStyle w:val="fontstyle31"/>
        </w:rPr>
        <w:t>нестійких</w:t>
      </w:r>
      <w:proofErr w:type="spellEnd"/>
      <w:r w:rsidR="00910112">
        <w:rPr>
          <w:rStyle w:val="fontstyle31"/>
        </w:rPr>
        <w:t xml:space="preserve"> </w:t>
      </w:r>
      <w:proofErr w:type="spellStart"/>
      <w:r w:rsidR="00910112">
        <w:rPr>
          <w:rStyle w:val="fontstyle31"/>
        </w:rPr>
        <w:t>інтервалів</w:t>
      </w:r>
      <w:proofErr w:type="spellEnd"/>
      <w:r w:rsidR="00910112">
        <w:rPr>
          <w:rStyle w:val="fontstyle31"/>
        </w:rPr>
        <w:t xml:space="preserve"> у ладу та </w:t>
      </w:r>
      <w:proofErr w:type="spellStart"/>
      <w:r w:rsidR="00910112">
        <w:rPr>
          <w:rStyle w:val="fontstyle31"/>
        </w:rPr>
        <w:t>від</w:t>
      </w:r>
      <w:proofErr w:type="spellEnd"/>
      <w:r w:rsidR="00910112">
        <w:rPr>
          <w:rStyle w:val="fontstyle31"/>
        </w:rPr>
        <w:t xml:space="preserve"> звука (в.2 на I, IV, VI ст.; м.7 на V, VII, II ст.</w:t>
      </w:r>
      <w:proofErr w:type="gramStart"/>
      <w:r w:rsidR="00910112">
        <w:rPr>
          <w:rStyle w:val="fontstyle31"/>
        </w:rPr>
        <w:t>).</w:t>
      </w:r>
      <w:r w:rsidR="00F24BFB">
        <w:rPr>
          <w:lang w:val="uk-UA"/>
        </w:rPr>
        <w:t>.</w:t>
      </w:r>
      <w:proofErr w:type="gramEnd"/>
    </w:p>
    <w:p w:rsidR="00F24BFB" w:rsidRPr="00EE14C1" w:rsidRDefault="00F24BFB" w:rsidP="00F24BFB">
      <w:pPr>
        <w:ind w:firstLine="0"/>
        <w:jc w:val="left"/>
        <w:rPr>
          <w:lang w:val="uk-UA"/>
        </w:rPr>
      </w:pPr>
      <w:r w:rsidRPr="00EE14C1">
        <w:rPr>
          <w:lang w:val="uk-UA"/>
        </w:rPr>
        <w:t xml:space="preserve">Літ-ра: </w:t>
      </w:r>
      <w:r>
        <w:rPr>
          <w:lang w:val="uk-UA"/>
        </w:rPr>
        <w:t xml:space="preserve">основна  </w:t>
      </w:r>
      <w:r>
        <w:rPr>
          <w:lang w:val="uk-UA"/>
        </w:rPr>
        <w:noBreakHyphen/>
        <w:t>1.</w:t>
      </w:r>
    </w:p>
    <w:p w:rsidR="00F24BFB" w:rsidRDefault="00F24BFB" w:rsidP="00F24BFB">
      <w:pPr>
        <w:ind w:firstLine="851"/>
        <w:jc w:val="left"/>
        <w:rPr>
          <w:lang w:val="uk-UA"/>
        </w:rPr>
      </w:pPr>
    </w:p>
    <w:p w:rsidR="00F24BFB" w:rsidRPr="00EE14C1" w:rsidRDefault="00F24BFB" w:rsidP="00F24BFB">
      <w:pPr>
        <w:ind w:firstLine="567"/>
        <w:jc w:val="left"/>
        <w:rPr>
          <w:lang w:val="uk-UA"/>
        </w:rPr>
      </w:pPr>
      <w:r w:rsidRPr="00EE14C1">
        <w:rPr>
          <w:lang w:val="uk-UA"/>
        </w:rPr>
        <w:t xml:space="preserve">Заняття </w:t>
      </w:r>
      <w:r>
        <w:rPr>
          <w:lang w:val="uk-UA"/>
        </w:rPr>
        <w:t>2</w:t>
      </w:r>
      <w:r w:rsidRPr="00EE14C1">
        <w:rPr>
          <w:lang w:val="uk-UA"/>
        </w:rPr>
        <w:t xml:space="preserve">. </w:t>
      </w:r>
    </w:p>
    <w:p w:rsidR="00EC1C50" w:rsidRDefault="00F24BFB" w:rsidP="00EC1C50">
      <w:pPr>
        <w:rPr>
          <w:rStyle w:val="fontstyle31"/>
          <w:lang w:val="uk-UA"/>
        </w:rPr>
      </w:pPr>
      <w:r w:rsidRPr="000E137A">
        <w:rPr>
          <w:szCs w:val="28"/>
          <w:lang w:val="uk-UA"/>
        </w:rPr>
        <w:t xml:space="preserve">Тема: </w:t>
      </w:r>
      <w:r w:rsidR="00EC1C50">
        <w:rPr>
          <w:rStyle w:val="fontstyle31"/>
          <w:lang w:val="uk-UA"/>
        </w:rPr>
        <w:t>Поняття «Акорд»</w:t>
      </w:r>
    </w:p>
    <w:p w:rsidR="00F24BFB" w:rsidRPr="00EE14C1" w:rsidRDefault="00F24BFB" w:rsidP="00EC1C50">
      <w:pPr>
        <w:ind w:firstLine="567"/>
        <w:jc w:val="left"/>
        <w:rPr>
          <w:lang w:val="uk-UA"/>
        </w:rPr>
      </w:pPr>
      <w:r>
        <w:rPr>
          <w:lang w:val="uk-UA"/>
        </w:rPr>
        <w:t>План</w:t>
      </w:r>
    </w:p>
    <w:p w:rsidR="00F3596E" w:rsidRDefault="00F24BFB" w:rsidP="00EC1C50">
      <w:pPr>
        <w:ind w:firstLine="0"/>
        <w:jc w:val="left"/>
        <w:rPr>
          <w:rStyle w:val="fontstyle31"/>
          <w:lang w:val="uk-UA"/>
        </w:rPr>
      </w:pPr>
      <w:r w:rsidRPr="00EE14C1">
        <w:rPr>
          <w:lang w:val="uk-UA"/>
        </w:rPr>
        <w:t xml:space="preserve">1. </w:t>
      </w:r>
      <w:r w:rsidR="00EC1C50">
        <w:rPr>
          <w:rStyle w:val="fontstyle31"/>
          <w:lang w:val="uk-UA"/>
        </w:rPr>
        <w:t xml:space="preserve">Тризвук, септакорд. Складові акордів. </w:t>
      </w:r>
    </w:p>
    <w:p w:rsidR="00F3596E" w:rsidRDefault="00F3596E" w:rsidP="00EC1C50">
      <w:pPr>
        <w:ind w:firstLine="0"/>
        <w:jc w:val="left"/>
        <w:rPr>
          <w:rStyle w:val="fontstyle31"/>
          <w:lang w:val="uk-UA"/>
        </w:rPr>
      </w:pPr>
      <w:r>
        <w:rPr>
          <w:rStyle w:val="fontstyle31"/>
          <w:lang w:val="uk-UA"/>
        </w:rPr>
        <w:t xml:space="preserve">2. </w:t>
      </w:r>
      <w:r w:rsidR="00EC1C50">
        <w:rPr>
          <w:rStyle w:val="fontstyle31"/>
          <w:lang w:val="uk-UA"/>
        </w:rPr>
        <w:t xml:space="preserve">Поняття «обернення акордів». </w:t>
      </w:r>
    </w:p>
    <w:p w:rsidR="00F3596E" w:rsidRDefault="00F3596E" w:rsidP="00EC1C50">
      <w:pPr>
        <w:ind w:firstLine="0"/>
        <w:jc w:val="left"/>
        <w:rPr>
          <w:lang w:val="uk-UA"/>
        </w:rPr>
      </w:pPr>
      <w:r>
        <w:rPr>
          <w:rStyle w:val="fontstyle31"/>
          <w:lang w:val="uk-UA"/>
        </w:rPr>
        <w:t xml:space="preserve">3. </w:t>
      </w:r>
      <w:r w:rsidR="00EC1C50">
        <w:rPr>
          <w:rStyle w:val="fontstyle31"/>
          <w:lang w:val="uk-UA"/>
        </w:rPr>
        <w:t>Співвідношення їх між собою</w:t>
      </w:r>
      <w:r w:rsidR="00EC1C50" w:rsidRPr="00EE14C1">
        <w:rPr>
          <w:lang w:val="uk-UA"/>
        </w:rPr>
        <w:t xml:space="preserve"> </w:t>
      </w:r>
    </w:p>
    <w:p w:rsidR="00F24BFB" w:rsidRPr="00EE14C1" w:rsidRDefault="00F24BFB" w:rsidP="00EC1C50">
      <w:pPr>
        <w:ind w:firstLine="0"/>
        <w:jc w:val="left"/>
        <w:rPr>
          <w:lang w:val="uk-UA"/>
        </w:rPr>
      </w:pPr>
      <w:r w:rsidRPr="00EE14C1">
        <w:rPr>
          <w:lang w:val="uk-UA"/>
        </w:rPr>
        <w:t xml:space="preserve">Літ-ра: основна – </w:t>
      </w:r>
      <w:r>
        <w:rPr>
          <w:lang w:val="uk-UA"/>
        </w:rPr>
        <w:t>1</w:t>
      </w:r>
      <w:r w:rsidRPr="00EE14C1">
        <w:rPr>
          <w:lang w:val="uk-UA"/>
        </w:rPr>
        <w:t>.</w:t>
      </w:r>
    </w:p>
    <w:p w:rsidR="00F24BFB" w:rsidRPr="00EE14C1" w:rsidRDefault="00F24BFB" w:rsidP="00F24BFB">
      <w:pPr>
        <w:ind w:firstLine="0"/>
        <w:jc w:val="left"/>
        <w:rPr>
          <w:lang w:val="uk-UA"/>
        </w:rPr>
      </w:pPr>
    </w:p>
    <w:p w:rsidR="00F24BFB" w:rsidRPr="00EE14C1" w:rsidRDefault="00F24BFB" w:rsidP="00F24BFB">
      <w:pPr>
        <w:ind w:firstLine="567"/>
        <w:jc w:val="left"/>
        <w:rPr>
          <w:lang w:val="uk-UA"/>
        </w:rPr>
      </w:pPr>
      <w:r>
        <w:rPr>
          <w:lang w:val="uk-UA"/>
        </w:rPr>
        <w:t>Заняття 3</w:t>
      </w:r>
      <w:r w:rsidRPr="00EE14C1">
        <w:rPr>
          <w:lang w:val="uk-UA"/>
        </w:rPr>
        <w:t>.</w:t>
      </w:r>
    </w:p>
    <w:p w:rsidR="00F24BFB" w:rsidRPr="000E137A" w:rsidRDefault="00F24BFB" w:rsidP="00F24BFB">
      <w:pPr>
        <w:ind w:firstLine="567"/>
        <w:jc w:val="left"/>
        <w:rPr>
          <w:szCs w:val="28"/>
          <w:lang w:val="uk-UA"/>
        </w:rPr>
      </w:pPr>
      <w:r w:rsidRPr="00EE14C1">
        <w:rPr>
          <w:lang w:val="uk-UA"/>
        </w:rPr>
        <w:t xml:space="preserve">Тема: </w:t>
      </w:r>
      <w:r w:rsidR="00F3596E">
        <w:rPr>
          <w:rStyle w:val="fontstyle31"/>
          <w:lang w:val="uk-UA"/>
        </w:rPr>
        <w:t xml:space="preserve">Поняття «лад». </w:t>
      </w:r>
    </w:p>
    <w:p w:rsidR="00F24BFB" w:rsidRPr="00EE14C1" w:rsidRDefault="00F24BFB" w:rsidP="00F24BFB">
      <w:pPr>
        <w:ind w:firstLine="0"/>
        <w:jc w:val="center"/>
        <w:rPr>
          <w:lang w:val="uk-UA"/>
        </w:rPr>
      </w:pPr>
      <w:r>
        <w:rPr>
          <w:lang w:val="uk-UA"/>
        </w:rPr>
        <w:t>План</w:t>
      </w:r>
    </w:p>
    <w:p w:rsidR="00F3596E" w:rsidRDefault="00F24BFB" w:rsidP="00F3596E">
      <w:pPr>
        <w:ind w:firstLine="0"/>
        <w:jc w:val="left"/>
        <w:rPr>
          <w:rStyle w:val="fontstyle31"/>
          <w:lang w:val="uk-UA"/>
        </w:rPr>
      </w:pPr>
      <w:r w:rsidRPr="00EE14C1">
        <w:rPr>
          <w:lang w:val="uk-UA"/>
        </w:rPr>
        <w:t>1</w:t>
      </w:r>
      <w:r w:rsidR="00F3596E">
        <w:rPr>
          <w:lang w:val="uk-UA"/>
        </w:rPr>
        <w:t xml:space="preserve">. </w:t>
      </w:r>
      <w:r w:rsidR="00F3596E">
        <w:rPr>
          <w:rStyle w:val="fontstyle31"/>
          <w:lang w:val="uk-UA"/>
        </w:rPr>
        <w:t xml:space="preserve">Мажор і мінор. Види мінору та їх складова частина. </w:t>
      </w:r>
    </w:p>
    <w:p w:rsidR="00F3596E" w:rsidRDefault="00F3596E" w:rsidP="00F3596E">
      <w:pPr>
        <w:ind w:firstLine="0"/>
        <w:jc w:val="left"/>
        <w:rPr>
          <w:rStyle w:val="fontstyle31"/>
          <w:lang w:val="uk-UA"/>
        </w:rPr>
      </w:pPr>
      <w:r>
        <w:rPr>
          <w:rStyle w:val="fontstyle31"/>
          <w:lang w:val="uk-UA"/>
        </w:rPr>
        <w:t xml:space="preserve">2. </w:t>
      </w:r>
      <w:r>
        <w:rPr>
          <w:rStyle w:val="fontstyle31"/>
          <w:lang w:val="uk-UA"/>
        </w:rPr>
        <w:t xml:space="preserve">Будова мажорних та мінорних ладів. </w:t>
      </w:r>
    </w:p>
    <w:p w:rsidR="00F3596E" w:rsidRDefault="00F3596E" w:rsidP="00F3596E">
      <w:pPr>
        <w:ind w:firstLine="0"/>
        <w:jc w:val="left"/>
        <w:rPr>
          <w:rStyle w:val="fontstyle31"/>
          <w:lang w:val="uk-UA"/>
        </w:rPr>
      </w:pPr>
      <w:r>
        <w:rPr>
          <w:rStyle w:val="fontstyle31"/>
          <w:lang w:val="uk-UA"/>
        </w:rPr>
        <w:t xml:space="preserve">3. </w:t>
      </w:r>
      <w:r>
        <w:rPr>
          <w:rStyle w:val="fontstyle31"/>
          <w:lang w:val="uk-UA"/>
        </w:rPr>
        <w:t xml:space="preserve">Поняття «тональності», «стійкі» та «не стійкі» ступені. </w:t>
      </w:r>
    </w:p>
    <w:p w:rsidR="00F3596E" w:rsidRDefault="00F3596E" w:rsidP="00F3596E">
      <w:pPr>
        <w:ind w:firstLine="0"/>
        <w:jc w:val="left"/>
        <w:rPr>
          <w:rStyle w:val="fontstyle31"/>
          <w:lang w:val="uk-UA"/>
        </w:rPr>
      </w:pPr>
      <w:r>
        <w:rPr>
          <w:rStyle w:val="fontstyle31"/>
          <w:lang w:val="uk-UA"/>
        </w:rPr>
        <w:t xml:space="preserve">4. </w:t>
      </w:r>
      <w:r>
        <w:rPr>
          <w:rStyle w:val="fontstyle31"/>
          <w:lang w:val="uk-UA"/>
        </w:rPr>
        <w:t xml:space="preserve">Тризвуки головних ступенів. </w:t>
      </w:r>
    </w:p>
    <w:p w:rsidR="00DE7D68" w:rsidRDefault="00F3596E" w:rsidP="00F3596E">
      <w:pPr>
        <w:ind w:firstLine="0"/>
        <w:jc w:val="left"/>
        <w:rPr>
          <w:rStyle w:val="fontstyle31"/>
          <w:lang w:val="uk-UA"/>
        </w:rPr>
      </w:pPr>
      <w:r>
        <w:rPr>
          <w:rStyle w:val="fontstyle31"/>
          <w:lang w:val="uk-UA"/>
        </w:rPr>
        <w:t xml:space="preserve">5. </w:t>
      </w:r>
      <w:r>
        <w:rPr>
          <w:rStyle w:val="fontstyle31"/>
          <w:lang w:val="uk-UA"/>
        </w:rPr>
        <w:t>Поняття «паралельні» та однойменні» тональності</w:t>
      </w:r>
      <w:r w:rsidR="00DE7D68">
        <w:rPr>
          <w:rStyle w:val="fontstyle31"/>
          <w:lang w:val="uk-UA"/>
        </w:rPr>
        <w:t>.</w:t>
      </w:r>
    </w:p>
    <w:p w:rsidR="00F24BFB" w:rsidRPr="00EE14C1" w:rsidRDefault="00F24BFB" w:rsidP="00F3596E">
      <w:pPr>
        <w:ind w:firstLine="0"/>
        <w:jc w:val="left"/>
        <w:rPr>
          <w:lang w:val="uk-UA"/>
        </w:rPr>
      </w:pPr>
      <w:r w:rsidRPr="00EE14C1">
        <w:rPr>
          <w:lang w:val="uk-UA"/>
        </w:rPr>
        <w:t>Літ-ра: основна – 1.</w:t>
      </w:r>
    </w:p>
    <w:p w:rsidR="00F24BFB" w:rsidRPr="00EE14C1" w:rsidRDefault="00F24BFB" w:rsidP="00F24BFB">
      <w:pPr>
        <w:ind w:firstLine="0"/>
        <w:jc w:val="left"/>
        <w:rPr>
          <w:lang w:val="uk-UA"/>
        </w:rPr>
      </w:pPr>
    </w:p>
    <w:p w:rsidR="00A801E7" w:rsidRDefault="00F24BFB" w:rsidP="00F24BFB">
      <w:pPr>
        <w:ind w:left="567" w:firstLine="0"/>
        <w:jc w:val="left"/>
        <w:rPr>
          <w:lang w:val="uk-UA"/>
        </w:rPr>
      </w:pPr>
      <w:r>
        <w:rPr>
          <w:lang w:val="uk-UA"/>
        </w:rPr>
        <w:t>Заняття 4</w:t>
      </w:r>
      <w:r w:rsidRPr="00EE14C1">
        <w:rPr>
          <w:lang w:val="uk-UA"/>
        </w:rPr>
        <w:t xml:space="preserve">. </w:t>
      </w:r>
    </w:p>
    <w:p w:rsidR="00A801E7" w:rsidRDefault="00A801E7" w:rsidP="00F24BFB">
      <w:pPr>
        <w:ind w:left="567" w:firstLine="0"/>
        <w:jc w:val="left"/>
        <w:rPr>
          <w:lang w:val="uk-UA"/>
        </w:rPr>
      </w:pPr>
      <w:r>
        <w:rPr>
          <w:lang w:val="uk-UA"/>
        </w:rPr>
        <w:lastRenderedPageBreak/>
        <w:t>Тема: Різновиди тональностей.</w:t>
      </w:r>
    </w:p>
    <w:p w:rsidR="00CD339B" w:rsidRDefault="00CD339B" w:rsidP="00CD339B">
      <w:pPr>
        <w:ind w:left="567" w:firstLine="0"/>
        <w:jc w:val="center"/>
        <w:rPr>
          <w:lang w:val="uk-UA"/>
        </w:rPr>
      </w:pPr>
      <w:r>
        <w:rPr>
          <w:lang w:val="uk-UA"/>
        </w:rPr>
        <w:t>План.</w:t>
      </w:r>
    </w:p>
    <w:p w:rsidR="00A801E7" w:rsidRDefault="00A801E7" w:rsidP="00F24BFB">
      <w:pPr>
        <w:ind w:left="567" w:firstLine="0"/>
        <w:jc w:val="left"/>
        <w:rPr>
          <w:rStyle w:val="fontstyle31"/>
          <w:lang w:val="uk-UA"/>
        </w:rPr>
      </w:pPr>
      <w:r>
        <w:rPr>
          <w:rStyle w:val="fontstyle31"/>
          <w:lang w:val="uk-UA"/>
        </w:rPr>
        <w:t>1.</w:t>
      </w:r>
      <w:r>
        <w:rPr>
          <w:rStyle w:val="fontstyle31"/>
          <w:lang w:val="uk-UA"/>
        </w:rPr>
        <w:t xml:space="preserve">Тональності </w:t>
      </w:r>
      <w:proofErr w:type="spellStart"/>
      <w:r>
        <w:rPr>
          <w:rStyle w:val="fontstyle31"/>
          <w:lang w:val="uk-UA"/>
        </w:rPr>
        <w:t>дієзні</w:t>
      </w:r>
      <w:proofErr w:type="spellEnd"/>
      <w:r>
        <w:rPr>
          <w:rStyle w:val="fontstyle31"/>
          <w:lang w:val="uk-UA"/>
        </w:rPr>
        <w:t xml:space="preserve"> та бемольні. </w:t>
      </w:r>
    </w:p>
    <w:p w:rsidR="00A801E7" w:rsidRDefault="00A801E7" w:rsidP="00F24BFB">
      <w:pPr>
        <w:ind w:left="567" w:firstLine="0"/>
        <w:jc w:val="left"/>
        <w:rPr>
          <w:rStyle w:val="fontstyle31"/>
        </w:rPr>
      </w:pPr>
      <w:r>
        <w:rPr>
          <w:rStyle w:val="fontstyle31"/>
          <w:lang w:val="uk-UA"/>
        </w:rPr>
        <w:t xml:space="preserve">2. </w:t>
      </w:r>
      <w:proofErr w:type="spellStart"/>
      <w:r>
        <w:rPr>
          <w:rStyle w:val="fontstyle31"/>
        </w:rPr>
        <w:t>Енгармонізм</w:t>
      </w:r>
      <w:proofErr w:type="spellEnd"/>
      <w:r>
        <w:rPr>
          <w:rStyle w:val="fontstyle31"/>
        </w:rPr>
        <w:t xml:space="preserve"> тональностей. </w:t>
      </w:r>
    </w:p>
    <w:p w:rsidR="00F24BFB" w:rsidRDefault="00A801E7" w:rsidP="00F24BFB">
      <w:pPr>
        <w:ind w:left="567" w:firstLine="0"/>
        <w:jc w:val="left"/>
        <w:rPr>
          <w:rStyle w:val="fontstyle31"/>
          <w:lang w:val="uk-UA"/>
        </w:rPr>
      </w:pPr>
      <w:r>
        <w:rPr>
          <w:rStyle w:val="fontstyle31"/>
          <w:lang w:val="uk-UA"/>
        </w:rPr>
        <w:t xml:space="preserve">3. </w:t>
      </w:r>
      <w:r>
        <w:rPr>
          <w:rStyle w:val="fontstyle31"/>
          <w:lang w:val="uk-UA"/>
        </w:rPr>
        <w:t>Кварто-</w:t>
      </w:r>
      <w:proofErr w:type="spellStart"/>
      <w:r>
        <w:rPr>
          <w:rStyle w:val="fontstyle31"/>
          <w:lang w:val="uk-UA"/>
        </w:rPr>
        <w:t>квінтове</w:t>
      </w:r>
      <w:proofErr w:type="spellEnd"/>
      <w:r>
        <w:rPr>
          <w:rStyle w:val="fontstyle31"/>
          <w:lang w:val="uk-UA"/>
        </w:rPr>
        <w:t xml:space="preserve"> коло тональностей.</w:t>
      </w:r>
    </w:p>
    <w:p w:rsidR="00A801E7" w:rsidRPr="00EE14C1" w:rsidRDefault="00A801E7" w:rsidP="00A801E7">
      <w:pPr>
        <w:ind w:firstLine="0"/>
        <w:jc w:val="left"/>
        <w:rPr>
          <w:lang w:val="uk-UA"/>
        </w:rPr>
      </w:pPr>
      <w:r w:rsidRPr="00EE14C1">
        <w:rPr>
          <w:lang w:val="uk-UA"/>
        </w:rPr>
        <w:t>Літ-ра: основна – 1.</w:t>
      </w:r>
    </w:p>
    <w:p w:rsidR="00A801E7" w:rsidRDefault="00A801E7" w:rsidP="00F24BFB">
      <w:pPr>
        <w:ind w:left="567" w:firstLine="0"/>
        <w:jc w:val="left"/>
        <w:rPr>
          <w:rStyle w:val="fontstyle31"/>
          <w:lang w:val="uk-UA"/>
        </w:rPr>
      </w:pPr>
    </w:p>
    <w:p w:rsidR="00A801E7" w:rsidRPr="00EE14C1" w:rsidRDefault="00A801E7" w:rsidP="00F24BFB">
      <w:pPr>
        <w:ind w:left="567" w:firstLine="0"/>
        <w:jc w:val="left"/>
        <w:rPr>
          <w:lang w:val="uk-UA"/>
        </w:rPr>
      </w:pPr>
      <w:bookmarkStart w:id="0" w:name="_GoBack"/>
      <w:bookmarkEnd w:id="0"/>
    </w:p>
    <w:sectPr w:rsidR="00A801E7" w:rsidRPr="00EE14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68"/>
    <w:rsid w:val="001D5934"/>
    <w:rsid w:val="0025210B"/>
    <w:rsid w:val="003157B9"/>
    <w:rsid w:val="003E53A1"/>
    <w:rsid w:val="0041052A"/>
    <w:rsid w:val="00430968"/>
    <w:rsid w:val="006C25AB"/>
    <w:rsid w:val="00785ACA"/>
    <w:rsid w:val="00880B16"/>
    <w:rsid w:val="008F2F3C"/>
    <w:rsid w:val="00910112"/>
    <w:rsid w:val="00A801E7"/>
    <w:rsid w:val="00C26DE6"/>
    <w:rsid w:val="00CD339B"/>
    <w:rsid w:val="00D4641A"/>
    <w:rsid w:val="00DE7D68"/>
    <w:rsid w:val="00DF043E"/>
    <w:rsid w:val="00E908CF"/>
    <w:rsid w:val="00EC1C50"/>
    <w:rsid w:val="00F24BFB"/>
    <w:rsid w:val="00F253F9"/>
    <w:rsid w:val="00F3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B0D71-EE7C-4BBE-931F-12626B98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10B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BFB"/>
    <w:pPr>
      <w:ind w:left="720"/>
      <w:contextualSpacing/>
    </w:pPr>
  </w:style>
  <w:style w:type="character" w:customStyle="1" w:styleId="fontstyle31">
    <w:name w:val="fontstyle31"/>
    <w:basedOn w:val="a0"/>
    <w:rsid w:val="0091011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5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6</cp:revision>
  <dcterms:created xsi:type="dcterms:W3CDTF">2020-09-04T17:52:00Z</dcterms:created>
  <dcterms:modified xsi:type="dcterms:W3CDTF">2020-10-07T18:57:00Z</dcterms:modified>
</cp:coreProperties>
</file>