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B4" w:rsidRDefault="001472B4" w:rsidP="005D10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Завдання 1</w:t>
      </w:r>
    </w:p>
    <w:p w:rsidR="00340BF8" w:rsidRDefault="00340BF8" w:rsidP="005D10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підготовки основних підсумкових документів аудитору необхідні додаткові підсумкові документи, в яких узагальнюються результати проведеного аудиту. Зробити блок-схему додаткових підсумкових документів, а також зазначити:</w:t>
      </w:r>
    </w:p>
    <w:p w:rsidR="001472B4" w:rsidRDefault="00340BF8" w:rsidP="005D10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72B4">
        <w:rPr>
          <w:sz w:val="26"/>
          <w:szCs w:val="26"/>
        </w:rPr>
        <w:t>особливості регламентованості на законодавчому рівні</w:t>
      </w:r>
    </w:p>
    <w:p w:rsidR="00340BF8" w:rsidRDefault="001472B4" w:rsidP="005D10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0BF8">
        <w:rPr>
          <w:sz w:val="26"/>
          <w:szCs w:val="26"/>
        </w:rPr>
        <w:t>особливості щодо обов’язковості складання</w:t>
      </w:r>
    </w:p>
    <w:p w:rsidR="00340BF8" w:rsidRDefault="00340BF8" w:rsidP="005D10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700D9">
        <w:rPr>
          <w:sz w:val="26"/>
          <w:szCs w:val="26"/>
        </w:rPr>
        <w:t>чи є вона додатком до аудиторського звіту</w:t>
      </w:r>
    </w:p>
    <w:p w:rsidR="00E700D9" w:rsidRDefault="00E700D9" w:rsidP="005D10CB">
      <w:pPr>
        <w:ind w:firstLine="720"/>
        <w:jc w:val="both"/>
        <w:rPr>
          <w:sz w:val="28"/>
          <w:szCs w:val="28"/>
        </w:rPr>
      </w:pPr>
    </w:p>
    <w:p w:rsidR="00340BF8" w:rsidRDefault="001472B4" w:rsidP="005D1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 2</w:t>
      </w:r>
    </w:p>
    <w:p w:rsidR="001472B4" w:rsidRDefault="00C36075" w:rsidP="005D1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Надати визначення термінам.</w:t>
      </w:r>
    </w:p>
    <w:p w:rsidR="001472B4" w:rsidRDefault="001472B4" w:rsidP="005D1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Аудиторський звіт це – </w:t>
      </w:r>
    </w:p>
    <w:p w:rsidR="001472B4" w:rsidRDefault="001472B4" w:rsidP="005D1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Аудиторський висновок це - </w:t>
      </w:r>
    </w:p>
    <w:p w:rsidR="00340BF8" w:rsidRDefault="00340BF8" w:rsidP="005D10CB">
      <w:pPr>
        <w:ind w:firstLine="720"/>
        <w:jc w:val="both"/>
        <w:rPr>
          <w:sz w:val="28"/>
          <w:szCs w:val="28"/>
        </w:rPr>
      </w:pPr>
    </w:p>
    <w:p w:rsidR="00340BF8" w:rsidRDefault="00340BF8" w:rsidP="005D10CB">
      <w:pPr>
        <w:ind w:firstLine="720"/>
        <w:jc w:val="both"/>
        <w:rPr>
          <w:sz w:val="28"/>
          <w:szCs w:val="28"/>
        </w:rPr>
      </w:pPr>
    </w:p>
    <w:p w:rsidR="005D10CB" w:rsidRPr="009C14F2" w:rsidRDefault="005D10CB" w:rsidP="005D10CB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>Розробити для аудиторської фірми (обираєте самостійно)</w:t>
      </w:r>
      <w:r>
        <w:rPr>
          <w:sz w:val="28"/>
          <w:szCs w:val="28"/>
        </w:rPr>
        <w:t xml:space="preserve"> </w:t>
      </w:r>
      <w:r w:rsidRPr="009C14F2">
        <w:rPr>
          <w:sz w:val="28"/>
          <w:szCs w:val="28"/>
        </w:rPr>
        <w:t>політику контролю якості аудиторських перевірок, яка повинна включати:</w:t>
      </w:r>
    </w:p>
    <w:p w:rsidR="005D10CB" w:rsidRPr="009C14F2" w:rsidRDefault="005D10CB" w:rsidP="005D10CB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>- етичні принципи;</w:t>
      </w:r>
    </w:p>
    <w:p w:rsidR="005D10CB" w:rsidRPr="002C77EB" w:rsidRDefault="005D10CB" w:rsidP="005D10CB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 xml:space="preserve">- </w:t>
      </w:r>
      <w:r w:rsidRPr="002C77EB">
        <w:rPr>
          <w:sz w:val="28"/>
          <w:szCs w:val="28"/>
        </w:rPr>
        <w:t>методику проведення аудиторських перевірок (ведення робочих документів, планування аудиторської перевірки)</w:t>
      </w:r>
    </w:p>
    <w:p w:rsidR="005D10CB" w:rsidRDefault="005D10CB" w:rsidP="005D10CB">
      <w:pPr>
        <w:ind w:firstLine="720"/>
        <w:jc w:val="both"/>
        <w:rPr>
          <w:sz w:val="28"/>
          <w:szCs w:val="28"/>
        </w:rPr>
      </w:pPr>
      <w:r w:rsidRPr="002C77EB">
        <w:rPr>
          <w:sz w:val="28"/>
          <w:szCs w:val="28"/>
        </w:rPr>
        <w:t xml:space="preserve">- </w:t>
      </w:r>
      <w:r w:rsidR="00727798">
        <w:rPr>
          <w:sz w:val="28"/>
          <w:szCs w:val="28"/>
        </w:rPr>
        <w:t>політику призначення виконавців</w:t>
      </w:r>
    </w:p>
    <w:p w:rsidR="00727798" w:rsidRDefault="00727798" w:rsidP="005D1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інше.</w:t>
      </w:r>
    </w:p>
    <w:p w:rsidR="005D10CB" w:rsidRPr="002C77EB" w:rsidRDefault="005D10CB" w:rsidP="005D10CB">
      <w:pPr>
        <w:ind w:firstLine="720"/>
        <w:jc w:val="both"/>
        <w:rPr>
          <w:sz w:val="28"/>
          <w:szCs w:val="28"/>
        </w:rPr>
      </w:pPr>
    </w:p>
    <w:p w:rsidR="00692AC5" w:rsidRDefault="00692AC5"/>
    <w:sectPr w:rsidR="00692AC5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10CB"/>
    <w:rsid w:val="0008392C"/>
    <w:rsid w:val="000B64F8"/>
    <w:rsid w:val="001472B4"/>
    <w:rsid w:val="001B6153"/>
    <w:rsid w:val="001E35AD"/>
    <w:rsid w:val="00340BF8"/>
    <w:rsid w:val="005D10CB"/>
    <w:rsid w:val="006632C5"/>
    <w:rsid w:val="00692AC5"/>
    <w:rsid w:val="00727798"/>
    <w:rsid w:val="007D1C1A"/>
    <w:rsid w:val="00A94678"/>
    <w:rsid w:val="00C36075"/>
    <w:rsid w:val="00C54504"/>
    <w:rsid w:val="00E700D9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CB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2020-11-17T12:02:00Z</dcterms:created>
  <dcterms:modified xsi:type="dcterms:W3CDTF">2020-11-19T09:33:00Z</dcterms:modified>
</cp:coreProperties>
</file>