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7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52">
        <w:rPr>
          <w:rFonts w:ascii="Times New Roman" w:hAnsi="Times New Roman" w:cs="Times New Roman"/>
          <w:b/>
          <w:sz w:val="28"/>
          <w:szCs w:val="28"/>
        </w:rPr>
        <w:t>Заняття 1-2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6E52">
        <w:rPr>
          <w:rFonts w:ascii="Times New Roman" w:hAnsi="Times New Roman" w:cs="Times New Roman"/>
          <w:sz w:val="28"/>
          <w:szCs w:val="28"/>
        </w:rPr>
        <w:t>Етичні норми видавничої справи та редагування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5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67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7672" w:rsidRPr="00B86E52">
        <w:rPr>
          <w:rFonts w:ascii="Times New Roman" w:hAnsi="Times New Roman" w:cs="Times New Roman"/>
          <w:sz w:val="28"/>
          <w:szCs w:val="28"/>
        </w:rPr>
        <w:t>. Етика. Професійна етика.</w:t>
      </w:r>
      <w:r w:rsidRPr="00B86E52">
        <w:rPr>
          <w:rFonts w:ascii="Times New Roman" w:hAnsi="Times New Roman" w:cs="Times New Roman"/>
          <w:sz w:val="28"/>
          <w:szCs w:val="28"/>
        </w:rPr>
        <w:t xml:space="preserve"> Поняття та види. </w:t>
      </w:r>
      <w:r w:rsidR="00F37672" w:rsidRPr="00B86E52">
        <w:rPr>
          <w:rFonts w:ascii="Times New Roman" w:hAnsi="Times New Roman" w:cs="Times New Roman"/>
          <w:sz w:val="28"/>
          <w:szCs w:val="28"/>
        </w:rPr>
        <w:t xml:space="preserve"> Складники професійної етики. </w:t>
      </w:r>
    </w:p>
    <w:p w:rsidR="00F37672" w:rsidRPr="00B86E52" w:rsidRDefault="00F3767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2. Мораль. Професійна мораль. </w:t>
      </w:r>
      <w:r w:rsidRPr="00B86E52">
        <w:rPr>
          <w:rFonts w:ascii="Times New Roman" w:hAnsi="Times New Roman" w:cs="Times New Roman"/>
          <w:bCs/>
          <w:sz w:val="28"/>
          <w:szCs w:val="28"/>
        </w:rPr>
        <w:t xml:space="preserve">Функції моралі. </w:t>
      </w:r>
    </w:p>
    <w:p w:rsidR="00F3767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>3</w:t>
      </w:r>
      <w:r w:rsidR="00F37672" w:rsidRPr="00B86E52">
        <w:rPr>
          <w:rFonts w:ascii="Times New Roman" w:hAnsi="Times New Roman" w:cs="Times New Roman"/>
          <w:sz w:val="28"/>
          <w:szCs w:val="28"/>
        </w:rPr>
        <w:t xml:space="preserve">. Професійна компетентність як основа професіоналізму. </w:t>
      </w:r>
      <w:proofErr w:type="spellStart"/>
      <w:r w:rsidR="00F37672" w:rsidRPr="00B86E52">
        <w:rPr>
          <w:rFonts w:ascii="Times New Roman" w:hAnsi="Times New Roman" w:cs="Times New Roman"/>
          <w:sz w:val="28"/>
          <w:szCs w:val="28"/>
        </w:rPr>
        <w:t>Професіограма</w:t>
      </w:r>
      <w:proofErr w:type="spellEnd"/>
      <w:r w:rsidR="00F37672" w:rsidRPr="00B86E52">
        <w:rPr>
          <w:rFonts w:ascii="Times New Roman" w:hAnsi="Times New Roman" w:cs="Times New Roman"/>
          <w:sz w:val="28"/>
          <w:szCs w:val="28"/>
        </w:rPr>
        <w:t xml:space="preserve"> редактора.</w:t>
      </w:r>
    </w:p>
    <w:p w:rsidR="00B86E52" w:rsidRPr="007B36C6" w:rsidRDefault="00B86E52" w:rsidP="00B86E52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4.</w:t>
      </w:r>
      <w:r w:rsidRPr="007B36C6">
        <w:rPr>
          <w:b/>
          <w:sz w:val="28"/>
          <w:szCs w:val="28"/>
          <w:lang w:val="uk-UA"/>
        </w:rPr>
        <w:t>Поняття про етику видавничого бізнесу</w:t>
      </w:r>
    </w:p>
    <w:p w:rsidR="00B86E52" w:rsidRPr="00B86E52" w:rsidRDefault="00B86E52" w:rsidP="00B86E5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7B36C6">
        <w:rPr>
          <w:b/>
          <w:sz w:val="28"/>
          <w:szCs w:val="28"/>
          <w:lang w:val="uk-UA"/>
        </w:rPr>
        <w:t>5.Етичні норми видавничого бізнесу</w:t>
      </w:r>
      <w:r w:rsidRPr="00B86E52">
        <w:rPr>
          <w:sz w:val="28"/>
          <w:szCs w:val="28"/>
          <w:lang w:val="uk-UA"/>
        </w:rPr>
        <w:t xml:space="preserve"> .</w:t>
      </w:r>
    </w:p>
    <w:p w:rsidR="00B86E52" w:rsidRPr="00B86E52" w:rsidRDefault="00B86E52" w:rsidP="00B86E5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6.Ділова репутація у видавничому бізнесі .</w:t>
      </w:r>
    </w:p>
    <w:p w:rsidR="00B86E52" w:rsidRPr="00B86E52" w:rsidRDefault="00B86E52" w:rsidP="00B86E5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7.</w:t>
      </w:r>
      <w:proofErr w:type="spellStart"/>
      <w:r w:rsidRPr="00B86E52">
        <w:rPr>
          <w:rStyle w:val="a6"/>
          <w:b w:val="0"/>
          <w:sz w:val="28"/>
          <w:szCs w:val="28"/>
        </w:rPr>
        <w:t>Принципи</w:t>
      </w:r>
      <w:proofErr w:type="spellEnd"/>
      <w:r w:rsidRPr="00B86E52">
        <w:rPr>
          <w:rStyle w:val="a6"/>
          <w:b w:val="0"/>
          <w:sz w:val="28"/>
          <w:szCs w:val="28"/>
        </w:rPr>
        <w:t xml:space="preserve"> </w:t>
      </w:r>
      <w:proofErr w:type="spellStart"/>
      <w:r w:rsidRPr="00B86E52">
        <w:rPr>
          <w:rStyle w:val="a6"/>
          <w:b w:val="0"/>
          <w:sz w:val="28"/>
          <w:szCs w:val="28"/>
        </w:rPr>
        <w:t>професійної</w:t>
      </w:r>
      <w:proofErr w:type="spellEnd"/>
      <w:r w:rsidRPr="00B86E52">
        <w:rPr>
          <w:rStyle w:val="a6"/>
          <w:b w:val="0"/>
          <w:sz w:val="28"/>
          <w:szCs w:val="28"/>
        </w:rPr>
        <w:t xml:space="preserve"> </w:t>
      </w:r>
      <w:proofErr w:type="spellStart"/>
      <w:r w:rsidRPr="00B86E52">
        <w:rPr>
          <w:rStyle w:val="a6"/>
          <w:b w:val="0"/>
          <w:sz w:val="28"/>
          <w:szCs w:val="28"/>
        </w:rPr>
        <w:t>етики</w:t>
      </w:r>
      <w:proofErr w:type="spellEnd"/>
      <w:r w:rsidRPr="00B86E52">
        <w:rPr>
          <w:rStyle w:val="a6"/>
          <w:b w:val="0"/>
          <w:sz w:val="28"/>
          <w:szCs w:val="28"/>
        </w:rPr>
        <w:t xml:space="preserve"> в </w:t>
      </w:r>
      <w:proofErr w:type="spellStart"/>
      <w:r w:rsidRPr="00B86E52">
        <w:rPr>
          <w:rStyle w:val="a6"/>
          <w:b w:val="0"/>
          <w:sz w:val="28"/>
          <w:szCs w:val="28"/>
        </w:rPr>
        <w:t>діяльності</w:t>
      </w:r>
      <w:proofErr w:type="spellEnd"/>
      <w:r w:rsidRPr="00B86E52">
        <w:rPr>
          <w:rStyle w:val="a6"/>
          <w:b w:val="0"/>
          <w:sz w:val="28"/>
          <w:szCs w:val="28"/>
        </w:rPr>
        <w:t xml:space="preserve"> редактора </w:t>
      </w:r>
      <w:proofErr w:type="spellStart"/>
      <w:r w:rsidRPr="00B86E52">
        <w:rPr>
          <w:rStyle w:val="a6"/>
          <w:b w:val="0"/>
          <w:sz w:val="28"/>
          <w:szCs w:val="28"/>
        </w:rPr>
        <w:t>і</w:t>
      </w:r>
      <w:proofErr w:type="spellEnd"/>
      <w:r w:rsidRPr="00B86E52">
        <w:rPr>
          <w:rStyle w:val="a6"/>
          <w:b w:val="0"/>
          <w:sz w:val="28"/>
          <w:szCs w:val="28"/>
        </w:rPr>
        <w:t xml:space="preserve"> </w:t>
      </w:r>
      <w:proofErr w:type="spellStart"/>
      <w:r w:rsidRPr="00B86E52">
        <w:rPr>
          <w:rStyle w:val="a6"/>
          <w:b w:val="0"/>
          <w:sz w:val="28"/>
          <w:szCs w:val="28"/>
        </w:rPr>
        <w:t>видавця</w:t>
      </w:r>
      <w:proofErr w:type="spellEnd"/>
      <w:r w:rsidRPr="00B86E52">
        <w:rPr>
          <w:rStyle w:val="a6"/>
          <w:b w:val="0"/>
          <w:sz w:val="28"/>
          <w:szCs w:val="28"/>
          <w:lang w:val="uk-UA"/>
        </w:rPr>
        <w:t xml:space="preserve"> </w:t>
      </w:r>
      <w:r w:rsidRPr="00B86E52">
        <w:rPr>
          <w:b/>
          <w:sz w:val="28"/>
          <w:szCs w:val="28"/>
          <w:lang w:val="uk-UA"/>
        </w:rPr>
        <w:t>).</w:t>
      </w:r>
    </w:p>
    <w:p w:rsidR="00B86E52" w:rsidRPr="00B86E52" w:rsidRDefault="00B86E52" w:rsidP="00B86E5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8.Етичні норми редагування .</w:t>
      </w:r>
    </w:p>
    <w:p w:rsidR="00B86E52" w:rsidRPr="00B86E52" w:rsidRDefault="00B86E52" w:rsidP="00B86E5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b/>
          <w:sz w:val="28"/>
          <w:szCs w:val="28"/>
          <w:lang w:val="uk-UA"/>
        </w:rPr>
        <w:t xml:space="preserve">Індивідуальне завдання </w:t>
      </w:r>
      <w:r w:rsidRPr="00B86E52">
        <w:rPr>
          <w:sz w:val="28"/>
          <w:szCs w:val="28"/>
          <w:lang w:val="uk-UA"/>
        </w:rPr>
        <w:t xml:space="preserve">Розробити етичний кодекс спроектованого вами видавництва (підібрати назву, визначити тематичне спрямування і цільове призначення). </w:t>
      </w:r>
      <w:r w:rsidRPr="00B86E52">
        <w:rPr>
          <w:b/>
          <w:sz w:val="28"/>
          <w:szCs w:val="28"/>
          <w:lang w:val="uk-UA"/>
        </w:rPr>
        <w:t>При створенні тексту кодексу ознайомитися з такими джерелами як прикладами:</w:t>
      </w:r>
    </w:p>
    <w:p w:rsidR="00B86E52" w:rsidRPr="00B86E52" w:rsidRDefault="00B86E52" w:rsidP="00B86E52">
      <w:pPr>
        <w:pStyle w:val="a5"/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86E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Видавнича етика </w:t>
      </w:r>
      <w:hyperlink r:id="rId5" w:history="1">
        <w:r w:rsidRPr="00B86E52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http://science.lpnu.ua/uk/ujit/vydavnycha-etyka</w:t>
        </w:r>
      </w:hyperlink>
    </w:p>
    <w:p w:rsidR="00B86E52" w:rsidRPr="00B86E52" w:rsidRDefault="00B86E52" w:rsidP="00B86E52">
      <w:pPr>
        <w:pStyle w:val="2"/>
        <w:numPr>
          <w:ilvl w:val="1"/>
          <w:numId w:val="1"/>
        </w:numPr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6E52">
        <w:rPr>
          <w:rFonts w:ascii="Times New Roman" w:hAnsi="Times New Roman" w:cs="Times New Roman"/>
          <w:b w:val="0"/>
          <w:color w:val="auto"/>
          <w:sz w:val="28"/>
          <w:szCs w:val="28"/>
        </w:rPr>
        <w:t>Етика публікацій http://journals.pnu.edu.ua/index.php/esu/pages/view/ethic</w:t>
      </w:r>
    </w:p>
    <w:p w:rsidR="00B86E52" w:rsidRPr="00B86E52" w:rsidRDefault="00B86E52" w:rsidP="00B86E52">
      <w:pPr>
        <w:pStyle w:val="2"/>
        <w:numPr>
          <w:ilvl w:val="1"/>
          <w:numId w:val="1"/>
        </w:numPr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6E52">
        <w:rPr>
          <w:rFonts w:ascii="Times New Roman" w:hAnsi="Times New Roman" w:cs="Times New Roman"/>
          <w:b w:val="0"/>
          <w:color w:val="auto"/>
          <w:sz w:val="28"/>
          <w:szCs w:val="28"/>
        </w:rPr>
        <w:t>Обов’язки редакційної колегіїhttps://library.tntu.edu.ua/resources/obovjazky-redakcijnoji-kolehiji/</w:t>
      </w:r>
    </w:p>
    <w:p w:rsidR="00F37672" w:rsidRPr="00B86E52" w:rsidRDefault="00F3767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E52">
        <w:rPr>
          <w:rFonts w:ascii="Times New Roman" w:hAnsi="Times New Roman" w:cs="Times New Roman"/>
          <w:i/>
          <w:sz w:val="28"/>
          <w:szCs w:val="28"/>
        </w:rPr>
        <w:t>Література</w:t>
      </w:r>
    </w:p>
    <w:p w:rsidR="00B86E52" w:rsidRPr="00B86E52" w:rsidRDefault="00B86E52" w:rsidP="00B86E5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Бережко-Камінська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Ю. Творча складова редакторської діяльності у структурі функціонування видавничого бізнесу / Ю.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Бережко-Камінська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 : http://social-science.com.ua.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2">
        <w:rPr>
          <w:rFonts w:ascii="Times New Roman" w:hAnsi="Times New Roman" w:cs="Times New Roman"/>
          <w:sz w:val="28"/>
          <w:szCs w:val="28"/>
        </w:rPr>
        <w:t>2. Карпенко В. Основи редакторської майстерності. Теорія, методика, практика: підручник / В. Карпенко. – К. : Університет «Україна», 2007. –              330 с.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B86E5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Малахов В. Етика : курс лекцій / В. Малахов. – Острог : Видавництво Національного університету «Острозька академія», 2014. – 214 с.</w:t>
        </w:r>
      </w:hyperlink>
      <w:r w:rsidRPr="00B86E52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 : </w:t>
      </w:r>
      <w:hyperlink r:id="rId7" w:history="1">
        <w:r w:rsidRPr="00B86E52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http://lib.oa.edu.ua/files/funds/</w:t>
        </w:r>
      </w:hyperlink>
      <w:r w:rsidRPr="00B86E52">
        <w:rPr>
          <w:rFonts w:ascii="Times New Roman" w:hAnsi="Times New Roman" w:cs="Times New Roman"/>
          <w:noProof/>
          <w:sz w:val="28"/>
          <w:szCs w:val="28"/>
        </w:rPr>
        <w:t xml:space="preserve"> vudavnutstvo/Etyka_Malakhov.pdf.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Палеха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Ю. Д</w:t>
      </w:r>
      <w:proofErr w:type="spellStart"/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E52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етика : навчально-методичний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пос</w:t>
      </w:r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E52"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/                          Ю.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Палеха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Вид–во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>, 2002. – 180 с.</w:t>
      </w:r>
    </w:p>
    <w:p w:rsidR="00B86E52" w:rsidRPr="00B86E52" w:rsidRDefault="00B86E52" w:rsidP="00B86E5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5. Партико З. Загальне редагування. – Львів, 2006. – С.144-145</w:t>
      </w:r>
      <w:r w:rsidR="000503B9" w:rsidRPr="000503B9">
        <w:t xml:space="preserve"> </w:t>
      </w:r>
      <w:r w:rsidR="000503B9" w:rsidRPr="000503B9">
        <w:rPr>
          <w:sz w:val="28"/>
          <w:szCs w:val="28"/>
          <w:lang w:val="uk-UA"/>
        </w:rPr>
        <w:t>https://moodle.znu.edu.ua/course/view.php?id=4263#section-0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Чмут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Т., Чайка Г. Етика д</w:t>
      </w:r>
      <w:proofErr w:type="spellStart"/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E52">
        <w:rPr>
          <w:rFonts w:ascii="Times New Roman" w:hAnsi="Times New Roman" w:cs="Times New Roman"/>
          <w:sz w:val="28"/>
          <w:szCs w:val="28"/>
        </w:rPr>
        <w:t>лового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сп</w:t>
      </w:r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E52">
        <w:rPr>
          <w:rFonts w:ascii="Times New Roman" w:hAnsi="Times New Roman" w:cs="Times New Roman"/>
          <w:sz w:val="28"/>
          <w:szCs w:val="28"/>
        </w:rPr>
        <w:t>лкування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пос</w:t>
      </w:r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б. / Т.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Чмут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>. – К. : В</w:t>
      </w:r>
      <w:proofErr w:type="spellStart"/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>кар, 2003. – 223 с.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E52" w:rsidRPr="00B86E52" w:rsidRDefault="00B86E52" w:rsidP="00B86E5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 xml:space="preserve">7. </w:t>
      </w:r>
      <w:proofErr w:type="spellStart"/>
      <w:r w:rsidRPr="00B86E52">
        <w:rPr>
          <w:sz w:val="28"/>
          <w:szCs w:val="28"/>
          <w:lang w:val="uk-UA"/>
        </w:rPr>
        <w:t>Теремко</w:t>
      </w:r>
      <w:proofErr w:type="spellEnd"/>
      <w:r w:rsidRPr="00B86E52">
        <w:rPr>
          <w:sz w:val="28"/>
          <w:szCs w:val="28"/>
          <w:lang w:val="uk-UA"/>
        </w:rPr>
        <w:t xml:space="preserve"> В. Основні засади видавничого бізнесу. – К., 2009. – С. 111-125.</w:t>
      </w:r>
      <w:r w:rsidR="000503B9" w:rsidRPr="000503B9">
        <w:t xml:space="preserve"> </w:t>
      </w:r>
      <w:r w:rsidR="000503B9" w:rsidRPr="000503B9">
        <w:rPr>
          <w:sz w:val="28"/>
          <w:szCs w:val="28"/>
          <w:lang w:val="uk-UA"/>
        </w:rPr>
        <w:t>https://moodle.znu.edu.ua/course/view.php?id=4263#section-0</w:t>
      </w:r>
    </w:p>
    <w:p w:rsidR="00B86E52" w:rsidRPr="00B86E52" w:rsidRDefault="00B86E52" w:rsidP="00B86E5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rStyle w:val="a6"/>
          <w:b w:val="0"/>
          <w:sz w:val="28"/>
          <w:szCs w:val="28"/>
          <w:lang w:val="uk-UA"/>
        </w:rPr>
        <w:lastRenderedPageBreak/>
        <w:t>8</w:t>
      </w:r>
      <w:r w:rsidRPr="00B86E52">
        <w:rPr>
          <w:rStyle w:val="a6"/>
          <w:sz w:val="28"/>
          <w:szCs w:val="28"/>
          <w:lang w:val="uk-UA"/>
        </w:rPr>
        <w:t xml:space="preserve">. </w:t>
      </w:r>
      <w:proofErr w:type="spellStart"/>
      <w:r w:rsidRPr="00B86E52">
        <w:rPr>
          <w:rStyle w:val="a6"/>
          <w:b w:val="0"/>
          <w:sz w:val="28"/>
          <w:szCs w:val="28"/>
        </w:rPr>
        <w:t>Принципи</w:t>
      </w:r>
      <w:proofErr w:type="spellEnd"/>
      <w:r w:rsidRPr="00B86E52">
        <w:rPr>
          <w:rStyle w:val="a6"/>
          <w:b w:val="0"/>
          <w:sz w:val="28"/>
          <w:szCs w:val="28"/>
        </w:rPr>
        <w:t xml:space="preserve"> </w:t>
      </w:r>
      <w:proofErr w:type="spellStart"/>
      <w:r w:rsidRPr="00B86E52">
        <w:rPr>
          <w:rStyle w:val="a6"/>
          <w:b w:val="0"/>
          <w:sz w:val="28"/>
          <w:szCs w:val="28"/>
        </w:rPr>
        <w:t>професійної</w:t>
      </w:r>
      <w:proofErr w:type="spellEnd"/>
      <w:r w:rsidRPr="00B86E52">
        <w:rPr>
          <w:rStyle w:val="a6"/>
          <w:b w:val="0"/>
          <w:sz w:val="28"/>
          <w:szCs w:val="28"/>
        </w:rPr>
        <w:t xml:space="preserve"> </w:t>
      </w:r>
      <w:proofErr w:type="spellStart"/>
      <w:r w:rsidRPr="00B86E52">
        <w:rPr>
          <w:rStyle w:val="a6"/>
          <w:b w:val="0"/>
          <w:sz w:val="28"/>
          <w:szCs w:val="28"/>
        </w:rPr>
        <w:t>етики</w:t>
      </w:r>
      <w:proofErr w:type="spellEnd"/>
      <w:r w:rsidRPr="00B86E52">
        <w:rPr>
          <w:rStyle w:val="a6"/>
          <w:b w:val="0"/>
          <w:sz w:val="28"/>
          <w:szCs w:val="28"/>
        </w:rPr>
        <w:t xml:space="preserve"> в </w:t>
      </w:r>
      <w:proofErr w:type="spellStart"/>
      <w:r w:rsidRPr="00B86E52">
        <w:rPr>
          <w:rStyle w:val="a6"/>
          <w:b w:val="0"/>
          <w:sz w:val="28"/>
          <w:szCs w:val="28"/>
        </w:rPr>
        <w:t>діяльності</w:t>
      </w:r>
      <w:proofErr w:type="spellEnd"/>
      <w:r w:rsidRPr="00B86E52">
        <w:rPr>
          <w:rStyle w:val="a6"/>
          <w:b w:val="0"/>
          <w:sz w:val="28"/>
          <w:szCs w:val="28"/>
        </w:rPr>
        <w:t xml:space="preserve"> редактора </w:t>
      </w:r>
      <w:proofErr w:type="spellStart"/>
      <w:r w:rsidRPr="00B86E52">
        <w:rPr>
          <w:rStyle w:val="a6"/>
          <w:b w:val="0"/>
          <w:sz w:val="28"/>
          <w:szCs w:val="28"/>
        </w:rPr>
        <w:t>і</w:t>
      </w:r>
      <w:proofErr w:type="spellEnd"/>
      <w:r w:rsidRPr="00B86E52">
        <w:rPr>
          <w:rStyle w:val="a6"/>
          <w:b w:val="0"/>
          <w:sz w:val="28"/>
          <w:szCs w:val="28"/>
        </w:rPr>
        <w:t xml:space="preserve"> </w:t>
      </w:r>
      <w:proofErr w:type="spellStart"/>
      <w:r w:rsidRPr="00B86E52">
        <w:rPr>
          <w:rStyle w:val="a6"/>
          <w:b w:val="0"/>
          <w:sz w:val="28"/>
          <w:szCs w:val="28"/>
        </w:rPr>
        <w:t>видавця</w:t>
      </w:r>
      <w:proofErr w:type="spellEnd"/>
      <w:r w:rsidRPr="00B86E52">
        <w:rPr>
          <w:rStyle w:val="a6"/>
          <w:b w:val="0"/>
          <w:sz w:val="28"/>
          <w:szCs w:val="28"/>
          <w:lang w:val="uk-UA"/>
        </w:rPr>
        <w:t xml:space="preserve"> </w:t>
      </w:r>
      <w:r w:rsidRPr="00B86E52">
        <w:rPr>
          <w:rStyle w:val="a6"/>
          <w:b w:val="0"/>
          <w:sz w:val="28"/>
          <w:szCs w:val="28"/>
        </w:rPr>
        <w:t>http://hgj.univer.kharkov.ua/index.php/uk/retsenziji/etichnij-kodeks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bCs/>
          <w:sz w:val="28"/>
          <w:szCs w:val="28"/>
        </w:rPr>
        <w:t>9. Основні види професійної етики.</w:t>
      </w:r>
      <w:r w:rsidRPr="00B86E52">
        <w:rPr>
          <w:rFonts w:ascii="Times New Roman" w:hAnsi="Times New Roman" w:cs="Times New Roman"/>
          <w:sz w:val="28"/>
          <w:szCs w:val="28"/>
        </w:rPr>
        <w:t xml:space="preserve"> </w:t>
      </w:r>
      <w:r w:rsidRPr="00B86E52">
        <w:rPr>
          <w:rFonts w:ascii="Times New Roman" w:hAnsi="Times New Roman" w:cs="Times New Roman"/>
          <w:bCs/>
          <w:sz w:val="28"/>
          <w:szCs w:val="28"/>
        </w:rPr>
        <w:t>https://subject.com.ua/philosophy/osnovi/204.html</w:t>
      </w:r>
    </w:p>
    <w:p w:rsidR="00B86E52" w:rsidRPr="00B86E52" w:rsidRDefault="00B86E52" w:rsidP="00B86E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2915" w:rsidRDefault="002A2915" w:rsidP="002A2915">
      <w:pPr>
        <w:pStyle w:val="3"/>
      </w:pPr>
      <w:r>
        <w:t>10. Методичні вказівки до практичних занять та самостійної роботи</w:t>
      </w:r>
    </w:p>
    <w:p w:rsidR="002A2915" w:rsidRPr="002A2915" w:rsidRDefault="00725D44" w:rsidP="002A2915">
      <w:pPr>
        <w:pStyle w:val="a4"/>
        <w:rPr>
          <w:lang w:val="uk-UA"/>
        </w:rPr>
      </w:pPr>
      <w:hyperlink r:id="rId8" w:history="1">
        <w:r w:rsidR="002A2915">
          <w:rPr>
            <w:rStyle w:val="a3"/>
          </w:rPr>
          <w:t>https</w:t>
        </w:r>
        <w:r w:rsidR="002A2915" w:rsidRPr="002A2915">
          <w:rPr>
            <w:rStyle w:val="a3"/>
            <w:lang w:val="uk-UA"/>
          </w:rPr>
          <w:t>://</w:t>
        </w:r>
        <w:r w:rsidR="002A2915">
          <w:rPr>
            <w:rStyle w:val="a3"/>
          </w:rPr>
          <w:t>moodle</w:t>
        </w:r>
        <w:r w:rsidR="002A2915" w:rsidRPr="002A2915">
          <w:rPr>
            <w:rStyle w:val="a3"/>
            <w:lang w:val="uk-UA"/>
          </w:rPr>
          <w:t>.</w:t>
        </w:r>
        <w:r w:rsidR="002A2915">
          <w:rPr>
            <w:rStyle w:val="a3"/>
          </w:rPr>
          <w:t>znu</w:t>
        </w:r>
        <w:r w:rsidR="002A2915" w:rsidRPr="002A2915">
          <w:rPr>
            <w:rStyle w:val="a3"/>
            <w:lang w:val="uk-UA"/>
          </w:rPr>
          <w:t>.</w:t>
        </w:r>
        <w:r w:rsidR="002A2915">
          <w:rPr>
            <w:rStyle w:val="a3"/>
          </w:rPr>
          <w:t>edu</w:t>
        </w:r>
        <w:r w:rsidR="002A2915" w:rsidRPr="002A2915">
          <w:rPr>
            <w:rStyle w:val="a3"/>
            <w:lang w:val="uk-UA"/>
          </w:rPr>
          <w:t>.</w:t>
        </w:r>
        <w:r w:rsidR="002A2915">
          <w:rPr>
            <w:rStyle w:val="a3"/>
          </w:rPr>
          <w:t>ua</w:t>
        </w:r>
        <w:r w:rsidR="002A2915" w:rsidRPr="002A2915">
          <w:rPr>
            <w:rStyle w:val="a3"/>
            <w:lang w:val="uk-UA"/>
          </w:rPr>
          <w:t>/</w:t>
        </w:r>
        <w:r w:rsidR="002A2915">
          <w:rPr>
            <w:rStyle w:val="a3"/>
          </w:rPr>
          <w:t>pluginfile</w:t>
        </w:r>
        <w:r w:rsidR="002A2915" w:rsidRPr="002A2915">
          <w:rPr>
            <w:rStyle w:val="a3"/>
            <w:lang w:val="uk-UA"/>
          </w:rPr>
          <w:t>.</w:t>
        </w:r>
        <w:r w:rsidR="002A2915">
          <w:rPr>
            <w:rStyle w:val="a3"/>
          </w:rPr>
          <w:t>php</w:t>
        </w:r>
        <w:r w:rsidR="002A2915" w:rsidRPr="002A2915">
          <w:rPr>
            <w:rStyle w:val="a3"/>
            <w:lang w:val="uk-UA"/>
          </w:rPr>
          <w:t>/186701/</w:t>
        </w:r>
        <w:r w:rsidR="002A2915">
          <w:rPr>
            <w:rStyle w:val="a3"/>
          </w:rPr>
          <w:t>mod</w:t>
        </w:r>
        <w:r w:rsidR="002A2915" w:rsidRPr="002A2915">
          <w:rPr>
            <w:rStyle w:val="a3"/>
            <w:lang w:val="uk-UA"/>
          </w:rPr>
          <w:t>_</w:t>
        </w:r>
        <w:r w:rsidR="002A2915">
          <w:rPr>
            <w:rStyle w:val="a3"/>
          </w:rPr>
          <w:t>book</w:t>
        </w:r>
        <w:r w:rsidR="002A2915" w:rsidRPr="002A2915">
          <w:rPr>
            <w:rStyle w:val="a3"/>
            <w:lang w:val="uk-UA"/>
          </w:rPr>
          <w:t>/</w:t>
        </w:r>
        <w:r w:rsidR="002A2915">
          <w:rPr>
            <w:rStyle w:val="a3"/>
          </w:rPr>
          <w:t>chapter</w:t>
        </w:r>
        <w:r w:rsidR="002A2915" w:rsidRPr="002A2915">
          <w:rPr>
            <w:rStyle w:val="a3"/>
            <w:lang w:val="uk-UA"/>
          </w:rPr>
          <w:t>/560/%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0%9</w:t>
        </w:r>
        <w:r w:rsidR="002A2915">
          <w:rPr>
            <w:rStyle w:val="a3"/>
          </w:rPr>
          <w:t>C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5%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1%82%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BE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4%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8%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1%87%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BD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1%96%20%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2%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BA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7%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1%96%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2%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BA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8%20%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4%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BE</w:t>
        </w:r>
        <w:r w:rsidR="002A2915" w:rsidRPr="002A2915">
          <w:rPr>
            <w:rStyle w:val="a3"/>
            <w:lang w:val="uk-UA"/>
          </w:rPr>
          <w:t>%20%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BF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BA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1%82%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8%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1%87%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BD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8%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1%85%20%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7%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BD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</w:t>
        </w:r>
        <w:r w:rsidR="002A2915">
          <w:rPr>
            <w:rStyle w:val="a3"/>
          </w:rPr>
          <w:t>F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1%82%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</w:t>
        </w:r>
        <w:r w:rsidR="002A2915">
          <w:rPr>
            <w:rStyle w:val="a3"/>
          </w:rPr>
          <w:t>C</w:t>
        </w:r>
        <w:r w:rsidR="002A2915" w:rsidRPr="002A2915">
          <w:rPr>
            <w:rStyle w:val="a3"/>
            <w:lang w:val="uk-UA"/>
          </w:rPr>
          <w:t>%20%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1%82%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0%20%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1%81%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BC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BE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1%81%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1%82%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1%96%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9%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BD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BE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1%97%20%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1%80%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BE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1%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BE</w:t>
        </w:r>
        <w:r w:rsidR="002A2915" w:rsidRPr="002A2915">
          <w:rPr>
            <w:rStyle w:val="a3"/>
            <w:lang w:val="uk-UA"/>
          </w:rPr>
          <w:t>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1%82%</w:t>
        </w:r>
        <w:r w:rsidR="002A2915">
          <w:rPr>
            <w:rStyle w:val="a3"/>
          </w:rPr>
          <w:t>D</w:t>
        </w:r>
        <w:r w:rsidR="002A2915" w:rsidRPr="002A2915">
          <w:rPr>
            <w:rStyle w:val="a3"/>
            <w:lang w:val="uk-UA"/>
          </w:rPr>
          <w:t>0%</w:t>
        </w:r>
        <w:r w:rsidR="002A2915">
          <w:rPr>
            <w:rStyle w:val="a3"/>
          </w:rPr>
          <w:t>B</w:t>
        </w:r>
        <w:r w:rsidR="002A2915" w:rsidRPr="002A2915">
          <w:rPr>
            <w:rStyle w:val="a3"/>
            <w:lang w:val="uk-UA"/>
          </w:rPr>
          <w:t>8.</w:t>
        </w:r>
        <w:proofErr w:type="spellStart"/>
        <w:r w:rsidR="002A2915">
          <w:rPr>
            <w:rStyle w:val="a3"/>
          </w:rPr>
          <w:t>doc</w:t>
        </w:r>
        <w:proofErr w:type="spellEnd"/>
      </w:hyperlink>
    </w:p>
    <w:p w:rsidR="00E063DE" w:rsidRDefault="00E063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63DE" w:rsidRPr="008F71DA" w:rsidRDefault="00E40E4C" w:rsidP="00E063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DA">
        <w:rPr>
          <w:rStyle w:val="FontStyle15"/>
          <w:color w:val="000000"/>
          <w:sz w:val="28"/>
          <w:szCs w:val="28"/>
        </w:rPr>
        <w:lastRenderedPageBreak/>
        <w:t>Заняття 3-</w:t>
      </w:r>
      <w:r w:rsidR="00E063DE" w:rsidRPr="008F71DA">
        <w:rPr>
          <w:rStyle w:val="FontStyle15"/>
          <w:color w:val="000000"/>
          <w:sz w:val="28"/>
          <w:szCs w:val="28"/>
        </w:rPr>
        <w:t xml:space="preserve"> 4.</w:t>
      </w:r>
      <w:r w:rsidR="00E063DE" w:rsidRPr="008F71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71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Етичні </w:t>
      </w:r>
      <w:r w:rsidR="00CD3B7D">
        <w:rPr>
          <w:rFonts w:ascii="Times New Roman" w:hAnsi="Times New Roman" w:cs="Times New Roman"/>
          <w:b/>
          <w:bCs/>
          <w:sz w:val="28"/>
          <w:szCs w:val="28"/>
        </w:rPr>
        <w:t>норми редакційної діяльності</w:t>
      </w:r>
      <w:r w:rsidR="00E063DE" w:rsidRPr="008F7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1. Різновиди </w:t>
      </w:r>
      <w:r w:rsidR="008F71DA">
        <w:rPr>
          <w:rFonts w:ascii="Times New Roman" w:hAnsi="Times New Roman" w:cs="Times New Roman"/>
          <w:sz w:val="28"/>
          <w:szCs w:val="28"/>
        </w:rPr>
        <w:t>редакторської праці залежно від службової  ролі</w:t>
      </w:r>
      <w:r w:rsidRPr="008F71DA">
        <w:rPr>
          <w:rFonts w:ascii="Times New Roman" w:hAnsi="Times New Roman" w:cs="Times New Roman"/>
          <w:sz w:val="28"/>
          <w:szCs w:val="28"/>
        </w:rPr>
        <w:t xml:space="preserve"> працівника засобу масової комунікації.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2. Складові налагодження успішного редакційного процесу.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3. Відповідальність як головний чинник успішної роботи.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4. Основи діалогу в редакції. Принципи співпраці.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>5. Принципи успішної тра</w:t>
      </w:r>
      <w:r w:rsidR="00E40E4C" w:rsidRPr="008F71DA">
        <w:rPr>
          <w:rFonts w:ascii="Times New Roman" w:hAnsi="Times New Roman" w:cs="Times New Roman"/>
          <w:sz w:val="28"/>
          <w:szCs w:val="28"/>
        </w:rPr>
        <w:t>нсформації конфліктів. Ухвалення рішень</w:t>
      </w:r>
      <w:r w:rsidRPr="008F71DA">
        <w:rPr>
          <w:rFonts w:ascii="Times New Roman" w:hAnsi="Times New Roman" w:cs="Times New Roman"/>
          <w:sz w:val="28"/>
          <w:szCs w:val="28"/>
        </w:rPr>
        <w:t>. Згода. Врахування інтересів сторін.</w:t>
      </w:r>
      <w:r w:rsidRPr="008F71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1DA">
        <w:rPr>
          <w:rFonts w:ascii="Times New Roman" w:hAnsi="Times New Roman" w:cs="Times New Roman"/>
          <w:bCs/>
          <w:sz w:val="28"/>
          <w:szCs w:val="28"/>
        </w:rPr>
        <w:t xml:space="preserve">6. Редакція як творчий колектив.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8F71DA">
        <w:rPr>
          <w:rFonts w:ascii="Times New Roman" w:hAnsi="Times New Roman" w:cs="Times New Roman"/>
          <w:sz w:val="28"/>
          <w:szCs w:val="28"/>
        </w:rPr>
        <w:t xml:space="preserve">Основні засади редакторської позиції.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8. Форми реалізації редакторської позиції.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9. Редакційна політика та її особливості. 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Самоцензура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>: сутність і вияви.</w:t>
      </w:r>
    </w:p>
    <w:p w:rsidR="00E063DE" w:rsidRPr="008F71DA" w:rsidRDefault="008F71DA" w:rsidP="00E063D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1DA">
        <w:rPr>
          <w:rFonts w:ascii="Times New Roman" w:hAnsi="Times New Roman" w:cs="Times New Roman"/>
          <w:b/>
          <w:sz w:val="28"/>
          <w:szCs w:val="28"/>
        </w:rPr>
        <w:t>Індивідуальне 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71DA">
        <w:rPr>
          <w:rFonts w:ascii="Times New Roman" w:hAnsi="Times New Roman" w:cs="Times New Roman"/>
          <w:sz w:val="28"/>
          <w:szCs w:val="28"/>
        </w:rPr>
        <w:t xml:space="preserve">виробити власний алгоритм успішної співпраці редактора з автором, використовуючи досвід редакторів українських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медійних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структур та теоретиків редакторсько-видавничого фаху</w:t>
      </w:r>
      <w:r>
        <w:rPr>
          <w:rFonts w:ascii="Times New Roman" w:hAnsi="Times New Roman" w:cs="Times New Roman"/>
          <w:sz w:val="28"/>
          <w:szCs w:val="28"/>
        </w:rPr>
        <w:t xml:space="preserve"> (наприклад, джерела  8-10 у списку літератури)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1DA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E063DE" w:rsidRPr="008F71DA" w:rsidRDefault="00E063DE" w:rsidP="00E063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Бережко-Камінська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Ю. Творча складова редакторської діяльності у структурі функ</w:t>
      </w:r>
      <w:r w:rsidR="000B47F5" w:rsidRPr="008F71DA">
        <w:rPr>
          <w:rFonts w:ascii="Times New Roman" w:hAnsi="Times New Roman" w:cs="Times New Roman"/>
          <w:sz w:val="28"/>
          <w:szCs w:val="28"/>
        </w:rPr>
        <w:t>ціонування видавничого бізнесу</w:t>
      </w:r>
      <w:r w:rsidRPr="008F71DA">
        <w:rPr>
          <w:rFonts w:ascii="Times New Roman" w:hAnsi="Times New Roman" w:cs="Times New Roman"/>
          <w:sz w:val="28"/>
          <w:szCs w:val="28"/>
        </w:rPr>
        <w:t>.</w:t>
      </w:r>
      <w:r w:rsidR="000B47F5" w:rsidRPr="008F71DA">
        <w:rPr>
          <w:rFonts w:ascii="Times New Roman" w:hAnsi="Times New Roman" w:cs="Times New Roman"/>
          <w:sz w:val="28"/>
          <w:szCs w:val="28"/>
        </w:rPr>
        <w:t xml:space="preserve"> ntkonf.org/berezhko-kaminska-yum-tvorcha-skladova-redaktorskoyi-diyalnosti-u-strukturi-funktsionuvannya-vidavnichogo-biznesu/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>2. Карпенко В. Основи редакторської майстерності. Теорія, методика, практика / В. Карпенко. – К. : Університет «Україна», 2007. – 330 с.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Оленглоу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А.-М. Роль редактора в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соблюдении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научных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публикаций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/ А.-М.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Оленглоу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Научная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периодика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. – 2012. – № 6 (12)  [Електронний ресурс]. – Режим доступу : </w:t>
      </w:r>
      <w:hyperlink r:id="rId9" w:history="1">
        <w:r w:rsidRPr="008F71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http://cyberleninka</w:t>
        </w:r>
      </w:hyperlink>
      <w:r w:rsidRPr="008F71DA">
        <w:rPr>
          <w:rFonts w:ascii="Times New Roman" w:hAnsi="Times New Roman" w:cs="Times New Roman"/>
          <w:sz w:val="28"/>
          <w:szCs w:val="28"/>
        </w:rPr>
        <w:t>. ru/article/n/rol-redaktora-v-soblyudenii-etiki-nauchnyh-publikatsiy.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>4</w:t>
      </w:r>
      <w:r w:rsidR="009A5FB6">
        <w:rPr>
          <w:rFonts w:ascii="Times New Roman" w:hAnsi="Times New Roman" w:cs="Times New Roman"/>
          <w:sz w:val="28"/>
          <w:szCs w:val="28"/>
        </w:rPr>
        <w:t>.</w:t>
      </w:r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r w:rsidRPr="008F71DA">
        <w:rPr>
          <w:rFonts w:ascii="Times New Roman" w:hAnsi="Times New Roman" w:cs="Times New Roman"/>
          <w:noProof/>
          <w:sz w:val="28"/>
          <w:szCs w:val="28"/>
        </w:rPr>
        <w:t>6. Теремко В. Основі засади видавничого бізнесу : навчальний посібник / В. Теремко. – К. : Альма-матер, 2010. – 136 с.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</w:t>
      </w:r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Ягер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Деловой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этикет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выжить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преуспеть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мире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бизнеса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/             Д.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Ягер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>. – М. : Наука, 2000. – 241 с.</w:t>
      </w:r>
    </w:p>
    <w:p w:rsidR="00E40E4C" w:rsidRPr="008F71DA" w:rsidRDefault="00E40E4C" w:rsidP="00E40E4C">
      <w:pPr>
        <w:pStyle w:val="3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Паливода Ю. Робота з автором як складова основних фахових </w:t>
      </w:r>
      <w:proofErr w:type="spellStart"/>
      <w:r w:rsidRPr="008F71DA">
        <w:rPr>
          <w:rFonts w:ascii="Times New Roman" w:hAnsi="Times New Roman" w:cs="Times New Roman"/>
          <w:b w:val="0"/>
          <w:color w:val="auto"/>
          <w:sz w:val="28"/>
          <w:szCs w:val="28"/>
        </w:rPr>
        <w:t>компетенцій</w:t>
      </w:r>
      <w:proofErr w:type="spellEnd"/>
      <w:r w:rsidRPr="008F71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редактораhttp</w:t>
      </w:r>
      <w:r w:rsidRPr="008F71DA">
        <w:rPr>
          <w:rFonts w:ascii="Times New Roman" w:hAnsi="Times New Roman" w:cs="Times New Roman"/>
          <w:sz w:val="28"/>
          <w:szCs w:val="28"/>
        </w:rPr>
        <w:t>://journlib.univ.kiev.ua/index.php?act=article&amp;article=2297</w:t>
      </w:r>
    </w:p>
    <w:p w:rsidR="00E063DE" w:rsidRPr="008F71DA" w:rsidRDefault="00E063DE" w:rsidP="00E063D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7F5" w:rsidRPr="008F71DA" w:rsidRDefault="00E40E4C" w:rsidP="000B47F5">
      <w:pPr>
        <w:pStyle w:val="1"/>
        <w:rPr>
          <w:rFonts w:ascii="Times New Roman" w:hAnsi="Times New Roman" w:cs="Times New Roman"/>
        </w:rPr>
      </w:pPr>
      <w:r w:rsidRPr="008F71DA">
        <w:rPr>
          <w:rFonts w:ascii="Times New Roman" w:hAnsi="Times New Roman" w:cs="Times New Roman"/>
        </w:rPr>
        <w:t xml:space="preserve">9. </w:t>
      </w:r>
      <w:r w:rsidR="000B47F5" w:rsidRPr="008F71DA">
        <w:rPr>
          <w:rFonts w:ascii="Times New Roman" w:hAnsi="Times New Roman" w:cs="Times New Roman"/>
        </w:rPr>
        <w:t xml:space="preserve">Інтерв'ю з </w:t>
      </w:r>
      <w:proofErr w:type="spellStart"/>
      <w:r w:rsidR="000B47F5" w:rsidRPr="008F71DA">
        <w:rPr>
          <w:rFonts w:ascii="Times New Roman" w:hAnsi="Times New Roman" w:cs="Times New Roman"/>
        </w:rPr>
        <w:t>редакторкою-фрілансеркою</w:t>
      </w:r>
      <w:proofErr w:type="spellEnd"/>
      <w:r w:rsidR="000B47F5" w:rsidRPr="008F71DA">
        <w:rPr>
          <w:rFonts w:ascii="Times New Roman" w:hAnsi="Times New Roman" w:cs="Times New Roman"/>
        </w:rPr>
        <w:t xml:space="preserve"> Тетяною </w:t>
      </w:r>
      <w:proofErr w:type="spellStart"/>
      <w:r w:rsidR="000B47F5" w:rsidRPr="008F71DA">
        <w:rPr>
          <w:rFonts w:ascii="Times New Roman" w:hAnsi="Times New Roman" w:cs="Times New Roman"/>
        </w:rPr>
        <w:t>Кришталовською</w:t>
      </w:r>
      <w:proofErr w:type="spellEnd"/>
      <w:r w:rsidR="000B47F5" w:rsidRPr="008F71DA">
        <w:rPr>
          <w:rFonts w:ascii="Times New Roman" w:hAnsi="Times New Roman" w:cs="Times New Roman"/>
        </w:rPr>
        <w:t>.</w:t>
      </w:r>
    </w:p>
    <w:p w:rsidR="000B47F5" w:rsidRPr="008F71DA" w:rsidRDefault="000B47F5">
      <w:pPr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F71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https://www.youtube.com/watch?v=SOXB1Bg4RaI&amp;feature=youtu.be&amp;utm_source=sendpulse&amp;utm_medium=email&amp;utm_campaign=daidzhest-novin-vd-asotsats-uk</w:t>
        </w:r>
      </w:hyperlink>
    </w:p>
    <w:p w:rsidR="000B47F5" w:rsidRPr="008F71DA" w:rsidRDefault="00E40E4C" w:rsidP="000B47F5">
      <w:pPr>
        <w:pStyle w:val="1"/>
        <w:rPr>
          <w:rFonts w:ascii="Times New Roman" w:hAnsi="Times New Roman" w:cs="Times New Roman"/>
        </w:rPr>
      </w:pPr>
      <w:r w:rsidRPr="008F71DA">
        <w:rPr>
          <w:rFonts w:ascii="Times New Roman" w:hAnsi="Times New Roman" w:cs="Times New Roman"/>
        </w:rPr>
        <w:t xml:space="preserve">10. </w:t>
      </w:r>
      <w:r w:rsidR="000B47F5" w:rsidRPr="008F71DA">
        <w:rPr>
          <w:rFonts w:ascii="Times New Roman" w:hAnsi="Times New Roman" w:cs="Times New Roman"/>
        </w:rPr>
        <w:t xml:space="preserve">Інтерв'ю з Мар'яною </w:t>
      </w:r>
      <w:proofErr w:type="spellStart"/>
      <w:r w:rsidR="000B47F5" w:rsidRPr="008F71DA">
        <w:rPr>
          <w:rFonts w:ascii="Times New Roman" w:hAnsi="Times New Roman" w:cs="Times New Roman"/>
        </w:rPr>
        <w:t>Савкою</w:t>
      </w:r>
      <w:proofErr w:type="spellEnd"/>
      <w:r w:rsidR="000B47F5" w:rsidRPr="008F71DA">
        <w:rPr>
          <w:rFonts w:ascii="Times New Roman" w:hAnsi="Times New Roman" w:cs="Times New Roman"/>
        </w:rPr>
        <w:t xml:space="preserve">, </w:t>
      </w:r>
      <w:proofErr w:type="spellStart"/>
      <w:r w:rsidR="000B47F5" w:rsidRPr="008F71DA">
        <w:rPr>
          <w:rFonts w:ascii="Times New Roman" w:hAnsi="Times New Roman" w:cs="Times New Roman"/>
        </w:rPr>
        <w:t>співзасновницею</w:t>
      </w:r>
      <w:proofErr w:type="spellEnd"/>
      <w:r w:rsidR="000B47F5" w:rsidRPr="008F71DA">
        <w:rPr>
          <w:rFonts w:ascii="Times New Roman" w:hAnsi="Times New Roman" w:cs="Times New Roman"/>
        </w:rPr>
        <w:t xml:space="preserve"> і головною редакторкою "Видавництва Старого Лева"</w:t>
      </w:r>
    </w:p>
    <w:p w:rsidR="00633FE4" w:rsidRDefault="000B47F5">
      <w:pPr>
        <w:rPr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33FE4" w:rsidRPr="001425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https://www.youtube.com/watch?v=6wrZPNoht4Q&amp;feature=youtu.be&amp;utm_source=sendpulse&amp;utm_medium=email</w:t>
        </w:r>
        <w:r w:rsidR="00633FE4" w:rsidRPr="0014253D">
          <w:rPr>
            <w:rStyle w:val="a3"/>
            <w:sz w:val="28"/>
            <w:szCs w:val="28"/>
          </w:rPr>
          <w:t>&amp;utm_campaign=daidzhest-novin-vd-asotsats-uk</w:t>
        </w:r>
      </w:hyperlink>
    </w:p>
    <w:p w:rsidR="009A5FB6" w:rsidRDefault="00633FE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11</w:t>
      </w:r>
      <w:r w:rsidRPr="00633F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FE4">
        <w:rPr>
          <w:rFonts w:ascii="Times New Roman" w:hAnsi="Times New Roman" w:cs="Times New Roman"/>
          <w:sz w:val="28"/>
          <w:szCs w:val="28"/>
        </w:rPr>
        <w:t>Семенік</w:t>
      </w:r>
      <w:proofErr w:type="spellEnd"/>
      <w:r w:rsidRPr="00633FE4">
        <w:rPr>
          <w:rFonts w:ascii="Times New Roman" w:hAnsi="Times New Roman" w:cs="Times New Roman"/>
          <w:sz w:val="28"/>
          <w:szCs w:val="28"/>
        </w:rPr>
        <w:t xml:space="preserve"> О. Редагувати – це спілкуватися </w:t>
      </w:r>
      <w:hyperlink r:id="rId12" w:history="1">
        <w:r w:rsidR="009A5FB6" w:rsidRPr="0014253D">
          <w:rPr>
            <w:rStyle w:val="a3"/>
            <w:rFonts w:ascii="Times New Roman" w:hAnsi="Times New Roman" w:cs="Times New Roman"/>
            <w:sz w:val="28"/>
            <w:szCs w:val="28"/>
          </w:rPr>
          <w:t>https://medialab.online/news/davydenko/</w:t>
        </w:r>
      </w:hyperlink>
    </w:p>
    <w:p w:rsidR="009A5FB6" w:rsidRDefault="009A5FB6" w:rsidP="009A5FB6">
      <w:pPr>
        <w:pStyle w:val="2"/>
      </w:pPr>
      <w:r>
        <w:rPr>
          <w:color w:val="auto"/>
        </w:rPr>
        <w:t xml:space="preserve">12. </w:t>
      </w:r>
      <w:proofErr w:type="spellStart"/>
      <w:r w:rsidRPr="009A5FB6">
        <w:rPr>
          <w:color w:val="auto"/>
        </w:rPr>
        <w:t>Івшина</w:t>
      </w:r>
      <w:proofErr w:type="spellEnd"/>
      <w:r w:rsidRPr="009A5FB6">
        <w:rPr>
          <w:color w:val="auto"/>
        </w:rPr>
        <w:t xml:space="preserve"> Л. «Талант» невдячності. I</w:t>
      </w:r>
      <w:r>
        <w:t xml:space="preserve"> </w:t>
      </w:r>
      <w:r w:rsidRPr="009A5FB6">
        <w:rPr>
          <w:color w:val="auto"/>
        </w:rPr>
        <w:t xml:space="preserve">вдячності  </w:t>
      </w:r>
      <w:r w:rsidRPr="009A5FB6">
        <w:t>https://day.kyiv.ua/uk/profile/larisa-ivshina</w:t>
      </w:r>
    </w:p>
    <w:p w:rsidR="000B47F5" w:rsidRDefault="000B47F5">
      <w:pPr>
        <w:rPr>
          <w:sz w:val="28"/>
          <w:szCs w:val="28"/>
        </w:rPr>
      </w:pPr>
      <w:r w:rsidRPr="00633FE4">
        <w:rPr>
          <w:rFonts w:ascii="Times New Roman" w:hAnsi="Times New Roman" w:cs="Times New Roman"/>
          <w:sz w:val="28"/>
          <w:szCs w:val="28"/>
        </w:rPr>
        <w:br w:type="page"/>
      </w:r>
    </w:p>
    <w:p w:rsidR="00313A60" w:rsidRPr="00002251" w:rsidRDefault="00002251" w:rsidP="00313A60">
      <w:pPr>
        <w:tabs>
          <w:tab w:val="center" w:pos="5102"/>
          <w:tab w:val="left" w:pos="7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51">
        <w:rPr>
          <w:rStyle w:val="FontStyle15"/>
          <w:color w:val="000000"/>
          <w:sz w:val="28"/>
          <w:szCs w:val="28"/>
        </w:rPr>
        <w:lastRenderedPageBreak/>
        <w:t>Заняття 5</w:t>
      </w:r>
      <w:r w:rsidR="00313A60" w:rsidRPr="00002251">
        <w:rPr>
          <w:rStyle w:val="FontStyle15"/>
          <w:color w:val="000000"/>
          <w:sz w:val="28"/>
          <w:szCs w:val="28"/>
        </w:rPr>
        <w:t>.</w:t>
      </w:r>
      <w:r w:rsidR="00313A60" w:rsidRPr="00002251">
        <w:rPr>
          <w:rStyle w:val="FontStyle15"/>
          <w:b w:val="0"/>
          <w:color w:val="000000"/>
          <w:sz w:val="28"/>
          <w:szCs w:val="28"/>
        </w:rPr>
        <w:t xml:space="preserve"> </w:t>
      </w:r>
      <w:r w:rsidR="00313A60" w:rsidRPr="00002251">
        <w:rPr>
          <w:rFonts w:ascii="Times New Roman" w:hAnsi="Times New Roman" w:cs="Times New Roman"/>
          <w:b/>
          <w:sz w:val="28"/>
          <w:szCs w:val="28"/>
        </w:rPr>
        <w:t xml:space="preserve">Аналіз міжнародних етичних документів </w:t>
      </w:r>
    </w:p>
    <w:p w:rsidR="00313A60" w:rsidRPr="00002251" w:rsidRDefault="00313A60" w:rsidP="00313A60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51">
        <w:rPr>
          <w:rFonts w:ascii="Times New Roman" w:hAnsi="Times New Roman" w:cs="Times New Roman"/>
          <w:sz w:val="28"/>
          <w:szCs w:val="28"/>
        </w:rPr>
        <w:t>1. Декларація про основні принципи внеску ЗМІ в укріплення миру й міжнародного взаєморозуміння, у розвиток прав людини і в боротьбу проти расизму, апартеїду й підбурювання до війни (1978).</w:t>
      </w:r>
    </w:p>
    <w:p w:rsidR="00313A60" w:rsidRPr="00002251" w:rsidRDefault="00313A60" w:rsidP="00313A60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51">
        <w:rPr>
          <w:rFonts w:ascii="Times New Roman" w:hAnsi="Times New Roman" w:cs="Times New Roman"/>
          <w:sz w:val="28"/>
          <w:szCs w:val="28"/>
        </w:rPr>
        <w:t>2. Софійська декларація (1997).</w:t>
      </w:r>
    </w:p>
    <w:p w:rsidR="00313A60" w:rsidRPr="00002251" w:rsidRDefault="00313A60" w:rsidP="00313A60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51">
        <w:rPr>
          <w:rFonts w:ascii="Times New Roman" w:hAnsi="Times New Roman" w:cs="Times New Roman"/>
          <w:sz w:val="28"/>
          <w:szCs w:val="28"/>
        </w:rPr>
        <w:t>3. Хартія свободи преси.</w:t>
      </w:r>
    </w:p>
    <w:p w:rsidR="00313A60" w:rsidRPr="00002251" w:rsidRDefault="00313A60" w:rsidP="00313A60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51">
        <w:rPr>
          <w:rFonts w:ascii="Times New Roman" w:hAnsi="Times New Roman" w:cs="Times New Roman"/>
          <w:sz w:val="28"/>
          <w:szCs w:val="28"/>
        </w:rPr>
        <w:t>4. Професійний кодекс честі журналіста (1939).</w:t>
      </w:r>
    </w:p>
    <w:p w:rsidR="00313A60" w:rsidRPr="00002251" w:rsidRDefault="00313A60" w:rsidP="00313A6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3A60" w:rsidRPr="00002251" w:rsidRDefault="00313A60" w:rsidP="00313A6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51">
        <w:rPr>
          <w:rFonts w:ascii="Times New Roman" w:hAnsi="Times New Roman" w:cs="Times New Roman"/>
          <w:i/>
          <w:sz w:val="28"/>
          <w:szCs w:val="28"/>
        </w:rPr>
        <w:t>Література</w:t>
      </w:r>
    </w:p>
    <w:p w:rsidR="00313A60" w:rsidRPr="00002251" w:rsidRDefault="00313A60" w:rsidP="00313A6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2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Декларация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основных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принципах,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касающихся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вклада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массовой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укрепление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мира и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взаимопонимания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борьбу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против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расизма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апартеида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подстрекательства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войне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 :</w:t>
      </w:r>
      <w:r w:rsidRPr="000022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02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http://zakon1.rada.gov.ua/laws/show/995_393/print1333798857551156.</w:t>
      </w:r>
    </w:p>
    <w:p w:rsidR="00313A60" w:rsidRPr="00002251" w:rsidRDefault="00313A60" w:rsidP="00313A6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51">
        <w:rPr>
          <w:rFonts w:ascii="Times New Roman" w:hAnsi="Times New Roman" w:cs="Times New Roman"/>
          <w:sz w:val="28"/>
          <w:szCs w:val="28"/>
        </w:rPr>
        <w:t>2. Європейська хартія свободи преси [Електронний ресурс]. – Режим доступу :</w:t>
      </w:r>
      <w:r w:rsidRPr="000022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02251">
        <w:rPr>
          <w:rFonts w:ascii="Times New Roman" w:hAnsi="Times New Roman" w:cs="Times New Roman"/>
          <w:sz w:val="28"/>
          <w:szCs w:val="28"/>
        </w:rPr>
        <w:t>http://www.radiosvoboda.org/content/article/1740062.html.</w:t>
      </w:r>
    </w:p>
    <w:p w:rsidR="00313A60" w:rsidRPr="00002251" w:rsidRDefault="00313A60" w:rsidP="00313A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251">
        <w:rPr>
          <w:iCs/>
          <w:sz w:val="28"/>
          <w:szCs w:val="28"/>
        </w:rPr>
        <w:t xml:space="preserve">3. </w:t>
      </w:r>
      <w:proofErr w:type="spellStart"/>
      <w:r w:rsidRPr="00002251">
        <w:rPr>
          <w:iCs/>
          <w:sz w:val="28"/>
          <w:szCs w:val="28"/>
        </w:rPr>
        <w:t>Комісія</w:t>
      </w:r>
      <w:proofErr w:type="spellEnd"/>
      <w:r w:rsidRPr="00002251">
        <w:rPr>
          <w:iCs/>
          <w:sz w:val="28"/>
          <w:szCs w:val="28"/>
        </w:rPr>
        <w:t xml:space="preserve"> </w:t>
      </w:r>
      <w:proofErr w:type="spellStart"/>
      <w:r w:rsidRPr="00002251">
        <w:rPr>
          <w:iCs/>
          <w:sz w:val="28"/>
          <w:szCs w:val="28"/>
        </w:rPr>
        <w:t>з</w:t>
      </w:r>
      <w:proofErr w:type="spellEnd"/>
      <w:r w:rsidRPr="00002251">
        <w:rPr>
          <w:iCs/>
          <w:sz w:val="28"/>
          <w:szCs w:val="28"/>
        </w:rPr>
        <w:t xml:space="preserve"> </w:t>
      </w:r>
      <w:proofErr w:type="spellStart"/>
      <w:r w:rsidRPr="00002251">
        <w:rPr>
          <w:iCs/>
          <w:sz w:val="28"/>
          <w:szCs w:val="28"/>
        </w:rPr>
        <w:t>журналістської</w:t>
      </w:r>
      <w:proofErr w:type="spellEnd"/>
      <w:r w:rsidRPr="00002251">
        <w:rPr>
          <w:iCs/>
          <w:sz w:val="28"/>
          <w:szCs w:val="28"/>
        </w:rPr>
        <w:t xml:space="preserve"> </w:t>
      </w:r>
      <w:proofErr w:type="spellStart"/>
      <w:r w:rsidRPr="00002251">
        <w:rPr>
          <w:iCs/>
          <w:sz w:val="28"/>
          <w:szCs w:val="28"/>
        </w:rPr>
        <w:t>етики</w:t>
      </w:r>
      <w:proofErr w:type="spellEnd"/>
      <w:r w:rsidRPr="00002251">
        <w:rPr>
          <w:iCs/>
          <w:sz w:val="28"/>
          <w:szCs w:val="28"/>
        </w:rPr>
        <w:t xml:space="preserve"> : </w:t>
      </w:r>
      <w:proofErr w:type="spellStart"/>
      <w:r w:rsidRPr="00002251">
        <w:rPr>
          <w:iCs/>
          <w:sz w:val="28"/>
          <w:szCs w:val="28"/>
        </w:rPr>
        <w:t>офі</w:t>
      </w:r>
      <w:proofErr w:type="spellEnd"/>
      <w:r w:rsidRPr="00002251">
        <w:rPr>
          <w:iCs/>
          <w:sz w:val="28"/>
          <w:szCs w:val="28"/>
          <w:lang w:val="uk-UA"/>
        </w:rPr>
        <w:t>ц</w:t>
      </w:r>
      <w:proofErr w:type="spellStart"/>
      <w:r w:rsidRPr="00002251">
        <w:rPr>
          <w:iCs/>
          <w:sz w:val="28"/>
          <w:szCs w:val="28"/>
        </w:rPr>
        <w:t>ійний</w:t>
      </w:r>
      <w:proofErr w:type="spellEnd"/>
      <w:r w:rsidRPr="00002251">
        <w:rPr>
          <w:iCs/>
          <w:sz w:val="28"/>
          <w:szCs w:val="28"/>
        </w:rPr>
        <w:t xml:space="preserve"> сайт </w:t>
      </w:r>
      <w:r w:rsidRPr="00002251">
        <w:rPr>
          <w:sz w:val="28"/>
          <w:szCs w:val="28"/>
        </w:rPr>
        <w:t>[</w:t>
      </w:r>
      <w:proofErr w:type="spellStart"/>
      <w:r w:rsidRPr="00002251">
        <w:rPr>
          <w:sz w:val="28"/>
          <w:szCs w:val="28"/>
        </w:rPr>
        <w:t>Електронний</w:t>
      </w:r>
      <w:proofErr w:type="spellEnd"/>
      <w:r w:rsidRPr="00002251">
        <w:rPr>
          <w:sz w:val="28"/>
          <w:szCs w:val="28"/>
        </w:rPr>
        <w:t xml:space="preserve"> ресурс]. – Режим доступу : </w:t>
      </w:r>
      <w:hyperlink r:id="rId13" w:history="1">
        <w:r w:rsidRPr="00002251">
          <w:rPr>
            <w:rStyle w:val="a3"/>
            <w:rFonts w:eastAsiaTheme="majorEastAsia"/>
            <w:color w:val="auto"/>
            <w:sz w:val="28"/>
            <w:szCs w:val="28"/>
          </w:rPr>
          <w:t>http://www.cje.org.ua.</w:t>
        </w:r>
      </w:hyperlink>
    </w:p>
    <w:p w:rsidR="00313A60" w:rsidRPr="00002251" w:rsidRDefault="00313A60" w:rsidP="00313A6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Софийская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51">
        <w:rPr>
          <w:rFonts w:ascii="Times New Roman" w:hAnsi="Times New Roman" w:cs="Times New Roman"/>
          <w:sz w:val="28"/>
          <w:szCs w:val="28"/>
        </w:rPr>
        <w:t>декларация</w:t>
      </w:r>
      <w:proofErr w:type="spellEnd"/>
      <w:r w:rsidRPr="00002251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                  доступу :</w:t>
      </w:r>
      <w:r w:rsidRPr="000022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02251">
        <w:rPr>
          <w:rFonts w:ascii="Times New Roman" w:hAnsi="Times New Roman" w:cs="Times New Roman"/>
          <w:sz w:val="28"/>
          <w:szCs w:val="28"/>
        </w:rPr>
        <w:t>http://www.un.org/ru/documents/decl_conv/declarations/sofiadecl.shtml</w:t>
      </w:r>
    </w:p>
    <w:p w:rsidR="00313A60" w:rsidRPr="00002251" w:rsidRDefault="00313A60" w:rsidP="00313A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25228" w:rsidRPr="00002251" w:rsidRDefault="0072522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25228" w:rsidRPr="00002251" w:rsidSect="00A464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52D9"/>
    <w:multiLevelType w:val="hybridMultilevel"/>
    <w:tmpl w:val="4D367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777F"/>
    <w:rsid w:val="00002251"/>
    <w:rsid w:val="000503B9"/>
    <w:rsid w:val="000B47F5"/>
    <w:rsid w:val="001124DF"/>
    <w:rsid w:val="001749C7"/>
    <w:rsid w:val="00206FE7"/>
    <w:rsid w:val="002A2915"/>
    <w:rsid w:val="00313A60"/>
    <w:rsid w:val="00375A9F"/>
    <w:rsid w:val="00387FAA"/>
    <w:rsid w:val="0051206B"/>
    <w:rsid w:val="00534BCE"/>
    <w:rsid w:val="00563615"/>
    <w:rsid w:val="0057571D"/>
    <w:rsid w:val="00633FE4"/>
    <w:rsid w:val="00652184"/>
    <w:rsid w:val="006C24C2"/>
    <w:rsid w:val="00725228"/>
    <w:rsid w:val="00725D44"/>
    <w:rsid w:val="007B36C6"/>
    <w:rsid w:val="007C568D"/>
    <w:rsid w:val="008070A8"/>
    <w:rsid w:val="00822A85"/>
    <w:rsid w:val="00874A5F"/>
    <w:rsid w:val="008F71DA"/>
    <w:rsid w:val="009A5FB6"/>
    <w:rsid w:val="009C777F"/>
    <w:rsid w:val="00A464C3"/>
    <w:rsid w:val="00AF2BDC"/>
    <w:rsid w:val="00B723B7"/>
    <w:rsid w:val="00B86E52"/>
    <w:rsid w:val="00CD3B7D"/>
    <w:rsid w:val="00CD526D"/>
    <w:rsid w:val="00DA012B"/>
    <w:rsid w:val="00E063DE"/>
    <w:rsid w:val="00E40E4C"/>
    <w:rsid w:val="00F3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C3"/>
  </w:style>
  <w:style w:type="paragraph" w:styleId="1">
    <w:name w:val="heading 1"/>
    <w:basedOn w:val="a"/>
    <w:next w:val="a"/>
    <w:link w:val="10"/>
    <w:uiPriority w:val="9"/>
    <w:qFormat/>
    <w:rsid w:val="000B4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7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C777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C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9C777F"/>
    <w:pPr>
      <w:ind w:left="720"/>
      <w:contextualSpacing/>
    </w:pPr>
  </w:style>
  <w:style w:type="character" w:styleId="a6">
    <w:name w:val="Strong"/>
    <w:basedOn w:val="a0"/>
    <w:uiPriority w:val="22"/>
    <w:qFormat/>
    <w:rsid w:val="009C77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3767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2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5">
    <w:name w:val="Font Style15"/>
    <w:basedOn w:val="a0"/>
    <w:rsid w:val="00E063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E063DE"/>
  </w:style>
  <w:style w:type="character" w:customStyle="1" w:styleId="10">
    <w:name w:val="Заголовок 1 Знак"/>
    <w:basedOn w:val="a0"/>
    <w:link w:val="1"/>
    <w:uiPriority w:val="9"/>
    <w:rsid w:val="000B4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pluginfile.php/186701/mod_book/chapter/560/%D0%9C%D0%B5%D1%82%D0%BE%D0%B4%D0%B8%D1%87%D0%BD%D1%96%20%D0%B2%D0%BA%D0%B0%D0%B7%D1%96%D0%B2%D0%BA%D0%B8%20%D0%B4%D0%BE%20%D0%BF%D1%80%D0%B0%D0%BA%D1%82%D0%B8%D1%87%D0%BD%D0%B8%D1%85%20%D0%B7%D0%B0%D0%BD%D1%8F%D1%82%D1%8C%20%D1%82%D0%B0%20%D1%81%D0%B0%D0%BC%D0%BE%D1%81%D1%82%D1%96%D0%B9%D0%BD%D0%BE%D1%97%20%D1%80%D0%BE%D0%B1%D0%BE%D1%82%D0%B8.doc" TargetMode="External"/><Relationship Id="rId13" Type="http://schemas.openxmlformats.org/officeDocument/2006/relationships/hyperlink" Target="http://www.cje.org.ua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oa.edu.ua/files/funds/" TargetMode="External"/><Relationship Id="rId12" Type="http://schemas.openxmlformats.org/officeDocument/2006/relationships/hyperlink" Target="https://medialab.online/news/davyden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a.edu.ua/files/funds/vudavnutstvo/Etyka_Malakhov.pdf" TargetMode="External"/><Relationship Id="rId11" Type="http://schemas.openxmlformats.org/officeDocument/2006/relationships/hyperlink" Target="https://www.youtube.com/watch?v=6wrZPNoht4Q&amp;feature=youtu.be&amp;utm_source=sendpulse&amp;utm_medium=email&amp;utm_campaign=daidzhest-novin-vd-asotsats-uk" TargetMode="External"/><Relationship Id="rId5" Type="http://schemas.openxmlformats.org/officeDocument/2006/relationships/hyperlink" Target="http://science.lpnu.ua/uk/ujit/vydavnycha-etyk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OXB1Bg4RaI&amp;feature=youtu.be&amp;utm_source=sendpulse&amp;utm_medium=email&amp;utm_campaign=daidzhest-novin-vd-asotsats-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berlenin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4767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32</cp:revision>
  <dcterms:created xsi:type="dcterms:W3CDTF">2020-11-10T12:10:00Z</dcterms:created>
  <dcterms:modified xsi:type="dcterms:W3CDTF">2020-11-23T22:56:00Z</dcterms:modified>
</cp:coreProperties>
</file>