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334" w:rsidRPr="009E3A90" w:rsidRDefault="00CB4903" w:rsidP="009E3A9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A90">
        <w:rPr>
          <w:rFonts w:ascii="Times New Roman" w:hAnsi="Times New Roman" w:cs="Times New Roman"/>
          <w:b/>
          <w:sz w:val="28"/>
          <w:szCs w:val="28"/>
          <w:lang w:val="uk-UA"/>
        </w:rPr>
        <w:t>Посилання на інформаційні ресурси</w:t>
      </w:r>
    </w:p>
    <w:p w:rsidR="001A558B" w:rsidRPr="00B77667" w:rsidRDefault="001A558B" w:rsidP="001A55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r w:rsidRPr="00B77667">
        <w:rPr>
          <w:rFonts w:ascii="Times New Roman" w:eastAsia="Calibri" w:hAnsi="Times New Roman" w:cs="Times New Roman"/>
          <w:b/>
          <w:sz w:val="24"/>
          <w:lang w:val="uk-UA"/>
        </w:rPr>
        <w:t>Рекомендована література</w:t>
      </w:r>
    </w:p>
    <w:p w:rsidR="001A558B" w:rsidRPr="00B77667" w:rsidRDefault="001A558B" w:rsidP="001A558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pacing w:val="-6"/>
          <w:sz w:val="24"/>
          <w:lang w:val="uk-UA"/>
        </w:rPr>
      </w:pPr>
      <w:r w:rsidRPr="00B77667">
        <w:rPr>
          <w:rFonts w:ascii="Times New Roman" w:eastAsia="Calibri" w:hAnsi="Times New Roman" w:cs="Times New Roman"/>
          <w:b/>
          <w:bCs/>
          <w:spacing w:val="-6"/>
          <w:sz w:val="24"/>
          <w:lang w:val="uk-UA"/>
        </w:rPr>
        <w:t>Основна</w:t>
      </w:r>
    </w:p>
    <w:p w:rsidR="001A558B" w:rsidRPr="003670F5" w:rsidRDefault="001A558B" w:rsidP="001A55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1. 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Аналітичне дослідження: соціальна реклама в Україні. URL: https://imi.org.ua/monitorings/analitychne-doslidzhennya-sotsialna-reklama-v-ukrajini-i28346</w:t>
      </w:r>
    </w:p>
    <w:p w:rsidR="001A558B" w:rsidRPr="003670F5" w:rsidRDefault="001A558B" w:rsidP="001A55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2. Баран В. Рекламні статті. </w:t>
      </w:r>
      <w:r w:rsidRPr="003670F5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: https://leosvit.com/art.</w:t>
      </w:r>
    </w:p>
    <w:p w:rsidR="001A558B" w:rsidRPr="003670F5" w:rsidRDefault="001A558B" w:rsidP="001A55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3.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Березенко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В. Наукове осмислення феномену PR як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соціальнокомунікаційної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діяльності в Україні :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автореф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дис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на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здоб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наук. ступ. д-ра наук із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соц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. ком.: 27.00.01. Київ, 2014. 32 с.</w:t>
      </w:r>
    </w:p>
    <w:p w:rsidR="001A558B" w:rsidRPr="003670F5" w:rsidRDefault="001A558B" w:rsidP="001A55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4.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Березенко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В. РR в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Україні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наукове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осмислення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670F5">
        <w:rPr>
          <w:rFonts w:ascii="Times New Roman" w:eastAsia="Calibri" w:hAnsi="Times New Roman" w:cs="Times New Roman"/>
          <w:sz w:val="24"/>
          <w:szCs w:val="24"/>
        </w:rPr>
        <w:t>феномену :</w:t>
      </w:r>
      <w:proofErr w:type="gram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монографія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/ за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заг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. наук. ред. В. М. Владимирова. </w:t>
      </w:r>
      <w:proofErr w:type="gramStart"/>
      <w:r w:rsidRPr="003670F5">
        <w:rPr>
          <w:rFonts w:ascii="Times New Roman" w:eastAsia="Calibri" w:hAnsi="Times New Roman" w:cs="Times New Roman"/>
          <w:sz w:val="24"/>
          <w:szCs w:val="24"/>
        </w:rPr>
        <w:t>К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иїв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Академія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Української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Преси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, Центр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Вільної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Преси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>, 2013. 360 с.</w:t>
      </w:r>
    </w:p>
    <w:p w:rsidR="001A558B" w:rsidRPr="003670F5" w:rsidRDefault="001A558B" w:rsidP="001A55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5.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Бондарець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Б. Якісні методи в соціологічних дослідженнях реклами. </w:t>
      </w:r>
      <w:r w:rsidRPr="003670F5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Наукові праці. Соціологія. </w:t>
      </w:r>
      <w:r w:rsidRPr="003670F5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: file:///C:/Users/1/Downloads/Npchdusoc_2015_258_246_15.pdf.</w:t>
      </w:r>
    </w:p>
    <w:p w:rsidR="001A558B" w:rsidRPr="003670F5" w:rsidRDefault="001A558B" w:rsidP="001A55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6.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Говера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О., Рижий І. Якісні дослідження в рекламі: теоретичні аспекти. URL: http://pvs.uad.lviv.ua/static/media/1-77/16.pdf</w:t>
      </w:r>
    </w:p>
    <w:p w:rsidR="001A558B" w:rsidRPr="003670F5" w:rsidRDefault="001A558B" w:rsidP="001A55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7.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Джефкінс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Ф. Рекламні дослідження. </w:t>
      </w:r>
      <w:r w:rsidRPr="003670F5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Реклама. 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URL:</w:t>
      </w:r>
      <w:r w:rsidRPr="003670F5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https://pidru4niki.com/19480327/marketing/reklamni_doslidzhennya#google_vignette</w:t>
      </w:r>
    </w:p>
    <w:p w:rsidR="001A558B" w:rsidRPr="003670F5" w:rsidRDefault="001A558B" w:rsidP="001A55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8. Добровольська Д. Методологія дослідження перекладу рекламного тексту: основні перекладацькі стратегії. URL: http://seanewdim.com/uploads/3/4/5/1/34511564/dobrovolska_d._m._translation_research_methodology_of_advertising_texts_main_translation_strategies.pdf.</w:t>
      </w:r>
    </w:p>
    <w:p w:rsidR="001A558B" w:rsidRPr="003670F5" w:rsidRDefault="001A558B" w:rsidP="001A55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9. Курс «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Нативна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реклама». </w:t>
      </w:r>
      <w:r w:rsidRPr="003670F5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: https://courses.prometheus.org.ua/courses/course-v1:OSCE+NATIVEADS101+2018_T3/course/</w:t>
      </w:r>
    </w:p>
    <w:p w:rsidR="001A558B" w:rsidRPr="003670F5" w:rsidRDefault="001A558B" w:rsidP="001A55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10.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Корнєєв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Наукове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осмислення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реклами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соціальнокомунікаційних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</w:rPr>
        <w:t>дослідженнях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Pr="003670F5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Pr="003670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Science and Education a New Dimension. Humanities and Social Sciences, IV (13), Issue: 82, 2016 </w:t>
      </w:r>
    </w:p>
    <w:p w:rsidR="001A558B" w:rsidRDefault="001A558B" w:rsidP="001A55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11.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Лещук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 Методи дослідження слоганів.</w:t>
      </w:r>
      <w:r w:rsidRPr="00367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70F5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: file:///C:/Users/1/Downloads/is_2013_17_17.pdf.</w:t>
      </w:r>
    </w:p>
    <w:p w:rsidR="001A558B" w:rsidRPr="00CA489B" w:rsidRDefault="001A558B" w:rsidP="001A55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12. Лисий А. </w:t>
      </w:r>
      <w:r w:rsidRPr="00CA48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Методологічні основи дослідження </w:t>
      </w:r>
      <w:r w:rsidRPr="00CA489B">
        <w:rPr>
          <w:rFonts w:ascii="Times New Roman" w:eastAsia="Calibri" w:hAnsi="Times New Roman" w:cs="Times New Roman"/>
          <w:sz w:val="24"/>
          <w:szCs w:val="24"/>
        </w:rPr>
        <w:t>PR</w:t>
      </w:r>
      <w:r w:rsidRPr="00CA489B">
        <w:rPr>
          <w:rFonts w:ascii="Times New Roman" w:eastAsia="Calibri" w:hAnsi="Times New Roman" w:cs="Times New Roman"/>
          <w:sz w:val="24"/>
          <w:szCs w:val="24"/>
          <w:lang w:val="uk-UA"/>
        </w:rPr>
        <w:t>-діяльності підприємств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Pr="00CA489B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Право та державне управління.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2020. № 4. С. 241–249.</w:t>
      </w:r>
    </w:p>
    <w:p w:rsidR="001A558B" w:rsidRPr="003670F5" w:rsidRDefault="001A558B" w:rsidP="001A55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13</w:t>
      </w: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Согорін</w:t>
      </w:r>
      <w:proofErr w:type="spellEnd"/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А. Методологія дослідження соціології реклами. URL: http://apfs.onua.edu.ua/index.php/APFS/article/view/215</w:t>
      </w:r>
    </w:p>
    <w:p w:rsidR="001A558B" w:rsidRPr="004B39C4" w:rsidRDefault="001A558B" w:rsidP="001A558B">
      <w:pPr>
        <w:tabs>
          <w:tab w:val="left" w:pos="426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Інформаційні ресурси</w:t>
      </w:r>
    </w:p>
    <w:p w:rsidR="001A558B" w:rsidRDefault="001A558B" w:rsidP="001A558B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670F5">
        <w:rPr>
          <w:rFonts w:ascii="Times New Roman" w:eastAsia="Calibri" w:hAnsi="Times New Roman" w:cs="Times New Roman"/>
          <w:sz w:val="24"/>
          <w:szCs w:val="24"/>
          <w:lang w:val="uk-UA"/>
        </w:rPr>
        <w:t>http://www.nbuv.gov.ua/node/1539</w:t>
      </w:r>
    </w:p>
    <w:p w:rsidR="001A558B" w:rsidRDefault="001A558B" w:rsidP="001A558B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10259">
        <w:rPr>
          <w:rFonts w:ascii="Times New Roman" w:eastAsia="Calibri" w:hAnsi="Times New Roman" w:cs="Times New Roman"/>
          <w:sz w:val="24"/>
          <w:szCs w:val="24"/>
          <w:lang w:val="uk-UA"/>
        </w:rPr>
        <w:t>https://platfor.ma/specials/</w:t>
      </w:r>
      <w:bookmarkStart w:id="0" w:name="_GoBack"/>
      <w:bookmarkEnd w:id="0"/>
    </w:p>
    <w:p w:rsidR="001A558B" w:rsidRPr="00B77667" w:rsidRDefault="001A558B" w:rsidP="001A558B">
      <w:pPr>
        <w:spacing w:after="200" w:line="276" w:lineRule="auto"/>
        <w:rPr>
          <w:rFonts w:ascii="Times New Roman" w:eastAsia="Calibri" w:hAnsi="Times New Roman" w:cs="Times New Roman"/>
          <w:sz w:val="28"/>
          <w:lang w:val="uk-UA"/>
        </w:rPr>
      </w:pPr>
    </w:p>
    <w:p w:rsidR="00E8042F" w:rsidRPr="009E3A90" w:rsidRDefault="00E8042F" w:rsidP="001A5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8042F" w:rsidRPr="009E3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75370"/>
    <w:multiLevelType w:val="hybridMultilevel"/>
    <w:tmpl w:val="61546F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03"/>
    <w:rsid w:val="00185334"/>
    <w:rsid w:val="001A558B"/>
    <w:rsid w:val="00205055"/>
    <w:rsid w:val="009E3A90"/>
    <w:rsid w:val="00CB4903"/>
    <w:rsid w:val="00E8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EAD10-14CB-4105-A16A-90A47635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2021-09-03T21:19:00Z</dcterms:created>
  <dcterms:modified xsi:type="dcterms:W3CDTF">2021-09-03T21:19:00Z</dcterms:modified>
</cp:coreProperties>
</file>