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F0" w:rsidRDefault="000577F0" w:rsidP="000577F0">
      <w:pPr>
        <w:tabs>
          <w:tab w:val="center" w:pos="5024"/>
          <w:tab w:val="left" w:pos="8040"/>
        </w:tabs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Завдання 1 </w:t>
      </w:r>
    </w:p>
    <w:p w:rsidR="000577F0" w:rsidRDefault="000577F0" w:rsidP="000577F0">
      <w:pPr>
        <w:tabs>
          <w:tab w:val="center" w:pos="5024"/>
          <w:tab w:val="left" w:pos="8040"/>
        </w:tabs>
        <w:spacing w:line="232" w:lineRule="auto"/>
        <w:ind w:firstLine="720"/>
        <w:jc w:val="both"/>
        <w:rPr>
          <w:sz w:val="28"/>
          <w:szCs w:val="28"/>
        </w:rPr>
      </w:pPr>
    </w:p>
    <w:p w:rsidR="000577F0" w:rsidRDefault="000577F0" w:rsidP="000577F0">
      <w:pPr>
        <w:tabs>
          <w:tab w:val="center" w:pos="5024"/>
          <w:tab w:val="left" w:pos="8040"/>
        </w:tabs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Скласти блок-схему, в якій зазначити основні завдання внутрішнього аудиту.</w:t>
      </w:r>
    </w:p>
    <w:p w:rsidR="000577F0" w:rsidRDefault="000577F0" w:rsidP="000577F0">
      <w:pPr>
        <w:tabs>
          <w:tab w:val="center" w:pos="5024"/>
          <w:tab w:val="left" w:pos="8040"/>
        </w:tabs>
        <w:spacing w:line="232" w:lineRule="auto"/>
        <w:ind w:firstLine="720"/>
        <w:jc w:val="both"/>
        <w:rPr>
          <w:sz w:val="28"/>
          <w:szCs w:val="28"/>
        </w:rPr>
      </w:pPr>
    </w:p>
    <w:p w:rsidR="000577F0" w:rsidRDefault="000577F0" w:rsidP="000577F0">
      <w:pPr>
        <w:tabs>
          <w:tab w:val="center" w:pos="5024"/>
          <w:tab w:val="left" w:pos="8040"/>
        </w:tabs>
        <w:spacing w:line="23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Завдання 2</w:t>
      </w:r>
    </w:p>
    <w:p w:rsidR="000577F0" w:rsidRDefault="000577F0" w:rsidP="000577F0">
      <w:pPr>
        <w:tabs>
          <w:tab w:val="center" w:pos="5024"/>
          <w:tab w:val="left" w:pos="8040"/>
        </w:tabs>
        <w:spacing w:line="23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Скласти таблицю </w:t>
      </w:r>
      <w:r w:rsidR="00DF093A">
        <w:rPr>
          <w:sz w:val="28"/>
          <w:szCs w:val="28"/>
        </w:rPr>
        <w:t>за відповідними ознаками.</w:t>
      </w:r>
    </w:p>
    <w:p w:rsidR="000577F0" w:rsidRDefault="000577F0" w:rsidP="000577F0">
      <w:pPr>
        <w:tabs>
          <w:tab w:val="center" w:pos="5024"/>
          <w:tab w:val="left" w:pos="8040"/>
        </w:tabs>
        <w:spacing w:line="23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Таблиця 1- Відмінності між внутрішнім і зовнішнім аудитом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3661"/>
        <w:gridCol w:w="3651"/>
      </w:tblGrid>
      <w:tr w:rsidR="000577F0" w:rsidTr="000577F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Внутрішній аудит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Зовнішній аудит</w:t>
            </w:r>
          </w:p>
        </w:tc>
      </w:tr>
      <w:tr w:rsidR="00DF093A" w:rsidTr="000577F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3A" w:rsidRDefault="00DF093A">
            <w:pPr>
              <w:tabs>
                <w:tab w:val="center" w:pos="5024"/>
                <w:tab w:val="left" w:pos="8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3A" w:rsidRDefault="00DF093A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3A" w:rsidRDefault="00DF093A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</w:tr>
      <w:tr w:rsidR="000577F0" w:rsidTr="000577F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Замовник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</w:tr>
      <w:tr w:rsidR="000577F0" w:rsidTr="000577F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Види послуг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</w:tr>
      <w:tr w:rsidR="000577F0" w:rsidTr="000577F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Регламентація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</w:tr>
      <w:tr w:rsidR="000577F0" w:rsidTr="000577F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</w:tr>
      <w:tr w:rsidR="000577F0" w:rsidTr="000577F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Подання звітності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</w:tr>
      <w:tr w:rsidR="000577F0" w:rsidTr="000577F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 і форми звіту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F0" w:rsidRDefault="000577F0">
            <w:pPr>
              <w:tabs>
                <w:tab w:val="center" w:pos="5024"/>
                <w:tab w:val="left" w:pos="80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577F0" w:rsidRDefault="000577F0" w:rsidP="000577F0">
      <w:pPr>
        <w:tabs>
          <w:tab w:val="center" w:pos="5024"/>
          <w:tab w:val="left" w:pos="8040"/>
        </w:tabs>
        <w:spacing w:line="232" w:lineRule="auto"/>
        <w:ind w:firstLine="720"/>
        <w:jc w:val="both"/>
        <w:rPr>
          <w:sz w:val="28"/>
          <w:szCs w:val="28"/>
        </w:rPr>
      </w:pPr>
    </w:p>
    <w:p w:rsidR="00A73B94" w:rsidRDefault="00DF093A">
      <w:pPr>
        <w:rPr>
          <w:sz w:val="28"/>
        </w:rPr>
      </w:pPr>
      <w:r w:rsidRPr="00DF093A">
        <w:rPr>
          <w:sz w:val="28"/>
        </w:rPr>
        <w:t xml:space="preserve">Ознаки </w:t>
      </w:r>
      <w:r>
        <w:rPr>
          <w:sz w:val="28"/>
        </w:rPr>
        <w:t xml:space="preserve">: </w:t>
      </w:r>
    </w:p>
    <w:p w:rsidR="00DF093A" w:rsidRDefault="00A73B94">
      <w:pPr>
        <w:rPr>
          <w:sz w:val="28"/>
        </w:rPr>
      </w:pPr>
      <w:r>
        <w:rPr>
          <w:sz w:val="28"/>
          <w:szCs w:val="28"/>
        </w:rPr>
        <w:t>1. Перед замовником і перед третіми особами</w:t>
      </w:r>
    </w:p>
    <w:p w:rsidR="00692AC5" w:rsidRDefault="00DF093A">
      <w:pPr>
        <w:rPr>
          <w:sz w:val="28"/>
          <w:szCs w:val="28"/>
        </w:rPr>
      </w:pPr>
      <w:r>
        <w:rPr>
          <w:sz w:val="28"/>
          <w:szCs w:val="28"/>
        </w:rPr>
        <w:t>незалежна експертна оцінка: системи внутрішнього контролю; облікової і господарської інформації; дотримання законів, нормативних актів та інших внутрішніх і зовнішніх вимог.</w:t>
      </w:r>
    </w:p>
    <w:p w:rsidR="00DF093A" w:rsidRDefault="00A73B94">
      <w:pPr>
        <w:rPr>
          <w:sz w:val="28"/>
          <w:szCs w:val="28"/>
        </w:rPr>
      </w:pPr>
      <w:r>
        <w:rPr>
          <w:sz w:val="28"/>
          <w:szCs w:val="28"/>
        </w:rPr>
        <w:t>2. Акт перевірки, інші визначаються керівництвом суб’єкта господарювання</w:t>
      </w:r>
    </w:p>
    <w:p w:rsidR="0060241F" w:rsidRDefault="00A73B9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093A">
        <w:rPr>
          <w:sz w:val="28"/>
          <w:szCs w:val="28"/>
        </w:rPr>
        <w:t>Законом України «Про аудиторську діяльність», МСА</w:t>
      </w:r>
      <w:r w:rsidR="0060241F" w:rsidRPr="0060241F">
        <w:rPr>
          <w:sz w:val="28"/>
          <w:szCs w:val="28"/>
        </w:rPr>
        <w:t xml:space="preserve"> </w:t>
      </w:r>
    </w:p>
    <w:p w:rsidR="0060241F" w:rsidRDefault="00A73B94">
      <w:pPr>
        <w:rPr>
          <w:sz w:val="28"/>
          <w:szCs w:val="28"/>
        </w:rPr>
      </w:pPr>
      <w:r>
        <w:rPr>
          <w:sz w:val="28"/>
          <w:szCs w:val="28"/>
        </w:rPr>
        <w:t>4. Визначається договором на проведення аудиту</w:t>
      </w:r>
    </w:p>
    <w:p w:rsidR="0060241F" w:rsidRDefault="00A73B9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0241F">
        <w:rPr>
          <w:sz w:val="28"/>
          <w:szCs w:val="28"/>
        </w:rPr>
        <w:t>Перед керівництвом суб’єкта господарювання</w:t>
      </w:r>
      <w:r w:rsidR="0060241F" w:rsidRPr="0060241F">
        <w:rPr>
          <w:sz w:val="28"/>
          <w:szCs w:val="28"/>
        </w:rPr>
        <w:t xml:space="preserve"> </w:t>
      </w:r>
    </w:p>
    <w:p w:rsidR="0060241F" w:rsidRDefault="00A73B9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0241F">
        <w:rPr>
          <w:sz w:val="28"/>
          <w:szCs w:val="28"/>
        </w:rPr>
        <w:t>Визначає керівництво суб’єкта господарювання</w:t>
      </w:r>
      <w:r w:rsidR="0060241F" w:rsidRPr="0060241F">
        <w:rPr>
          <w:sz w:val="28"/>
          <w:szCs w:val="28"/>
        </w:rPr>
        <w:t xml:space="preserve"> </w:t>
      </w:r>
    </w:p>
    <w:p w:rsidR="00A73B94" w:rsidRDefault="00A73B94" w:rsidP="00A73B94">
      <w:pPr>
        <w:tabs>
          <w:tab w:val="center" w:pos="5024"/>
          <w:tab w:val="left" w:pos="8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0241F">
        <w:rPr>
          <w:sz w:val="28"/>
          <w:szCs w:val="28"/>
        </w:rPr>
        <w:t>Замовнику, може бути оприлюднена</w:t>
      </w:r>
    </w:p>
    <w:p w:rsidR="00A73B94" w:rsidRDefault="00A73B94" w:rsidP="00A73B94">
      <w:pPr>
        <w:tabs>
          <w:tab w:val="center" w:pos="5024"/>
          <w:tab w:val="left" w:pos="8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Керівництву суб’єкта господарювання</w:t>
      </w:r>
    </w:p>
    <w:p w:rsidR="00A73B94" w:rsidRDefault="00A73B94" w:rsidP="00A73B94">
      <w:pPr>
        <w:tabs>
          <w:tab w:val="center" w:pos="5024"/>
          <w:tab w:val="left" w:pos="8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Надання впевненості користувачам відносно достовірності фінансової звітності</w:t>
      </w:r>
    </w:p>
    <w:p w:rsidR="00A73B94" w:rsidRDefault="00A73B94" w:rsidP="00A73B94">
      <w:pPr>
        <w:rPr>
          <w:sz w:val="28"/>
          <w:szCs w:val="28"/>
        </w:rPr>
      </w:pPr>
      <w:r>
        <w:rPr>
          <w:sz w:val="28"/>
          <w:szCs w:val="28"/>
        </w:rPr>
        <w:t>10. Визначається договором на проведення аудиту</w:t>
      </w:r>
    </w:p>
    <w:p w:rsidR="00F11995" w:rsidRDefault="00A73B94" w:rsidP="00A73B94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A73B9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Регламентується керівництвом, стандартами внутрішнього аудиту</w:t>
      </w:r>
      <w:r w:rsidRPr="00A73B94">
        <w:rPr>
          <w:sz w:val="28"/>
          <w:szCs w:val="28"/>
        </w:rPr>
        <w:t xml:space="preserve"> </w:t>
      </w:r>
    </w:p>
    <w:p w:rsidR="00A73B94" w:rsidRDefault="00A73B94" w:rsidP="00A73B94">
      <w:pPr>
        <w:rPr>
          <w:sz w:val="28"/>
          <w:szCs w:val="28"/>
        </w:rPr>
      </w:pPr>
      <w:r>
        <w:rPr>
          <w:sz w:val="28"/>
          <w:szCs w:val="28"/>
        </w:rPr>
        <w:t>12. Аудиторський висновок, звіт</w:t>
      </w:r>
      <w:r w:rsidRPr="00A73B94">
        <w:rPr>
          <w:sz w:val="28"/>
          <w:szCs w:val="28"/>
        </w:rPr>
        <w:t xml:space="preserve"> </w:t>
      </w:r>
    </w:p>
    <w:p w:rsidR="00A73B94" w:rsidRDefault="00F11995" w:rsidP="00A73B94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73B94">
        <w:rPr>
          <w:sz w:val="28"/>
          <w:szCs w:val="28"/>
        </w:rPr>
        <w:t>Власники, керівництво суб’єкта господарювання</w:t>
      </w:r>
      <w:r w:rsidR="00A73B94" w:rsidRPr="00A73B94">
        <w:rPr>
          <w:sz w:val="28"/>
          <w:szCs w:val="28"/>
        </w:rPr>
        <w:t xml:space="preserve"> </w:t>
      </w:r>
    </w:p>
    <w:p w:rsidR="00DF093A" w:rsidRDefault="00F11995" w:rsidP="00A73B94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73B94">
        <w:rPr>
          <w:sz w:val="28"/>
          <w:szCs w:val="28"/>
        </w:rPr>
        <w:t>Керівництво суб’єкта господарювання</w:t>
      </w:r>
    </w:p>
    <w:p w:rsidR="00F11995" w:rsidRDefault="00F11995" w:rsidP="00A73B94">
      <w:pPr>
        <w:rPr>
          <w:sz w:val="28"/>
          <w:szCs w:val="28"/>
        </w:rPr>
      </w:pPr>
    </w:p>
    <w:p w:rsidR="00F11995" w:rsidRDefault="00F11995" w:rsidP="00A73B94">
      <w:pPr>
        <w:rPr>
          <w:sz w:val="28"/>
          <w:szCs w:val="28"/>
        </w:rPr>
      </w:pPr>
      <w:r>
        <w:rPr>
          <w:sz w:val="28"/>
          <w:szCs w:val="28"/>
        </w:rPr>
        <w:t>Завдання 3</w:t>
      </w:r>
    </w:p>
    <w:p w:rsidR="00F11995" w:rsidRPr="00DF093A" w:rsidRDefault="00F11995" w:rsidP="00A73B94">
      <w:pPr>
        <w:rPr>
          <w:sz w:val="28"/>
        </w:rPr>
      </w:pPr>
      <w:r>
        <w:rPr>
          <w:sz w:val="28"/>
          <w:szCs w:val="28"/>
        </w:rPr>
        <w:t xml:space="preserve">Скласти блок-схему» Етапи аудиторського процесу внутрішнього аудиту» </w:t>
      </w:r>
    </w:p>
    <w:sectPr w:rsidR="00F11995" w:rsidRPr="00DF093A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577F0"/>
    <w:rsid w:val="000577F0"/>
    <w:rsid w:val="0008392C"/>
    <w:rsid w:val="000B64F8"/>
    <w:rsid w:val="001E35AD"/>
    <w:rsid w:val="0060241F"/>
    <w:rsid w:val="00692AC5"/>
    <w:rsid w:val="009D2321"/>
    <w:rsid w:val="00A73B94"/>
    <w:rsid w:val="00A94678"/>
    <w:rsid w:val="00C54504"/>
    <w:rsid w:val="00DF093A"/>
    <w:rsid w:val="00F11995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F0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9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3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2020-11-26T10:33:00Z</dcterms:created>
  <dcterms:modified xsi:type="dcterms:W3CDTF">2020-11-26T10:46:00Z</dcterms:modified>
</cp:coreProperties>
</file>