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44" w:rsidRDefault="00713B61" w:rsidP="00713B61">
      <w:pPr>
        <w:numPr>
          <w:ilvl w:val="0"/>
          <w:numId w:val="1"/>
        </w:numPr>
        <w:jc w:val="both"/>
        <w:rPr>
          <w:i/>
          <w:iCs/>
          <w:color w:val="000000"/>
          <w:lang w:val="uk-UA"/>
        </w:rPr>
      </w:pPr>
      <w:bookmarkStart w:id="0" w:name="_GoBack"/>
      <w:bookmarkEnd w:id="0"/>
      <w:r w:rsidRPr="00C0464B">
        <w:rPr>
          <w:b/>
          <w:bCs/>
          <w:i/>
          <w:iCs/>
          <w:color w:val="000000"/>
          <w:lang w:val="uk-UA"/>
        </w:rPr>
        <w:t>Індивідуальне письмове завдання</w:t>
      </w:r>
      <w:r>
        <w:rPr>
          <w:i/>
          <w:iCs/>
          <w:color w:val="000000"/>
          <w:lang w:val="uk-UA"/>
        </w:rPr>
        <w:t xml:space="preserve"> у вигляді реферату, </w:t>
      </w:r>
      <w:proofErr w:type="spellStart"/>
      <w:r>
        <w:rPr>
          <w:i/>
          <w:iCs/>
          <w:color w:val="000000"/>
          <w:lang w:val="uk-UA"/>
        </w:rPr>
        <w:t>аргументативного</w:t>
      </w:r>
      <w:proofErr w:type="spellEnd"/>
      <w:r>
        <w:rPr>
          <w:i/>
          <w:iCs/>
          <w:color w:val="000000"/>
          <w:lang w:val="uk-UA"/>
        </w:rPr>
        <w:t xml:space="preserve"> есе чи написання та публікації тез конференції (</w:t>
      </w:r>
      <w:r>
        <w:rPr>
          <w:i/>
          <w:iCs/>
          <w:color w:val="000000"/>
        </w:rPr>
        <w:t>max</w:t>
      </w:r>
      <w:r w:rsidRPr="00A96198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>12</w:t>
      </w:r>
      <w:r w:rsidRPr="00A96198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балів) виконується за бажанням студента. </w:t>
      </w:r>
      <w:r w:rsidR="00603344">
        <w:rPr>
          <w:i/>
          <w:iCs/>
          <w:color w:val="000000"/>
          <w:lang w:val="uk-UA"/>
        </w:rPr>
        <w:t xml:space="preserve">Приблизний (але не виключний) перелік тем </w:t>
      </w:r>
      <w:r>
        <w:rPr>
          <w:i/>
          <w:iCs/>
          <w:color w:val="000000"/>
          <w:lang w:val="uk-UA"/>
        </w:rPr>
        <w:t>рефератів, есе, тез конференції на вибір студента зазначені у планах практичних завдань у розділі «Індивідуальне письмове завдання».</w:t>
      </w:r>
      <w:r w:rsidR="00603344">
        <w:rPr>
          <w:i/>
          <w:iCs/>
          <w:color w:val="000000"/>
          <w:lang w:val="uk-UA"/>
        </w:rPr>
        <w:t xml:space="preserve"> </w:t>
      </w:r>
    </w:p>
    <w:p w:rsidR="00603344" w:rsidRPr="00603344" w:rsidRDefault="00603344" w:rsidP="00713B61">
      <w:pPr>
        <w:numPr>
          <w:ilvl w:val="0"/>
          <w:numId w:val="1"/>
        </w:numPr>
        <w:jc w:val="both"/>
        <w:rPr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Студент може запропонувати власну тему, яка має бути погоджена викладачем.</w:t>
      </w:r>
    </w:p>
    <w:p w:rsidR="00713B61" w:rsidRPr="001E336D" w:rsidRDefault="00713B61" w:rsidP="00713B61">
      <w:pPr>
        <w:numPr>
          <w:ilvl w:val="0"/>
          <w:numId w:val="1"/>
        </w:num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Гранична кількість індивідуальних письмових завдань – не більше 1 реферату та 1 есе за семестр. Усі письмові завдання подаються виключно через платформу </w:t>
      </w:r>
      <w:r>
        <w:rPr>
          <w:i/>
          <w:iCs/>
          <w:color w:val="000000"/>
        </w:rPr>
        <w:t>Moodle</w:t>
      </w:r>
      <w:r w:rsidRPr="00D54399">
        <w:rPr>
          <w:i/>
          <w:iCs/>
          <w:color w:val="000000"/>
          <w:lang w:val="uk-UA"/>
        </w:rPr>
        <w:t xml:space="preserve">. </w:t>
      </w:r>
    </w:p>
    <w:p w:rsidR="00713B61" w:rsidRPr="00210FEA" w:rsidRDefault="00713B61" w:rsidP="00713B61">
      <w:pPr>
        <w:numPr>
          <w:ilvl w:val="0"/>
          <w:numId w:val="1"/>
        </w:numPr>
        <w:jc w:val="both"/>
        <w:rPr>
          <w:iCs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>Реферат</w:t>
      </w:r>
      <w:r>
        <w:rPr>
          <w:i/>
          <w:iCs/>
          <w:color w:val="000000"/>
          <w:lang w:val="uk-UA"/>
        </w:rPr>
        <w:t xml:space="preserve"> передбачає реферування (стислий переказ основних положень, дотичних до теми) двох актуальних (опублікованих не раніше ніж за 5 років та таких, що мають високий індекс цитування) наукових статей, опублікованих у зарубіжних фахових виданнях мовою, яку вивчає студент. Обсяг реферату – до 5000 знаків. Пряме цитування реферованих джерел заборонене. Перелік реферованих джерел оформлюється за зразком:</w:t>
      </w:r>
    </w:p>
    <w:p w:rsidR="00713B61" w:rsidRDefault="0069671C" w:rsidP="00713B61">
      <w:pPr>
        <w:jc w:val="both"/>
        <w:rPr>
          <w:iCs/>
          <w:lang w:val="uk-UA"/>
        </w:rPr>
      </w:pPr>
      <w:hyperlink r:id="rId5" w:history="1">
        <w:r w:rsidR="00713B61" w:rsidRPr="007A3F59">
          <w:rPr>
            <w:rStyle w:val="a3"/>
            <w:iCs/>
            <w:lang w:val="uk-UA"/>
          </w:rPr>
          <w:t>https://moodle.znu.edu.ua/course/view.php?id=10736</w:t>
        </w:r>
      </w:hyperlink>
    </w:p>
    <w:p w:rsidR="00713B61" w:rsidRPr="001E6C08" w:rsidRDefault="00713B61" w:rsidP="00713B61">
      <w:pPr>
        <w:numPr>
          <w:ilvl w:val="0"/>
          <w:numId w:val="1"/>
        </w:numPr>
        <w:jc w:val="both"/>
        <w:rPr>
          <w:b/>
          <w:i/>
          <w:iCs/>
          <w:lang w:val="uk-UA"/>
        </w:rPr>
      </w:pPr>
      <w:r w:rsidRPr="001E6C08">
        <w:rPr>
          <w:b/>
          <w:i/>
          <w:iCs/>
          <w:lang w:val="uk-UA"/>
        </w:rPr>
        <w:t xml:space="preserve">Есе </w:t>
      </w:r>
      <w:r>
        <w:rPr>
          <w:b/>
          <w:i/>
          <w:iCs/>
          <w:lang w:val="uk-UA"/>
        </w:rPr>
        <w:t xml:space="preserve">– </w:t>
      </w:r>
      <w:r>
        <w:rPr>
          <w:i/>
          <w:iCs/>
          <w:lang w:val="uk-UA"/>
        </w:rPr>
        <w:t xml:space="preserve">письмовий виклад студентом проблемного питання з тематики, визначення особливостей правового регулювання правовідносин, причин його недоліків та власних висновків та пропозицій з удосконалення чинного законодавства.  Обсяг – 2-3 сторінки А4, </w:t>
      </w:r>
      <w:r>
        <w:rPr>
          <w:i/>
          <w:iCs/>
        </w:rPr>
        <w:t>Times</w:t>
      </w:r>
      <w:r w:rsidRPr="001E6C08">
        <w:rPr>
          <w:i/>
          <w:iCs/>
          <w:lang w:val="uk-UA"/>
        </w:rPr>
        <w:t xml:space="preserve"> </w:t>
      </w:r>
      <w:r>
        <w:rPr>
          <w:i/>
          <w:iCs/>
        </w:rPr>
        <w:t>New</w:t>
      </w:r>
      <w:r w:rsidRPr="001E6C08">
        <w:rPr>
          <w:i/>
          <w:iCs/>
          <w:lang w:val="uk-UA"/>
        </w:rPr>
        <w:t xml:space="preserve"> </w:t>
      </w:r>
      <w:r>
        <w:rPr>
          <w:i/>
          <w:iCs/>
        </w:rPr>
        <w:t>Roman</w:t>
      </w:r>
      <w:r w:rsidRPr="001E6C08">
        <w:rPr>
          <w:i/>
          <w:iCs/>
          <w:lang w:val="uk-UA"/>
        </w:rPr>
        <w:t xml:space="preserve">? </w:t>
      </w:r>
      <w:r>
        <w:rPr>
          <w:i/>
          <w:iCs/>
          <w:lang w:val="uk-UA"/>
        </w:rPr>
        <w:t xml:space="preserve">Інтервал 1,5 </w:t>
      </w:r>
    </w:p>
    <w:p w:rsidR="00713B61" w:rsidRDefault="00713B61"/>
    <w:sectPr w:rsidR="0071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61"/>
    <w:rsid w:val="00603344"/>
    <w:rsid w:val="006377B2"/>
    <w:rsid w:val="0069671C"/>
    <w:rsid w:val="0071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24DE1-8545-4EDB-A390-4479E0EB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B6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3B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07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2020-11-29T21:38:00Z</dcterms:created>
  <dcterms:modified xsi:type="dcterms:W3CDTF">2020-11-29T21:38:00Z</dcterms:modified>
</cp:coreProperties>
</file>