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B3" w:rsidRPr="00402AB3" w:rsidRDefault="00402AB3" w:rsidP="00402A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02AB3">
        <w:rPr>
          <w:rFonts w:ascii="Times New Roman" w:hAnsi="Times New Roman" w:cs="Times New Roman"/>
          <w:b/>
          <w:sz w:val="28"/>
          <w:szCs w:val="28"/>
        </w:rPr>
        <w:t>Орієнтовний</w:t>
      </w:r>
      <w:proofErr w:type="spellEnd"/>
      <w:r w:rsidRPr="00402A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402A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402AB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proofErr w:type="gramStart"/>
      <w:r w:rsidRPr="00402AB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02AB3">
        <w:rPr>
          <w:rFonts w:ascii="Times New Roman" w:hAnsi="Times New Roman" w:cs="Times New Roman"/>
          <w:b/>
          <w:sz w:val="28"/>
          <w:szCs w:val="28"/>
        </w:rPr>
        <w:t>ідсумкового</w:t>
      </w:r>
      <w:proofErr w:type="spellEnd"/>
      <w:r w:rsidRPr="00402AB3">
        <w:rPr>
          <w:rFonts w:ascii="Times New Roman" w:hAnsi="Times New Roman" w:cs="Times New Roman"/>
          <w:b/>
          <w:sz w:val="28"/>
          <w:szCs w:val="28"/>
        </w:rPr>
        <w:t xml:space="preserve"> контролю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структура та </w:t>
      </w:r>
      <w:proofErr w:type="spellStart"/>
      <w:proofErr w:type="gramStart"/>
      <w:r w:rsidRPr="00402AB3">
        <w:rPr>
          <w:rFonts w:ascii="Times New Roman" w:hAnsi="Times New Roman" w:cs="Times New Roman"/>
          <w:sz w:val="28"/>
          <w:szCs w:val="28"/>
        </w:rPr>
        <w:t>псиїхолог</w:t>
      </w:r>
      <w:proofErr w:type="gramEnd"/>
      <w:r w:rsidRPr="00402AB3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правоохоронної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Правоохоронна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як «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критичний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» вид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професійно-психологічної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2A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2AB3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навченість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02A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2AB3">
        <w:rPr>
          <w:rFonts w:ascii="Times New Roman" w:hAnsi="Times New Roman" w:cs="Times New Roman"/>
          <w:sz w:val="28"/>
          <w:szCs w:val="28"/>
        </w:rPr>
        <w:t>ідготовленість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професійно-психологічної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2A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2AB3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професіоналізм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професіоналізму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професіоналізму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деформацію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AB3">
        <w:rPr>
          <w:rFonts w:ascii="Times New Roman" w:hAnsi="Times New Roman" w:cs="Times New Roman"/>
          <w:sz w:val="28"/>
          <w:szCs w:val="28"/>
        </w:rPr>
        <w:t>напрямки</w:t>
      </w:r>
      <w:proofErr w:type="gram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деформації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402A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2AB3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деформації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деформації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спілкуван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справ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15. Структура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proofErr w:type="gramStart"/>
      <w:r w:rsidRPr="00402AB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02AB3">
        <w:rPr>
          <w:rFonts w:ascii="Times New Roman" w:hAnsi="Times New Roman" w:cs="Times New Roman"/>
          <w:sz w:val="28"/>
          <w:szCs w:val="28"/>
        </w:rPr>
        <w:t>іально-психологічні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Вербальні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невербальні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Комунікативна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мпетентність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2A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2AB3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верствами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професійно-культурного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методі</w:t>
      </w:r>
      <w:proofErr w:type="gramStart"/>
      <w:r w:rsidRPr="00402AB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2AB3">
        <w:rPr>
          <w:rFonts w:ascii="Times New Roman" w:hAnsi="Times New Roman" w:cs="Times New Roman"/>
          <w:sz w:val="28"/>
          <w:szCs w:val="28"/>
        </w:rPr>
        <w:t>психолог</w:t>
      </w:r>
      <w:proofErr w:type="gramEnd"/>
      <w:r w:rsidRPr="00402AB3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методі</w:t>
      </w:r>
      <w:proofErr w:type="gramStart"/>
      <w:r w:rsidRPr="00402AB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2AB3">
        <w:rPr>
          <w:rFonts w:ascii="Times New Roman" w:hAnsi="Times New Roman" w:cs="Times New Roman"/>
          <w:sz w:val="28"/>
          <w:szCs w:val="28"/>
        </w:rPr>
        <w:t>психолог</w:t>
      </w:r>
      <w:proofErr w:type="gramEnd"/>
      <w:r w:rsidRPr="00402AB3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24. Характеристика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методі</w:t>
      </w:r>
      <w:proofErr w:type="gramStart"/>
      <w:r w:rsidRPr="00402AB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Правомірний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02AB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402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протидіють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розслідуванню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>.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протистояння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психологічному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контрвпливу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справ.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психогігієну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психопрофілактику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Професійний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, причини.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Структурний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Посттравматичні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стресові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розлади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2A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2AB3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>33. «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Ургентна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стресі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Особистісні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стресу.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proofErr w:type="gramStart"/>
      <w:r w:rsidRPr="00402AB3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402AB3">
        <w:rPr>
          <w:rFonts w:ascii="Times New Roman" w:hAnsi="Times New Roman" w:cs="Times New Roman"/>
          <w:sz w:val="28"/>
          <w:szCs w:val="28"/>
        </w:rPr>
        <w:t>ілактика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справ.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2AB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02AB3">
        <w:rPr>
          <w:rFonts w:ascii="Times New Roman" w:hAnsi="Times New Roman" w:cs="Times New Roman"/>
          <w:sz w:val="28"/>
          <w:szCs w:val="28"/>
        </w:rPr>
        <w:t>ійкість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врівноваженість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 самоконтролю та </w:t>
      </w:r>
      <w:proofErr w:type="spellStart"/>
      <w:r w:rsidRPr="00402AB3">
        <w:rPr>
          <w:rFonts w:ascii="Times New Roman" w:hAnsi="Times New Roman" w:cs="Times New Roman"/>
          <w:sz w:val="28"/>
          <w:szCs w:val="28"/>
        </w:rPr>
        <w:t>саморегуляції</w:t>
      </w:r>
      <w:proofErr w:type="spellEnd"/>
      <w:r w:rsidRPr="0040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  <w:lang w:val="uk-UA"/>
        </w:rPr>
        <w:t xml:space="preserve">38. Організаційно-психологічні заходи збереження працездатності працівників органів внутрішніх справ. </w:t>
      </w:r>
    </w:p>
    <w:p w:rsidR="007558AF" w:rsidRPr="00402AB3" w:rsidRDefault="00402AB3" w:rsidP="00402A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2AB3">
        <w:rPr>
          <w:rFonts w:ascii="Times New Roman" w:hAnsi="Times New Roman" w:cs="Times New Roman"/>
          <w:sz w:val="28"/>
          <w:szCs w:val="28"/>
          <w:lang w:val="uk-UA"/>
        </w:rPr>
        <w:t>39. Психологічні складові здорового способу життя працівників НП.</w:t>
      </w:r>
    </w:p>
    <w:sectPr w:rsidR="007558AF" w:rsidRPr="0040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833"/>
    <w:rsid w:val="00402AB3"/>
    <w:rsid w:val="007558AF"/>
    <w:rsid w:val="00F0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2177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3</cp:revision>
  <dcterms:created xsi:type="dcterms:W3CDTF">2020-12-04T16:45:00Z</dcterms:created>
  <dcterms:modified xsi:type="dcterms:W3CDTF">2020-12-04T17:00:00Z</dcterms:modified>
</cp:coreProperties>
</file>