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3952D2" w:rsidRDefault="005F4560" w:rsidP="005F45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3952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3952D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5F4560" w:rsidRPr="003952D2" w:rsidRDefault="005F4560" w:rsidP="005F4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МАТЕРІАЛЬНІ ОСНОВИ СПАДКОВОСТІ</w:t>
      </w:r>
    </w:p>
    <w:p w:rsidR="005F4560" w:rsidRPr="003952D2" w:rsidRDefault="005F4560" w:rsidP="005F45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КЛІТИНА ЯК НОСІЙ ГЕНЕТИЧНОЇ ІНФОРМАЦІЇ</w:t>
      </w:r>
    </w:p>
    <w:p w:rsidR="00A41AE7" w:rsidRPr="003952D2" w:rsidRDefault="00A41AE7" w:rsidP="00A41A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E7" w:rsidRPr="003952D2" w:rsidRDefault="00A41AE7" w:rsidP="00A41A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2D2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952D2">
        <w:rPr>
          <w:rFonts w:ascii="Times New Roman" w:hAnsi="Times New Roman" w:cs="Times New Roman"/>
          <w:bCs/>
          <w:sz w:val="28"/>
          <w:szCs w:val="28"/>
          <w:lang w:val="uk-UA"/>
        </w:rPr>
        <w:t>падковість</w:t>
      </w:r>
      <w:proofErr w:type="spellEnd"/>
      <w:r w:rsidRPr="003952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забезпечується механізмами самовідтворення </w:t>
      </w:r>
      <w:r w:rsidRPr="003952D2">
        <w:rPr>
          <w:rFonts w:ascii="Times New Roman" w:hAnsi="Times New Roman" w:cs="Times New Roman"/>
          <w:bCs/>
          <w:sz w:val="28"/>
          <w:szCs w:val="28"/>
          <w:lang w:val="uk-UA"/>
        </w:rPr>
        <w:t>клітини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її здатністю ут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ворювати свої </w:t>
      </w:r>
      <w:r w:rsidRPr="003952D2">
        <w:rPr>
          <w:rFonts w:ascii="Times New Roman" w:hAnsi="Times New Roman" w:cs="Times New Roman"/>
          <w:bCs/>
          <w:sz w:val="28"/>
          <w:szCs w:val="28"/>
          <w:lang w:val="uk-UA"/>
        </w:rPr>
        <w:t>копії.</w:t>
      </w: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Клітина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 - є єдиною </w:t>
      </w: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матеріальною системою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>, яка в повному об'ємі здатна забезпечити основні властивості живої матерії:</w:t>
      </w: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Наявність необхідних речовин,</w:t>
      </w: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Енергії</w:t>
      </w: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Механізмів саморегуляції і 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самовідродження</w:t>
      </w:r>
      <w:proofErr w:type="spellEnd"/>
    </w:p>
    <w:p w:rsidR="00000000" w:rsidRPr="003952D2" w:rsidRDefault="003952D2" w:rsidP="00A41A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Програми індивідуального розвитку</w:t>
      </w:r>
    </w:p>
    <w:p w:rsidR="005F4560" w:rsidRPr="003952D2" w:rsidRDefault="005F4560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</w:t>
      </w:r>
      <w:r w:rsidRPr="003952D2">
        <w:rPr>
          <w:rFonts w:ascii="Times New Roman" w:hAnsi="Times New Roman" w:cs="Times New Roman"/>
          <w:sz w:val="28"/>
          <w:szCs w:val="28"/>
        </w:rPr>
        <w:t>снують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як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самостійні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елементарні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одноклітинні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протозої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найпростіші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інфузорії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джгутикові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споровики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ікроспоридії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000000" w:rsidRPr="003952D2" w:rsidRDefault="003952D2" w:rsidP="00A41AE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бага</w:t>
      </w:r>
      <w:r w:rsidRPr="003952D2">
        <w:rPr>
          <w:rFonts w:ascii="Times New Roman" w:hAnsi="Times New Roman" w:cs="Times New Roman"/>
          <w:sz w:val="28"/>
          <w:szCs w:val="28"/>
        </w:rPr>
        <w:t>токлі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тинного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вони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взаємодій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клітиною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тканинами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і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органами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3952D2" w:rsidRDefault="003952D2" w:rsidP="00A41AE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побудовані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структурою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н</w:t>
      </w:r>
      <w:r w:rsidRPr="003952D2">
        <w:rPr>
          <w:rFonts w:ascii="Times New Roman" w:hAnsi="Times New Roman" w:cs="Times New Roman"/>
          <w:sz w:val="28"/>
          <w:szCs w:val="28"/>
        </w:rPr>
        <w:t xml:space="preserve">их ядра на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еукаріотичні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прокаріотичні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A41AE7" w:rsidRPr="003952D2" w:rsidRDefault="00A41AE7" w:rsidP="00A41AE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Еукаріоти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одноклітинні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та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багатоклітинні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та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тваринні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тинах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сформоване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ядро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3952D2" w:rsidRDefault="003952D2" w:rsidP="00A41AE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Прокаріот</w:t>
      </w:r>
      <w:proofErr w:type="gram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доядерні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еукаріот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типово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сформованого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ядра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3952D2" w:rsidRDefault="003952D2" w:rsidP="00A41AE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мікрометрів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десятків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сантиметрів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жовток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яйця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генетичний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метаболічних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обмінних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/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2D2">
        <w:rPr>
          <w:rFonts w:ascii="Times New Roman" w:hAnsi="Times New Roman" w:cs="Times New Roman"/>
          <w:sz w:val="28"/>
          <w:szCs w:val="28"/>
        </w:rPr>
        <w:t>В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еукаріотичних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генетична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ядра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і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в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включеннях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плазми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</w:t>
      </w:r>
      <w:r w:rsidRPr="003952D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пластидах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плазмідах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3952D2" w:rsidRDefault="003952D2" w:rsidP="00A41AE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2D2">
        <w:rPr>
          <w:rFonts w:ascii="Times New Roman" w:hAnsi="Times New Roman" w:cs="Times New Roman"/>
          <w:sz w:val="28"/>
          <w:szCs w:val="28"/>
        </w:rPr>
        <w:t>Будова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952D2">
        <w:rPr>
          <w:rFonts w:ascii="Times New Roman" w:hAnsi="Times New Roman" w:cs="Times New Roman"/>
          <w:sz w:val="28"/>
          <w:szCs w:val="28"/>
        </w:rPr>
        <w:t>яка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Ван 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Бенеден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 та Т. 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Бовері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 встановили,</w:t>
      </w:r>
    </w:p>
    <w:p w:rsidR="00000000" w:rsidRPr="003952D2" w:rsidRDefault="003952D2" w:rsidP="00A41AE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що у статевих клітин, на відміну від соматичних, кількість хромосом редукується рівно вдвоє </w:t>
      </w:r>
    </w:p>
    <w:p w:rsidR="00000000" w:rsidRPr="003952D2" w:rsidRDefault="003952D2" w:rsidP="00A41AE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в момент запліднення, при об'єднанні ядер статевих клітин, відновлюється вихідний набір хромосом цього виду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цитогенетичні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2D2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спадковості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обмінні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метаболічні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;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обмінні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контролем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БУДОВА КЛІТИНИ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високорозвинених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буд</w:t>
      </w:r>
      <w:r w:rsidRPr="003952D2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ідраховано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людське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 250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триліонів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Мозок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триліони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</w:t>
      </w:r>
      <w:r w:rsidRPr="003952D2">
        <w:rPr>
          <w:rFonts w:ascii="Times New Roman" w:hAnsi="Times New Roman" w:cs="Times New Roman"/>
          <w:sz w:val="28"/>
          <w:szCs w:val="28"/>
        </w:rPr>
        <w:t>сля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1665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ійський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дослідник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Р. Гук.  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ільшість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цитоплазми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ядра. </w:t>
      </w:r>
    </w:p>
    <w:p w:rsidR="00000000" w:rsidRPr="003952D2" w:rsidRDefault="003952D2" w:rsidP="00A41AE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вкрита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оболонкою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мембраною, яка </w:t>
      </w:r>
      <w:r w:rsidRPr="003952D2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каркасом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3952D2" w:rsidRDefault="003952D2" w:rsidP="00A41AE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 Через мембрану до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розчинні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поживні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итоплазма - </w:t>
      </w:r>
      <w:r w:rsidRPr="003952D2">
        <w:rPr>
          <w:rFonts w:ascii="Times New Roman" w:hAnsi="Times New Roman" w:cs="Times New Roman"/>
          <w:sz w:val="28"/>
          <w:szCs w:val="28"/>
        </w:rPr>
        <w:t xml:space="preserve">є основою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органел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</w:t>
      </w:r>
      <w:r w:rsidRPr="003952D2">
        <w:rPr>
          <w:rFonts w:ascii="Times New Roman" w:hAnsi="Times New Roman" w:cs="Times New Roman"/>
          <w:sz w:val="28"/>
          <w:szCs w:val="28"/>
        </w:rPr>
        <w:t>ели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рибосоми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лізосоми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.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3952D2" w:rsidRDefault="003952D2" w:rsidP="00A41A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Апарат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Гольджі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 xml:space="preserve">є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протоплазму,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багатоярусну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систему плоских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мембранних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мішечкі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периферії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мішечки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потовщуються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міхурчасті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відг</w:t>
      </w:r>
      <w:r w:rsidRPr="003952D2">
        <w:rPr>
          <w:rFonts w:ascii="Times New Roman" w:hAnsi="Times New Roman" w:cs="Times New Roman"/>
          <w:sz w:val="28"/>
          <w:szCs w:val="28"/>
        </w:rPr>
        <w:t>алуження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До складу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обов‘язково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входить система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ібних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міхурців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(везикул).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органоїд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спостері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гав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італійський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гістолог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Камілло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ідженнями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</w:t>
      </w:r>
      <w:r w:rsidRPr="003952D2">
        <w:rPr>
          <w:rFonts w:ascii="Times New Roman" w:hAnsi="Times New Roman" w:cs="Times New Roman"/>
          <w:sz w:val="28"/>
          <w:szCs w:val="28"/>
        </w:rPr>
        <w:t>арат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первинним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синтезу молекул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думка,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тинах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структур, як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лізосо</w:t>
      </w:r>
      <w:r w:rsidRPr="003952D2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Лізосоми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ібні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мембранні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порожні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кульки.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інтенсивне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гідролітичних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ферментів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р</w:t>
      </w:r>
      <w:r w:rsidRPr="003952D2">
        <w:rPr>
          <w:rFonts w:ascii="Times New Roman" w:hAnsi="Times New Roman" w:cs="Times New Roman"/>
          <w:sz w:val="28"/>
          <w:szCs w:val="28"/>
        </w:rPr>
        <w:t xml:space="preserve">оль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внутрішньоклітинного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Лізосоми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розщеплення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0000" w:rsidRPr="003952D2" w:rsidRDefault="003952D2" w:rsidP="00A41A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Рибосоми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мембранні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</w:t>
      </w:r>
      <w:r w:rsidRPr="003952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органоїди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біосинтез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максимальна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там, де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синтез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Рибосоми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роль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експресії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бактеріальній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1000 рибосом, а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еукаріотичній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в де</w:t>
      </w:r>
      <w:r w:rsidRPr="003952D2">
        <w:rPr>
          <w:rFonts w:ascii="Times New Roman" w:hAnsi="Times New Roman" w:cs="Times New Roman"/>
          <w:sz w:val="28"/>
          <w:szCs w:val="28"/>
        </w:rPr>
        <w:t xml:space="preserve">сятки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Рибосома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субодиниць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Мітохондрії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органели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енергетичні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потреби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за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макроенергетичні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аденозинтрифосфорної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952D2">
        <w:rPr>
          <w:rFonts w:ascii="Times New Roman" w:hAnsi="Times New Roman" w:cs="Times New Roman"/>
          <w:sz w:val="28"/>
          <w:szCs w:val="28"/>
        </w:rPr>
        <w:t>АТР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).  </w:t>
      </w: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ітохондріях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ферментативн</w:t>
      </w:r>
      <w:r w:rsidRPr="003952D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розщеплення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звільненням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і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у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>АТР</w:t>
      </w:r>
      <w:r w:rsidRPr="003952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паличок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кульок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маленьких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інз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ниток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0,2-7,0 мкм. </w:t>
      </w: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ітохондрії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подвійної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мембранної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оболонки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утворює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складок, перегородок, трубок,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гребенів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нуклеї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ДНК і РНК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синтезує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типах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ядро, за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синьо-зелених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водоростей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</w:t>
      </w:r>
      <w:r w:rsidRPr="003952D2">
        <w:rPr>
          <w:rFonts w:ascii="Times New Roman" w:hAnsi="Times New Roman" w:cs="Times New Roman"/>
          <w:sz w:val="28"/>
          <w:szCs w:val="28"/>
        </w:rPr>
        <w:t>ькість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52D2">
        <w:rPr>
          <w:rFonts w:ascii="Times New Roman" w:hAnsi="Times New Roman" w:cs="Times New Roman"/>
          <w:b/>
          <w:sz w:val="28"/>
          <w:szCs w:val="28"/>
          <w:lang w:val="uk-UA"/>
        </w:rPr>
        <w:t>РОЛЬ ЯДРА В СПАДКОВОСТІ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Ядро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сферичне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 Ядро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серцем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мозком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генети</w:t>
      </w:r>
      <w:r w:rsidRPr="003952D2">
        <w:rPr>
          <w:rFonts w:ascii="Times New Roman" w:hAnsi="Times New Roman" w:cs="Times New Roman"/>
          <w:sz w:val="28"/>
          <w:szCs w:val="28"/>
        </w:rPr>
        <w:t>чний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синтезом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для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виду</w:t>
      </w:r>
      <w:r w:rsidRPr="003952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склад ядра становить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каріолімфа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ядерний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сік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каріолімфі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ядерець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молекул ДНК.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мітотичного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ділення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нуклеопротеїди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спіралі</w:t>
      </w:r>
      <w:r w:rsidRPr="003952D2">
        <w:rPr>
          <w:rFonts w:ascii="Times New Roman" w:hAnsi="Times New Roman" w:cs="Times New Roman"/>
          <w:sz w:val="28"/>
          <w:szCs w:val="28"/>
        </w:rPr>
        <w:t>зуються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Хромосоми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ядра,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</w:t>
      </w:r>
      <w:r w:rsidRPr="003952D2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хромосомний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каріотип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за формою,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хромосом,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візитною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карткою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Ядерце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952D2">
        <w:rPr>
          <w:rFonts w:ascii="Times New Roman" w:hAnsi="Times New Roman" w:cs="Times New Roman"/>
          <w:sz w:val="28"/>
          <w:szCs w:val="28"/>
        </w:rPr>
        <w:t xml:space="preserve"> як і цитоплазма,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утворене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основному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рибонуклеїнових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кислот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центром синтезу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рибонуклеопротеїдів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ядра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ядерця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зникают</w:t>
      </w:r>
      <w:r w:rsidRPr="003952D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з‘являються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телофази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продовгувату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форму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розміщеною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інш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перетинкою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центромерою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Центромери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центріолями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</w:t>
      </w:r>
      <w:r w:rsidRPr="003952D2">
        <w:rPr>
          <w:rFonts w:ascii="Times New Roman" w:hAnsi="Times New Roman" w:cs="Times New Roman"/>
          <w:sz w:val="28"/>
          <w:szCs w:val="28"/>
        </w:rPr>
        <w:t>ільшості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клітинного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завершенні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мітозу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витягуватись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доки не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такими тонкими,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розрізнити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до</w:t>
      </w:r>
      <w:r w:rsidRPr="003952D2">
        <w:rPr>
          <w:rFonts w:ascii="Times New Roman" w:hAnsi="Times New Roman" w:cs="Times New Roman"/>
          <w:sz w:val="28"/>
          <w:szCs w:val="28"/>
        </w:rPr>
        <w:t>помогою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ітлового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мікроскопа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2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Непрямі докази ролі ядра у спадковості:</w:t>
      </w:r>
    </w:p>
    <w:p w:rsidR="00000000" w:rsidRPr="003952D2" w:rsidRDefault="003952D2" w:rsidP="00A41AE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1) жіночі і чоловічі гамети відрізняються вмістом цитоплазми, а не ядер;</w:t>
      </w:r>
    </w:p>
    <w:p w:rsidR="00000000" w:rsidRPr="003952D2" w:rsidRDefault="003952D2" w:rsidP="00A41AE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>2) за поділу клітини ядро ділиться порівну, а цитопла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>зма – не завжди;</w:t>
      </w:r>
    </w:p>
    <w:p w:rsidR="00000000" w:rsidRPr="003952D2" w:rsidRDefault="003952D2" w:rsidP="00A41AE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3) гамети утримують 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гаплоїдний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 набір хромосом, а при заплідненні відтворюється їх диплоїдний набір.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952D2" w:rsidRDefault="003952D2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статево</w:t>
      </w:r>
      <w:r w:rsidRPr="003952D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розмноженні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особин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потомкам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статеві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ядро і цитоплазму. </w:t>
      </w:r>
    </w:p>
    <w:p w:rsidR="00000000" w:rsidRPr="003952D2" w:rsidRDefault="003952D2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того, ядру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цитоплазмі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ядерну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хромосомну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цитоплазматичну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позаяд</w:t>
      </w:r>
      <w:r w:rsidRPr="003952D2">
        <w:rPr>
          <w:rFonts w:ascii="Times New Roman" w:hAnsi="Times New Roman" w:cs="Times New Roman"/>
          <w:sz w:val="28"/>
          <w:szCs w:val="28"/>
        </w:rPr>
        <w:t>ерну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позахромосомну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спадковість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</w:rPr>
        <w:t xml:space="preserve">Практично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успадкування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52D2">
        <w:rPr>
          <w:rFonts w:ascii="Times New Roman" w:hAnsi="Times New Roman" w:cs="Times New Roman"/>
          <w:sz w:val="28"/>
          <w:szCs w:val="28"/>
        </w:rPr>
        <w:t>ідкісним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виключенням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хромосомною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спадковістю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Спадкова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закодована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молекулах ДНК,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хромосомах ядра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E7" w:rsidRPr="003952D2" w:rsidRDefault="00A41AE7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3952D2" w:rsidRDefault="003952D2" w:rsidP="00A41AE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Ядерна теорія </w:t>
      </w:r>
      <w:r w:rsidRPr="003952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спадковості </w:t>
      </w:r>
      <w:r w:rsidRPr="003952D2">
        <w:rPr>
          <w:rFonts w:ascii="Times New Roman" w:hAnsi="Times New Roman" w:cs="Times New Roman"/>
          <w:sz w:val="28"/>
          <w:szCs w:val="28"/>
          <w:lang w:val="uk-UA"/>
        </w:rPr>
        <w:t>створена у 1883-1884 рр. авторами В.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Ру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, Е. 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Страсбургер</w:t>
      </w:r>
      <w:proofErr w:type="spellEnd"/>
      <w:r w:rsidRPr="003952D2">
        <w:rPr>
          <w:rFonts w:ascii="Times New Roman" w:hAnsi="Times New Roman" w:cs="Times New Roman"/>
          <w:sz w:val="28"/>
          <w:szCs w:val="28"/>
          <w:lang w:val="uk-UA"/>
        </w:rPr>
        <w:t>, О.</w:t>
      </w:r>
      <w:proofErr w:type="spellStart"/>
      <w:r w:rsidRPr="003952D2">
        <w:rPr>
          <w:rFonts w:ascii="Times New Roman" w:hAnsi="Times New Roman" w:cs="Times New Roman"/>
          <w:sz w:val="28"/>
          <w:szCs w:val="28"/>
          <w:lang w:val="uk-UA"/>
        </w:rPr>
        <w:t>Гертвіг</w:t>
      </w:r>
      <w:proofErr w:type="spellEnd"/>
    </w:p>
    <w:p w:rsidR="009F20A9" w:rsidRPr="003952D2" w:rsidRDefault="009F20A9" w:rsidP="009F20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20A9" w:rsidRPr="003952D2" w:rsidRDefault="009F20A9" w:rsidP="009F20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Цитоплазматична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спадковість</w:t>
      </w:r>
      <w:proofErr w:type="spellEnd"/>
    </w:p>
    <w:p w:rsidR="00000000" w:rsidRPr="003952D2" w:rsidRDefault="003952D2" w:rsidP="009F20A9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Цитоплазматична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спадковість</w:t>
      </w:r>
      <w:proofErr w:type="spellEnd"/>
      <w:r w:rsidRPr="0039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генами,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локалізованими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 ДНК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органоїдів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мітохондрій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пластид,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плазмід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9F20A9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Пластиди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цитоплазматичні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органели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рослинних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>.</w:t>
      </w:r>
    </w:p>
    <w:p w:rsidR="009F20A9" w:rsidRPr="003952D2" w:rsidRDefault="009F20A9" w:rsidP="009F20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3952D2" w:rsidRDefault="003952D2" w:rsidP="0088449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b/>
          <w:bCs/>
          <w:sz w:val="28"/>
          <w:szCs w:val="28"/>
        </w:rPr>
        <w:t>Каріотип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хромосом у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соматичній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, формою і величиною. </w:t>
      </w:r>
    </w:p>
    <w:p w:rsidR="00000000" w:rsidRPr="003952D2" w:rsidRDefault="003952D2" w:rsidP="0088449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каріотип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запровадив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r w:rsidRPr="003952D2">
        <w:rPr>
          <w:rFonts w:ascii="Times New Roman" w:hAnsi="Times New Roman" w:cs="Times New Roman"/>
          <w:sz w:val="28"/>
          <w:szCs w:val="28"/>
        </w:rPr>
        <w:t xml:space="preserve">у 1924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Левитський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3952D2" w:rsidRDefault="003952D2" w:rsidP="0088449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lastRenderedPageBreak/>
        <w:t>Надалі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у 1934 А.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Сікото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та у 1952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Ботольє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запропонували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символіку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каріотипі</w:t>
      </w:r>
      <w:proofErr w:type="gramStart"/>
      <w:r w:rsidRPr="003952D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95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0000" w:rsidRPr="003952D2" w:rsidRDefault="003952D2" w:rsidP="00884491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каріотипу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гомологічних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52D2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3952D2">
        <w:rPr>
          <w:rFonts w:ascii="Times New Roman" w:hAnsi="Times New Roman" w:cs="Times New Roman"/>
          <w:sz w:val="28"/>
          <w:szCs w:val="28"/>
        </w:rPr>
        <w:t xml:space="preserve">) хромосом. </w:t>
      </w:r>
    </w:p>
    <w:p w:rsidR="00884491" w:rsidRPr="003952D2" w:rsidRDefault="00884491" w:rsidP="00884491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b/>
          <w:bCs/>
          <w:sz w:val="28"/>
          <w:szCs w:val="28"/>
          <w:lang w:val="vi-VN"/>
        </w:rPr>
        <w:t>Каріоти́п</w:t>
      </w:r>
      <w:r w:rsidRPr="003952D2">
        <w:rPr>
          <w:rFonts w:ascii="Times New Roman" w:hAnsi="Times New Roman" w:cs="Times New Roman"/>
          <w:sz w:val="28"/>
          <w:szCs w:val="28"/>
          <w:lang w:val="vi-VN"/>
        </w:rPr>
        <w:t> — набір </w:t>
      </w:r>
      <w:hyperlink r:id="rId8" w:history="1">
        <w:r w:rsidRPr="003952D2">
          <w:rPr>
            <w:rStyle w:val="a4"/>
            <w:rFonts w:ascii="Times New Roman" w:hAnsi="Times New Roman" w:cs="Times New Roman"/>
            <w:sz w:val="28"/>
            <w:szCs w:val="28"/>
            <w:lang w:val="vi-VN"/>
          </w:rPr>
          <w:t>хромосом</w:t>
        </w:r>
      </w:hyperlink>
      <w:r w:rsidRPr="003952D2">
        <w:rPr>
          <w:rFonts w:ascii="Times New Roman" w:hAnsi="Times New Roman" w:cs="Times New Roman"/>
          <w:sz w:val="28"/>
          <w:szCs w:val="28"/>
          <w:lang w:val="vi-VN"/>
        </w:rPr>
        <w:t>, специфічний для кожного </w:t>
      </w:r>
      <w:hyperlink r:id="rId9" w:history="1">
        <w:r w:rsidRPr="003952D2">
          <w:rPr>
            <w:rStyle w:val="a4"/>
            <w:rFonts w:ascii="Times New Roman" w:hAnsi="Times New Roman" w:cs="Times New Roman"/>
            <w:sz w:val="28"/>
            <w:szCs w:val="28"/>
            <w:lang w:val="vi-VN"/>
          </w:rPr>
          <w:t>виду</w:t>
        </w:r>
      </w:hyperlink>
      <w:r w:rsidRPr="003952D2">
        <w:rPr>
          <w:rFonts w:ascii="Times New Roman" w:hAnsi="Times New Roman" w:cs="Times New Roman"/>
          <w:sz w:val="28"/>
          <w:szCs w:val="28"/>
          <w:lang w:val="vi-VN"/>
        </w:rPr>
        <w:t> організмів; характеризується певною кількістю хромосом та особливістю їхньої будови.</w:t>
      </w:r>
    </w:p>
    <w:p w:rsidR="00884491" w:rsidRPr="003952D2" w:rsidRDefault="00884491" w:rsidP="00884491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vi-VN"/>
        </w:rPr>
        <w:t>Каріотипом іноді називають візуальне представлення повного хромосомного набору (каріограму).</w:t>
      </w:r>
    </w:p>
    <w:p w:rsidR="00884491" w:rsidRPr="003952D2" w:rsidRDefault="00884491" w:rsidP="0088449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884491" w:rsidRPr="003952D2" w:rsidRDefault="00884491" w:rsidP="00884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u w:val="single"/>
          <w:lang w:val="uk-UA"/>
        </w:rPr>
        <w:t>Становленню генетики сприяло: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вивчення будови клітини;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- встановлення особливостей соматичних і статевих клітин;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- відкриття ядерних елементів – хромосом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- встановлення постійності числа хромосом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- відкриття  механізму за</w:t>
      </w: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пліднення</w:t>
      </w:r>
    </w:p>
    <w:p w:rsidR="00000000" w:rsidRPr="003952D2" w:rsidRDefault="003952D2" w:rsidP="0088449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- встановлення каріотипу (індивідуальн</w:t>
      </w:r>
      <w:r w:rsidR="00884491" w:rsidRPr="003952D2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ості хромосом для кожного виду)</w:t>
      </w:r>
      <w:r w:rsidR="00884491" w:rsidRPr="003952D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AE7" w:rsidRPr="003952D2" w:rsidRDefault="00A41AE7" w:rsidP="00A41AE7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41AE7" w:rsidRPr="003952D2" w:rsidRDefault="00A41AE7" w:rsidP="00A41A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1AE7" w:rsidRPr="003952D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D2" w:rsidRDefault="003952D2" w:rsidP="003952D2">
      <w:pPr>
        <w:spacing w:after="0" w:line="240" w:lineRule="auto"/>
      </w:pPr>
      <w:r>
        <w:separator/>
      </w:r>
    </w:p>
  </w:endnote>
  <w:endnote w:type="continuationSeparator" w:id="0">
    <w:p w:rsidR="003952D2" w:rsidRDefault="003952D2" w:rsidP="0039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D2" w:rsidRDefault="003952D2" w:rsidP="003952D2">
      <w:pPr>
        <w:spacing w:after="0" w:line="240" w:lineRule="auto"/>
      </w:pPr>
      <w:r>
        <w:separator/>
      </w:r>
    </w:p>
  </w:footnote>
  <w:footnote w:type="continuationSeparator" w:id="0">
    <w:p w:rsidR="003952D2" w:rsidRDefault="003952D2" w:rsidP="0039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333548"/>
      <w:docPartObj>
        <w:docPartGallery w:val="Page Numbers (Top of Page)"/>
        <w:docPartUnique/>
      </w:docPartObj>
    </w:sdtPr>
    <w:sdtContent>
      <w:p w:rsidR="003952D2" w:rsidRDefault="003952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952D2" w:rsidRDefault="00395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45"/>
    <w:multiLevelType w:val="hybridMultilevel"/>
    <w:tmpl w:val="F93C3366"/>
    <w:lvl w:ilvl="0" w:tplc="319E0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2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C7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42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EC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A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5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2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CB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4D36EB"/>
    <w:multiLevelType w:val="hybridMultilevel"/>
    <w:tmpl w:val="11EE473E"/>
    <w:lvl w:ilvl="0" w:tplc="7C788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4C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AD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23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645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AF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6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28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6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BD2347"/>
    <w:multiLevelType w:val="hybridMultilevel"/>
    <w:tmpl w:val="3FE6E324"/>
    <w:lvl w:ilvl="0" w:tplc="858A7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AC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4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4D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0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6C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C8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6A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0122B6"/>
    <w:multiLevelType w:val="hybridMultilevel"/>
    <w:tmpl w:val="B308EFBE"/>
    <w:lvl w:ilvl="0" w:tplc="06FAF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67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EF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26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6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61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80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65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0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A0079B"/>
    <w:multiLevelType w:val="hybridMultilevel"/>
    <w:tmpl w:val="EF52A270"/>
    <w:lvl w:ilvl="0" w:tplc="2FF65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C6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68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20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2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2C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E4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21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6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7A0826"/>
    <w:multiLevelType w:val="hybridMultilevel"/>
    <w:tmpl w:val="B526FE4A"/>
    <w:lvl w:ilvl="0" w:tplc="2164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86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0F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2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61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82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5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EC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ED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3677A3"/>
    <w:multiLevelType w:val="hybridMultilevel"/>
    <w:tmpl w:val="0B2E44B6"/>
    <w:lvl w:ilvl="0" w:tplc="4AF06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8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05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CC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4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8D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8A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AE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3A0EC5"/>
    <w:multiLevelType w:val="hybridMultilevel"/>
    <w:tmpl w:val="AD4EFF86"/>
    <w:lvl w:ilvl="0" w:tplc="59D6F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6F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0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2D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C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8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C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4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81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DF48D7"/>
    <w:multiLevelType w:val="hybridMultilevel"/>
    <w:tmpl w:val="4D9CBE30"/>
    <w:lvl w:ilvl="0" w:tplc="EDCE8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5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C5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4B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CA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6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01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C4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238518A"/>
    <w:multiLevelType w:val="hybridMultilevel"/>
    <w:tmpl w:val="C09EE000"/>
    <w:lvl w:ilvl="0" w:tplc="FF12D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07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00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A1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2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07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CE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6E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C6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4B0D09"/>
    <w:multiLevelType w:val="hybridMultilevel"/>
    <w:tmpl w:val="A9C0CC8E"/>
    <w:lvl w:ilvl="0" w:tplc="173A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27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4D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5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2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2C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46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0B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23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F27B52"/>
    <w:multiLevelType w:val="hybridMultilevel"/>
    <w:tmpl w:val="9842C076"/>
    <w:lvl w:ilvl="0" w:tplc="F48E8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48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23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A9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4D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40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5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D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AF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DE63C4"/>
    <w:multiLevelType w:val="hybridMultilevel"/>
    <w:tmpl w:val="4B6E2EF8"/>
    <w:lvl w:ilvl="0" w:tplc="613A7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E0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05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8D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A6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C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21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A3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5431174"/>
    <w:multiLevelType w:val="hybridMultilevel"/>
    <w:tmpl w:val="98963B8A"/>
    <w:lvl w:ilvl="0" w:tplc="6AD87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83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E3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2B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5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E4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A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44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6A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AA6B4B"/>
    <w:multiLevelType w:val="hybridMultilevel"/>
    <w:tmpl w:val="C1EC1CF2"/>
    <w:lvl w:ilvl="0" w:tplc="E670E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C3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6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07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05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22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22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A6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0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A4404A"/>
    <w:multiLevelType w:val="hybridMultilevel"/>
    <w:tmpl w:val="42F2B632"/>
    <w:lvl w:ilvl="0" w:tplc="3C981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6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23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4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CC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3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0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82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E3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8106100"/>
    <w:multiLevelType w:val="hybridMultilevel"/>
    <w:tmpl w:val="28ACA11C"/>
    <w:lvl w:ilvl="0" w:tplc="36A00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CE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7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8E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4C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89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09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E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44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B1E455C"/>
    <w:multiLevelType w:val="hybridMultilevel"/>
    <w:tmpl w:val="2C46F110"/>
    <w:lvl w:ilvl="0" w:tplc="91B0A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EC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67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84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EF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ED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4F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C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D7F1486"/>
    <w:multiLevelType w:val="hybridMultilevel"/>
    <w:tmpl w:val="304647C2"/>
    <w:lvl w:ilvl="0" w:tplc="4EC42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28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A5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2C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8E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8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8C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A9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A7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FD41ADA"/>
    <w:multiLevelType w:val="hybridMultilevel"/>
    <w:tmpl w:val="BB38058C"/>
    <w:lvl w:ilvl="0" w:tplc="22A21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8F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02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0A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E5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E4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7092393"/>
    <w:multiLevelType w:val="hybridMultilevel"/>
    <w:tmpl w:val="F0847D82"/>
    <w:lvl w:ilvl="0" w:tplc="5D90C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42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A2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C2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E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C7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C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A3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0F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97D1E4D"/>
    <w:multiLevelType w:val="hybridMultilevel"/>
    <w:tmpl w:val="687CCB3C"/>
    <w:lvl w:ilvl="0" w:tplc="37D44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22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01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85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08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4A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6E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4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429280D"/>
    <w:multiLevelType w:val="hybridMultilevel"/>
    <w:tmpl w:val="737013DA"/>
    <w:lvl w:ilvl="0" w:tplc="EE7CB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05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45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AF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2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A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27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45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AD348E3"/>
    <w:multiLevelType w:val="hybridMultilevel"/>
    <w:tmpl w:val="D1CC0956"/>
    <w:lvl w:ilvl="0" w:tplc="671E8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0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41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A1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EA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A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0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E8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AC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21"/>
  </w:num>
  <w:num w:numId="9">
    <w:abstractNumId w:val="22"/>
  </w:num>
  <w:num w:numId="10">
    <w:abstractNumId w:val="11"/>
  </w:num>
  <w:num w:numId="11">
    <w:abstractNumId w:val="0"/>
  </w:num>
  <w:num w:numId="12">
    <w:abstractNumId w:val="1"/>
  </w:num>
  <w:num w:numId="13">
    <w:abstractNumId w:val="18"/>
  </w:num>
  <w:num w:numId="14">
    <w:abstractNumId w:val="15"/>
  </w:num>
  <w:num w:numId="15">
    <w:abstractNumId w:val="4"/>
  </w:num>
  <w:num w:numId="16">
    <w:abstractNumId w:val="8"/>
  </w:num>
  <w:num w:numId="17">
    <w:abstractNumId w:val="12"/>
  </w:num>
  <w:num w:numId="18">
    <w:abstractNumId w:val="13"/>
  </w:num>
  <w:num w:numId="19">
    <w:abstractNumId w:val="9"/>
  </w:num>
  <w:num w:numId="20">
    <w:abstractNumId w:val="19"/>
  </w:num>
  <w:num w:numId="21">
    <w:abstractNumId w:val="17"/>
  </w:num>
  <w:num w:numId="22">
    <w:abstractNumId w:val="16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60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952D2"/>
    <w:rsid w:val="003C091B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5F4560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84491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9F20A9"/>
    <w:rsid w:val="00A00E25"/>
    <w:rsid w:val="00A102F7"/>
    <w:rsid w:val="00A263E8"/>
    <w:rsid w:val="00A37BB0"/>
    <w:rsid w:val="00A37CD0"/>
    <w:rsid w:val="00A41AE7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4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2D2"/>
  </w:style>
  <w:style w:type="paragraph" w:styleId="a7">
    <w:name w:val="footer"/>
    <w:basedOn w:val="a"/>
    <w:link w:val="a8"/>
    <w:uiPriority w:val="99"/>
    <w:unhideWhenUsed/>
    <w:rsid w:val="0039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4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2D2"/>
  </w:style>
  <w:style w:type="paragraph" w:styleId="a7">
    <w:name w:val="footer"/>
    <w:basedOn w:val="a"/>
    <w:link w:val="a8"/>
    <w:uiPriority w:val="99"/>
    <w:unhideWhenUsed/>
    <w:rsid w:val="00395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3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5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0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0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0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7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3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2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1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7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9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4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4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8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4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5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5%D1%80%D0%BE%D0%BC%D0%BE%D1%81%D0%BE%D0%BC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2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2020-12-04T13:57:00Z</dcterms:created>
  <dcterms:modified xsi:type="dcterms:W3CDTF">2020-12-04T14:10:00Z</dcterms:modified>
</cp:coreProperties>
</file>