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AA" w:rsidRPr="001232AA" w:rsidRDefault="001232AA" w:rsidP="001232AA">
      <w:pPr>
        <w:pStyle w:val="a5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232AA" w:rsidRPr="001232AA" w:rsidRDefault="001232AA" w:rsidP="001232AA">
      <w:pPr>
        <w:pStyle w:val="a5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en-US"/>
        </w:rPr>
      </w:pPr>
      <w:r w:rsidRPr="001232AA">
        <w:rPr>
          <w:sz w:val="28"/>
          <w:szCs w:val="28"/>
          <w:shd w:val="clear" w:color="auto" w:fill="FFFFFF"/>
          <w:lang w:val="en-US"/>
        </w:rPr>
        <w:t>Campbell Joseph, </w:t>
      </w:r>
      <w:r w:rsidRPr="001232AA">
        <w:rPr>
          <w:i/>
          <w:iCs/>
          <w:sz w:val="28"/>
          <w:szCs w:val="28"/>
          <w:shd w:val="clear" w:color="auto" w:fill="FFFFFF"/>
          <w:lang w:val="en-US"/>
        </w:rPr>
        <w:t>The Hero's Journey: Joseph Campbell on His Life and Work</w:t>
      </w:r>
      <w:r w:rsidRPr="001232AA">
        <w:rPr>
          <w:sz w:val="28"/>
          <w:szCs w:val="28"/>
          <w:shd w:val="clear" w:color="auto" w:fill="FFFFFF"/>
          <w:lang w:val="en-US"/>
        </w:rPr>
        <w:t xml:space="preserve">, 3rd edition, Phil </w:t>
      </w:r>
      <w:proofErr w:type="spellStart"/>
      <w:r w:rsidRPr="001232AA">
        <w:rPr>
          <w:sz w:val="28"/>
          <w:szCs w:val="28"/>
          <w:shd w:val="clear" w:color="auto" w:fill="FFFFFF"/>
          <w:lang w:val="en-US"/>
        </w:rPr>
        <w:t>Cousineau</w:t>
      </w:r>
      <w:proofErr w:type="spellEnd"/>
      <w:r w:rsidRPr="001232AA">
        <w:rPr>
          <w:sz w:val="28"/>
          <w:szCs w:val="28"/>
          <w:shd w:val="clear" w:color="auto" w:fill="FFFFFF"/>
          <w:lang w:val="en-US"/>
        </w:rPr>
        <w:t>, editor. Novato, California: New World Library, 2003, pp. 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 w:rsidRPr="001232AA">
        <w:rPr>
          <w:color w:val="000000"/>
          <w:sz w:val="28"/>
          <w:szCs w:val="28"/>
          <w:lang w:val="uk-UA"/>
        </w:rPr>
        <w:t>Артюх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Л. Звичаї ук</w:t>
      </w:r>
      <w:r>
        <w:rPr>
          <w:color w:val="000000"/>
          <w:sz w:val="28"/>
          <w:szCs w:val="28"/>
          <w:lang w:val="uk-UA"/>
        </w:rPr>
        <w:t xml:space="preserve">раїнців у народному календарі. </w:t>
      </w:r>
      <w:r w:rsidRPr="001232AA">
        <w:rPr>
          <w:color w:val="000000"/>
          <w:sz w:val="28"/>
          <w:szCs w:val="28"/>
          <w:lang w:val="uk-UA"/>
        </w:rPr>
        <w:t xml:space="preserve"> К</w:t>
      </w:r>
      <w:r>
        <w:rPr>
          <w:color w:val="000000"/>
          <w:sz w:val="28"/>
          <w:szCs w:val="28"/>
          <w:lang w:val="uk-UA"/>
        </w:rPr>
        <w:t xml:space="preserve">иїв, 2012 . </w:t>
      </w:r>
      <w:r w:rsidRPr="001232AA">
        <w:rPr>
          <w:color w:val="000000"/>
          <w:sz w:val="28"/>
          <w:szCs w:val="28"/>
          <w:lang w:val="uk-UA"/>
        </w:rPr>
        <w:t xml:space="preserve"> 224 с.+</w:t>
      </w:r>
      <w:proofErr w:type="spellStart"/>
      <w:r w:rsidRPr="001232AA">
        <w:rPr>
          <w:color w:val="000000"/>
          <w:sz w:val="28"/>
          <w:szCs w:val="28"/>
          <w:lang w:val="uk-UA"/>
        </w:rPr>
        <w:t>іл</w:t>
      </w:r>
      <w:proofErr w:type="spellEnd"/>
      <w:r w:rsidRPr="001232AA">
        <w:rPr>
          <w:color w:val="000000"/>
          <w:sz w:val="28"/>
          <w:szCs w:val="28"/>
          <w:lang w:val="uk-UA"/>
        </w:rPr>
        <w:t>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1232AA">
        <w:rPr>
          <w:color w:val="000000"/>
          <w:sz w:val="28"/>
          <w:szCs w:val="28"/>
          <w:lang w:val="uk-UA"/>
        </w:rPr>
        <w:t>Борисенко В. К. Сімейна обрядовість українців ХХ - початку ХХІ століття / Валентина Борисенко ; [</w:t>
      </w:r>
      <w:proofErr w:type="spellStart"/>
      <w:r w:rsidRPr="001232AA">
        <w:rPr>
          <w:color w:val="000000"/>
          <w:sz w:val="28"/>
          <w:szCs w:val="28"/>
          <w:lang w:val="uk-UA"/>
        </w:rPr>
        <w:t>голов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. ред. Г. Скрипник] ; НАН України, ІМФЕ. - Київ, 2016. - 256 с. + 80 </w:t>
      </w:r>
      <w:proofErr w:type="spellStart"/>
      <w:r w:rsidRPr="001232AA">
        <w:rPr>
          <w:color w:val="000000"/>
          <w:sz w:val="28"/>
          <w:szCs w:val="28"/>
          <w:lang w:val="uk-UA"/>
        </w:rPr>
        <w:t>іл</w:t>
      </w:r>
      <w:proofErr w:type="spellEnd"/>
      <w:r w:rsidRPr="001232AA">
        <w:rPr>
          <w:color w:val="000000"/>
          <w:sz w:val="28"/>
          <w:szCs w:val="28"/>
          <w:lang w:val="uk-UA"/>
        </w:rPr>
        <w:t>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444444"/>
          <w:sz w:val="28"/>
          <w:szCs w:val="28"/>
          <w:lang w:val="uk-UA"/>
        </w:rPr>
      </w:pP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Вархол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Й.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Календарна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сімейна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обрядовість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українців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Словаччини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/ Йосиф </w:t>
      </w:r>
      <w:proofErr w:type="spellStart"/>
      <w:proofErr w:type="gram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Вархол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[голов. ред. Г.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Скрипник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]; ІМФЕ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. М. Т.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Рильського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, 2019. 268 с.</w:t>
      </w:r>
    </w:p>
    <w:p w:rsidR="001232AA" w:rsidRPr="009468CF" w:rsidRDefault="001232AA" w:rsidP="001232AA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Кемпбел</w:t>
      </w:r>
      <w:proofErr w:type="spellEnd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Джозеф.Герой</w:t>
      </w:r>
      <w:proofErr w:type="spellEnd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із тисячею </w:t>
      </w:r>
      <w:proofErr w:type="spellStart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облич</w:t>
      </w:r>
      <w:proofErr w:type="spellEnd"/>
      <w:r w:rsidRPr="009468C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(українською). Київ: Видавничий дім "Альтернативи"</w:t>
      </w:r>
      <w:r w:rsidRPr="001232A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1999.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444444"/>
          <w:sz w:val="28"/>
          <w:szCs w:val="28"/>
          <w:lang w:val="uk-UA"/>
        </w:rPr>
      </w:pPr>
      <w:r w:rsidRPr="001232AA">
        <w:rPr>
          <w:color w:val="444444"/>
          <w:sz w:val="28"/>
          <w:szCs w:val="28"/>
          <w:lang w:val="uk-UA"/>
        </w:rPr>
        <w:t>Коваль-</w:t>
      </w:r>
      <w:proofErr w:type="spellStart"/>
      <w:r w:rsidRPr="001232AA">
        <w:rPr>
          <w:color w:val="444444"/>
          <w:sz w:val="28"/>
          <w:szCs w:val="28"/>
          <w:lang w:val="uk-UA"/>
        </w:rPr>
        <w:t>Фучило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І. М. Регламентації оплакування у східнослов’янській </w:t>
      </w:r>
      <w:proofErr w:type="spellStart"/>
      <w:r w:rsidRPr="001232AA">
        <w:rPr>
          <w:color w:val="444444"/>
          <w:sz w:val="28"/>
          <w:szCs w:val="28"/>
          <w:lang w:val="uk-UA"/>
        </w:rPr>
        <w:t>голосильній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традиції / І. М. Коваль-</w:t>
      </w:r>
      <w:proofErr w:type="spellStart"/>
      <w:r w:rsidRPr="001232AA">
        <w:rPr>
          <w:color w:val="444444"/>
          <w:sz w:val="28"/>
          <w:szCs w:val="28"/>
          <w:lang w:val="uk-UA"/>
        </w:rPr>
        <w:t>Фучило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// Слов'янський світ. - 2013. - </w:t>
      </w:r>
      <w:proofErr w:type="spellStart"/>
      <w:r w:rsidRPr="001232AA">
        <w:rPr>
          <w:color w:val="444444"/>
          <w:sz w:val="28"/>
          <w:szCs w:val="28"/>
          <w:lang w:val="uk-UA"/>
        </w:rPr>
        <w:t>Вип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. 11. - С. 176-204. - Режим доступу: </w:t>
      </w:r>
      <w:hyperlink r:id="rId5" w:history="1">
        <w:r w:rsidRPr="001232AA">
          <w:rPr>
            <w:rStyle w:val="a4"/>
            <w:sz w:val="28"/>
            <w:szCs w:val="28"/>
            <w:lang w:val="uk-UA"/>
          </w:rPr>
          <w:t>http://nbuv.gov.ua/UJRN/slsv_2013_11_13</w:t>
        </w:r>
      </w:hyperlink>
      <w:r w:rsidRPr="001232AA">
        <w:rPr>
          <w:color w:val="444444"/>
          <w:sz w:val="28"/>
          <w:szCs w:val="28"/>
          <w:lang w:val="uk-UA"/>
        </w:rPr>
        <w:t>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  <w:t>Курочкін О. В. Різдвяний вертеп: шляхи історичної трансформації: монографія. Київ : Видавництво Л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ipa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  <w:t>-</w:t>
      </w: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K</w:t>
      </w: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  <w:t>, 2022. 188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1232AA">
        <w:rPr>
          <w:color w:val="000000"/>
          <w:sz w:val="28"/>
          <w:szCs w:val="28"/>
          <w:lang w:val="uk-UA"/>
        </w:rPr>
        <w:t xml:space="preserve">Курочкін О.В. Святковий рік українців (від давнини до сучасності). – Біла Церква : Видавець Олександр </w:t>
      </w:r>
      <w:proofErr w:type="spellStart"/>
      <w:r w:rsidRPr="001232AA">
        <w:rPr>
          <w:color w:val="000000"/>
          <w:sz w:val="28"/>
          <w:szCs w:val="28"/>
          <w:lang w:val="uk-UA"/>
        </w:rPr>
        <w:t>Пшонківський</w:t>
      </w:r>
      <w:proofErr w:type="spellEnd"/>
      <w:r w:rsidRPr="001232AA">
        <w:rPr>
          <w:color w:val="000000"/>
          <w:sz w:val="28"/>
          <w:szCs w:val="28"/>
          <w:lang w:val="uk-UA"/>
        </w:rPr>
        <w:t>. – 2014. – 385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 w:rsidRPr="001232AA">
        <w:rPr>
          <w:color w:val="000000"/>
          <w:sz w:val="28"/>
          <w:szCs w:val="28"/>
          <w:lang w:val="uk-UA"/>
        </w:rPr>
        <w:t>Кюїзеньє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Ж. Етнологія Франції / Жан </w:t>
      </w:r>
      <w:proofErr w:type="spellStart"/>
      <w:r w:rsidRPr="001232AA">
        <w:rPr>
          <w:color w:val="000000"/>
          <w:sz w:val="28"/>
          <w:szCs w:val="28"/>
          <w:lang w:val="uk-UA"/>
        </w:rPr>
        <w:t>Кюїзеньє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; Інститут мистецтвознавства, фольклористики та етнології ім. </w:t>
      </w:r>
      <w:proofErr w:type="spellStart"/>
      <w:r w:rsidRPr="001232AA">
        <w:rPr>
          <w:color w:val="000000"/>
          <w:sz w:val="28"/>
          <w:szCs w:val="28"/>
          <w:lang w:val="uk-UA"/>
        </w:rPr>
        <w:t>М.Т.Рильського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НАН України. - Київ : ІМФЕ, 2007. - 113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 w:rsidRPr="001232AA">
        <w:rPr>
          <w:color w:val="000000"/>
          <w:sz w:val="28"/>
          <w:szCs w:val="28"/>
          <w:lang w:val="uk-UA"/>
        </w:rPr>
        <w:t>Маховська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С.Л. «Ой з-за гори </w:t>
      </w:r>
      <w:proofErr w:type="spellStart"/>
      <w:r w:rsidRPr="001232AA">
        <w:rPr>
          <w:color w:val="000000"/>
          <w:sz w:val="28"/>
          <w:szCs w:val="28"/>
          <w:lang w:val="uk-UA"/>
        </w:rPr>
        <w:t>старостоньки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…»: Весільні традиції Слобожанщини кінця ХІХ – початку ХХІ ст. – К. : ПП «Фоліант», 2014. 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Микитенко О.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Балканослов’янський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текст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поховального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оплакування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: прагматика, семантика,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етнопоетика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Ін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-т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мистецтвознавства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, фольклористики та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етнології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. М.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Рильського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. – К. б. в. – К., 2010. – 424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  <w:t>Пилипак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  <w:lang w:val="uk-UA"/>
        </w:rPr>
        <w:t xml:space="preserve"> М. А. Українське весілля Східного Поділля середини ХХ - початку ХХІ століття: монографія. - К. : ІМФЕ ім. </w:t>
      </w: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М. Т.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Рильського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НАН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Уфа :</w:t>
      </w:r>
      <w:proofErr w:type="gram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Уфимська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філія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МДГУ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ім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М. О. Шолохова, 2015. - 210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Соболева О.В.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Весілля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кримських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татар: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традиційні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трансформації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Біла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Церква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: Вид. </w:t>
      </w:r>
      <w:proofErr w:type="spellStart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>Пшонківський</w:t>
      </w:r>
      <w:proofErr w:type="spellEnd"/>
      <w:r w:rsidRPr="001232A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О. В., 2015. - 360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proofErr w:type="spellStart"/>
      <w:r w:rsidRPr="001232AA">
        <w:rPr>
          <w:color w:val="000000"/>
          <w:sz w:val="28"/>
          <w:szCs w:val="28"/>
          <w:lang w:val="uk-UA"/>
        </w:rPr>
        <w:t>Стішова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, Н. С. Українські календарні свята осіннього циклу : монографія / Наталія </w:t>
      </w:r>
      <w:proofErr w:type="spellStart"/>
      <w:r w:rsidRPr="001232AA">
        <w:rPr>
          <w:color w:val="000000"/>
          <w:sz w:val="28"/>
          <w:szCs w:val="28"/>
          <w:lang w:val="uk-UA"/>
        </w:rPr>
        <w:t>Стішова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; [</w:t>
      </w:r>
      <w:proofErr w:type="spellStart"/>
      <w:r w:rsidRPr="001232AA">
        <w:rPr>
          <w:color w:val="000000"/>
          <w:sz w:val="28"/>
          <w:szCs w:val="28"/>
          <w:lang w:val="uk-UA"/>
        </w:rPr>
        <w:t>голов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ред. Г. Скрипник] ; НАН України, ІМФЕ. - Київ, 2017. - 240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r w:rsidRPr="001232AA">
        <w:rPr>
          <w:color w:val="000000"/>
          <w:sz w:val="28"/>
          <w:szCs w:val="28"/>
          <w:lang w:val="uk-UA"/>
        </w:rPr>
        <w:t xml:space="preserve">Сушко В.А. Життя </w:t>
      </w:r>
      <w:proofErr w:type="spellStart"/>
      <w:r w:rsidRPr="001232AA">
        <w:rPr>
          <w:color w:val="000000"/>
          <w:sz w:val="28"/>
          <w:szCs w:val="28"/>
          <w:lang w:val="uk-UA"/>
        </w:rPr>
        <w:t>незкінченне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: поховальна обрядовість українців Слобожанщини ХІХ - ХХІ ст. / В.А. Сушко. - Х.: СПДФО </w:t>
      </w:r>
      <w:proofErr w:type="spellStart"/>
      <w:r w:rsidRPr="001232AA">
        <w:rPr>
          <w:color w:val="000000"/>
          <w:sz w:val="28"/>
          <w:szCs w:val="28"/>
          <w:lang w:val="uk-UA"/>
        </w:rPr>
        <w:t>Бровін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О.В., 2012. - 236 с.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444444"/>
          <w:sz w:val="28"/>
          <w:szCs w:val="28"/>
          <w:lang w:val="uk-UA"/>
        </w:rPr>
      </w:pPr>
      <w:proofErr w:type="spellStart"/>
      <w:r w:rsidRPr="001232AA">
        <w:rPr>
          <w:color w:val="444444"/>
          <w:sz w:val="28"/>
          <w:szCs w:val="28"/>
          <w:lang w:val="uk-UA"/>
        </w:rPr>
        <w:t>Чебанюк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О.Ю. Баба Марта, «</w:t>
      </w:r>
      <w:proofErr w:type="spellStart"/>
      <w:r w:rsidRPr="001232AA">
        <w:rPr>
          <w:color w:val="444444"/>
          <w:sz w:val="28"/>
          <w:szCs w:val="28"/>
          <w:lang w:val="uk-UA"/>
        </w:rPr>
        <w:t>самашедша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</w:t>
      </w:r>
      <w:proofErr w:type="spellStart"/>
      <w:r w:rsidRPr="001232AA">
        <w:rPr>
          <w:color w:val="444444"/>
          <w:sz w:val="28"/>
          <w:szCs w:val="28"/>
          <w:lang w:val="uk-UA"/>
        </w:rPr>
        <w:t>Євдоха</w:t>
      </w:r>
      <w:proofErr w:type="spellEnd"/>
      <w:r w:rsidRPr="001232AA">
        <w:rPr>
          <w:color w:val="444444"/>
          <w:sz w:val="28"/>
          <w:szCs w:val="28"/>
          <w:lang w:val="uk-UA"/>
        </w:rPr>
        <w:t>» і «</w:t>
      </w:r>
      <w:proofErr w:type="spellStart"/>
      <w:r w:rsidRPr="001232AA">
        <w:rPr>
          <w:color w:val="444444"/>
          <w:sz w:val="28"/>
          <w:szCs w:val="28"/>
          <w:lang w:val="uk-UA"/>
        </w:rPr>
        <w:t>Авдотья-Плющиха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»: релікти весняного </w:t>
      </w:r>
      <w:proofErr w:type="spellStart"/>
      <w:r w:rsidRPr="001232AA">
        <w:rPr>
          <w:color w:val="444444"/>
          <w:sz w:val="28"/>
          <w:szCs w:val="28"/>
          <w:lang w:val="uk-UA"/>
        </w:rPr>
        <w:t>новоліття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в південних і східних слов’ян / О.Ю. </w:t>
      </w:r>
      <w:proofErr w:type="spellStart"/>
      <w:r w:rsidRPr="001232AA">
        <w:rPr>
          <w:color w:val="444444"/>
          <w:sz w:val="28"/>
          <w:szCs w:val="28"/>
          <w:lang w:val="uk-UA"/>
        </w:rPr>
        <w:lastRenderedPageBreak/>
        <w:t>Чебанюк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 // Слов’янський світ: </w:t>
      </w:r>
      <w:proofErr w:type="spellStart"/>
      <w:r w:rsidRPr="001232AA">
        <w:rPr>
          <w:color w:val="444444"/>
          <w:sz w:val="28"/>
          <w:szCs w:val="28"/>
          <w:lang w:val="uk-UA"/>
        </w:rPr>
        <w:t>Зб</w:t>
      </w:r>
      <w:proofErr w:type="spellEnd"/>
      <w:r w:rsidRPr="001232AA">
        <w:rPr>
          <w:color w:val="444444"/>
          <w:sz w:val="28"/>
          <w:szCs w:val="28"/>
          <w:lang w:val="uk-UA"/>
        </w:rPr>
        <w:t xml:space="preserve">. наук. пр. — К.: ІМФЕ ім. М.Т. Рильського НАН України, 2012. — </w:t>
      </w:r>
      <w:proofErr w:type="spellStart"/>
      <w:r w:rsidRPr="001232AA">
        <w:rPr>
          <w:color w:val="444444"/>
          <w:sz w:val="28"/>
          <w:szCs w:val="28"/>
          <w:lang w:val="uk-UA"/>
        </w:rPr>
        <w:t>Вип</w:t>
      </w:r>
      <w:proofErr w:type="spellEnd"/>
      <w:r w:rsidRPr="001232AA">
        <w:rPr>
          <w:color w:val="444444"/>
          <w:sz w:val="28"/>
          <w:szCs w:val="28"/>
          <w:lang w:val="uk-UA"/>
        </w:rPr>
        <w:t>. 10. — С. 134-146.</w:t>
      </w:r>
    </w:p>
    <w:p w:rsidR="001232AA" w:rsidRPr="001232AA" w:rsidRDefault="001232AA" w:rsidP="001232AA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rPr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 w:rsidRPr="001232AA">
        <w:rPr>
          <w:color w:val="000000"/>
          <w:sz w:val="28"/>
          <w:szCs w:val="28"/>
          <w:lang w:val="uk-UA"/>
        </w:rPr>
        <w:t>Юрійчук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М., Ткаченко В. Сімейні звичаї та обряди Південно-Західного Поділля (за експедиційними дослідженнями с. </w:t>
      </w:r>
      <w:proofErr w:type="spellStart"/>
      <w:r w:rsidRPr="001232AA">
        <w:rPr>
          <w:color w:val="000000"/>
          <w:sz w:val="28"/>
          <w:szCs w:val="28"/>
          <w:lang w:val="uk-UA"/>
        </w:rPr>
        <w:t>Новосілка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232AA">
        <w:rPr>
          <w:color w:val="000000"/>
          <w:sz w:val="28"/>
          <w:szCs w:val="28"/>
          <w:lang w:val="uk-UA"/>
        </w:rPr>
        <w:t>Заліщинського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 р-ну </w:t>
      </w:r>
      <w:proofErr w:type="spellStart"/>
      <w:r w:rsidRPr="001232AA">
        <w:rPr>
          <w:color w:val="000000"/>
          <w:sz w:val="28"/>
          <w:szCs w:val="28"/>
          <w:lang w:val="uk-UA"/>
        </w:rPr>
        <w:t>Тернопіл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. обл.) / Марія </w:t>
      </w:r>
      <w:proofErr w:type="spellStart"/>
      <w:r w:rsidRPr="001232AA">
        <w:rPr>
          <w:color w:val="000000"/>
          <w:sz w:val="28"/>
          <w:szCs w:val="28"/>
          <w:lang w:val="uk-UA"/>
        </w:rPr>
        <w:t>Юрійчук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, Віктор Ткаченко ; НАН України, ІМФЕ ім. </w:t>
      </w:r>
      <w:proofErr w:type="spellStart"/>
      <w:r w:rsidRPr="001232AA">
        <w:rPr>
          <w:color w:val="000000"/>
          <w:sz w:val="28"/>
          <w:szCs w:val="28"/>
          <w:lang w:val="uk-UA"/>
        </w:rPr>
        <w:t>М.Т.Рильського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. - НІЕЗ «Переяслав». - Київ : Видавець Олег </w:t>
      </w:r>
      <w:proofErr w:type="spellStart"/>
      <w:r w:rsidRPr="001232AA">
        <w:rPr>
          <w:color w:val="000000"/>
          <w:sz w:val="28"/>
          <w:szCs w:val="28"/>
          <w:lang w:val="uk-UA"/>
        </w:rPr>
        <w:t>Філюк</w:t>
      </w:r>
      <w:proofErr w:type="spellEnd"/>
      <w:r w:rsidRPr="001232AA">
        <w:rPr>
          <w:color w:val="000000"/>
          <w:sz w:val="28"/>
          <w:szCs w:val="28"/>
          <w:lang w:val="uk-UA"/>
        </w:rPr>
        <w:t xml:space="preserve">, 2016. - 246 с. : </w:t>
      </w:r>
      <w:proofErr w:type="spellStart"/>
      <w:r w:rsidRPr="001232AA">
        <w:rPr>
          <w:color w:val="000000"/>
          <w:sz w:val="28"/>
          <w:szCs w:val="28"/>
          <w:lang w:val="uk-UA"/>
        </w:rPr>
        <w:t>іл</w:t>
      </w:r>
      <w:proofErr w:type="spellEnd"/>
      <w:r w:rsidRPr="001232AA">
        <w:rPr>
          <w:color w:val="000000"/>
          <w:sz w:val="28"/>
          <w:szCs w:val="28"/>
          <w:lang w:val="uk-UA"/>
        </w:rPr>
        <w:t>.</w:t>
      </w:r>
    </w:p>
    <w:sectPr w:rsidR="001232AA" w:rsidRPr="0012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79D9"/>
    <w:multiLevelType w:val="hybridMultilevel"/>
    <w:tmpl w:val="8BC69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98F"/>
    <w:multiLevelType w:val="hybridMultilevel"/>
    <w:tmpl w:val="C5F00F30"/>
    <w:lvl w:ilvl="0" w:tplc="D51662E8">
      <w:start w:val="1"/>
      <w:numFmt w:val="decimal"/>
      <w:lvlText w:val="%1."/>
      <w:lvlJc w:val="left"/>
      <w:pPr>
        <w:ind w:left="72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E3896"/>
    <w:multiLevelType w:val="hybridMultilevel"/>
    <w:tmpl w:val="0DAA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6599"/>
    <w:multiLevelType w:val="hybridMultilevel"/>
    <w:tmpl w:val="CB609BCA"/>
    <w:lvl w:ilvl="0" w:tplc="D51662E8">
      <w:start w:val="1"/>
      <w:numFmt w:val="decimal"/>
      <w:lvlText w:val="%1."/>
      <w:lvlJc w:val="left"/>
      <w:pPr>
        <w:ind w:left="720" w:hanging="360"/>
      </w:pPr>
      <w:rPr>
        <w:rFonts w:eastAsia="MS Mincho"/>
        <w:strike w:val="0"/>
        <w:dstrike w:val="0"/>
        <w:color w:val="00000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D184A"/>
    <w:multiLevelType w:val="multilevel"/>
    <w:tmpl w:val="EAD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23368"/>
    <w:multiLevelType w:val="hybridMultilevel"/>
    <w:tmpl w:val="A16A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04"/>
    <w:rsid w:val="000A342B"/>
    <w:rsid w:val="001232AA"/>
    <w:rsid w:val="001E5B34"/>
    <w:rsid w:val="003923A7"/>
    <w:rsid w:val="00431EF2"/>
    <w:rsid w:val="004B4B04"/>
    <w:rsid w:val="00691697"/>
    <w:rsid w:val="00915953"/>
    <w:rsid w:val="009468CF"/>
    <w:rsid w:val="00D92D9C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ED92"/>
  <w15:docId w15:val="{3CB5B537-76DA-424F-AC22-20F3C4B1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91697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 New Roman"/>
      <w:b/>
      <w:bCs/>
      <w:kern w:val="36"/>
      <w:sz w:val="48"/>
      <w:szCs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1697"/>
    <w:rPr>
      <w:rFonts w:ascii="Times" w:eastAsia="Times New Roman" w:hAnsi="Times" w:cs="Times New Roman"/>
      <w:b/>
      <w:bCs/>
      <w:kern w:val="36"/>
      <w:sz w:val="48"/>
      <w:szCs w:val="48"/>
      <w:lang w:val="x-none"/>
    </w:rPr>
  </w:style>
  <w:style w:type="character" w:styleId="a4">
    <w:name w:val="Hyperlink"/>
    <w:unhideWhenUsed/>
    <w:rsid w:val="00691697"/>
    <w:rPr>
      <w:rFonts w:ascii="Times New Roman" w:hAnsi="Times New Roman" w:cs="Times New Roman" w:hint="default"/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6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uiPriority w:val="99"/>
    <w:rsid w:val="00691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D92D9C"/>
  </w:style>
  <w:style w:type="character" w:styleId="a7">
    <w:name w:val="FollowedHyperlink"/>
    <w:basedOn w:val="a0"/>
    <w:uiPriority w:val="99"/>
    <w:semiHidden/>
    <w:unhideWhenUsed/>
    <w:rsid w:val="001E5B34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392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buv.gov.ua/UJRN/slsv_2013_11_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6</cp:revision>
  <dcterms:created xsi:type="dcterms:W3CDTF">2020-12-11T22:08:00Z</dcterms:created>
  <dcterms:modified xsi:type="dcterms:W3CDTF">2024-02-05T20:39:00Z</dcterms:modified>
</cp:coreProperties>
</file>