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7" w:rsidRDefault="00473005" w:rsidP="001A7167">
      <w:pPr>
        <w:spacing w:after="40"/>
        <w:jc w:val="center"/>
        <w:rPr>
          <w:b/>
          <w:bCs/>
          <w:color w:val="000000"/>
          <w:sz w:val="28"/>
          <w:szCs w:val="28"/>
          <w:lang w:val="uk-UA"/>
        </w:rPr>
      </w:pPr>
      <w:r w:rsidRPr="00473005">
        <w:rPr>
          <w:b/>
          <w:bCs/>
          <w:color w:val="000000"/>
          <w:sz w:val="28"/>
          <w:szCs w:val="28"/>
          <w:lang w:val="uk-UA"/>
        </w:rPr>
        <w:t>С</w:t>
      </w:r>
      <w:r w:rsidR="0073382E" w:rsidRPr="00473005">
        <w:rPr>
          <w:b/>
          <w:bCs/>
          <w:color w:val="000000"/>
          <w:sz w:val="28"/>
          <w:szCs w:val="28"/>
          <w:lang w:val="uk-UA"/>
        </w:rPr>
        <w:t>истема накопичення балів та оцінювання</w:t>
      </w:r>
    </w:p>
    <w:p w:rsidR="00473005" w:rsidRDefault="0073382E" w:rsidP="001A7167">
      <w:pPr>
        <w:spacing w:after="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дисципліни </w:t>
      </w:r>
      <w:r w:rsidR="00473005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="003A477E">
        <w:rPr>
          <w:b/>
          <w:bCs/>
          <w:color w:val="000000"/>
          <w:sz w:val="28"/>
          <w:szCs w:val="28"/>
          <w:lang w:val="uk-UA"/>
        </w:rPr>
        <w:t>Скрінінг-діагностика</w:t>
      </w:r>
      <w:proofErr w:type="spellEnd"/>
      <w:r w:rsidR="003A477E">
        <w:rPr>
          <w:b/>
          <w:bCs/>
          <w:color w:val="000000"/>
          <w:sz w:val="28"/>
          <w:szCs w:val="28"/>
          <w:lang w:val="uk-UA"/>
        </w:rPr>
        <w:t xml:space="preserve"> здоров’я</w:t>
      </w:r>
      <w:r w:rsidR="00473005">
        <w:rPr>
          <w:b/>
          <w:bCs/>
          <w:color w:val="000000"/>
          <w:sz w:val="28"/>
          <w:szCs w:val="28"/>
          <w:lang w:val="uk-UA"/>
        </w:rPr>
        <w:t>»</w:t>
      </w:r>
    </w:p>
    <w:p w:rsidR="00473005" w:rsidRPr="00EF5BEC" w:rsidRDefault="00473005" w:rsidP="001A7167">
      <w:pPr>
        <w:spacing w:after="40"/>
        <w:jc w:val="center"/>
        <w:rPr>
          <w:sz w:val="28"/>
          <w:szCs w:val="28"/>
          <w:lang w:val="uk-UA"/>
        </w:rPr>
      </w:pPr>
    </w:p>
    <w:p w:rsidR="001A7167" w:rsidRPr="005B77B4" w:rsidRDefault="001A7167" w:rsidP="001A7167">
      <w:pPr>
        <w:spacing w:after="40"/>
        <w:jc w:val="both"/>
        <w:rPr>
          <w:bCs/>
          <w:iCs/>
          <w:color w:val="000000"/>
          <w:lang w:val="uk-UA"/>
        </w:rPr>
      </w:pPr>
      <w:r w:rsidRPr="005B77B4">
        <w:rPr>
          <w:bCs/>
          <w:iCs/>
          <w:color w:val="000000"/>
          <w:lang w:val="uk-UA"/>
        </w:rPr>
        <w:t>Підсумкова оцінка з навчальної дисципліни формується з урахуванням результатів поточного контролю та заліку</w:t>
      </w:r>
      <w:r w:rsidR="00306AA4">
        <w:rPr>
          <w:bCs/>
          <w:iCs/>
          <w:color w:val="000000"/>
          <w:lang w:val="uk-UA"/>
        </w:rPr>
        <w:t xml:space="preserve"> </w:t>
      </w:r>
    </w:p>
    <w:p w:rsidR="001A7167" w:rsidRPr="00226E8A" w:rsidRDefault="001A7167" w:rsidP="001A7167">
      <w:pPr>
        <w:spacing w:after="40"/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  <w:r w:rsidRPr="00226E8A">
        <w:rPr>
          <w:b/>
          <w:bCs/>
          <w:i/>
          <w:iCs/>
          <w:color w:val="000000"/>
          <w:u w:val="single"/>
          <w:lang w:val="ru-RU"/>
        </w:rPr>
        <w:t xml:space="preserve"> (</w:t>
      </w:r>
      <w:r w:rsidRPr="00226E8A">
        <w:rPr>
          <w:b/>
          <w:bCs/>
          <w:i/>
          <w:iCs/>
          <w:color w:val="000000"/>
          <w:u w:val="single"/>
        </w:rPr>
        <w:t>max</w:t>
      </w:r>
      <w:r w:rsidRPr="00226E8A">
        <w:rPr>
          <w:b/>
          <w:bCs/>
          <w:i/>
          <w:iCs/>
          <w:color w:val="000000"/>
          <w:u w:val="single"/>
          <w:lang w:val="ru-RU"/>
        </w:rPr>
        <w:t xml:space="preserve"> 60 </w:t>
      </w:r>
      <w:proofErr w:type="spellStart"/>
      <w:r w:rsidRPr="00226E8A">
        <w:rPr>
          <w:b/>
          <w:bCs/>
          <w:i/>
          <w:iCs/>
          <w:color w:val="000000"/>
          <w:u w:val="single"/>
          <w:lang w:val="ru-RU"/>
        </w:rPr>
        <w:t>балів</w:t>
      </w:r>
      <w:proofErr w:type="spellEnd"/>
      <w:r w:rsidRPr="00226E8A">
        <w:rPr>
          <w:b/>
          <w:bCs/>
          <w:i/>
          <w:iCs/>
          <w:color w:val="000000"/>
          <w:u w:val="single"/>
          <w:lang w:val="ru-RU"/>
        </w:rPr>
        <w:t>)</w:t>
      </w:r>
    </w:p>
    <w:p w:rsidR="001A7167" w:rsidRDefault="001A7167" w:rsidP="001A7167">
      <w:pPr>
        <w:spacing w:after="40"/>
        <w:jc w:val="both"/>
        <w:rPr>
          <w:b/>
          <w:bCs/>
          <w:iCs/>
          <w:color w:val="000000"/>
          <w:lang w:val="uk-UA"/>
        </w:rPr>
      </w:pPr>
      <w:r w:rsidRPr="00A023E1">
        <w:rPr>
          <w:b/>
          <w:bCs/>
          <w:iCs/>
          <w:color w:val="000000"/>
          <w:lang w:val="uk-UA"/>
        </w:rPr>
        <w:t>Обов’язкові види роботи:</w:t>
      </w:r>
    </w:p>
    <w:p w:rsidR="00306AA4" w:rsidRPr="00306AA4" w:rsidRDefault="00306AA4" w:rsidP="00306AA4">
      <w:pPr>
        <w:spacing w:after="40"/>
        <w:jc w:val="both"/>
        <w:rPr>
          <w:bCs/>
          <w:iCs/>
          <w:color w:val="000000"/>
          <w:lang w:val="uk-UA"/>
        </w:rPr>
      </w:pPr>
      <w:r w:rsidRPr="00306AA4">
        <w:rPr>
          <w:b/>
          <w:bCs/>
          <w:iCs/>
          <w:color w:val="000000"/>
          <w:lang w:val="uk-UA"/>
        </w:rPr>
        <w:t>Вид теоретичного завдання</w:t>
      </w:r>
      <w:r w:rsidR="00957E49">
        <w:rPr>
          <w:b/>
          <w:bCs/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3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</w:t>
      </w:r>
      <w:r w:rsidR="00957E49">
        <w:rPr>
          <w:iCs/>
          <w:color w:val="000000"/>
          <w:lang w:val="uk-UA"/>
        </w:rPr>
        <w:t>и</w:t>
      </w:r>
      <w:r w:rsidR="00957E49" w:rsidRPr="00A023E1">
        <w:rPr>
          <w:iCs/>
          <w:color w:val="000000"/>
          <w:lang w:val="uk-UA"/>
        </w:rPr>
        <w:t>)</w:t>
      </w:r>
      <w:r w:rsidRPr="00306AA4">
        <w:rPr>
          <w:b/>
          <w:bCs/>
          <w:iCs/>
          <w:color w:val="000000"/>
          <w:lang w:val="uk-UA"/>
        </w:rPr>
        <w:t xml:space="preserve">: </w:t>
      </w:r>
      <w:r w:rsidRPr="00306AA4">
        <w:rPr>
          <w:bCs/>
          <w:iCs/>
          <w:color w:val="000000"/>
          <w:lang w:val="uk-UA"/>
        </w:rPr>
        <w:t>конспектування лекції</w:t>
      </w:r>
      <w:r>
        <w:rPr>
          <w:bCs/>
          <w:iCs/>
          <w:color w:val="000000"/>
          <w:lang w:val="uk-UA"/>
        </w:rPr>
        <w:t>,</w:t>
      </w:r>
      <w:r w:rsidRPr="00306AA4">
        <w:t xml:space="preserve"> </w:t>
      </w:r>
      <w:r w:rsidRPr="00306AA4">
        <w:rPr>
          <w:bCs/>
          <w:iCs/>
          <w:color w:val="000000"/>
          <w:lang w:val="uk-UA"/>
        </w:rPr>
        <w:t>участь студент</w:t>
      </w:r>
      <w:r>
        <w:rPr>
          <w:bCs/>
          <w:iCs/>
          <w:color w:val="000000"/>
          <w:lang w:val="uk-UA"/>
        </w:rPr>
        <w:t>а</w:t>
      </w:r>
      <w:r w:rsidRPr="00306AA4">
        <w:rPr>
          <w:bCs/>
          <w:iCs/>
          <w:color w:val="000000"/>
          <w:lang w:val="uk-UA"/>
        </w:rPr>
        <w:t xml:space="preserve"> в обговоренні питань, винесених на </w:t>
      </w:r>
      <w:r>
        <w:rPr>
          <w:bCs/>
          <w:iCs/>
          <w:color w:val="000000"/>
          <w:lang w:val="uk-UA"/>
        </w:rPr>
        <w:t xml:space="preserve">лекційні </w:t>
      </w:r>
      <w:r w:rsidRPr="00306AA4">
        <w:rPr>
          <w:bCs/>
          <w:iCs/>
          <w:color w:val="000000"/>
          <w:lang w:val="uk-UA"/>
        </w:rPr>
        <w:t>заняття та проблемних ситуацій</w:t>
      </w:r>
      <w:r>
        <w:rPr>
          <w:bCs/>
          <w:iCs/>
          <w:color w:val="000000"/>
          <w:lang w:val="uk-UA"/>
        </w:rPr>
        <w:t>.</w:t>
      </w:r>
    </w:p>
    <w:p w:rsidR="00306AA4" w:rsidRPr="00306AA4" w:rsidRDefault="00306AA4" w:rsidP="001A7167">
      <w:pPr>
        <w:spacing w:after="40"/>
        <w:jc w:val="both"/>
        <w:rPr>
          <w:bCs/>
          <w:iCs/>
          <w:color w:val="000000"/>
          <w:lang w:val="uk-UA"/>
        </w:rPr>
      </w:pPr>
      <w:r w:rsidRPr="00306AA4">
        <w:rPr>
          <w:b/>
          <w:bCs/>
          <w:iCs/>
          <w:color w:val="000000"/>
          <w:lang w:val="uk-UA"/>
        </w:rPr>
        <w:t>Вид практичного завдання</w:t>
      </w:r>
      <w:r w:rsidR="00957E49">
        <w:rPr>
          <w:b/>
          <w:bCs/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5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балів)</w:t>
      </w:r>
      <w:r w:rsidR="00957E49" w:rsidRPr="00957E49">
        <w:rPr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6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балів)</w:t>
      </w:r>
      <w:r w:rsidRPr="00306AA4">
        <w:rPr>
          <w:b/>
          <w:bCs/>
          <w:iCs/>
          <w:color w:val="000000"/>
          <w:lang w:val="uk-UA"/>
        </w:rPr>
        <w:t xml:space="preserve">: </w:t>
      </w:r>
      <w:r w:rsidRPr="00306AA4">
        <w:rPr>
          <w:bCs/>
          <w:iCs/>
          <w:color w:val="000000"/>
          <w:lang w:val="uk-UA"/>
        </w:rPr>
        <w:t xml:space="preserve">виконання практичного завдання за окремими темами, розв’язок ситуаційних вправ, самостійно підготовлені повідомлення студентів за темою лекційного заняття. </w:t>
      </w:r>
    </w:p>
    <w:p w:rsidR="00306AA4" w:rsidRDefault="00957E49" w:rsidP="001A7167">
      <w:pPr>
        <w:spacing w:after="40"/>
        <w:jc w:val="both"/>
        <w:rPr>
          <w:b/>
          <w:bCs/>
          <w:iCs/>
          <w:color w:val="000000"/>
          <w:lang w:val="uk-UA"/>
        </w:rPr>
      </w:pPr>
      <w:r w:rsidRPr="00A023E1">
        <w:rPr>
          <w:b/>
          <w:iCs/>
          <w:color w:val="000000"/>
          <w:lang w:val="uk-UA"/>
        </w:rPr>
        <w:t xml:space="preserve">Контрольне тестування у системі </w:t>
      </w:r>
      <w:proofErr w:type="spellStart"/>
      <w:r w:rsidRPr="00A023E1">
        <w:rPr>
          <w:b/>
          <w:iCs/>
          <w:color w:val="000000"/>
        </w:rPr>
        <w:t>Moodle</w:t>
      </w:r>
      <w:proofErr w:type="spellEnd"/>
      <w:r w:rsidRPr="00A023E1">
        <w:rPr>
          <w:b/>
          <w:iCs/>
          <w:color w:val="000000"/>
          <w:lang w:val="uk-UA"/>
        </w:rPr>
        <w:t xml:space="preserve"> ЗНУ</w:t>
      </w:r>
      <w:r w:rsidRPr="00A023E1">
        <w:rPr>
          <w:iCs/>
          <w:color w:val="000000"/>
          <w:lang w:val="uk-UA"/>
        </w:rPr>
        <w:t xml:space="preserve"> за результатами вивчення </w:t>
      </w:r>
      <w:r>
        <w:rPr>
          <w:iCs/>
          <w:color w:val="000000"/>
          <w:lang w:val="uk-UA"/>
        </w:rPr>
        <w:t>тем першого та другого змістового модулів</w:t>
      </w:r>
      <w:r w:rsidRPr="00A023E1">
        <w:rPr>
          <w:iCs/>
          <w:color w:val="000000"/>
          <w:lang w:val="uk-UA"/>
        </w:rPr>
        <w:t xml:space="preserve"> (</w:t>
      </w:r>
      <w:r w:rsidRPr="00A023E1">
        <w:rPr>
          <w:iCs/>
          <w:color w:val="000000"/>
        </w:rPr>
        <w:t>max</w:t>
      </w:r>
      <w:r w:rsidRPr="00A023E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5</w:t>
      </w:r>
      <w:r w:rsidRPr="00A023E1">
        <w:rPr>
          <w:iCs/>
          <w:color w:val="000000"/>
          <w:lang w:val="ru-RU"/>
        </w:rPr>
        <w:t xml:space="preserve"> </w:t>
      </w:r>
      <w:r w:rsidRPr="00A023E1">
        <w:rPr>
          <w:iCs/>
          <w:color w:val="000000"/>
          <w:lang w:val="uk-UA"/>
        </w:rPr>
        <w:t>бали</w:t>
      </w:r>
      <w:r>
        <w:rPr>
          <w:iCs/>
          <w:color w:val="000000"/>
          <w:lang w:val="uk-UA"/>
        </w:rPr>
        <w:t xml:space="preserve"> за модуль</w:t>
      </w:r>
      <w:r w:rsidRPr="00A023E1">
        <w:rPr>
          <w:iCs/>
          <w:color w:val="000000"/>
          <w:lang w:val="uk-UA"/>
        </w:rPr>
        <w:t>).</w:t>
      </w:r>
    </w:p>
    <w:p w:rsidR="00957E49" w:rsidRDefault="00957E49" w:rsidP="00957E49">
      <w:pPr>
        <w:spacing w:after="40"/>
        <w:jc w:val="both"/>
        <w:rPr>
          <w:b/>
          <w:bCs/>
          <w:iCs/>
          <w:color w:val="000000"/>
          <w:lang w:val="uk-UA"/>
        </w:rPr>
      </w:pPr>
      <w:r>
        <w:rPr>
          <w:b/>
          <w:bCs/>
          <w:iCs/>
          <w:color w:val="000000"/>
          <w:lang w:val="uk-UA"/>
        </w:rPr>
        <w:t xml:space="preserve"> </w:t>
      </w:r>
    </w:p>
    <w:p w:rsidR="001A7167" w:rsidRPr="00957E49" w:rsidRDefault="001A7167" w:rsidP="00957E49">
      <w:pPr>
        <w:spacing w:after="40"/>
        <w:jc w:val="both"/>
        <w:rPr>
          <w:b/>
          <w:bCs/>
          <w:iCs/>
          <w:color w:val="000000"/>
          <w:lang w:val="uk-UA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C97F17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1A7167" w:rsidRPr="00E34690" w:rsidRDefault="001A7167" w:rsidP="001A7167">
      <w:pPr>
        <w:spacing w:after="40"/>
        <w:jc w:val="both"/>
        <w:rPr>
          <w:iCs/>
          <w:color w:val="000000"/>
          <w:lang w:val="uk-UA"/>
        </w:rPr>
      </w:pPr>
      <w:r w:rsidRPr="00E34690">
        <w:rPr>
          <w:b/>
          <w:bCs/>
          <w:iCs/>
          <w:color w:val="000000"/>
          <w:lang w:val="uk-UA"/>
        </w:rPr>
        <w:t>Підсумковий тестовий контроль</w:t>
      </w:r>
      <w:r w:rsidRPr="00E34690">
        <w:rPr>
          <w:iCs/>
          <w:color w:val="000000"/>
          <w:lang w:val="uk-UA"/>
        </w:rPr>
        <w:t xml:space="preserve"> </w:t>
      </w:r>
      <w:r w:rsidRPr="00E34690">
        <w:rPr>
          <w:b/>
          <w:iCs/>
          <w:color w:val="000000"/>
          <w:lang w:val="uk-UA"/>
        </w:rPr>
        <w:t xml:space="preserve">у системі </w:t>
      </w:r>
      <w:proofErr w:type="spellStart"/>
      <w:r w:rsidRPr="00E34690">
        <w:rPr>
          <w:b/>
          <w:iCs/>
          <w:color w:val="000000"/>
          <w:lang w:val="uk-UA"/>
        </w:rPr>
        <w:t>Moodle</w:t>
      </w:r>
      <w:proofErr w:type="spellEnd"/>
      <w:r w:rsidRPr="00E34690">
        <w:rPr>
          <w:b/>
          <w:iCs/>
          <w:color w:val="000000"/>
          <w:lang w:val="uk-UA"/>
        </w:rPr>
        <w:t xml:space="preserve"> ЗНУ</w:t>
      </w:r>
      <w:r w:rsidRPr="00E34690">
        <w:rPr>
          <w:iCs/>
          <w:color w:val="000000"/>
          <w:lang w:val="uk-UA"/>
        </w:rPr>
        <w:t xml:space="preserve"> 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uk-UA"/>
        </w:rPr>
        <w:t xml:space="preserve"> 10 балів) передбачає підсумкове тестування за темами, вивченими в поточному семестрі (</w:t>
      </w:r>
      <w:r w:rsidR="00957E49">
        <w:rPr>
          <w:iCs/>
          <w:color w:val="000000"/>
          <w:lang w:val="uk-UA"/>
        </w:rPr>
        <w:t>2</w:t>
      </w:r>
      <w:r w:rsidRPr="00E34690">
        <w:rPr>
          <w:iCs/>
          <w:color w:val="000000"/>
          <w:lang w:val="uk-UA"/>
        </w:rPr>
        <w:t xml:space="preserve">0 тестових завдань, обмеження в часі </w:t>
      </w:r>
      <w:r w:rsidR="00957E49">
        <w:rPr>
          <w:iCs/>
          <w:color w:val="000000"/>
          <w:lang w:val="uk-UA"/>
        </w:rPr>
        <w:t>1</w:t>
      </w:r>
      <w:r w:rsidRPr="00E34690">
        <w:rPr>
          <w:iCs/>
          <w:color w:val="000000"/>
          <w:lang w:val="uk-UA"/>
        </w:rPr>
        <w:t xml:space="preserve">5 хвилин) </w:t>
      </w:r>
    </w:p>
    <w:p w:rsidR="001A7167" w:rsidRPr="00957E49" w:rsidRDefault="001A7167" w:rsidP="00957E49">
      <w:pPr>
        <w:spacing w:after="40"/>
        <w:jc w:val="both"/>
        <w:rPr>
          <w:iCs/>
          <w:color w:val="000000"/>
          <w:lang w:val="uk-UA"/>
        </w:rPr>
      </w:pPr>
      <w:r w:rsidRPr="00E34690">
        <w:rPr>
          <w:b/>
          <w:bCs/>
          <w:iCs/>
          <w:color w:val="000000"/>
          <w:lang w:val="uk-UA"/>
        </w:rPr>
        <w:t>Захист індивідуального дослідницького завдання</w:t>
      </w:r>
      <w:r w:rsidRPr="00E34690">
        <w:rPr>
          <w:iCs/>
          <w:color w:val="000000"/>
          <w:lang w:val="uk-UA"/>
        </w:rPr>
        <w:t xml:space="preserve"> 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ru-RU"/>
        </w:rPr>
        <w:t xml:space="preserve"> 10 </w:t>
      </w:r>
      <w:r w:rsidRPr="00E34690">
        <w:rPr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  <w:r w:rsidRPr="00E34690">
        <w:rPr>
          <w:bCs/>
          <w:i/>
          <w:iCs/>
          <w:color w:val="000000"/>
          <w:lang w:val="uk-UA"/>
        </w:rPr>
        <w:t>Індивідуальне дослідницьке завдання (</w:t>
      </w:r>
      <w:proofErr w:type="spellStart"/>
      <w:r w:rsidRPr="00E34690">
        <w:rPr>
          <w:bCs/>
          <w:i/>
          <w:iCs/>
          <w:color w:val="000000"/>
          <w:lang w:val="uk-UA"/>
        </w:rPr>
        <w:t>ІДЗ</w:t>
      </w:r>
      <w:proofErr w:type="spellEnd"/>
      <w:r w:rsidRPr="00E34690">
        <w:rPr>
          <w:bCs/>
          <w:i/>
          <w:iCs/>
          <w:color w:val="000000"/>
          <w:lang w:val="uk-UA"/>
        </w:rPr>
        <w:t>)</w:t>
      </w:r>
      <w:r w:rsidRPr="00E34690">
        <w:rPr>
          <w:iCs/>
          <w:color w:val="000000"/>
          <w:lang w:val="uk-UA"/>
        </w:rPr>
        <w:t xml:space="preserve"> варто обрати тим, хто володіє базовими методами проведення наукових досліджень і прагне поглибити власні знання з</w:t>
      </w:r>
      <w:r>
        <w:rPr>
          <w:iCs/>
          <w:color w:val="000000"/>
          <w:lang w:val="uk-UA"/>
        </w:rPr>
        <w:t xml:space="preserve"> </w:t>
      </w:r>
      <w:r w:rsidR="003A477E">
        <w:rPr>
          <w:iCs/>
          <w:color w:val="000000"/>
          <w:lang w:val="uk-UA"/>
        </w:rPr>
        <w:t>діагностики здоров’я</w:t>
      </w:r>
      <w:r w:rsidRPr="00E34690">
        <w:rPr>
          <w:iCs/>
          <w:color w:val="000000"/>
          <w:lang w:val="uk-UA"/>
        </w:rPr>
        <w:t xml:space="preserve">. Тема </w:t>
      </w:r>
      <w:proofErr w:type="spellStart"/>
      <w:r w:rsidRPr="00E34690">
        <w:rPr>
          <w:iCs/>
          <w:color w:val="000000"/>
          <w:lang w:val="uk-UA"/>
        </w:rPr>
        <w:t>ІДЗ</w:t>
      </w:r>
      <w:proofErr w:type="spellEnd"/>
      <w:r w:rsidRPr="00E34690">
        <w:rPr>
          <w:iCs/>
          <w:color w:val="000000"/>
          <w:lang w:val="uk-UA"/>
        </w:rPr>
        <w:t xml:space="preserve"> обирається впродовж перш</w:t>
      </w:r>
      <w:r w:rsidR="00957E49">
        <w:rPr>
          <w:iCs/>
          <w:color w:val="000000"/>
          <w:lang w:val="uk-UA"/>
        </w:rPr>
        <w:t>ого</w:t>
      </w:r>
      <w:r w:rsidRPr="00E34690">
        <w:rPr>
          <w:iCs/>
          <w:color w:val="000000"/>
          <w:lang w:val="uk-UA"/>
        </w:rPr>
        <w:t xml:space="preserve"> тижн</w:t>
      </w:r>
      <w:r w:rsidR="00957E49">
        <w:rPr>
          <w:iCs/>
          <w:color w:val="000000"/>
          <w:lang w:val="uk-UA"/>
        </w:rPr>
        <w:t>ю</w:t>
      </w:r>
      <w:r w:rsidRPr="00E34690">
        <w:rPr>
          <w:iCs/>
          <w:color w:val="000000"/>
          <w:lang w:val="uk-UA"/>
        </w:rPr>
        <w:t xml:space="preserve"> семестру з переліку запропонованих тем за узгодженням викладача курсу. Результати </w:t>
      </w:r>
      <w:proofErr w:type="spellStart"/>
      <w:r w:rsidRPr="00E34690">
        <w:rPr>
          <w:iCs/>
          <w:color w:val="000000"/>
          <w:lang w:val="uk-UA"/>
        </w:rPr>
        <w:t>ІДЗ</w:t>
      </w:r>
      <w:proofErr w:type="spellEnd"/>
      <w:r w:rsidRPr="00E34690">
        <w:rPr>
          <w:iCs/>
          <w:color w:val="000000"/>
          <w:lang w:val="uk-UA"/>
        </w:rPr>
        <w:t xml:space="preserve"> можуть стати основою для доповідей на студентських науково-практичних конференціях.  </w:t>
      </w:r>
    </w:p>
    <w:p w:rsidR="001A7167" w:rsidRPr="00041FF4" w:rsidRDefault="001A7167" w:rsidP="001A7167">
      <w:pPr>
        <w:jc w:val="both"/>
        <w:rPr>
          <w:iCs/>
          <w:lang w:val="uk-UA"/>
        </w:rPr>
      </w:pPr>
      <w:r w:rsidRPr="00FA65F4">
        <w:rPr>
          <w:b/>
          <w:iCs/>
          <w:lang w:val="uk-UA"/>
        </w:rPr>
        <w:t>Складання заліку</w:t>
      </w:r>
      <w:r>
        <w:rPr>
          <w:b/>
          <w:iCs/>
          <w:lang w:val="uk-UA"/>
        </w:rPr>
        <w:t xml:space="preserve">/екзамену </w:t>
      </w:r>
      <w:r w:rsidRPr="00E34690">
        <w:rPr>
          <w:iCs/>
          <w:color w:val="000000"/>
          <w:lang w:val="uk-UA"/>
        </w:rPr>
        <w:t>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>2</w:t>
      </w:r>
      <w:r w:rsidRPr="00E34690">
        <w:rPr>
          <w:iCs/>
          <w:color w:val="000000"/>
          <w:lang w:val="uk-UA"/>
        </w:rPr>
        <w:t xml:space="preserve">0 балів) </w:t>
      </w:r>
      <w:r>
        <w:rPr>
          <w:iCs/>
          <w:lang w:val="uk-UA"/>
        </w:rPr>
        <w:t>– з</w:t>
      </w:r>
      <w:r w:rsidRPr="00FA65F4">
        <w:rPr>
          <w:iCs/>
          <w:lang w:val="uk-UA"/>
        </w:rPr>
        <w:t>алік передбачає підсумковий контроль знань, який складається з трьох питань, одне з яких носить практичний характер, та відбувається у письмовому вигляді.</w:t>
      </w:r>
    </w:p>
    <w:p w:rsidR="001A7167" w:rsidRDefault="001A7167" w:rsidP="00306AA4">
      <w:pPr>
        <w:spacing w:after="40"/>
        <w:jc w:val="center"/>
        <w:rPr>
          <w:b/>
          <w:iCs/>
          <w:lang w:val="uk-UA"/>
        </w:rPr>
      </w:pPr>
      <w:r w:rsidRPr="00EA2660">
        <w:rPr>
          <w:b/>
          <w:iCs/>
          <w:lang w:val="uk-UA"/>
        </w:rPr>
        <w:t xml:space="preserve">Контрольні заходи </w:t>
      </w:r>
    </w:p>
    <w:p w:rsidR="001A7167" w:rsidRDefault="001A7167" w:rsidP="001A7167">
      <w:pPr>
        <w:spacing w:after="40"/>
        <w:jc w:val="center"/>
        <w:rPr>
          <w:b/>
          <w:i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1923"/>
      </w:tblGrid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EA2660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660">
              <w:rPr>
                <w:b/>
                <w:sz w:val="20"/>
                <w:szCs w:val="20"/>
                <w:lang w:val="uk-UA"/>
              </w:rPr>
              <w:t>% від загальної оцінки</w:t>
            </w:r>
          </w:p>
        </w:tc>
      </w:tr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b/>
                <w:bCs/>
                <w:sz w:val="20"/>
                <w:szCs w:val="20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Поточний контроль</w:t>
            </w:r>
            <w:r w:rsidRPr="00570523">
              <w:rPr>
                <w:b/>
                <w:bCs/>
                <w:sz w:val="20"/>
                <w:szCs w:val="20"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sz w:val="20"/>
                <w:szCs w:val="20"/>
              </w:rPr>
            </w:pPr>
          </w:p>
        </w:tc>
      </w:tr>
      <w:tr w:rsidR="001A7167" w:rsidRPr="00570523" w:rsidTr="008C380B">
        <w:trPr>
          <w:trHeight w:val="316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70523">
              <w:rPr>
                <w:iCs/>
                <w:sz w:val="20"/>
                <w:szCs w:val="20"/>
                <w:lang w:val="ru-RU"/>
              </w:rPr>
              <w:t>Змістовий</w:t>
            </w:r>
            <w:proofErr w:type="spellEnd"/>
            <w:r w:rsidRPr="00570523">
              <w:rPr>
                <w:iCs/>
                <w:sz w:val="20"/>
                <w:szCs w:val="20"/>
                <w:lang w:val="ru-RU"/>
              </w:rPr>
              <w:t xml:space="preserve"> модуль 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теоретичного завдання: </w:t>
            </w:r>
            <w:r w:rsidR="00306AA4">
              <w:rPr>
                <w:iCs/>
                <w:sz w:val="20"/>
                <w:szCs w:val="20"/>
                <w:lang w:val="uk-UA"/>
              </w:rPr>
              <w:t>конспектування лекції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тиждень </w:t>
            </w:r>
            <w:r w:rsidR="00306AA4">
              <w:rPr>
                <w:iCs/>
                <w:sz w:val="20"/>
                <w:szCs w:val="20"/>
                <w:lang w:val="uk-UA"/>
              </w:rPr>
              <w:t>1-6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306AA4" w:rsidP="008C38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1A7167">
              <w:rPr>
                <w:sz w:val="20"/>
                <w:szCs w:val="20"/>
                <w:lang w:val="ru-RU"/>
              </w:rPr>
              <w:t xml:space="preserve"> </w:t>
            </w:r>
            <w:r w:rsidR="001A7167" w:rsidRPr="00570523">
              <w:rPr>
                <w:sz w:val="20"/>
                <w:szCs w:val="20"/>
                <w:lang w:val="ru-RU"/>
              </w:rPr>
              <w:t>%</w:t>
            </w:r>
          </w:p>
        </w:tc>
      </w:tr>
      <w:tr w:rsidR="001A7167" w:rsidRPr="00570523" w:rsidTr="008C380B">
        <w:trPr>
          <w:trHeight w:val="31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практичного завдання: </w:t>
            </w:r>
            <w:r w:rsidR="00306AA4">
              <w:rPr>
                <w:iCs/>
                <w:sz w:val="20"/>
                <w:szCs w:val="20"/>
                <w:lang w:val="uk-UA"/>
              </w:rPr>
              <w:t>виконання практичного завдання за окремими темами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A7167">
              <w:rPr>
                <w:sz w:val="20"/>
                <w:szCs w:val="20"/>
                <w:lang w:val="uk-UA"/>
              </w:rPr>
              <w:t xml:space="preserve"> </w:t>
            </w:r>
            <w:r w:rsidR="001A7167"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306AA4" w:rsidRPr="00570523" w:rsidTr="008C380B">
        <w:trPr>
          <w:trHeight w:val="316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70523">
              <w:rPr>
                <w:iCs/>
                <w:sz w:val="20"/>
                <w:szCs w:val="20"/>
                <w:lang w:val="ru-RU"/>
              </w:rPr>
              <w:t>Змістовий</w:t>
            </w:r>
            <w:proofErr w:type="spellEnd"/>
            <w:r w:rsidRPr="00570523">
              <w:rPr>
                <w:iCs/>
                <w:sz w:val="20"/>
                <w:szCs w:val="20"/>
                <w:lang w:val="ru-RU"/>
              </w:rPr>
              <w:t xml:space="preserve"> модуль 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306AA4" w:rsidRPr="00570523" w:rsidRDefault="00306AA4" w:rsidP="00F454C2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теоретичного завдання: </w:t>
            </w:r>
            <w:r>
              <w:rPr>
                <w:iCs/>
                <w:sz w:val="20"/>
                <w:szCs w:val="20"/>
                <w:lang w:val="uk-UA"/>
              </w:rPr>
              <w:t>конспектування лекції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306AA4" w:rsidRPr="00570523" w:rsidRDefault="00306AA4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тиждень </w:t>
            </w:r>
            <w:r>
              <w:rPr>
                <w:iCs/>
                <w:sz w:val="20"/>
                <w:szCs w:val="20"/>
                <w:lang w:val="uk-UA"/>
              </w:rPr>
              <w:t>7-11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06AA4" w:rsidRPr="00570523" w:rsidRDefault="00306AA4" w:rsidP="008C38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10 %</w:t>
            </w:r>
          </w:p>
        </w:tc>
      </w:tr>
      <w:tr w:rsidR="00306AA4" w:rsidRPr="00570523" w:rsidTr="008C380B">
        <w:trPr>
          <w:trHeight w:val="31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06AA4" w:rsidRPr="00570523" w:rsidRDefault="00306AA4" w:rsidP="00F454C2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практичного завдання: </w:t>
            </w:r>
            <w:r>
              <w:rPr>
                <w:iCs/>
                <w:sz w:val="20"/>
                <w:szCs w:val="20"/>
                <w:lang w:val="uk-UA"/>
              </w:rPr>
              <w:t>виконання практичного завдання за окремими темами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Підсумковий контроль</w:t>
            </w:r>
            <w:r w:rsidRPr="00570523">
              <w:rPr>
                <w:b/>
                <w:bCs/>
                <w:sz w:val="20"/>
                <w:szCs w:val="20"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iCs/>
                <w:sz w:val="20"/>
                <w:szCs w:val="20"/>
                <w:lang w:val="uk-UA"/>
              </w:rPr>
            </w:pPr>
            <w:r w:rsidRPr="008B609F">
              <w:rPr>
                <w:iCs/>
                <w:sz w:val="20"/>
                <w:szCs w:val="20"/>
                <w:lang w:val="uk-UA"/>
              </w:rPr>
              <w:t xml:space="preserve">Підсумковий тестовий контроль у системі </w:t>
            </w:r>
            <w:proofErr w:type="spellStart"/>
            <w:r w:rsidRPr="008B609F">
              <w:rPr>
                <w:iCs/>
                <w:sz w:val="20"/>
                <w:szCs w:val="20"/>
                <w:lang w:val="uk-UA"/>
              </w:rPr>
              <w:t>Moodle</w:t>
            </w:r>
            <w:proofErr w:type="spellEnd"/>
            <w:r w:rsidRPr="008B609F">
              <w:rPr>
                <w:iCs/>
                <w:sz w:val="20"/>
                <w:szCs w:val="20"/>
                <w:lang w:val="uk-UA"/>
              </w:rPr>
              <w:t xml:space="preserve"> ЗНУ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570523">
              <w:rPr>
                <w:sz w:val="20"/>
                <w:szCs w:val="20"/>
                <w:lang w:val="uk-UA"/>
              </w:rPr>
              <w:t>тиждень 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7052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  <w:r w:rsidRPr="008B609F">
              <w:rPr>
                <w:iCs/>
                <w:sz w:val="20"/>
                <w:szCs w:val="20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570523">
              <w:rPr>
                <w:sz w:val="20"/>
                <w:szCs w:val="20"/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7052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6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8B609F" w:rsidRDefault="001A7167" w:rsidP="008C380B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Складання заліку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заліковий тиждень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20 %</w:t>
            </w:r>
          </w:p>
        </w:tc>
      </w:tr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  <w:r w:rsidRPr="0057052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0523">
              <w:rPr>
                <w:b/>
                <w:sz w:val="20"/>
                <w:szCs w:val="20"/>
                <w:lang w:val="uk-UA"/>
              </w:rPr>
              <w:t>100%</w:t>
            </w:r>
          </w:p>
        </w:tc>
      </w:tr>
    </w:tbl>
    <w:p w:rsidR="001A7167" w:rsidRDefault="001A7167" w:rsidP="001A7167">
      <w:pPr>
        <w:spacing w:after="40"/>
        <w:rPr>
          <w:b/>
          <w:iCs/>
          <w:lang w:val="uk-UA"/>
        </w:rPr>
      </w:pPr>
    </w:p>
    <w:p w:rsidR="001A7167" w:rsidRDefault="001A7167" w:rsidP="001A7167">
      <w:pPr>
        <w:spacing w:after="40"/>
        <w:rPr>
          <w:b/>
          <w:iCs/>
          <w:lang w:val="uk-UA"/>
        </w:rPr>
      </w:pPr>
    </w:p>
    <w:p w:rsidR="001A7167" w:rsidRDefault="00306AA4" w:rsidP="001A7167">
      <w:pPr>
        <w:jc w:val="both"/>
        <w:rPr>
          <w:iCs/>
          <w:lang w:val="uk-UA"/>
        </w:rPr>
      </w:pPr>
      <w:r>
        <w:rPr>
          <w:b/>
          <w:iCs/>
          <w:lang w:val="uk-UA"/>
        </w:rPr>
        <w:t xml:space="preserve"> </w:t>
      </w:r>
    </w:p>
    <w:p w:rsidR="001A7167" w:rsidRDefault="001A7167" w:rsidP="001A7167">
      <w:pPr>
        <w:jc w:val="both"/>
        <w:rPr>
          <w:i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1A7167" w:rsidRPr="00EF5BEC" w:rsidRDefault="001A7167" w:rsidP="001A7167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3999"/>
      </w:tblGrid>
      <w:tr w:rsidR="001A7167" w:rsidRPr="00EF5BEC" w:rsidTr="008C380B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1A7167" w:rsidRPr="00EF5BEC" w:rsidRDefault="001A7167" w:rsidP="008C38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A7167" w:rsidRPr="00EF5BEC" w:rsidRDefault="001A7167" w:rsidP="008C380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A7167" w:rsidRPr="00EF5BEC" w:rsidRDefault="001A7167" w:rsidP="008C380B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</w:tcPr>
          <w:p w:rsidR="001A7167" w:rsidRPr="00EF5BEC" w:rsidRDefault="001A7167" w:rsidP="008C380B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957E49" w:rsidRPr="00EF5BEC" w:rsidTr="00071B30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957E49" w:rsidRPr="00EF5BEC" w:rsidRDefault="00957E49" w:rsidP="008C380B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957E49" w:rsidRPr="00EF5BEC" w:rsidRDefault="00957E49" w:rsidP="008C380B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9" w:type="dxa"/>
          </w:tcPr>
          <w:p w:rsidR="00957E49" w:rsidRPr="00EF5BEC" w:rsidRDefault="00957E49" w:rsidP="00957E49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3999" w:type="dxa"/>
            <w:vMerge w:val="restart"/>
            <w:vAlign w:val="center"/>
          </w:tcPr>
          <w:p w:rsidR="00957E49" w:rsidRPr="00EF5BEC" w:rsidRDefault="00957E49" w:rsidP="008C380B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8F2D4B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3999" w:type="dxa"/>
            <w:vMerge w:val="restart"/>
            <w:vAlign w:val="center"/>
          </w:tcPr>
          <w:p w:rsidR="00957E49" w:rsidRPr="00EF5BEC" w:rsidRDefault="00957E49" w:rsidP="00957E4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957E49" w:rsidRPr="000E0369" w:rsidTr="008F2D4B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A7167" w:rsidRDefault="001A7167" w:rsidP="001A7167">
      <w:pPr>
        <w:rPr>
          <w:b/>
          <w:bCs/>
          <w:color w:val="000000"/>
          <w:sz w:val="28"/>
          <w:szCs w:val="28"/>
          <w:lang w:val="uk-UA"/>
        </w:rPr>
      </w:pPr>
    </w:p>
    <w:p w:rsidR="00130C43" w:rsidRDefault="00130C43"/>
    <w:sectPr w:rsidR="00130C43" w:rsidSect="001A7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167"/>
    <w:rsid w:val="00053CEF"/>
    <w:rsid w:val="000943BA"/>
    <w:rsid w:val="00130C43"/>
    <w:rsid w:val="001A7167"/>
    <w:rsid w:val="001F7CB1"/>
    <w:rsid w:val="00306AA4"/>
    <w:rsid w:val="003A477E"/>
    <w:rsid w:val="00473005"/>
    <w:rsid w:val="004924E1"/>
    <w:rsid w:val="0073382E"/>
    <w:rsid w:val="00957E49"/>
    <w:rsid w:val="009E38CE"/>
    <w:rsid w:val="00A47FBD"/>
    <w:rsid w:val="00A67911"/>
    <w:rsid w:val="00C7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7"/>
    <w:pPr>
      <w:spacing w:after="0" w:line="240" w:lineRule="auto"/>
    </w:pPr>
    <w:rPr>
      <w:rFonts w:eastAsia="MS Mincho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A7167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167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1A7167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1A7167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1A7167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7167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A7167"/>
    <w:rPr>
      <w:rFonts w:ascii="Calibri" w:eastAsia="MS Gothic" w:hAnsi="Calibri" w:cs="Calibri"/>
      <w:color w:val="243F60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A7167"/>
    <w:rPr>
      <w:rFonts w:ascii="Calibri" w:eastAsia="MS Gothic" w:hAnsi="Calibri" w:cs="Calibri"/>
      <w:i/>
      <w:iCs/>
      <w:color w:val="365F91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A7167"/>
    <w:rPr>
      <w:rFonts w:ascii="Calibri" w:eastAsia="MS Gothic" w:hAnsi="Calibri" w:cs="Calibri"/>
      <w:color w:val="365F91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A7167"/>
    <w:rPr>
      <w:rFonts w:ascii="Calibri" w:eastAsia="MS Gothic" w:hAnsi="Calibri" w:cs="Calibri"/>
      <w:color w:val="243F6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2020-12-11T20:10:00Z</dcterms:created>
  <dcterms:modified xsi:type="dcterms:W3CDTF">2020-12-11T20:11:00Z</dcterms:modified>
</cp:coreProperties>
</file>