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2C" w:rsidRDefault="00E61E0A">
      <w:pPr>
        <w:spacing w:after="32" w:line="259" w:lineRule="auto"/>
        <w:ind w:left="64" w:firstLine="0"/>
        <w:jc w:val="center"/>
      </w:pPr>
      <w:r>
        <w:rPr>
          <w:b/>
          <w:i w:val="0"/>
          <w:sz w:val="28"/>
        </w:rPr>
        <w:t xml:space="preserve"> </w:t>
      </w:r>
    </w:p>
    <w:p w:rsidR="00982C2C" w:rsidRDefault="00243BB3" w:rsidP="00243BB3">
      <w:pPr>
        <w:spacing w:after="0" w:line="259" w:lineRule="auto"/>
        <w:ind w:left="0" w:right="4" w:firstLine="0"/>
        <w:jc w:val="center"/>
      </w:pPr>
      <w:r>
        <w:rPr>
          <w:b/>
          <w:i w:val="0"/>
          <w:sz w:val="28"/>
          <w:lang w:val="uk-UA"/>
        </w:rPr>
        <w:t>ЛІНГВОСИНЕРГЕТИКА</w:t>
      </w:r>
      <w:r w:rsidR="00E61E0A">
        <w:rPr>
          <w:b/>
          <w:i w:val="0"/>
        </w:rPr>
        <w:t xml:space="preserve"> </w:t>
      </w:r>
    </w:p>
    <w:p w:rsidR="00982C2C" w:rsidRPr="00E61E0A" w:rsidRDefault="00982C2C">
      <w:pPr>
        <w:spacing w:after="22" w:line="259" w:lineRule="auto"/>
        <w:ind w:left="0" w:firstLine="0"/>
        <w:jc w:val="left"/>
      </w:pPr>
    </w:p>
    <w:p w:rsidR="00982C2C" w:rsidRDefault="00E61E0A">
      <w:pPr>
        <w:ind w:left="-5"/>
      </w:pPr>
      <w:r>
        <w:rPr>
          <w:b/>
          <w:i w:val="0"/>
        </w:rPr>
        <w:t>Викладач граматики:</w:t>
      </w:r>
      <w:r>
        <w:rPr>
          <w:i w:val="0"/>
        </w:rPr>
        <w:t xml:space="preserve"> </w:t>
      </w:r>
      <w:r>
        <w:t>доктор філологічних наук, професор Єнікєєва Санія Маратівна</w:t>
      </w:r>
      <w:r>
        <w:rPr>
          <w:i w:val="0"/>
        </w:rPr>
        <w:t xml:space="preserve"> </w:t>
      </w:r>
    </w:p>
    <w:p w:rsidR="00905026" w:rsidRDefault="00E61E0A">
      <w:pPr>
        <w:ind w:left="-5" w:right="4213"/>
        <w:rPr>
          <w:i w:val="0"/>
        </w:rPr>
      </w:pPr>
      <w:r>
        <w:rPr>
          <w:b/>
          <w:i w:val="0"/>
        </w:rPr>
        <w:t xml:space="preserve">Кафедра: </w:t>
      </w:r>
      <w:r>
        <w:t>англійської філології, ІІ корпус, ауд. 324</w:t>
      </w:r>
      <w:r>
        <w:rPr>
          <w:i w:val="0"/>
        </w:rPr>
        <w:t xml:space="preserve"> </w:t>
      </w:r>
    </w:p>
    <w:p w:rsidR="00982C2C" w:rsidRPr="00DD76F6" w:rsidRDefault="00E61E0A">
      <w:pPr>
        <w:ind w:left="-5" w:right="4213"/>
      </w:pPr>
      <w:r w:rsidRPr="00905026">
        <w:rPr>
          <w:b/>
          <w:i w:val="0"/>
          <w:lang w:val="en-US"/>
        </w:rPr>
        <w:t>E</w:t>
      </w:r>
      <w:r w:rsidRPr="00DD76F6">
        <w:rPr>
          <w:b/>
          <w:i w:val="0"/>
        </w:rPr>
        <w:t>-</w:t>
      </w:r>
      <w:r w:rsidRPr="00905026">
        <w:rPr>
          <w:b/>
          <w:i w:val="0"/>
          <w:lang w:val="en-US"/>
        </w:rPr>
        <w:t>mail</w:t>
      </w:r>
      <w:r w:rsidRPr="00DD76F6">
        <w:rPr>
          <w:b/>
          <w:i w:val="0"/>
        </w:rPr>
        <w:t xml:space="preserve">: </w:t>
      </w:r>
      <w:r w:rsidRPr="00905026">
        <w:rPr>
          <w:lang w:val="en-US"/>
        </w:rPr>
        <w:t>saniyazp</w:t>
      </w:r>
      <w:r w:rsidRPr="00DD76F6">
        <w:t>25@</w:t>
      </w:r>
      <w:r w:rsidRPr="00905026">
        <w:rPr>
          <w:lang w:val="en-US"/>
        </w:rPr>
        <w:t>gmail</w:t>
      </w:r>
      <w:r w:rsidRPr="00DD76F6">
        <w:t>.</w:t>
      </w:r>
      <w:r w:rsidRPr="00905026">
        <w:rPr>
          <w:lang w:val="en-US"/>
        </w:rPr>
        <w:t>com</w:t>
      </w:r>
      <w:r w:rsidRPr="00DD76F6">
        <w:rPr>
          <w:i w:val="0"/>
        </w:rPr>
        <w:t xml:space="preserve"> </w:t>
      </w:r>
    </w:p>
    <w:p w:rsidR="00905026" w:rsidRDefault="00E61E0A">
      <w:pPr>
        <w:ind w:left="-5" w:right="4581"/>
        <w:rPr>
          <w:b/>
          <w:i w:val="0"/>
        </w:rPr>
      </w:pPr>
      <w:r>
        <w:rPr>
          <w:b/>
          <w:i w:val="0"/>
        </w:rPr>
        <w:t xml:space="preserve">Телефон: </w:t>
      </w:r>
      <w:r>
        <w:t>(061) 289-12-59 (кафедра).</w:t>
      </w:r>
      <w:r>
        <w:rPr>
          <w:b/>
          <w:i w:val="0"/>
        </w:rPr>
        <w:t xml:space="preserve"> </w:t>
      </w:r>
    </w:p>
    <w:p w:rsidR="00982C2C" w:rsidRDefault="00E61E0A">
      <w:pPr>
        <w:ind w:left="-5" w:right="4581"/>
      </w:pPr>
      <w:r>
        <w:rPr>
          <w:b/>
          <w:i w:val="0"/>
        </w:rPr>
        <w:t xml:space="preserve">Інші засоби зв’язку: </w:t>
      </w:r>
      <w:r>
        <w:t xml:space="preserve">Moodle (приватні повідомлення). </w:t>
      </w:r>
    </w:p>
    <w:p w:rsidR="00982C2C" w:rsidRDefault="00E61E0A">
      <w:pPr>
        <w:spacing w:after="23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982C2C" w:rsidRDefault="00982C2C">
      <w:pPr>
        <w:spacing w:after="0" w:line="259" w:lineRule="auto"/>
        <w:ind w:left="0" w:firstLine="0"/>
        <w:jc w:val="left"/>
      </w:pPr>
    </w:p>
    <w:p w:rsidR="00982C2C" w:rsidRDefault="00E61E0A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tbl>
      <w:tblPr>
        <w:tblStyle w:val="TableGrid"/>
        <w:tblW w:w="10181" w:type="dxa"/>
        <w:tblInd w:w="-113" w:type="dxa"/>
        <w:tblCellMar>
          <w:top w:w="7" w:type="dxa"/>
          <w:left w:w="94" w:type="dxa"/>
        </w:tblCellMar>
        <w:tblLook w:val="04A0" w:firstRow="1" w:lastRow="0" w:firstColumn="1" w:lastColumn="0" w:noHBand="0" w:noVBand="1"/>
      </w:tblPr>
      <w:tblGrid>
        <w:gridCol w:w="2098"/>
        <w:gridCol w:w="725"/>
        <w:gridCol w:w="1118"/>
        <w:gridCol w:w="1417"/>
        <w:gridCol w:w="1419"/>
        <w:gridCol w:w="850"/>
        <w:gridCol w:w="1419"/>
        <w:gridCol w:w="1135"/>
      </w:tblGrid>
      <w:tr w:rsidR="00982C2C">
        <w:trPr>
          <w:trHeight w:val="602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5" w:firstLine="0"/>
            </w:pPr>
            <w:r>
              <w:rPr>
                <w:b/>
                <w:i w:val="0"/>
              </w:rPr>
              <w:t xml:space="preserve">Освітня програма, рівень вищої освіти </w:t>
            </w:r>
          </w:p>
        </w:tc>
        <w:tc>
          <w:tcPr>
            <w:tcW w:w="7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29" w:right="3125" w:firstLine="0"/>
              <w:jc w:val="left"/>
            </w:pPr>
            <w:r>
              <w:rPr>
                <w:i w:val="0"/>
              </w:rPr>
              <w:t xml:space="preserve">Мова і </w:t>
            </w:r>
            <w:r w:rsidR="00243BB3">
              <w:rPr>
                <w:i w:val="0"/>
              </w:rPr>
              <w:t xml:space="preserve">література (англійська) </w:t>
            </w:r>
            <w:r w:rsidR="00243BB3">
              <w:rPr>
                <w:i w:val="0"/>
                <w:lang w:val="uk-UA"/>
              </w:rPr>
              <w:t>Магістратура</w:t>
            </w:r>
            <w:r>
              <w:rPr>
                <w:i w:val="0"/>
              </w:rPr>
              <w:t xml:space="preserve"> </w:t>
            </w:r>
          </w:p>
        </w:tc>
      </w:tr>
      <w:tr w:rsidR="00982C2C">
        <w:trPr>
          <w:trHeight w:val="307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 w:val="0"/>
              </w:rPr>
              <w:t xml:space="preserve">Статус дисципліни </w:t>
            </w:r>
          </w:p>
        </w:tc>
        <w:tc>
          <w:tcPr>
            <w:tcW w:w="7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29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  <w:tr w:rsidR="00982C2C">
        <w:trPr>
          <w:trHeight w:val="56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 w:val="0"/>
              </w:rPr>
              <w:t xml:space="preserve">Кредити ECTS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7" w:firstLine="0"/>
              <w:jc w:val="left"/>
            </w:pPr>
            <w:r>
              <w:rPr>
                <w:i w:val="0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i w:val="0"/>
              </w:rPr>
              <w:t xml:space="preserve">Навч. рік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243BB3">
            <w:pPr>
              <w:spacing w:after="20" w:line="259" w:lineRule="auto"/>
              <w:ind w:left="14" w:firstLine="0"/>
              <w:jc w:val="left"/>
            </w:pPr>
            <w:r>
              <w:rPr>
                <w:i w:val="0"/>
              </w:rPr>
              <w:t>2021-22</w:t>
            </w:r>
            <w:r w:rsidR="00E61E0A">
              <w:rPr>
                <w:i w:val="0"/>
              </w:rPr>
              <w:t xml:space="preserve"> </w:t>
            </w:r>
          </w:p>
          <w:p w:rsidR="00982C2C" w:rsidRDefault="00E61E0A">
            <w:pPr>
              <w:spacing w:after="0" w:line="259" w:lineRule="auto"/>
              <w:ind w:left="14" w:firstLine="0"/>
              <w:jc w:val="left"/>
            </w:pPr>
            <w:r>
              <w:rPr>
                <w:i w:val="0"/>
              </w:rPr>
              <w:t xml:space="preserve">І семестр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i w:val="0"/>
              </w:rPr>
              <w:t xml:space="preserve">Рік навчання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243BB3">
            <w:pPr>
              <w:spacing w:after="0" w:line="259" w:lineRule="auto"/>
              <w:ind w:left="17" w:firstLine="0"/>
              <w:jc w:val="left"/>
            </w:pPr>
            <w:r>
              <w:rPr>
                <w:i w:val="0"/>
              </w:rPr>
              <w:t>1</w:t>
            </w:r>
            <w:r w:rsidR="00E61E0A">
              <w:rPr>
                <w:i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i w:val="0"/>
              </w:rPr>
              <w:t>Тижні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243BB3">
            <w:pPr>
              <w:spacing w:after="0" w:line="259" w:lineRule="auto"/>
              <w:ind w:left="17" w:firstLine="0"/>
              <w:jc w:val="left"/>
            </w:pPr>
            <w:r>
              <w:rPr>
                <w:i w:val="0"/>
              </w:rPr>
              <w:t>11</w:t>
            </w:r>
            <w:r w:rsidR="00E61E0A">
              <w:rPr>
                <w:i w:val="0"/>
              </w:rPr>
              <w:t xml:space="preserve"> </w:t>
            </w:r>
          </w:p>
          <w:p w:rsidR="00982C2C" w:rsidRDefault="00E61E0A">
            <w:pPr>
              <w:spacing w:after="0" w:line="259" w:lineRule="auto"/>
              <w:ind w:left="17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  <w:tr w:rsidR="00982C2C">
        <w:trPr>
          <w:trHeight w:val="8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 w:val="0"/>
              </w:rPr>
              <w:t xml:space="preserve">Кількість годин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7" w:firstLine="0"/>
              <w:jc w:val="left"/>
            </w:pPr>
            <w:r>
              <w:rPr>
                <w:i w:val="0"/>
              </w:rPr>
              <w:t xml:space="preserve">90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i w:val="0"/>
              </w:rPr>
              <w:t xml:space="preserve">Кількість змістових </w:t>
            </w:r>
          </w:p>
          <w:p w:rsidR="00982C2C" w:rsidRDefault="00E61E0A">
            <w:pPr>
              <w:spacing w:after="0" w:line="259" w:lineRule="auto"/>
              <w:ind w:left="29" w:right="618" w:firstLine="857"/>
              <w:jc w:val="left"/>
            </w:pPr>
            <w:r>
              <w:rPr>
                <w:b/>
                <w:i w:val="0"/>
                <w:sz w:val="16"/>
              </w:rPr>
              <w:t xml:space="preserve">1 </w:t>
            </w:r>
            <w:r>
              <w:rPr>
                <w:b/>
                <w:i w:val="0"/>
              </w:rPr>
              <w:t xml:space="preserve">модулів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243BB3" w:rsidRDefault="00243BB3" w:rsidP="00243BB3">
            <w:pPr>
              <w:pStyle w:val="a7"/>
              <w:numPr>
                <w:ilvl w:val="0"/>
                <w:numId w:val="3"/>
              </w:numPr>
              <w:spacing w:after="0" w:line="259" w:lineRule="auto"/>
              <w:jc w:val="left"/>
              <w:rPr>
                <w:i w:val="0"/>
                <w:lang w:val="uk-UA"/>
              </w:rPr>
            </w:pPr>
            <w:r w:rsidRPr="00243BB3">
              <w:rPr>
                <w:i w:val="0"/>
                <w:lang w:val="uk-UA"/>
              </w:rPr>
              <w:t>маг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15" w:line="259" w:lineRule="auto"/>
              <w:ind w:left="17" w:firstLine="0"/>
              <w:jc w:val="left"/>
            </w:pPr>
            <w:r>
              <w:rPr>
                <w:b/>
                <w:i w:val="0"/>
              </w:rPr>
              <w:t xml:space="preserve">Лекційні заняття – </w:t>
            </w:r>
            <w:r w:rsidR="00243BB3">
              <w:rPr>
                <w:i w:val="0"/>
              </w:rPr>
              <w:t xml:space="preserve">22 </w:t>
            </w:r>
            <w:r>
              <w:rPr>
                <w:i w:val="0"/>
              </w:rPr>
              <w:t>год.</w:t>
            </w:r>
            <w:r>
              <w:t xml:space="preserve"> </w:t>
            </w:r>
          </w:p>
          <w:p w:rsidR="00982C2C" w:rsidRDefault="00E61E0A">
            <w:pPr>
              <w:spacing w:after="17" w:line="259" w:lineRule="auto"/>
              <w:ind w:left="17" w:firstLine="0"/>
              <w:jc w:val="left"/>
            </w:pPr>
            <w:r>
              <w:rPr>
                <w:i w:val="0"/>
              </w:rPr>
              <w:t xml:space="preserve"> </w:t>
            </w:r>
          </w:p>
          <w:p w:rsidR="00982C2C" w:rsidRDefault="00E61E0A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i w:val="0"/>
              </w:rPr>
              <w:t>Самостійна робота –</w:t>
            </w:r>
            <w:r w:rsidR="00243BB3">
              <w:rPr>
                <w:i w:val="0"/>
              </w:rPr>
              <w:t xml:space="preserve"> 68</w:t>
            </w:r>
            <w:r>
              <w:rPr>
                <w:i w:val="0"/>
              </w:rPr>
              <w:t xml:space="preserve"> год. </w:t>
            </w:r>
          </w:p>
        </w:tc>
      </w:tr>
      <w:tr w:rsidR="00982C2C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 w:val="0"/>
              </w:rPr>
              <w:t xml:space="preserve">Вид контролю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C2C" w:rsidRDefault="00E61E0A">
            <w:pPr>
              <w:spacing w:after="0" w:line="259" w:lineRule="auto"/>
              <w:ind w:left="17" w:firstLine="0"/>
              <w:jc w:val="left"/>
            </w:pPr>
            <w:r>
              <w:rPr>
                <w:i w:val="0"/>
                <w:lang w:val="uk-UA"/>
              </w:rPr>
              <w:t>іспит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73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</w:tr>
      <w:tr w:rsidR="00982C2C" w:rsidRPr="00E61E0A">
        <w:trPr>
          <w:trHeight w:val="562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 w:val="0"/>
              </w:rPr>
              <w:t xml:space="preserve">Посилання на курс в Moodle  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7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243BB3" w:rsidRDefault="00243BB3" w:rsidP="00E61E0A">
            <w:pPr>
              <w:spacing w:after="0" w:line="259" w:lineRule="auto"/>
              <w:ind w:left="0" w:firstLine="0"/>
              <w:jc w:val="left"/>
            </w:pPr>
            <w:r w:rsidRPr="00243BB3">
              <w:rPr>
                <w:i w:val="0"/>
                <w:lang w:val="en-US"/>
              </w:rPr>
              <w:t>https</w:t>
            </w:r>
            <w:r w:rsidRPr="00243BB3">
              <w:rPr>
                <w:i w:val="0"/>
              </w:rPr>
              <w:t>://</w:t>
            </w:r>
            <w:r w:rsidRPr="00243BB3">
              <w:rPr>
                <w:i w:val="0"/>
                <w:lang w:val="en-US"/>
              </w:rPr>
              <w:t>moodle</w:t>
            </w:r>
            <w:r w:rsidRPr="00243BB3">
              <w:rPr>
                <w:i w:val="0"/>
              </w:rPr>
              <w:t>.</w:t>
            </w:r>
            <w:r w:rsidRPr="00243BB3">
              <w:rPr>
                <w:i w:val="0"/>
                <w:lang w:val="en-US"/>
              </w:rPr>
              <w:t>znu</w:t>
            </w:r>
            <w:r w:rsidRPr="00243BB3">
              <w:rPr>
                <w:i w:val="0"/>
              </w:rPr>
              <w:t>.</w:t>
            </w:r>
            <w:r w:rsidRPr="00243BB3">
              <w:rPr>
                <w:i w:val="0"/>
                <w:lang w:val="en-US"/>
              </w:rPr>
              <w:t>edu</w:t>
            </w:r>
            <w:r w:rsidRPr="00243BB3">
              <w:rPr>
                <w:i w:val="0"/>
              </w:rPr>
              <w:t>.</w:t>
            </w:r>
            <w:r w:rsidRPr="00243BB3">
              <w:rPr>
                <w:i w:val="0"/>
                <w:lang w:val="en-US"/>
              </w:rPr>
              <w:t>ua</w:t>
            </w:r>
            <w:r w:rsidRPr="00243BB3">
              <w:rPr>
                <w:i w:val="0"/>
              </w:rPr>
              <w:t>/</w:t>
            </w:r>
            <w:r w:rsidRPr="00243BB3">
              <w:rPr>
                <w:i w:val="0"/>
                <w:lang w:val="en-US"/>
              </w:rPr>
              <w:t>course</w:t>
            </w:r>
            <w:r w:rsidRPr="00243BB3">
              <w:rPr>
                <w:i w:val="0"/>
              </w:rPr>
              <w:t>/</w:t>
            </w:r>
            <w:r w:rsidRPr="00243BB3">
              <w:rPr>
                <w:i w:val="0"/>
                <w:lang w:val="en-US"/>
              </w:rPr>
              <w:t>view</w:t>
            </w:r>
            <w:r w:rsidRPr="00243BB3">
              <w:rPr>
                <w:i w:val="0"/>
              </w:rPr>
              <w:t>.</w:t>
            </w:r>
            <w:r w:rsidRPr="00243BB3">
              <w:rPr>
                <w:i w:val="0"/>
                <w:lang w:val="en-US"/>
              </w:rPr>
              <w:t>php</w:t>
            </w:r>
            <w:r w:rsidRPr="00243BB3">
              <w:rPr>
                <w:i w:val="0"/>
              </w:rPr>
              <w:t>?</w:t>
            </w:r>
            <w:r w:rsidRPr="00243BB3">
              <w:rPr>
                <w:i w:val="0"/>
                <w:lang w:val="en-US"/>
              </w:rPr>
              <w:t>id</w:t>
            </w:r>
            <w:r w:rsidRPr="00243BB3">
              <w:rPr>
                <w:i w:val="0"/>
              </w:rPr>
              <w:t>=11377</w:t>
            </w:r>
          </w:p>
        </w:tc>
      </w:tr>
      <w:tr w:rsidR="00982C2C">
        <w:trPr>
          <w:trHeight w:val="1668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 w:val="0"/>
              </w:rPr>
              <w:t xml:space="preserve">Консультації </w:t>
            </w:r>
          </w:p>
          <w:p w:rsidR="00982C2C" w:rsidRDefault="00E61E0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7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0A" w:rsidRPr="00E61E0A" w:rsidRDefault="00E61E0A" w:rsidP="00E61E0A">
            <w:pPr>
              <w:spacing w:after="19"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 xml:space="preserve">Єнікєєва С. М. – </w:t>
            </w:r>
            <w:r>
              <w:rPr>
                <w:i w:val="0"/>
                <w:lang w:val="uk-UA"/>
              </w:rPr>
              <w:t xml:space="preserve">очні: </w:t>
            </w:r>
            <w:r>
              <w:rPr>
                <w:i w:val="0"/>
              </w:rPr>
              <w:t>середа, з 14.30 до 15.50, ІІ корпус, ауд. 319. дистанційні</w:t>
            </w:r>
            <w:r>
              <w:rPr>
                <w:i w:val="0"/>
                <w:lang w:val="uk-UA"/>
              </w:rPr>
              <w:t>:</w:t>
            </w:r>
            <w:r w:rsidRPr="00E61E0A">
              <w:rPr>
                <w:i w:val="0"/>
              </w:rPr>
              <w:t xml:space="preserve"> Viber, Zoom, за попередньою домовленістю.  </w:t>
            </w:r>
          </w:p>
          <w:p w:rsidR="00982C2C" w:rsidRDefault="00E61E0A" w:rsidP="00E61E0A">
            <w:pPr>
              <w:spacing w:after="19" w:line="259" w:lineRule="auto"/>
              <w:ind w:left="0" w:firstLine="0"/>
              <w:jc w:val="left"/>
            </w:pPr>
            <w:r w:rsidRPr="00E61E0A">
              <w:rPr>
                <w:i w:val="0"/>
              </w:rPr>
              <w:t>Запис на консультації: Viber.</w:t>
            </w:r>
          </w:p>
          <w:p w:rsidR="00982C2C" w:rsidRDefault="00E61E0A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</w:tbl>
    <w:p w:rsidR="00982C2C" w:rsidRDefault="00E61E0A" w:rsidP="00E61E0A">
      <w:pPr>
        <w:spacing w:after="83" w:line="259" w:lineRule="auto"/>
        <w:ind w:left="0" w:firstLine="0"/>
        <w:jc w:val="left"/>
      </w:pPr>
      <w:r>
        <w:rPr>
          <w:b/>
          <w:i w:val="0"/>
          <w:sz w:val="28"/>
        </w:rPr>
        <w:t xml:space="preserve"> </w:t>
      </w:r>
      <w:r>
        <w:rPr>
          <w:i w:val="0"/>
          <w:strike/>
        </w:rPr>
        <w:t xml:space="preserve">                            </w:t>
      </w:r>
      <w:r>
        <w:rPr>
          <w:i w:val="0"/>
        </w:rPr>
        <w:t xml:space="preserve"> </w:t>
      </w:r>
    </w:p>
    <w:p w:rsidR="00982C2C" w:rsidRDefault="00E61E0A">
      <w:pPr>
        <w:pStyle w:val="1"/>
        <w:ind w:left="-5" w:right="0"/>
      </w:pPr>
      <w:r>
        <w:t xml:space="preserve">ОПИС КУРСУ </w:t>
      </w:r>
      <w:r>
        <w:rPr>
          <w:b w:val="0"/>
          <w:sz w:val="24"/>
        </w:rPr>
        <w:t xml:space="preserve"> </w:t>
      </w:r>
    </w:p>
    <w:p w:rsidR="00243BB3" w:rsidRPr="00243BB3" w:rsidRDefault="00243BB3" w:rsidP="00243BB3">
      <w:pPr>
        <w:ind w:left="-5"/>
        <w:rPr>
          <w:lang w:val="uk-UA"/>
        </w:rPr>
      </w:pPr>
      <w:r w:rsidRPr="00243BB3">
        <w:rPr>
          <w:lang w:val="uk-UA"/>
        </w:rPr>
        <w:t>Слухачам пропонується ознійомитись з основними напрямками синергетичних досліджень у філології, закладені українськими лінгвістами: синергетика тексту та дискурсу, синергетика словотворення й синтаксису, діахронічна лінгвосинергетика, синергетика поетичного ідіолекту та медійного дискурсу.  Базові поняття синергетики використано для висвітлення  механізмів самоорганізації мовної системи і дискурсу, у виявленн</w:t>
      </w:r>
      <w:r>
        <w:rPr>
          <w:lang w:val="uk-UA"/>
        </w:rPr>
        <w:t>і синергії літературних творів.</w:t>
      </w:r>
    </w:p>
    <w:p w:rsidR="00243BB3" w:rsidRDefault="00243BB3" w:rsidP="00243BB3">
      <w:pPr>
        <w:ind w:left="-5"/>
        <w:rPr>
          <w:lang w:val="uk-UA"/>
        </w:rPr>
      </w:pPr>
      <w:r w:rsidRPr="00243BB3">
        <w:rPr>
          <w:lang w:val="uk-UA"/>
        </w:rPr>
        <w:t>Цей курс пропонується як дисципліна за вибором для магістрів філологічного факультету, факультету іноземної філології,  факультету журналістики та інших.</w:t>
      </w:r>
    </w:p>
    <w:p w:rsidR="00326780" w:rsidRDefault="00E61E0A" w:rsidP="00243BB3">
      <w:pPr>
        <w:ind w:left="-5"/>
        <w:rPr>
          <w:lang w:val="uk-UA"/>
        </w:rPr>
      </w:pPr>
      <w:r w:rsidRPr="007458BC">
        <w:rPr>
          <w:b/>
          <w:lang w:val="uk-UA"/>
        </w:rPr>
        <w:t xml:space="preserve">Мета курсу </w:t>
      </w:r>
      <w:r w:rsidR="00DD76F6" w:rsidRPr="007458BC">
        <w:rPr>
          <w:lang w:val="uk-UA"/>
        </w:rPr>
        <w:t xml:space="preserve">– сформувати у </w:t>
      </w:r>
      <w:r w:rsidR="00806DC6">
        <w:rPr>
          <w:lang w:val="uk-UA"/>
        </w:rPr>
        <w:t>здобувачів вищої освіти</w:t>
      </w:r>
      <w:r w:rsidR="00DD76F6" w:rsidRPr="007458BC">
        <w:rPr>
          <w:lang w:val="uk-UA"/>
        </w:rPr>
        <w:t xml:space="preserve"> систематичні і поглиблені знання про </w:t>
      </w:r>
      <w:r w:rsidR="00243BB3" w:rsidRPr="00243BB3">
        <w:rPr>
          <w:lang w:val="uk-UA"/>
        </w:rPr>
        <w:t>синергетичні принципи системної організації й еволюції мовної суперсистеми й її конститутивних ендосистем</w:t>
      </w:r>
      <w:r w:rsidR="00DD76F6" w:rsidRPr="007458BC">
        <w:rPr>
          <w:lang w:val="uk-UA"/>
        </w:rPr>
        <w:t>.</w:t>
      </w:r>
      <w:r w:rsidR="003D1D1E">
        <w:rPr>
          <w:lang w:val="uk-UA"/>
        </w:rPr>
        <w:t xml:space="preserve"> </w:t>
      </w:r>
    </w:p>
    <w:p w:rsidR="007458BC" w:rsidRPr="00DD76F6" w:rsidRDefault="00806DC6" w:rsidP="00243BB3">
      <w:pPr>
        <w:ind w:left="-5"/>
        <w:rPr>
          <w:lang w:val="uk-UA"/>
        </w:rPr>
      </w:pPr>
      <w:r w:rsidRPr="00806DC6">
        <w:rPr>
          <w:lang w:val="uk-UA"/>
        </w:rPr>
        <w:t>Курс «</w:t>
      </w:r>
      <w:r w:rsidR="00243BB3">
        <w:rPr>
          <w:lang w:val="uk-UA"/>
        </w:rPr>
        <w:t>Лінгвосинергетика</w:t>
      </w:r>
      <w:r w:rsidRPr="00806DC6">
        <w:rPr>
          <w:lang w:val="uk-UA"/>
        </w:rPr>
        <w:t xml:space="preserve">» </w:t>
      </w:r>
      <w:r w:rsidR="003D1D1E">
        <w:rPr>
          <w:lang w:val="uk-UA"/>
        </w:rPr>
        <w:t xml:space="preserve">має </w:t>
      </w:r>
      <w:r w:rsidR="00243BB3">
        <w:rPr>
          <w:lang w:val="uk-UA"/>
        </w:rPr>
        <w:t>трансдисциплінарний</w:t>
      </w:r>
      <w:r w:rsidR="003D1D1E">
        <w:rPr>
          <w:lang w:val="uk-UA"/>
        </w:rPr>
        <w:t xml:space="preserve"> характер, адже </w:t>
      </w:r>
      <w:r w:rsidR="00326780">
        <w:rPr>
          <w:lang w:val="uk-UA"/>
        </w:rPr>
        <w:t xml:space="preserve">розглядувані принципи організації і розвиту мови є універсальними й релевантними для аналізу будь-яких системних об'єктів живої і неживої природи. Отримані у ходи вивчення дисципліни знання розширюють обрії </w:t>
      </w:r>
      <w:r w:rsidR="00326780">
        <w:rPr>
          <w:lang w:val="uk-UA"/>
        </w:rPr>
        <w:lastRenderedPageBreak/>
        <w:t>картини світу й формують системне світобачення про будову буття й його еволюцію, надають можливості прогнозування шляхів розвитку матеріальних і ідеальних систем.</w:t>
      </w:r>
    </w:p>
    <w:p w:rsidR="00547CB5" w:rsidRDefault="003D1D1E" w:rsidP="009400D3">
      <w:pPr>
        <w:spacing w:after="24" w:line="258" w:lineRule="auto"/>
        <w:ind w:left="0" w:firstLine="0"/>
        <w:rPr>
          <w:lang w:val="uk-UA"/>
        </w:rPr>
      </w:pPr>
      <w:r>
        <w:rPr>
          <w:lang w:val="uk-UA"/>
        </w:rPr>
        <w:t>У цьому</w:t>
      </w:r>
      <w:r w:rsidR="00104D43" w:rsidRPr="007458BC">
        <w:rPr>
          <w:lang w:val="uk-UA"/>
        </w:rPr>
        <w:t xml:space="preserve"> курсі знайшли відображення </w:t>
      </w:r>
      <w:r w:rsidR="00326780">
        <w:rPr>
          <w:lang w:val="uk-UA"/>
        </w:rPr>
        <w:t xml:space="preserve">новітні науково-теоретичні й практичні здобутки сучасних вітчизняних філологів, які на межі тисячоліть першими здійснили спробу екстраполяції ідей і принципів синергетики на дослідження </w:t>
      </w:r>
      <w:r w:rsidR="00547CB5">
        <w:rPr>
          <w:lang w:val="uk-UA"/>
        </w:rPr>
        <w:t xml:space="preserve">мовних явищ та процесів. У запропонованому курсі синтезовано результати наукових розвідок, здійснених на матеріалі </w:t>
      </w:r>
      <w:r w:rsidR="00547CB5">
        <w:rPr>
          <w:lang w:val="uk-UA"/>
        </w:rPr>
        <w:t xml:space="preserve">української, </w:t>
      </w:r>
      <w:r w:rsidR="00547CB5">
        <w:rPr>
          <w:lang w:val="uk-UA"/>
        </w:rPr>
        <w:t>англійської, німецької та інших мов, в метою доведення універсальності синергетичних ідей і принципів. Імплікація положень теорії самоорганізації на дослідження різних галузей філології – лінгвістики, історії мови, дискурсології і теорії текста, літературознавства – доводить трансдисциплінарний характер лінгвосинергетичної наукової парадигми й сприяє формуванню у слухачів навичок застосування імплікативного алгоритму у вивченні системних явищ і процесів</w:t>
      </w:r>
      <w:r w:rsidR="002F431D">
        <w:rPr>
          <w:lang w:val="uk-UA"/>
        </w:rPr>
        <w:t>, досліджуваними іншими природничими й гуманітарними науками.</w:t>
      </w:r>
    </w:p>
    <w:p w:rsidR="000E399F" w:rsidRPr="009400D3" w:rsidRDefault="000E399F" w:rsidP="00AB4540">
      <w:pPr>
        <w:spacing w:after="24" w:line="258" w:lineRule="auto"/>
        <w:ind w:left="0" w:firstLine="0"/>
        <w:rPr>
          <w:lang w:val="uk-UA"/>
        </w:rPr>
      </w:pPr>
      <w:r w:rsidRPr="000E399F">
        <w:rPr>
          <w:lang w:val="uk-UA"/>
        </w:rPr>
        <w:t>В</w:t>
      </w:r>
      <w:r>
        <w:rPr>
          <w:lang w:val="uk-UA"/>
        </w:rPr>
        <w:t>ивчення курсу дозволить сформувати</w:t>
      </w:r>
      <w:r w:rsidRPr="000E399F">
        <w:rPr>
          <w:lang w:val="uk-UA"/>
        </w:rPr>
        <w:t xml:space="preserve"> у </w:t>
      </w:r>
      <w:r>
        <w:rPr>
          <w:lang w:val="uk-UA"/>
        </w:rPr>
        <w:t>слухачів</w:t>
      </w:r>
      <w:r w:rsidRPr="000E399F">
        <w:rPr>
          <w:lang w:val="uk-UA"/>
        </w:rPr>
        <w:t xml:space="preserve"> </w:t>
      </w:r>
      <w:r>
        <w:rPr>
          <w:lang w:val="uk-UA"/>
        </w:rPr>
        <w:t>наукове</w:t>
      </w:r>
      <w:r w:rsidRPr="000E399F">
        <w:rPr>
          <w:lang w:val="uk-UA"/>
        </w:rPr>
        <w:t xml:space="preserve"> уя</w:t>
      </w:r>
      <w:r>
        <w:rPr>
          <w:lang w:val="uk-UA"/>
        </w:rPr>
        <w:t>влення пр</w:t>
      </w:r>
      <w:r w:rsidR="006C2772">
        <w:rPr>
          <w:lang w:val="uk-UA"/>
        </w:rPr>
        <w:t>о формальну і смислову самоорганізацію мовних одиниць і систем (парадигм),</w:t>
      </w:r>
      <w:r w:rsidRPr="000E399F">
        <w:rPr>
          <w:lang w:val="uk-UA"/>
        </w:rPr>
        <w:t xml:space="preserve"> </w:t>
      </w:r>
      <w:r>
        <w:rPr>
          <w:lang w:val="uk-UA"/>
        </w:rPr>
        <w:t>ознайомитись з</w:t>
      </w:r>
      <w:r w:rsidRPr="000E399F">
        <w:rPr>
          <w:lang w:val="uk-UA"/>
        </w:rPr>
        <w:t xml:space="preserve"> </w:t>
      </w:r>
      <w:r w:rsidR="006C2772">
        <w:rPr>
          <w:lang w:val="uk-UA"/>
        </w:rPr>
        <w:t>працями вітчизняних  філологів</w:t>
      </w:r>
      <w:r w:rsidRPr="000E399F">
        <w:rPr>
          <w:lang w:val="uk-UA"/>
        </w:rPr>
        <w:t xml:space="preserve"> з окремих питань теорії </w:t>
      </w:r>
      <w:r w:rsidR="006C2772">
        <w:rPr>
          <w:lang w:val="uk-UA"/>
        </w:rPr>
        <w:t>мови та літератури</w:t>
      </w:r>
      <w:r w:rsidRPr="000E399F">
        <w:rPr>
          <w:lang w:val="uk-UA"/>
        </w:rPr>
        <w:t xml:space="preserve">; </w:t>
      </w:r>
      <w:r>
        <w:rPr>
          <w:lang w:val="uk-UA"/>
        </w:rPr>
        <w:t>розвинути</w:t>
      </w:r>
      <w:r w:rsidRPr="000E399F">
        <w:rPr>
          <w:lang w:val="uk-UA"/>
        </w:rPr>
        <w:t xml:space="preserve"> вміння </w:t>
      </w:r>
      <w:r>
        <w:rPr>
          <w:lang w:val="uk-UA"/>
        </w:rPr>
        <w:t xml:space="preserve">студентів </w:t>
      </w:r>
      <w:r w:rsidR="006C2772">
        <w:rPr>
          <w:lang w:val="uk-UA"/>
        </w:rPr>
        <w:t>опрацьовувати</w:t>
      </w:r>
      <w:r w:rsidRPr="000E399F">
        <w:rPr>
          <w:lang w:val="uk-UA"/>
        </w:rPr>
        <w:t xml:space="preserve"> </w:t>
      </w:r>
      <w:r w:rsidR="006C2772">
        <w:rPr>
          <w:lang w:val="uk-UA"/>
        </w:rPr>
        <w:t>рекомендовану для самостійного вивчення інформаційних джерел</w:t>
      </w:r>
      <w:r w:rsidRPr="000E399F">
        <w:rPr>
          <w:lang w:val="uk-UA"/>
        </w:rPr>
        <w:t>;</w:t>
      </w:r>
      <w:r>
        <w:rPr>
          <w:lang w:val="uk-UA"/>
        </w:rPr>
        <w:t xml:space="preserve"> оволодіти </w:t>
      </w:r>
      <w:r w:rsidR="00AB4540">
        <w:rPr>
          <w:lang w:val="uk-UA"/>
        </w:rPr>
        <w:t>новітніми методами</w:t>
      </w:r>
      <w:r w:rsidRPr="000E399F">
        <w:rPr>
          <w:lang w:val="uk-UA"/>
        </w:rPr>
        <w:t xml:space="preserve"> лі</w:t>
      </w:r>
      <w:r w:rsidR="006C2772">
        <w:rPr>
          <w:lang w:val="uk-UA"/>
        </w:rPr>
        <w:t>нгвосинергетичного</w:t>
      </w:r>
      <w:r w:rsidR="00AB4540">
        <w:rPr>
          <w:lang w:val="uk-UA"/>
        </w:rPr>
        <w:t xml:space="preserve"> аналізу, пов'язаними</w:t>
      </w:r>
      <w:r w:rsidRPr="000E399F">
        <w:rPr>
          <w:lang w:val="uk-UA"/>
        </w:rPr>
        <w:t xml:space="preserve"> з розглядом явищ мови </w:t>
      </w:r>
      <w:r w:rsidR="006C2772">
        <w:rPr>
          <w:lang w:val="uk-UA"/>
        </w:rPr>
        <w:t xml:space="preserve"> й літератури </w:t>
      </w:r>
      <w:r w:rsidRPr="000E399F">
        <w:rPr>
          <w:lang w:val="uk-UA"/>
        </w:rPr>
        <w:t xml:space="preserve">в рамках </w:t>
      </w:r>
      <w:r w:rsidR="006C2772">
        <w:rPr>
          <w:lang w:val="uk-UA"/>
        </w:rPr>
        <w:t xml:space="preserve">синергетичної </w:t>
      </w:r>
      <w:r w:rsidR="00AB4540">
        <w:rPr>
          <w:lang w:val="uk-UA"/>
        </w:rPr>
        <w:t>парадигм</w:t>
      </w:r>
      <w:r w:rsidR="006C2772">
        <w:rPr>
          <w:lang w:val="uk-UA"/>
        </w:rPr>
        <w:t>и</w:t>
      </w:r>
      <w:r w:rsidRPr="000E399F">
        <w:rPr>
          <w:lang w:val="uk-UA"/>
        </w:rPr>
        <w:t>.</w:t>
      </w:r>
      <w:r w:rsidR="00AB4540">
        <w:rPr>
          <w:lang w:val="uk-UA"/>
        </w:rPr>
        <w:t>; осмислити процеси</w:t>
      </w:r>
      <w:r w:rsidRPr="000E399F">
        <w:rPr>
          <w:lang w:val="uk-UA"/>
        </w:rPr>
        <w:t xml:space="preserve"> </w:t>
      </w:r>
      <w:r w:rsidR="006C2772">
        <w:rPr>
          <w:lang w:val="uk-UA"/>
        </w:rPr>
        <w:t>саморегуляції й самоорганізації, зумовлених системним ладом мовних та літературних явищ і процемів</w:t>
      </w:r>
      <w:r w:rsidR="00AB4540">
        <w:rPr>
          <w:lang w:val="uk-UA"/>
        </w:rPr>
        <w:t>; розвинути професійні навички</w:t>
      </w:r>
      <w:r w:rsidRPr="000E399F">
        <w:rPr>
          <w:lang w:val="uk-UA"/>
        </w:rPr>
        <w:t xml:space="preserve"> студентів я</w:t>
      </w:r>
      <w:r w:rsidR="006C2772">
        <w:rPr>
          <w:lang w:val="uk-UA"/>
        </w:rPr>
        <w:t>к майбутніх науковців і викладачів</w:t>
      </w:r>
      <w:r w:rsidRPr="000E399F">
        <w:rPr>
          <w:lang w:val="uk-UA"/>
        </w:rPr>
        <w:t xml:space="preserve">. </w:t>
      </w:r>
    </w:p>
    <w:p w:rsidR="00D255D4" w:rsidRDefault="00AB4540" w:rsidP="0070452F">
      <w:pPr>
        <w:ind w:left="-5"/>
      </w:pPr>
      <w:r>
        <w:t>Дисципліна розрахована на один семестр</w:t>
      </w:r>
      <w:r w:rsidR="00365C2E">
        <w:rPr>
          <w:lang w:val="uk-UA"/>
        </w:rPr>
        <w:t xml:space="preserve"> і </w:t>
      </w:r>
      <w:r w:rsidR="006C2772">
        <w:t>складається</w:t>
      </w:r>
      <w:r w:rsidR="00365C2E">
        <w:t xml:space="preserve"> занять</w:t>
      </w:r>
      <w:r w:rsidR="00365C2E">
        <w:rPr>
          <w:lang w:val="uk-UA"/>
        </w:rPr>
        <w:t>, що</w:t>
      </w:r>
      <w:r w:rsidR="00365C2E">
        <w:t xml:space="preserve"> проводя</w:t>
      </w:r>
      <w:r w:rsidRPr="00AB4540">
        <w:t xml:space="preserve">ться </w:t>
      </w:r>
      <w:r w:rsidR="006C2772">
        <w:rPr>
          <w:lang w:val="uk-UA"/>
        </w:rPr>
        <w:t>українською</w:t>
      </w:r>
      <w:r w:rsidRPr="00AB4540">
        <w:t xml:space="preserve"> мовою</w:t>
      </w:r>
      <w:r w:rsidR="006C2772">
        <w:rPr>
          <w:lang w:val="uk-UA"/>
        </w:rPr>
        <w:t xml:space="preserve"> з наведенням прикладів і ілюстративного матеріалу українською й іноземними мовами</w:t>
      </w:r>
      <w:r w:rsidRPr="00AB4540">
        <w:t xml:space="preserve">. Курс розрахований на </w:t>
      </w:r>
      <w:r w:rsidR="00365C2E">
        <w:rPr>
          <w:lang w:val="uk-UA"/>
        </w:rPr>
        <w:t>90</w:t>
      </w:r>
      <w:r w:rsidR="006C2772">
        <w:t xml:space="preserve"> годин і вивчається протягом 1</w:t>
      </w:r>
      <w:r w:rsidR="00365C2E">
        <w:rPr>
          <w:lang w:val="uk-UA"/>
        </w:rPr>
        <w:t xml:space="preserve"> </w:t>
      </w:r>
      <w:r w:rsidR="00365C2E">
        <w:t>семестру</w:t>
      </w:r>
      <w:r w:rsidR="006C2772">
        <w:t xml:space="preserve"> на 1</w:t>
      </w:r>
      <w:r w:rsidR="00365C2E">
        <w:t xml:space="preserve"> курсі</w:t>
      </w:r>
      <w:r w:rsidR="006C2772">
        <w:rPr>
          <w:lang w:val="uk-UA"/>
        </w:rPr>
        <w:t xml:space="preserve"> магістратури</w:t>
      </w:r>
      <w:r w:rsidRPr="00AB4540">
        <w:t>. Н</w:t>
      </w:r>
      <w:r w:rsidR="00365C2E">
        <w:t>а лекціях висвітлюються най</w:t>
      </w:r>
      <w:r w:rsidRPr="00AB4540">
        <w:t>важливі</w:t>
      </w:r>
      <w:r w:rsidR="00365C2E">
        <w:rPr>
          <w:lang w:val="uk-UA"/>
        </w:rPr>
        <w:t>ші</w:t>
      </w:r>
      <w:r w:rsidRPr="00AB4540">
        <w:t xml:space="preserve"> проблеми теорії </w:t>
      </w:r>
      <w:r w:rsidR="006C2772">
        <w:rPr>
          <w:lang w:val="uk-UA"/>
        </w:rPr>
        <w:t>самоорганізації синергетичних систем</w:t>
      </w:r>
      <w:r w:rsidRPr="00AB4540">
        <w:t xml:space="preserve">і пояснюються найбільш складні </w:t>
      </w:r>
      <w:r w:rsidR="0070452F">
        <w:rPr>
          <w:lang w:val="uk-UA"/>
        </w:rPr>
        <w:t>лінгвістичні</w:t>
      </w:r>
      <w:r w:rsidR="00365C2E">
        <w:rPr>
          <w:lang w:val="uk-UA"/>
        </w:rPr>
        <w:t xml:space="preserve"> та </w:t>
      </w:r>
      <w:r w:rsidR="0070452F">
        <w:rPr>
          <w:lang w:val="uk-UA"/>
        </w:rPr>
        <w:t>літературно-текстові</w:t>
      </w:r>
      <w:r w:rsidR="00365C2E">
        <w:rPr>
          <w:lang w:val="uk-UA"/>
        </w:rPr>
        <w:t xml:space="preserve"> </w:t>
      </w:r>
      <w:r w:rsidRPr="00AB4540">
        <w:t xml:space="preserve">явища. </w:t>
      </w:r>
      <w:r w:rsidR="0070452F">
        <w:rPr>
          <w:lang w:val="uk-UA"/>
        </w:rPr>
        <w:t xml:space="preserve">Окремі </w:t>
      </w:r>
      <w:r w:rsidR="00D255D4">
        <w:t>те</w:t>
      </w:r>
      <w:r w:rsidRPr="00AB4540">
        <w:t>м</w:t>
      </w:r>
      <w:r w:rsidR="00D255D4">
        <w:rPr>
          <w:lang w:val="uk-UA"/>
        </w:rPr>
        <w:t>и</w:t>
      </w:r>
      <w:r w:rsidRPr="00AB4540">
        <w:t xml:space="preserve"> відводитьс</w:t>
      </w:r>
      <w:r w:rsidR="0070452F">
        <w:t>я для самостійного опрацювання</w:t>
      </w:r>
      <w:r w:rsidR="0070452F">
        <w:t>,</w:t>
      </w:r>
      <w:r w:rsidR="0070452F">
        <w:rPr>
          <w:lang w:val="uk-UA"/>
        </w:rPr>
        <w:t xml:space="preserve">для підготовни яких слухачі </w:t>
      </w:r>
      <w:r w:rsidR="0070452F">
        <w:t xml:space="preserve">вивчають </w:t>
      </w:r>
      <w:r w:rsidR="0070452F">
        <w:rPr>
          <w:lang w:val="uk-UA"/>
        </w:rPr>
        <w:t xml:space="preserve">рекомендовану </w:t>
      </w:r>
      <w:r w:rsidR="0070452F">
        <w:t>наукову літера</w:t>
      </w:r>
      <w:r w:rsidR="0070452F">
        <w:t>туру</w:t>
      </w:r>
      <w:r w:rsidR="0070452F" w:rsidRPr="00AB4540">
        <w:t xml:space="preserve">, </w:t>
      </w:r>
      <w:r w:rsidR="0070452F">
        <w:rPr>
          <w:lang w:val="uk-UA"/>
        </w:rPr>
        <w:t xml:space="preserve">унікальний базовий підручник </w:t>
      </w:r>
      <w:r w:rsidR="0070452F" w:rsidRPr="00AB4540">
        <w:t xml:space="preserve">та </w:t>
      </w:r>
      <w:r w:rsidR="0070452F">
        <w:rPr>
          <w:lang w:val="uk-UA"/>
        </w:rPr>
        <w:t xml:space="preserve">наукову монографію, присвячену висвітленню актуальних питань лінгвосинергетики. </w:t>
      </w:r>
    </w:p>
    <w:p w:rsidR="00982C2C" w:rsidRDefault="00E61E0A">
      <w:pPr>
        <w:ind w:left="-5"/>
      </w:pPr>
      <w:r>
        <w:t xml:space="preserve">Виконання індивідуальних проектів сприяє розвитку самостійності та креативності студентів. </w:t>
      </w:r>
    </w:p>
    <w:p w:rsidR="00982C2C" w:rsidRDefault="00E61E0A">
      <w:pPr>
        <w:ind w:left="-5"/>
      </w:pPr>
      <w:r>
        <w:t xml:space="preserve">Використання новітніх засобів навчання під час виконання завдань розвиває як загальні, так і професійні цифрові компетенції слухачів. </w:t>
      </w:r>
    </w:p>
    <w:p w:rsidR="00982C2C" w:rsidRDefault="00E61E0A">
      <w:pPr>
        <w:spacing w:after="0" w:line="259" w:lineRule="auto"/>
        <w:ind w:left="0" w:firstLine="0"/>
        <w:jc w:val="left"/>
      </w:pPr>
      <w:r>
        <w:rPr>
          <w:b/>
          <w:i w:val="0"/>
          <w:sz w:val="28"/>
        </w:rPr>
        <w:t xml:space="preserve"> </w:t>
      </w:r>
    </w:p>
    <w:p w:rsidR="00982C2C" w:rsidRDefault="00E61E0A">
      <w:pPr>
        <w:pStyle w:val="1"/>
        <w:ind w:left="-5" w:right="0"/>
      </w:pPr>
      <w:r>
        <w:t>ОЧІКУВАНІ РЕЗУЛЬТАТИ НАВЧАННЯ</w:t>
      </w:r>
      <w:r>
        <w:rPr>
          <w:b w:val="0"/>
          <w:sz w:val="24"/>
        </w:rPr>
        <w:t xml:space="preserve"> </w:t>
      </w:r>
    </w:p>
    <w:p w:rsidR="00982C2C" w:rsidRDefault="00E61E0A">
      <w:pPr>
        <w:spacing w:after="0" w:line="259" w:lineRule="auto"/>
        <w:ind w:left="-5"/>
        <w:jc w:val="left"/>
        <w:rPr>
          <w:b/>
          <w:i w:val="0"/>
        </w:rPr>
      </w:pPr>
      <w:r>
        <w:rPr>
          <w:b/>
          <w:i w:val="0"/>
        </w:rPr>
        <w:t xml:space="preserve">У разі успішного завершення курсу студент </w:t>
      </w:r>
      <w:r>
        <w:rPr>
          <w:b/>
          <w:i w:val="0"/>
          <w:u w:val="single" w:color="000000"/>
        </w:rPr>
        <w:t>зможе</w:t>
      </w:r>
      <w:r>
        <w:rPr>
          <w:b/>
          <w:i w:val="0"/>
        </w:rPr>
        <w:t xml:space="preserve">: </w:t>
      </w:r>
    </w:p>
    <w:p w:rsidR="001E1C45" w:rsidRPr="001E1C45" w:rsidRDefault="001E1C45" w:rsidP="00052E9A">
      <w:pPr>
        <w:spacing w:after="0" w:line="259" w:lineRule="auto"/>
        <w:ind w:left="-5"/>
        <w:rPr>
          <w:lang w:val="uk-UA"/>
        </w:rPr>
      </w:pPr>
      <w:r w:rsidRPr="001E1C45">
        <w:rPr>
          <w:lang w:val="uk-UA"/>
        </w:rPr>
        <w:t>-</w:t>
      </w:r>
      <w:r>
        <w:rPr>
          <w:lang w:val="uk-UA"/>
        </w:rPr>
        <w:t xml:space="preserve">  </w:t>
      </w:r>
      <w:r w:rsidRPr="001E1C45">
        <w:rPr>
          <w:lang w:val="uk-UA"/>
        </w:rPr>
        <w:t>ч</w:t>
      </w:r>
      <w:r w:rsidRPr="001E1C45">
        <w:t>итати рекомендовану наук</w:t>
      </w:r>
      <w:r w:rsidR="0070452F">
        <w:t>ову літературу</w:t>
      </w:r>
      <w:r w:rsidRPr="001E1C45">
        <w:t>, виділя</w:t>
      </w:r>
      <w:r>
        <w:t>ти основні теоретичні положення</w:t>
      </w:r>
      <w:r>
        <w:rPr>
          <w:lang w:val="uk-UA"/>
        </w:rPr>
        <w:t>;</w:t>
      </w:r>
    </w:p>
    <w:p w:rsidR="001E1C45" w:rsidRPr="001E1C45" w:rsidRDefault="001E1C45" w:rsidP="00052E9A">
      <w:pPr>
        <w:spacing w:after="0" w:line="259" w:lineRule="auto"/>
        <w:ind w:left="-5"/>
        <w:rPr>
          <w:lang w:val="uk-UA"/>
        </w:rPr>
      </w:pPr>
      <w:r w:rsidRPr="0070452F">
        <w:rPr>
          <w:lang w:val="uk-UA"/>
        </w:rPr>
        <w:t xml:space="preserve"> -</w:t>
      </w:r>
      <w:r>
        <w:rPr>
          <w:lang w:val="uk-UA"/>
        </w:rPr>
        <w:t> </w:t>
      </w:r>
      <w:r w:rsidRPr="0070452F">
        <w:rPr>
          <w:lang w:val="uk-UA"/>
        </w:rPr>
        <w:t xml:space="preserve">критично оцінювати різні наукові концепції, зіставляти </w:t>
      </w:r>
      <w:r>
        <w:rPr>
          <w:lang w:val="uk-UA"/>
        </w:rPr>
        <w:t>погляди науковців</w:t>
      </w:r>
      <w:r w:rsidRPr="0070452F">
        <w:rPr>
          <w:lang w:val="uk-UA"/>
        </w:rPr>
        <w:t xml:space="preserve"> з проблем</w:t>
      </w:r>
      <w:r w:rsidR="0070452F" w:rsidRPr="0070452F">
        <w:rPr>
          <w:lang w:val="uk-UA"/>
        </w:rPr>
        <w:t>них питань лінгвосинергетики</w:t>
      </w:r>
      <w:r w:rsidRPr="0070452F">
        <w:rPr>
          <w:lang w:val="uk-UA"/>
        </w:rPr>
        <w:t>,</w:t>
      </w:r>
      <w:r>
        <w:rPr>
          <w:lang w:val="uk-UA"/>
        </w:rPr>
        <w:t xml:space="preserve"> та синтизувати власну д</w:t>
      </w:r>
      <w:r w:rsidR="0070452F">
        <w:rPr>
          <w:lang w:val="uk-UA"/>
        </w:rPr>
        <w:t>умку про розглядувані мовні та літературно-дискурсивні</w:t>
      </w:r>
      <w:r>
        <w:rPr>
          <w:lang w:val="uk-UA"/>
        </w:rPr>
        <w:t xml:space="preserve"> явища;</w:t>
      </w:r>
    </w:p>
    <w:p w:rsidR="001E1C45" w:rsidRPr="00052E9A" w:rsidRDefault="00052E9A" w:rsidP="00052E9A">
      <w:pPr>
        <w:spacing w:after="0" w:line="259" w:lineRule="auto"/>
        <w:ind w:left="-5"/>
        <w:rPr>
          <w:lang w:val="uk-UA"/>
        </w:rPr>
      </w:pPr>
      <w:r>
        <w:rPr>
          <w:lang w:val="uk-UA"/>
        </w:rPr>
        <w:t>- в</w:t>
      </w:r>
      <w:r w:rsidR="001E1C45" w:rsidRPr="00052E9A">
        <w:rPr>
          <w:lang w:val="uk-UA"/>
        </w:rPr>
        <w:t>ибирати з текстів художньої літератури,</w:t>
      </w:r>
      <w:r>
        <w:rPr>
          <w:lang w:val="uk-UA"/>
        </w:rPr>
        <w:t xml:space="preserve"> медіатекстів, кінематографічних творів</w:t>
      </w:r>
      <w:r w:rsidR="0070452F">
        <w:rPr>
          <w:lang w:val="uk-UA"/>
        </w:rPr>
        <w:t>, навколишнього світу</w:t>
      </w:r>
      <w:r w:rsidRPr="00052E9A">
        <w:rPr>
          <w:lang w:val="uk-UA"/>
        </w:rPr>
        <w:t xml:space="preserve"> приклади </w:t>
      </w:r>
      <w:r w:rsidR="001E1C45" w:rsidRPr="00052E9A">
        <w:rPr>
          <w:lang w:val="uk-UA"/>
        </w:rPr>
        <w:t>що підтверджують</w:t>
      </w:r>
      <w:r w:rsidR="00C31E03">
        <w:rPr>
          <w:lang w:val="uk-UA"/>
        </w:rPr>
        <w:t xml:space="preserve"> та ілюструють</w:t>
      </w:r>
      <w:r w:rsidR="001E1C45" w:rsidRPr="00052E9A">
        <w:rPr>
          <w:lang w:val="uk-UA"/>
        </w:rPr>
        <w:t xml:space="preserve"> ті чи інші теоретичні поло</w:t>
      </w:r>
      <w:r w:rsidRPr="00052E9A">
        <w:rPr>
          <w:lang w:val="uk-UA"/>
        </w:rPr>
        <w:t>ження</w:t>
      </w:r>
      <w:r w:rsidR="0070452F">
        <w:rPr>
          <w:lang w:val="uk-UA"/>
        </w:rPr>
        <w:t xml:space="preserve"> лінгвосинергетики</w:t>
      </w:r>
      <w:r>
        <w:rPr>
          <w:lang w:val="uk-UA"/>
        </w:rPr>
        <w:t>;</w:t>
      </w:r>
    </w:p>
    <w:p w:rsidR="00052E9A" w:rsidRDefault="00052E9A" w:rsidP="00052E9A">
      <w:pPr>
        <w:spacing w:after="0" w:line="259" w:lineRule="auto"/>
        <w:ind w:left="-5"/>
      </w:pPr>
      <w:r>
        <w:rPr>
          <w:lang w:val="uk-UA"/>
        </w:rPr>
        <w:t>- р</w:t>
      </w:r>
      <w:r w:rsidRPr="001E1C45">
        <w:t xml:space="preserve">озкривати </w:t>
      </w:r>
      <w:r w:rsidR="0070452F">
        <w:rPr>
          <w:lang w:val="uk-UA"/>
        </w:rPr>
        <w:t xml:space="preserve">синергетичну </w:t>
      </w:r>
      <w:r w:rsidRPr="001E1C45">
        <w:t xml:space="preserve">сутність </w:t>
      </w:r>
      <w:r>
        <w:rPr>
          <w:lang w:val="uk-UA"/>
        </w:rPr>
        <w:t>аналізованого</w:t>
      </w:r>
      <w:r>
        <w:t xml:space="preserve"> </w:t>
      </w:r>
      <w:r w:rsidR="0070452F">
        <w:rPr>
          <w:lang w:val="uk-UA"/>
        </w:rPr>
        <w:t>мовного, літературного або іншого соціального</w:t>
      </w:r>
      <w:r>
        <w:t xml:space="preserve"> </w:t>
      </w:r>
      <w:r>
        <w:rPr>
          <w:lang w:val="uk-UA"/>
        </w:rPr>
        <w:t>феномену на прикладі емпіричного матеріалу</w:t>
      </w:r>
      <w:r w:rsidRPr="001E1C45">
        <w:t xml:space="preserve">, чітко </w:t>
      </w:r>
      <w:r>
        <w:rPr>
          <w:lang w:val="uk-UA"/>
        </w:rPr>
        <w:t xml:space="preserve">й переконливо </w:t>
      </w:r>
      <w:r>
        <w:t>обґрунтовувати свою точку зору</w:t>
      </w:r>
      <w:r>
        <w:rPr>
          <w:lang w:val="uk-UA"/>
        </w:rPr>
        <w:t>;</w:t>
      </w:r>
      <w:r w:rsidRPr="001E1C45">
        <w:t xml:space="preserve"> </w:t>
      </w:r>
    </w:p>
    <w:p w:rsidR="001E1C45" w:rsidRPr="00052E9A" w:rsidRDefault="00052E9A" w:rsidP="00052E9A">
      <w:pPr>
        <w:spacing w:after="0" w:line="259" w:lineRule="auto"/>
        <w:ind w:left="-5"/>
        <w:rPr>
          <w:lang w:val="uk-UA"/>
        </w:rPr>
      </w:pPr>
      <w:r>
        <w:rPr>
          <w:lang w:val="uk-UA"/>
        </w:rPr>
        <w:lastRenderedPageBreak/>
        <w:t>- з</w:t>
      </w:r>
      <w:r w:rsidR="001E1C45" w:rsidRPr="001E1C45">
        <w:t>астосовувати на практиці отримані теоретичні знанн</w:t>
      </w:r>
      <w:r>
        <w:t xml:space="preserve">я та методи </w:t>
      </w:r>
      <w:r w:rsidR="00D76926">
        <w:rPr>
          <w:lang w:val="uk-UA"/>
        </w:rPr>
        <w:t>синергетичного</w:t>
      </w:r>
      <w:r>
        <w:t xml:space="preserve"> аналізу</w:t>
      </w:r>
      <w:r w:rsidR="00D76926">
        <w:rPr>
          <w:lang w:val="uk-UA"/>
        </w:rPr>
        <w:t xml:space="preserve"> систем живої та неживої природи, зокрема мовних і літературних явищ гуманітарної сфери</w:t>
      </w:r>
      <w:r>
        <w:rPr>
          <w:lang w:val="uk-UA"/>
        </w:rPr>
        <w:t>;</w:t>
      </w:r>
    </w:p>
    <w:p w:rsidR="00982C2C" w:rsidRPr="00C31E03" w:rsidRDefault="00052E9A" w:rsidP="00C31E03">
      <w:pPr>
        <w:spacing w:after="0" w:line="259" w:lineRule="auto"/>
        <w:ind w:left="-5"/>
        <w:jc w:val="left"/>
        <w:rPr>
          <w:lang w:val="uk-UA"/>
        </w:rPr>
      </w:pPr>
      <w:r>
        <w:t xml:space="preserve"> </w:t>
      </w:r>
      <w:r w:rsidRPr="00052E9A">
        <w:t>-</w:t>
      </w:r>
      <w:r w:rsidRPr="00052E9A">
        <w:tab/>
      </w:r>
      <w:r>
        <w:rPr>
          <w:lang w:val="uk-UA"/>
        </w:rPr>
        <w:t xml:space="preserve">оволодіти релевантним термінологічним глосарієм і </w:t>
      </w:r>
      <w:r w:rsidRPr="00052E9A">
        <w:t>висловлюватись віл</w:t>
      </w:r>
      <w:r w:rsidR="00D76926">
        <w:t>ьно та спонтанно</w:t>
      </w:r>
      <w:r w:rsidRPr="00052E9A">
        <w:t>, не відчуваючи брак мовних засобів</w:t>
      </w:r>
      <w:r w:rsidR="00C31E03">
        <w:rPr>
          <w:lang w:val="uk-UA"/>
        </w:rPr>
        <w:t>,</w:t>
      </w:r>
      <w:r w:rsidRPr="00052E9A">
        <w:t xml:space="preserve"> для </w:t>
      </w:r>
      <w:r>
        <w:t>вираження власної думки стосовно розглядувани</w:t>
      </w:r>
      <w:r w:rsidR="00D76926">
        <w:t>х філологічних проблем</w:t>
      </w:r>
      <w:r>
        <w:t>.</w:t>
      </w:r>
    </w:p>
    <w:p w:rsidR="00982C2C" w:rsidRDefault="00E61E0A">
      <w:pPr>
        <w:spacing w:after="77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982C2C" w:rsidRDefault="00E61E0A">
      <w:pPr>
        <w:pStyle w:val="1"/>
        <w:ind w:left="-5" w:right="0"/>
      </w:pPr>
      <w:r>
        <w:t xml:space="preserve">ОСНОВНІ НАВЧАЛЬНІ РЕСУРСИ </w:t>
      </w:r>
    </w:p>
    <w:p w:rsidR="00982C2C" w:rsidRDefault="00E61E0A" w:rsidP="00C31E03">
      <w:pPr>
        <w:ind w:left="-5"/>
      </w:pPr>
      <w:r>
        <w:t>Базові підручники, рекомендовані для використання п</w:t>
      </w:r>
      <w:r w:rsidR="00905026">
        <w:rPr>
          <w:lang w:val="uk-UA"/>
        </w:rPr>
        <w:t>ід час</w:t>
      </w:r>
      <w:r w:rsidR="00905026">
        <w:t xml:space="preserve"> підготовки</w:t>
      </w:r>
      <w:r>
        <w:t xml:space="preserve"> до занять</w:t>
      </w:r>
      <w:r w:rsidR="00905026">
        <w:rPr>
          <w:lang w:val="uk-UA"/>
        </w:rPr>
        <w:t>,</w:t>
      </w:r>
      <w:r>
        <w:t xml:space="preserve"> додаткові навчальні посібники та методичні рекомендації до самостійної роботи розміщені на платформі Moodle</w:t>
      </w:r>
      <w:r w:rsidR="00FD29E5">
        <w:rPr>
          <w:i w:val="0"/>
        </w:rPr>
        <w:t>:</w:t>
      </w:r>
      <w:r>
        <w:rPr>
          <w:i w:val="0"/>
        </w:rPr>
        <w:t xml:space="preserve"> </w:t>
      </w:r>
      <w:r w:rsidR="00D76926" w:rsidRPr="00D76926">
        <w:rPr>
          <w:i w:val="0"/>
          <w:color w:val="0000FF"/>
          <w:u w:val="single" w:color="0000FF"/>
        </w:rPr>
        <w:t>https://moodle.znu.edu.ua/course/view.php?id=11377</w:t>
      </w:r>
      <w:r>
        <w:rPr>
          <w:i w:val="0"/>
        </w:rPr>
        <w:t xml:space="preserve"> </w:t>
      </w:r>
    </w:p>
    <w:p w:rsidR="00905026" w:rsidRDefault="00905026">
      <w:pPr>
        <w:pStyle w:val="1"/>
        <w:ind w:left="-5" w:right="0"/>
      </w:pPr>
    </w:p>
    <w:p w:rsidR="00982C2C" w:rsidRDefault="00E61E0A">
      <w:pPr>
        <w:pStyle w:val="1"/>
        <w:ind w:left="-5" w:right="0"/>
      </w:pPr>
      <w:r>
        <w:t xml:space="preserve">КОНТРОЛЬНІ ЗАХОДИ </w:t>
      </w:r>
    </w:p>
    <w:p w:rsidR="00982C2C" w:rsidRDefault="00E61E0A">
      <w:pPr>
        <w:spacing w:after="23" w:line="259" w:lineRule="auto"/>
        <w:ind w:left="-5"/>
        <w:jc w:val="left"/>
      </w:pPr>
      <w:r>
        <w:rPr>
          <w:b/>
          <w:u w:val="single" w:color="000000"/>
        </w:rPr>
        <w:t>Поточні контрольні заходи:</w:t>
      </w:r>
      <w:r>
        <w:rPr>
          <w:b/>
        </w:rPr>
        <w:t xml:space="preserve"> </w:t>
      </w:r>
    </w:p>
    <w:p w:rsidR="00982C2C" w:rsidRDefault="00E61E0A">
      <w:pPr>
        <w:spacing w:after="17" w:line="259" w:lineRule="auto"/>
        <w:ind w:left="-5"/>
        <w:jc w:val="left"/>
      </w:pPr>
      <w:r>
        <w:rPr>
          <w:b/>
        </w:rPr>
        <w:t xml:space="preserve">Обов’язкові види роботи: </w:t>
      </w:r>
    </w:p>
    <w:p w:rsidR="00982C2C" w:rsidRPr="00C31E03" w:rsidRDefault="0088618C">
      <w:pPr>
        <w:ind w:left="-5"/>
        <w:rPr>
          <w:lang w:val="uk-UA"/>
        </w:rPr>
      </w:pPr>
      <w:r>
        <w:rPr>
          <w:b/>
          <w:lang w:val="uk-UA"/>
        </w:rPr>
        <w:t>Термінологічний</w:t>
      </w:r>
      <w:r w:rsidR="00E61E0A">
        <w:rPr>
          <w:b/>
        </w:rPr>
        <w:t xml:space="preserve"> диктант</w:t>
      </w:r>
      <w:r w:rsidR="00E61E0A">
        <w:t xml:space="preserve"> (max 1</w:t>
      </w:r>
      <w:r w:rsidR="00693FCE">
        <w:t xml:space="preserve"> х 10</w:t>
      </w:r>
      <w:r w:rsidR="00B06D24" w:rsidRPr="00B06D24">
        <w:t xml:space="preserve"> </w:t>
      </w:r>
      <w:r w:rsidR="00693FCE">
        <w:rPr>
          <w:lang w:val="uk-UA"/>
        </w:rPr>
        <w:t>= 10</w:t>
      </w:r>
      <w:r w:rsidR="00E61E0A">
        <w:t xml:space="preserve"> бал</w:t>
      </w:r>
      <w:r w:rsidR="00B06D24">
        <w:rPr>
          <w:lang w:val="uk-UA"/>
        </w:rPr>
        <w:t>ів</w:t>
      </w:r>
      <w:r w:rsidR="00E61E0A">
        <w:t xml:space="preserve">) – </w:t>
      </w:r>
      <w:r w:rsidR="00C31E03">
        <w:t xml:space="preserve">на </w:t>
      </w:r>
      <w:r w:rsidR="00D76926">
        <w:rPr>
          <w:lang w:val="uk-UA"/>
        </w:rPr>
        <w:t>початку лекційни</w:t>
      </w:r>
      <w:r w:rsidR="00B06D24">
        <w:rPr>
          <w:lang w:val="uk-UA"/>
        </w:rPr>
        <w:t>х</w:t>
      </w:r>
      <w:r w:rsidR="00D76926">
        <w:t xml:space="preserve"> занять</w:t>
      </w:r>
      <w:r w:rsidR="00C31E03">
        <w:t xml:space="preserve"> проводиться перевірка засвоєння слухачами </w:t>
      </w:r>
      <w:r w:rsidR="00C31E03">
        <w:rPr>
          <w:lang w:val="uk-UA"/>
        </w:rPr>
        <w:t xml:space="preserve">одиниць </w:t>
      </w:r>
      <w:r w:rsidR="00C31E03">
        <w:t>термінологічного глосарію</w:t>
      </w:r>
      <w:r w:rsidR="00C31E03">
        <w:rPr>
          <w:lang w:val="uk-UA"/>
        </w:rPr>
        <w:t xml:space="preserve">, релевантного до </w:t>
      </w:r>
      <w:r w:rsidR="00AD185D">
        <w:rPr>
          <w:lang w:val="uk-UA"/>
        </w:rPr>
        <w:t>пройдених</w:t>
      </w:r>
      <w:r w:rsidR="00C31E03">
        <w:rPr>
          <w:lang w:val="uk-UA"/>
        </w:rPr>
        <w:t xml:space="preserve"> тем.</w:t>
      </w:r>
      <w:r>
        <w:rPr>
          <w:lang w:val="uk-UA"/>
        </w:rPr>
        <w:t xml:space="preserve"> Студенти мають надати наукові визначення запропонованих термінів.</w:t>
      </w:r>
    </w:p>
    <w:p w:rsidR="00982C2C" w:rsidRPr="00E77F02" w:rsidRDefault="00E61E0A">
      <w:pPr>
        <w:ind w:left="-5"/>
        <w:rPr>
          <w:lang w:val="uk-UA"/>
        </w:rPr>
      </w:pPr>
      <w:r w:rsidRPr="00D76926">
        <w:rPr>
          <w:b/>
          <w:lang w:val="uk-UA"/>
        </w:rPr>
        <w:t>Робота у групі</w:t>
      </w:r>
      <w:r w:rsidRPr="00D76926">
        <w:rPr>
          <w:lang w:val="uk-UA"/>
        </w:rPr>
        <w:t xml:space="preserve"> </w:t>
      </w:r>
      <w:r w:rsidR="00B06D24" w:rsidRPr="00D76926">
        <w:rPr>
          <w:lang w:val="uk-UA"/>
        </w:rPr>
        <w:t>(</w:t>
      </w:r>
      <w:r w:rsidR="00B06D24">
        <w:t>max</w:t>
      </w:r>
      <w:r w:rsidR="00693FCE">
        <w:rPr>
          <w:lang w:val="uk-UA"/>
        </w:rPr>
        <w:t xml:space="preserve"> 5 х 6 = 30</w:t>
      </w:r>
      <w:r w:rsidR="00B06D24" w:rsidRPr="00D76926">
        <w:rPr>
          <w:lang w:val="uk-UA"/>
        </w:rPr>
        <w:t xml:space="preserve"> балів)</w:t>
      </w:r>
      <w:r w:rsidR="00D76926">
        <w:rPr>
          <w:lang w:val="uk-UA"/>
        </w:rPr>
        <w:t xml:space="preserve"> – </w:t>
      </w:r>
      <w:r w:rsidR="00693FCE">
        <w:rPr>
          <w:lang w:val="uk-UA"/>
        </w:rPr>
        <w:t>виконуються</w:t>
      </w:r>
      <w:r w:rsidR="00693FCE" w:rsidRPr="00D76926">
        <w:rPr>
          <w:lang w:val="uk-UA"/>
        </w:rPr>
        <w:t xml:space="preserve"> </w:t>
      </w:r>
      <w:r w:rsidR="00693FCE">
        <w:rPr>
          <w:b/>
          <w:lang w:val="uk-UA"/>
        </w:rPr>
        <w:t>і</w:t>
      </w:r>
      <w:r w:rsidR="00693FCE" w:rsidRPr="00693FCE">
        <w:rPr>
          <w:b/>
          <w:lang w:val="uk-UA"/>
        </w:rPr>
        <w:t>ндивідуальний або груповий (2-3 учасники) проєкт</w:t>
      </w:r>
      <w:r w:rsidR="00693FCE" w:rsidRPr="00693FCE">
        <w:rPr>
          <w:lang w:val="uk-UA"/>
        </w:rPr>
        <w:t xml:space="preserve"> у вигляді доповіді з презентацією чи іншою наочністю (віде</w:t>
      </w:r>
      <w:r w:rsidR="00693FCE">
        <w:rPr>
          <w:lang w:val="uk-UA"/>
        </w:rPr>
        <w:t>о, слайди).</w:t>
      </w:r>
      <w:r w:rsidR="00693FCE" w:rsidRPr="00693FCE">
        <w:rPr>
          <w:lang w:val="uk-UA"/>
        </w:rPr>
        <w:t xml:space="preserve"> Теми проєктів на вибір студента зазначені у</w:t>
      </w:r>
      <w:r w:rsidR="00693FCE">
        <w:rPr>
          <w:lang w:val="uk-UA"/>
        </w:rPr>
        <w:t xml:space="preserve"> підручнику «Лінгвосинергетика»</w:t>
      </w:r>
      <w:r w:rsidR="00693FCE" w:rsidRPr="00693FCE">
        <w:rPr>
          <w:lang w:val="uk-UA"/>
        </w:rPr>
        <w:t xml:space="preserve"> у розділі “</w:t>
      </w:r>
      <w:r w:rsidR="00693FCE">
        <w:rPr>
          <w:lang w:val="uk-UA"/>
        </w:rPr>
        <w:t>Завдання</w:t>
      </w:r>
      <w:r w:rsidR="00693FCE" w:rsidRPr="00693FCE">
        <w:rPr>
          <w:lang w:val="uk-UA"/>
        </w:rPr>
        <w:t xml:space="preserve">”. </w:t>
      </w:r>
    </w:p>
    <w:p w:rsidR="00982C2C" w:rsidRDefault="00E61E0A" w:rsidP="00693FCE">
      <w:pPr>
        <w:ind w:left="-5"/>
      </w:pPr>
      <w:r w:rsidRPr="00693FCE">
        <w:rPr>
          <w:b/>
          <w:lang w:val="uk-UA"/>
        </w:rPr>
        <w:t xml:space="preserve">Письмова контрольна робота </w:t>
      </w:r>
      <w:r w:rsidR="00E77F02" w:rsidRPr="00693FCE">
        <w:rPr>
          <w:lang w:val="uk-UA"/>
        </w:rPr>
        <w:t>(</w:t>
      </w:r>
      <w:r w:rsidR="00E77F02">
        <w:t>max</w:t>
      </w:r>
      <w:r w:rsidR="00E77F02" w:rsidRPr="00693FCE">
        <w:rPr>
          <w:lang w:val="uk-UA"/>
        </w:rPr>
        <w:t xml:space="preserve"> 10</w:t>
      </w:r>
      <w:r w:rsidR="00B06D24">
        <w:rPr>
          <w:lang w:val="uk-UA"/>
        </w:rPr>
        <w:t xml:space="preserve"> х 2 = 20 </w:t>
      </w:r>
      <w:r w:rsidRPr="00693FCE">
        <w:rPr>
          <w:lang w:val="uk-UA"/>
        </w:rPr>
        <w:t>балів)</w:t>
      </w:r>
      <w:r w:rsidRPr="00693FCE">
        <w:rPr>
          <w:b/>
          <w:lang w:val="uk-UA"/>
        </w:rPr>
        <w:t xml:space="preserve"> </w:t>
      </w:r>
      <w:r w:rsidRPr="00693FCE">
        <w:rPr>
          <w:lang w:val="uk-UA"/>
        </w:rPr>
        <w:t xml:space="preserve">– двічі на семестр, наприкінці </w:t>
      </w:r>
      <w:r w:rsidR="00B06D24">
        <w:rPr>
          <w:lang w:val="uk-UA"/>
        </w:rPr>
        <w:t xml:space="preserve">2-го та 4-го </w:t>
      </w:r>
      <w:r w:rsidR="00B06D24" w:rsidRPr="00693FCE">
        <w:rPr>
          <w:lang w:val="uk-UA"/>
        </w:rPr>
        <w:t>змістових модулів</w:t>
      </w:r>
      <w:r w:rsidRPr="00693FCE">
        <w:rPr>
          <w:lang w:val="uk-UA"/>
        </w:rPr>
        <w:t xml:space="preserve"> курсу</w:t>
      </w:r>
      <w:r w:rsidR="00E77F02">
        <w:rPr>
          <w:lang w:val="uk-UA"/>
        </w:rPr>
        <w:t xml:space="preserve"> проводиться контрольні роботи, щ</w:t>
      </w:r>
      <w:r w:rsidR="00FD29E5">
        <w:rPr>
          <w:lang w:val="uk-UA"/>
        </w:rPr>
        <w:t>о</w:t>
      </w:r>
      <w:r w:rsidR="00E77F02">
        <w:rPr>
          <w:lang w:val="uk-UA"/>
        </w:rPr>
        <w:t xml:space="preserve"> складаються з тестових та письмових завдань</w:t>
      </w:r>
      <w:r w:rsidR="00FD29E5">
        <w:rPr>
          <w:lang w:val="uk-UA"/>
        </w:rPr>
        <w:t>,</w:t>
      </w:r>
      <w:r w:rsidR="00E77F02">
        <w:rPr>
          <w:lang w:val="uk-UA"/>
        </w:rPr>
        <w:t xml:space="preserve"> за пройденим матеріалом</w:t>
      </w:r>
      <w:r>
        <w:t xml:space="preserve">.  </w:t>
      </w:r>
      <w:r w:rsidR="00E77F02">
        <w:t xml:space="preserve">Контрольні </w:t>
      </w:r>
      <w:r w:rsidR="00FD29E5">
        <w:rPr>
          <w:lang w:val="uk-UA"/>
        </w:rPr>
        <w:t xml:space="preserve">завдання містять </w:t>
      </w:r>
      <w:r w:rsidR="00FD29E5">
        <w:t>питання</w:t>
      </w:r>
      <w:r w:rsidR="00E77F02">
        <w:t xml:space="preserve"> теоретичного та практичного характеру </w:t>
      </w:r>
      <w:r w:rsidR="00FD29E5">
        <w:rPr>
          <w:lang w:val="uk-UA"/>
        </w:rPr>
        <w:t>відповідно до</w:t>
      </w:r>
      <w:r w:rsidR="00FD29E5">
        <w:t xml:space="preserve"> тематичної програми</w:t>
      </w:r>
      <w:r w:rsidR="00FD29E5" w:rsidRPr="00FD29E5">
        <w:rPr>
          <w:lang w:val="uk-UA"/>
        </w:rPr>
        <w:t xml:space="preserve"> </w:t>
      </w:r>
      <w:r w:rsidR="00FD29E5">
        <w:rPr>
          <w:lang w:val="uk-UA"/>
        </w:rPr>
        <w:t>курсу</w:t>
      </w:r>
      <w:r w:rsidR="00693FCE">
        <w:t xml:space="preserve">. </w:t>
      </w:r>
    </w:p>
    <w:p w:rsidR="00982C2C" w:rsidRDefault="00E61E0A" w:rsidP="00693FCE">
      <w:pPr>
        <w:spacing w:after="17" w:line="259" w:lineRule="auto"/>
        <w:ind w:left="-5"/>
      </w:pPr>
      <w:r>
        <w:rPr>
          <w:b/>
        </w:rPr>
        <w:t xml:space="preserve">Додаткові види роботи: </w:t>
      </w:r>
      <w:r w:rsidR="00D76926">
        <w:rPr>
          <w:lang w:val="uk-UA"/>
        </w:rPr>
        <w:t>проводиться усна дискусія за проблемним</w:t>
      </w:r>
      <w:r w:rsidR="00693FCE">
        <w:rPr>
          <w:lang w:val="uk-UA"/>
        </w:rPr>
        <w:t xml:space="preserve">и питаннями тематичної </w:t>
      </w:r>
      <w:r w:rsidR="00D76926">
        <w:rPr>
          <w:lang w:val="uk-UA"/>
        </w:rPr>
        <w:t>лекції</w:t>
      </w:r>
      <w:r w:rsidR="00693FCE">
        <w:rPr>
          <w:lang w:val="uk-UA"/>
        </w:rPr>
        <w:t>.</w:t>
      </w:r>
    </w:p>
    <w:p w:rsidR="00982C2C" w:rsidRPr="00FD29E5" w:rsidRDefault="00982C2C">
      <w:pPr>
        <w:ind w:left="-5"/>
      </w:pPr>
    </w:p>
    <w:p w:rsidR="00982C2C" w:rsidRPr="00FD29E5" w:rsidRDefault="00E61E0A">
      <w:pPr>
        <w:spacing w:after="25" w:line="259" w:lineRule="auto"/>
        <w:ind w:left="0" w:firstLine="0"/>
        <w:jc w:val="left"/>
      </w:pPr>
      <w:r w:rsidRPr="00FD29E5">
        <w:rPr>
          <w:b/>
        </w:rPr>
        <w:t xml:space="preserve"> </w:t>
      </w:r>
    </w:p>
    <w:p w:rsidR="00982C2C" w:rsidRPr="00AD185D" w:rsidRDefault="00E61E0A">
      <w:pPr>
        <w:spacing w:after="23" w:line="259" w:lineRule="auto"/>
        <w:ind w:left="-5"/>
        <w:jc w:val="left"/>
      </w:pPr>
      <w:r>
        <w:rPr>
          <w:b/>
          <w:u w:val="single" w:color="000000"/>
        </w:rPr>
        <w:t>Підсумкові</w:t>
      </w:r>
      <w:r w:rsidRPr="00AD185D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контрольні</w:t>
      </w:r>
      <w:r w:rsidRPr="00AD185D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заходи</w:t>
      </w:r>
      <w:r w:rsidRPr="00AD185D">
        <w:rPr>
          <w:b/>
          <w:u w:val="single" w:color="000000"/>
        </w:rPr>
        <w:t>:</w:t>
      </w:r>
      <w:r w:rsidRPr="00AD185D">
        <w:rPr>
          <w:b/>
        </w:rPr>
        <w:t xml:space="preserve"> </w:t>
      </w:r>
    </w:p>
    <w:p w:rsidR="00982C2C" w:rsidRDefault="00E61E0A">
      <w:pPr>
        <w:ind w:left="-5"/>
        <w:rPr>
          <w:lang w:val="uk-UA"/>
        </w:rPr>
      </w:pPr>
      <w:r>
        <w:rPr>
          <w:b/>
        </w:rPr>
        <w:t>Індивідуальне</w:t>
      </w:r>
      <w:r w:rsidRPr="00AD185D">
        <w:rPr>
          <w:b/>
        </w:rPr>
        <w:t xml:space="preserve"> </w:t>
      </w:r>
      <w:r>
        <w:rPr>
          <w:b/>
        </w:rPr>
        <w:t>завдання</w:t>
      </w:r>
      <w:r w:rsidRPr="00AD185D">
        <w:rPr>
          <w:b/>
        </w:rPr>
        <w:t xml:space="preserve"> (</w:t>
      </w:r>
      <w:r>
        <w:rPr>
          <w:b/>
        </w:rPr>
        <w:t>ІДЗ</w:t>
      </w:r>
      <w:r w:rsidRPr="00AD185D">
        <w:rPr>
          <w:b/>
        </w:rPr>
        <w:t xml:space="preserve">), </w:t>
      </w:r>
      <w:r w:rsidR="00F17E51">
        <w:t>представлене</w:t>
      </w:r>
      <w:r w:rsidR="00F17E51" w:rsidRPr="00AD185D">
        <w:t xml:space="preserve"> </w:t>
      </w:r>
      <w:r w:rsidR="00DA6D7C">
        <w:rPr>
          <w:lang w:val="uk-UA"/>
        </w:rPr>
        <w:t xml:space="preserve">самостійно підготовленими рефератами, теми для яких пропонуються наприкінці кожного тематичного розділу у підручнику Лінгвосинергетика». Підготовлені реферати здаються у письмовій формі, репрезентуються із застосуванням наочності та захищаються у ході дискусії. </w:t>
      </w:r>
      <w:r w:rsidR="00AD185D">
        <w:rPr>
          <w:lang w:val="uk-UA"/>
        </w:rPr>
        <w:t>Якість, лаконічність і ґрунт</w:t>
      </w:r>
      <w:r w:rsidR="00DA6D7C">
        <w:rPr>
          <w:lang w:val="uk-UA"/>
        </w:rPr>
        <w:t>овність висвітлення</w:t>
      </w:r>
      <w:r w:rsidR="00F17E51">
        <w:rPr>
          <w:lang w:val="uk-UA"/>
        </w:rPr>
        <w:t xml:space="preserve"> </w:t>
      </w:r>
      <w:r w:rsidR="00AD185D">
        <w:rPr>
          <w:lang w:val="uk-UA"/>
        </w:rPr>
        <w:t>проблемних питань</w:t>
      </w:r>
      <w:r w:rsidR="00DA6D7C">
        <w:rPr>
          <w:lang w:val="uk-UA"/>
        </w:rPr>
        <w:t xml:space="preserve">, уміння відповідати на поставлені під час обговорення питання та аргументовано відстоювати свою думку </w:t>
      </w:r>
      <w:r w:rsidR="00AD185D">
        <w:rPr>
          <w:lang w:val="uk-UA"/>
        </w:rPr>
        <w:t>оцінюється в 5 балів (max 5 х 2 = 10</w:t>
      </w:r>
      <w:r w:rsidR="00AD185D" w:rsidRPr="00AD185D">
        <w:rPr>
          <w:lang w:val="uk-UA"/>
        </w:rPr>
        <w:t xml:space="preserve"> балів)</w:t>
      </w:r>
      <w:r w:rsidR="00AD185D">
        <w:rPr>
          <w:lang w:val="uk-UA"/>
        </w:rPr>
        <w:t>.</w:t>
      </w:r>
      <w:r w:rsidR="00AD185D" w:rsidRPr="00AD185D">
        <w:rPr>
          <w:lang w:val="uk-UA"/>
        </w:rPr>
        <w:t xml:space="preserve"> </w:t>
      </w:r>
      <w:r w:rsidR="00AD185D">
        <w:rPr>
          <w:lang w:val="uk-UA"/>
        </w:rPr>
        <w:t xml:space="preserve"> </w:t>
      </w:r>
    </w:p>
    <w:p w:rsidR="00FD29E5" w:rsidRPr="00AD185D" w:rsidRDefault="00AD185D">
      <w:pPr>
        <w:ind w:left="-5"/>
        <w:rPr>
          <w:lang w:val="uk-UA"/>
        </w:rPr>
      </w:pPr>
      <w:r w:rsidRPr="00AD185D">
        <w:rPr>
          <w:b/>
          <w:lang w:val="uk-UA"/>
        </w:rPr>
        <w:t>Письмова контрольна робота</w:t>
      </w:r>
      <w:r>
        <w:rPr>
          <w:lang w:val="uk-UA"/>
        </w:rPr>
        <w:t xml:space="preserve"> (max 5 х 2 = 1</w:t>
      </w:r>
      <w:r w:rsidRPr="00AD185D">
        <w:rPr>
          <w:lang w:val="uk-UA"/>
        </w:rPr>
        <w:t>0 балів)</w:t>
      </w:r>
      <w:r w:rsidR="00736D8A">
        <w:rPr>
          <w:lang w:val="uk-UA"/>
        </w:rPr>
        <w:t xml:space="preserve"> письмове висвітлення 2 питань (довільно обрані викладачем) з переліку </w:t>
      </w:r>
      <w:r w:rsidR="00DA6D7C">
        <w:rPr>
          <w:lang w:val="uk-UA"/>
        </w:rPr>
        <w:t xml:space="preserve">опрацьованих тем </w:t>
      </w:r>
      <w:r w:rsidR="00736D8A">
        <w:rPr>
          <w:lang w:val="uk-UA"/>
        </w:rPr>
        <w:t xml:space="preserve">(наприкінці </w:t>
      </w:r>
      <w:r w:rsidR="00736D8A" w:rsidRPr="00736D8A">
        <w:rPr>
          <w:lang w:val="uk-UA"/>
        </w:rPr>
        <w:t>2</w:t>
      </w:r>
      <w:r w:rsidR="00736D8A">
        <w:rPr>
          <w:lang w:val="uk-UA"/>
        </w:rPr>
        <w:t>-го</w:t>
      </w:r>
      <w:r w:rsidR="00DA6D7C">
        <w:rPr>
          <w:lang w:val="uk-UA"/>
        </w:rPr>
        <w:t xml:space="preserve"> та</w:t>
      </w:r>
      <w:r w:rsidR="00736D8A">
        <w:rPr>
          <w:lang w:val="uk-UA"/>
        </w:rPr>
        <w:t xml:space="preserve"> </w:t>
      </w:r>
      <w:r w:rsidR="00DA6D7C" w:rsidRPr="00736D8A">
        <w:rPr>
          <w:lang w:val="uk-UA"/>
        </w:rPr>
        <w:t>4</w:t>
      </w:r>
      <w:r w:rsidR="00DA6D7C">
        <w:rPr>
          <w:lang w:val="uk-UA"/>
        </w:rPr>
        <w:t xml:space="preserve">-го </w:t>
      </w:r>
      <w:r w:rsidR="00DA6D7C">
        <w:rPr>
          <w:lang w:val="uk-UA"/>
        </w:rPr>
        <w:t>змістових модулів)</w:t>
      </w:r>
      <w:r w:rsidR="00736D8A">
        <w:rPr>
          <w:lang w:val="uk-UA"/>
        </w:rPr>
        <w:t>, що має на меті конролювання якості засвоєння опрацьованого теоретичного та практичного матеріалу.</w:t>
      </w:r>
    </w:p>
    <w:p w:rsidR="00982C2C" w:rsidRDefault="00E61E0A">
      <w:pPr>
        <w:ind w:left="-5"/>
      </w:pPr>
      <w:r>
        <w:t xml:space="preserve">Методичні рекомендації до виконання ІДЗ та критерії оцінювання див. на сторінці курсу у </w:t>
      </w:r>
    </w:p>
    <w:p w:rsidR="00982C2C" w:rsidRPr="00754374" w:rsidRDefault="00E61E0A" w:rsidP="00754374">
      <w:pPr>
        <w:pStyle w:val="2"/>
        <w:spacing w:after="3"/>
        <w:ind w:left="-5"/>
        <w:rPr>
          <w:b w:val="0"/>
          <w:color w:val="0000FF"/>
          <w:u w:val="single" w:color="0000FF"/>
          <w:lang w:val="en-US"/>
        </w:rPr>
      </w:pPr>
      <w:r w:rsidRPr="00E61E0A">
        <w:rPr>
          <w:b w:val="0"/>
          <w:i/>
          <w:lang w:val="en-US"/>
        </w:rPr>
        <w:t>Moodle:</w:t>
      </w:r>
      <w:hyperlink r:id="rId8">
        <w:r w:rsidRPr="00E61E0A">
          <w:rPr>
            <w:b w:val="0"/>
            <w:lang w:val="en-US"/>
          </w:rPr>
          <w:t xml:space="preserve"> </w:t>
        </w:r>
      </w:hyperlink>
      <w:r w:rsidR="00FD29E5" w:rsidRPr="00FD29E5">
        <w:rPr>
          <w:lang w:val="en-US"/>
        </w:rPr>
        <w:t xml:space="preserve"> </w:t>
      </w:r>
      <w:r w:rsidR="00693FCE" w:rsidRPr="00693FCE">
        <w:rPr>
          <w:b w:val="0"/>
          <w:color w:val="0000FF"/>
          <w:u w:val="single" w:color="0000FF"/>
          <w:lang w:val="en-US"/>
        </w:rPr>
        <w:t>https://moodle.znu.edu.ua/course/view.php?id=11377</w:t>
      </w:r>
    </w:p>
    <w:p w:rsidR="00982C2C" w:rsidRPr="0072567B" w:rsidRDefault="00E61E0A">
      <w:pPr>
        <w:ind w:left="-5"/>
        <w:rPr>
          <w:lang w:val="en-US"/>
        </w:rPr>
      </w:pPr>
      <w:r>
        <w:rPr>
          <w:b/>
        </w:rPr>
        <w:t>Письмова</w:t>
      </w:r>
      <w:r w:rsidRPr="00DA6D7C">
        <w:rPr>
          <w:b/>
        </w:rPr>
        <w:t xml:space="preserve"> </w:t>
      </w:r>
      <w:r w:rsidR="001420D6" w:rsidRPr="001420D6">
        <w:rPr>
          <w:b/>
        </w:rPr>
        <w:t>контрольна</w:t>
      </w:r>
      <w:r w:rsidR="001420D6" w:rsidRPr="00DA6D7C">
        <w:rPr>
          <w:b/>
        </w:rPr>
        <w:t xml:space="preserve"> </w:t>
      </w:r>
      <w:r w:rsidR="001420D6" w:rsidRPr="001420D6">
        <w:rPr>
          <w:b/>
        </w:rPr>
        <w:t>робота</w:t>
      </w:r>
      <w:r w:rsidR="001420D6" w:rsidRPr="00DA6D7C">
        <w:rPr>
          <w:b/>
        </w:rPr>
        <w:t xml:space="preserve"> </w:t>
      </w:r>
      <w:r w:rsidR="001420D6" w:rsidRPr="00DA6D7C">
        <w:t>(</w:t>
      </w:r>
      <w:r w:rsidR="001420D6" w:rsidRPr="001420D6">
        <w:rPr>
          <w:lang w:val="en-US"/>
        </w:rPr>
        <w:t>max</w:t>
      </w:r>
      <w:r w:rsidR="001420D6" w:rsidRPr="00DA6D7C">
        <w:t xml:space="preserve"> 10</w:t>
      </w:r>
      <w:r w:rsidRPr="00DA6D7C">
        <w:t xml:space="preserve"> </w:t>
      </w:r>
      <w:r>
        <w:t>балів</w:t>
      </w:r>
      <w:r w:rsidRPr="00DA6D7C">
        <w:t xml:space="preserve">) </w:t>
      </w:r>
      <w:r>
        <w:t>передбачає</w:t>
      </w:r>
      <w:r w:rsidRPr="00DA6D7C">
        <w:t xml:space="preserve"> </w:t>
      </w:r>
      <w:r>
        <w:t>виконання</w:t>
      </w:r>
      <w:r w:rsidRPr="00DA6D7C">
        <w:t xml:space="preserve"> </w:t>
      </w:r>
      <w:r w:rsidR="001420D6">
        <w:t>тесту</w:t>
      </w:r>
      <w:r w:rsidR="001420D6">
        <w:rPr>
          <w:lang w:val="uk-UA"/>
        </w:rPr>
        <w:t>, що містить теоретичні та практичні завдання,</w:t>
      </w:r>
      <w:r w:rsidR="001420D6" w:rsidRPr="00DA6D7C">
        <w:t xml:space="preserve"> </w:t>
      </w:r>
      <w:r>
        <w:t>відповідно</w:t>
      </w:r>
      <w:r w:rsidRPr="00DA6D7C">
        <w:t xml:space="preserve"> </w:t>
      </w:r>
      <w:r>
        <w:t>до</w:t>
      </w:r>
      <w:r w:rsidRPr="00DA6D7C">
        <w:t xml:space="preserve"> </w:t>
      </w:r>
      <w:r>
        <w:t>програмового</w:t>
      </w:r>
      <w:r w:rsidRPr="00DA6D7C">
        <w:t xml:space="preserve"> </w:t>
      </w:r>
      <w:r>
        <w:t>матеріалу</w:t>
      </w:r>
      <w:r w:rsidRPr="00DA6D7C">
        <w:t xml:space="preserve"> </w:t>
      </w:r>
      <w:r>
        <w:t>і</w:t>
      </w:r>
      <w:r w:rsidRPr="00DA6D7C">
        <w:t xml:space="preserve"> </w:t>
      </w:r>
      <w:r>
        <w:t>тематики</w:t>
      </w:r>
      <w:r w:rsidR="00DA6D7C">
        <w:rPr>
          <w:lang w:val="uk-UA"/>
        </w:rPr>
        <w:t xml:space="preserve"> розглянутих проблем лінгвосинергетики</w:t>
      </w:r>
      <w:r w:rsidRPr="00DA6D7C">
        <w:t xml:space="preserve">. </w:t>
      </w:r>
      <w:r>
        <w:t>Тест</w:t>
      </w:r>
      <w:r w:rsidRPr="0072567B">
        <w:rPr>
          <w:lang w:val="en-US"/>
        </w:rPr>
        <w:t xml:space="preserve"> </w:t>
      </w:r>
      <w:r>
        <w:t>розміщено</w:t>
      </w:r>
      <w:r w:rsidRPr="0072567B">
        <w:rPr>
          <w:lang w:val="en-US"/>
        </w:rPr>
        <w:t xml:space="preserve"> </w:t>
      </w:r>
      <w:r>
        <w:t>на</w:t>
      </w:r>
      <w:r w:rsidRPr="0072567B">
        <w:rPr>
          <w:lang w:val="en-US"/>
        </w:rPr>
        <w:t xml:space="preserve"> </w:t>
      </w:r>
      <w:r>
        <w:t>платформі</w:t>
      </w:r>
      <w:r w:rsidRPr="0072567B">
        <w:rPr>
          <w:lang w:val="en-US"/>
        </w:rPr>
        <w:t xml:space="preserve"> Moodle.</w:t>
      </w:r>
      <w:r w:rsidRPr="0072567B">
        <w:rPr>
          <w:b/>
          <w:lang w:val="en-US"/>
        </w:rPr>
        <w:t xml:space="preserve"> </w:t>
      </w:r>
    </w:p>
    <w:p w:rsidR="00982C2C" w:rsidRPr="0072567B" w:rsidRDefault="00E61E0A">
      <w:pPr>
        <w:spacing w:after="15" w:line="259" w:lineRule="auto"/>
        <w:ind w:left="0" w:firstLine="0"/>
        <w:jc w:val="left"/>
        <w:rPr>
          <w:lang w:val="en-US"/>
        </w:rPr>
      </w:pPr>
      <w:r w:rsidRPr="0072567B">
        <w:rPr>
          <w:b/>
          <w:lang w:val="en-US"/>
        </w:rPr>
        <w:t xml:space="preserve"> </w:t>
      </w:r>
    </w:p>
    <w:p w:rsidR="00982C2C" w:rsidRPr="001420D6" w:rsidRDefault="00E61E0A">
      <w:pPr>
        <w:ind w:left="-5"/>
        <w:rPr>
          <w:lang w:val="uk-UA"/>
        </w:rPr>
      </w:pPr>
      <w:r>
        <w:rPr>
          <w:b/>
        </w:rPr>
        <w:lastRenderedPageBreak/>
        <w:t>Усна</w:t>
      </w:r>
      <w:r w:rsidRPr="0072567B">
        <w:rPr>
          <w:b/>
          <w:lang w:val="en-US"/>
        </w:rPr>
        <w:t xml:space="preserve"> </w:t>
      </w:r>
      <w:r>
        <w:rPr>
          <w:b/>
        </w:rPr>
        <w:t>відповідь</w:t>
      </w:r>
      <w:r w:rsidRPr="0072567B">
        <w:rPr>
          <w:b/>
          <w:lang w:val="en-US"/>
        </w:rPr>
        <w:t xml:space="preserve"> </w:t>
      </w:r>
      <w:r>
        <w:rPr>
          <w:b/>
        </w:rPr>
        <w:t>на</w:t>
      </w:r>
      <w:r w:rsidR="001420D6">
        <w:rPr>
          <w:b/>
          <w:lang w:val="uk-UA"/>
        </w:rPr>
        <w:t xml:space="preserve"> іспиті </w:t>
      </w:r>
      <w:r w:rsidR="001420D6" w:rsidRPr="0072567B">
        <w:rPr>
          <w:lang w:val="en-US"/>
        </w:rPr>
        <w:t>(max 10</w:t>
      </w:r>
      <w:r w:rsidRPr="0072567B">
        <w:rPr>
          <w:lang w:val="en-US"/>
        </w:rPr>
        <w:t xml:space="preserve"> </w:t>
      </w:r>
      <w:r>
        <w:t>балів</w:t>
      </w:r>
      <w:r w:rsidRPr="0072567B">
        <w:rPr>
          <w:lang w:val="en-US"/>
        </w:rPr>
        <w:t xml:space="preserve">) </w:t>
      </w:r>
      <w:r>
        <w:t>передбачає</w:t>
      </w:r>
      <w:r w:rsidRPr="0072567B">
        <w:rPr>
          <w:lang w:val="en-US"/>
        </w:rPr>
        <w:t xml:space="preserve"> </w:t>
      </w:r>
      <w:r>
        <w:t>розго</w:t>
      </w:r>
      <w:r w:rsidR="001420D6">
        <w:t>рнуте</w:t>
      </w:r>
      <w:r w:rsidR="001420D6" w:rsidRPr="0072567B">
        <w:rPr>
          <w:lang w:val="en-US"/>
        </w:rPr>
        <w:t xml:space="preserve"> </w:t>
      </w:r>
      <w:r w:rsidR="001420D6">
        <w:t>висвітлення</w:t>
      </w:r>
      <w:r w:rsidR="001420D6" w:rsidRPr="0072567B">
        <w:rPr>
          <w:lang w:val="en-US"/>
        </w:rPr>
        <w:t xml:space="preserve"> </w:t>
      </w:r>
      <w:r w:rsidR="001420D6">
        <w:t>двох</w:t>
      </w:r>
      <w:r w:rsidR="001420D6" w:rsidRPr="0072567B">
        <w:rPr>
          <w:lang w:val="en-US"/>
        </w:rPr>
        <w:t xml:space="preserve"> </w:t>
      </w:r>
      <w:r w:rsidR="001420D6">
        <w:t>питань</w:t>
      </w:r>
      <w:r w:rsidR="001420D6">
        <w:rPr>
          <w:lang w:val="uk-UA"/>
        </w:rPr>
        <w:t>, пов'язаних з</w:t>
      </w:r>
      <w:r w:rsidRPr="0072567B">
        <w:rPr>
          <w:lang w:val="en-US"/>
        </w:rPr>
        <w:t xml:space="preserve"> </w:t>
      </w:r>
      <w:r w:rsidR="00754374">
        <w:rPr>
          <w:lang w:val="uk-UA"/>
        </w:rPr>
        <w:t>розглянутипими проблемама під час вивчення курсу.</w:t>
      </w:r>
    </w:p>
    <w:p w:rsidR="00982C2C" w:rsidRPr="001420D6" w:rsidRDefault="00754374" w:rsidP="00EF7D9F">
      <w:pPr>
        <w:pStyle w:val="2"/>
        <w:spacing w:after="3"/>
        <w:ind w:left="-5"/>
        <w:rPr>
          <w:lang w:val="uk-UA"/>
        </w:rPr>
      </w:pPr>
      <w:r w:rsidRPr="00754374">
        <w:rPr>
          <w:b w:val="0"/>
          <w:color w:val="0000FF"/>
          <w:u w:val="single" w:color="0000FF"/>
        </w:rPr>
        <w:t>https</w:t>
      </w:r>
      <w:r w:rsidRPr="00754374">
        <w:rPr>
          <w:b w:val="0"/>
          <w:color w:val="0000FF"/>
          <w:u w:val="single" w:color="0000FF"/>
          <w:lang w:val="uk-UA"/>
        </w:rPr>
        <w:t>://</w:t>
      </w:r>
      <w:r w:rsidRPr="00754374">
        <w:rPr>
          <w:b w:val="0"/>
          <w:color w:val="0000FF"/>
          <w:u w:val="single" w:color="0000FF"/>
        </w:rPr>
        <w:t>moodle</w:t>
      </w:r>
      <w:r w:rsidRPr="00754374">
        <w:rPr>
          <w:b w:val="0"/>
          <w:color w:val="0000FF"/>
          <w:u w:val="single" w:color="0000FF"/>
          <w:lang w:val="uk-UA"/>
        </w:rPr>
        <w:t>.</w:t>
      </w:r>
      <w:r w:rsidRPr="00754374">
        <w:rPr>
          <w:b w:val="0"/>
          <w:color w:val="0000FF"/>
          <w:u w:val="single" w:color="0000FF"/>
        </w:rPr>
        <w:t>znu</w:t>
      </w:r>
      <w:r w:rsidRPr="00754374">
        <w:rPr>
          <w:b w:val="0"/>
          <w:color w:val="0000FF"/>
          <w:u w:val="single" w:color="0000FF"/>
          <w:lang w:val="uk-UA"/>
        </w:rPr>
        <w:t>.</w:t>
      </w:r>
      <w:r w:rsidRPr="00754374">
        <w:rPr>
          <w:b w:val="0"/>
          <w:color w:val="0000FF"/>
          <w:u w:val="single" w:color="0000FF"/>
        </w:rPr>
        <w:t>edu</w:t>
      </w:r>
      <w:r w:rsidRPr="00754374">
        <w:rPr>
          <w:b w:val="0"/>
          <w:color w:val="0000FF"/>
          <w:u w:val="single" w:color="0000FF"/>
          <w:lang w:val="uk-UA"/>
        </w:rPr>
        <w:t>.</w:t>
      </w:r>
      <w:r w:rsidRPr="00754374">
        <w:rPr>
          <w:b w:val="0"/>
          <w:color w:val="0000FF"/>
          <w:u w:val="single" w:color="0000FF"/>
        </w:rPr>
        <w:t>ua</w:t>
      </w:r>
      <w:r w:rsidRPr="00754374">
        <w:rPr>
          <w:b w:val="0"/>
          <w:color w:val="0000FF"/>
          <w:u w:val="single" w:color="0000FF"/>
          <w:lang w:val="uk-UA"/>
        </w:rPr>
        <w:t>/</w:t>
      </w:r>
      <w:r w:rsidRPr="00754374">
        <w:rPr>
          <w:b w:val="0"/>
          <w:color w:val="0000FF"/>
          <w:u w:val="single" w:color="0000FF"/>
        </w:rPr>
        <w:t>course</w:t>
      </w:r>
      <w:r w:rsidRPr="00754374">
        <w:rPr>
          <w:b w:val="0"/>
          <w:color w:val="0000FF"/>
          <w:u w:val="single" w:color="0000FF"/>
          <w:lang w:val="uk-UA"/>
        </w:rPr>
        <w:t>/</w:t>
      </w:r>
      <w:r w:rsidRPr="00754374">
        <w:rPr>
          <w:b w:val="0"/>
          <w:color w:val="0000FF"/>
          <w:u w:val="single" w:color="0000FF"/>
        </w:rPr>
        <w:t>view</w:t>
      </w:r>
      <w:r w:rsidRPr="00754374">
        <w:rPr>
          <w:b w:val="0"/>
          <w:color w:val="0000FF"/>
          <w:u w:val="single" w:color="0000FF"/>
          <w:lang w:val="uk-UA"/>
        </w:rPr>
        <w:t>.</w:t>
      </w:r>
      <w:r w:rsidRPr="00754374">
        <w:rPr>
          <w:b w:val="0"/>
          <w:color w:val="0000FF"/>
          <w:u w:val="single" w:color="0000FF"/>
        </w:rPr>
        <w:t>php</w:t>
      </w:r>
      <w:r w:rsidRPr="00754374">
        <w:rPr>
          <w:b w:val="0"/>
          <w:color w:val="0000FF"/>
          <w:u w:val="single" w:color="0000FF"/>
          <w:lang w:val="uk-UA"/>
        </w:rPr>
        <w:t>?</w:t>
      </w:r>
      <w:r w:rsidRPr="00754374">
        <w:rPr>
          <w:b w:val="0"/>
          <w:color w:val="0000FF"/>
          <w:u w:val="single" w:color="0000FF"/>
        </w:rPr>
        <w:t>id</w:t>
      </w:r>
      <w:r w:rsidRPr="00754374">
        <w:rPr>
          <w:b w:val="0"/>
          <w:color w:val="0000FF"/>
          <w:u w:val="single" w:color="0000FF"/>
          <w:lang w:val="uk-UA"/>
        </w:rPr>
        <w:t>=11377</w:t>
      </w:r>
      <w:hyperlink r:id="rId9">
        <w:r w:rsidR="00E61E0A" w:rsidRPr="001420D6">
          <w:rPr>
            <w:b w:val="0"/>
            <w:lang w:val="uk-UA"/>
          </w:rPr>
          <w:t xml:space="preserve"> </w:t>
        </w:r>
      </w:hyperlink>
      <w:r w:rsidR="00E61E0A" w:rsidRPr="001420D6">
        <w:rPr>
          <w:b w:val="0"/>
          <w:lang w:val="uk-UA"/>
        </w:rPr>
        <w:t xml:space="preserve">                                                    </w:t>
      </w:r>
      <w:r w:rsidR="00E61E0A" w:rsidRPr="001420D6">
        <w:rPr>
          <w:b w:val="0"/>
          <w:i/>
          <w:lang w:val="uk-UA"/>
        </w:rPr>
        <w:t xml:space="preserve"> </w:t>
      </w:r>
    </w:p>
    <w:p w:rsidR="00982C2C" w:rsidRPr="001420D6" w:rsidRDefault="00E61E0A" w:rsidP="001420D6">
      <w:pPr>
        <w:spacing w:after="0" w:line="240" w:lineRule="auto"/>
        <w:ind w:left="0" w:right="10142" w:firstLine="0"/>
        <w:jc w:val="left"/>
        <w:rPr>
          <w:lang w:val="uk-UA"/>
        </w:rPr>
      </w:pPr>
      <w:r w:rsidRPr="001420D6">
        <w:rPr>
          <w:b/>
          <w:i w:val="0"/>
          <w:sz w:val="28"/>
          <w:lang w:val="uk-UA"/>
        </w:rPr>
        <w:t xml:space="preserve"> </w:t>
      </w:r>
      <w:r w:rsidRPr="001420D6">
        <w:rPr>
          <w:i w:val="0"/>
          <w:lang w:val="uk-UA"/>
        </w:rPr>
        <w:t xml:space="preserve"> </w:t>
      </w:r>
    </w:p>
    <w:p w:rsidR="00982C2C" w:rsidRPr="001420D6" w:rsidRDefault="00982C2C">
      <w:pPr>
        <w:spacing w:after="0" w:line="259" w:lineRule="auto"/>
        <w:ind w:left="-1133" w:right="11346" w:firstLine="0"/>
        <w:jc w:val="left"/>
        <w:rPr>
          <w:lang w:val="uk-UA"/>
        </w:rPr>
      </w:pPr>
    </w:p>
    <w:tbl>
      <w:tblPr>
        <w:tblStyle w:val="TableGrid"/>
        <w:tblW w:w="10312" w:type="dxa"/>
        <w:tblInd w:w="-53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466"/>
        <w:gridCol w:w="5819"/>
        <w:gridCol w:w="1779"/>
        <w:gridCol w:w="1248"/>
      </w:tblGrid>
      <w:tr w:rsidR="00982C2C" w:rsidTr="0088618C">
        <w:trPr>
          <w:trHeight w:val="840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 w:val="0"/>
              </w:rPr>
              <w:t xml:space="preserve">Контрольний захід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</w:rPr>
              <w:t xml:space="preserve">Термін виконання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</w:rPr>
              <w:t xml:space="preserve">% від загальної оцінки </w:t>
            </w:r>
          </w:p>
        </w:tc>
      </w:tr>
      <w:tr w:rsidR="00982C2C" w:rsidTr="0088618C">
        <w:trPr>
          <w:trHeight w:val="286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Поточний контроль (max 60%)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3" w:firstLine="0"/>
              <w:jc w:val="center"/>
            </w:pPr>
            <w:r>
              <w:rPr>
                <w:i w:val="0"/>
              </w:rPr>
              <w:t xml:space="preserve"> </w:t>
            </w:r>
          </w:p>
        </w:tc>
      </w:tr>
      <w:tr w:rsidR="009A3F87" w:rsidTr="009A3F87">
        <w:trPr>
          <w:trHeight w:val="838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F87" w:rsidRDefault="009A3F87" w:rsidP="00EF7D9F">
            <w:pPr>
              <w:spacing w:after="0" w:line="276" w:lineRule="auto"/>
              <w:ind w:left="0" w:firstLine="0"/>
              <w:jc w:val="center"/>
            </w:pPr>
            <w:r>
              <w:t xml:space="preserve">Змістовий модуль 1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87" w:rsidRDefault="00754374" w:rsidP="00754374">
            <w:pPr>
              <w:spacing w:after="0" w:line="259" w:lineRule="auto"/>
              <w:ind w:left="0" w:right="61" w:firstLine="0"/>
            </w:pPr>
            <w:r>
              <w:rPr>
                <w:lang w:val="uk-UA"/>
              </w:rPr>
              <w:t xml:space="preserve">Групова робота над презентацією окремих самостійно підготовлених питань розглядуваної на лекції теми </w:t>
            </w:r>
            <w:r w:rsidR="009A3F87" w:rsidRPr="0088618C">
              <w:t>та дискусія за проблем</w:t>
            </w:r>
            <w:r>
              <w:t>ними питаннями</w:t>
            </w:r>
            <w:r w:rsidR="009A3F87">
              <w:t>, виконання практичних завдань</w:t>
            </w:r>
            <w:r w:rsidR="009A3F87" w:rsidRPr="0088618C"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87" w:rsidRDefault="00754374" w:rsidP="008F120F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  <w:lang w:val="uk-UA"/>
              </w:rPr>
              <w:t xml:space="preserve">Лекція </w:t>
            </w:r>
            <w:r w:rsidR="009A3F87">
              <w:rPr>
                <w:i w:val="0"/>
                <w:lang w:val="uk-UA"/>
              </w:rPr>
              <w:t xml:space="preserve">1, 2, </w:t>
            </w:r>
            <w:r>
              <w:rPr>
                <w:i w:val="0"/>
                <w:lang w:val="uk-UA"/>
              </w:rPr>
              <w:t>3,4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87" w:rsidRDefault="008F120F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>1</w:t>
            </w:r>
            <w:r w:rsidR="009A3F87">
              <w:rPr>
                <w:i w:val="0"/>
              </w:rPr>
              <w:t xml:space="preserve">0% </w:t>
            </w:r>
          </w:p>
        </w:tc>
      </w:tr>
      <w:tr w:rsidR="009A3F87" w:rsidTr="009A3F87">
        <w:trPr>
          <w:trHeight w:val="838"/>
        </w:trPr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F87" w:rsidRDefault="009A3F87" w:rsidP="00326780">
            <w:pPr>
              <w:spacing w:after="0" w:line="259" w:lineRule="auto"/>
              <w:ind w:left="2"/>
              <w:jc w:val="left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87" w:rsidRDefault="009A3F87">
            <w:pPr>
              <w:spacing w:after="0" w:line="259" w:lineRule="auto"/>
              <w:ind w:left="0" w:right="62" w:firstLine="0"/>
            </w:pPr>
            <w:r w:rsidRPr="0088618C">
              <w:t>Термінологічний диктант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87" w:rsidRDefault="00754374" w:rsidP="0088618C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  <w:lang w:val="uk-UA"/>
              </w:rPr>
              <w:t>Лекції</w:t>
            </w:r>
            <w:r w:rsidR="008F120F">
              <w:rPr>
                <w:i w:val="0"/>
                <w:lang w:val="uk-UA"/>
              </w:rPr>
              <w:t xml:space="preserve"> 2</w:t>
            </w:r>
            <w:r>
              <w:rPr>
                <w:i w:val="0"/>
                <w:lang w:val="uk-UA"/>
              </w:rPr>
              <w:t>, 3, 4</w:t>
            </w:r>
            <w:r w:rsidR="009A3F87"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87" w:rsidRDefault="008F120F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>1</w:t>
            </w:r>
            <w:r w:rsidR="009A3F87">
              <w:rPr>
                <w:i w:val="0"/>
              </w:rPr>
              <w:t xml:space="preserve">% </w:t>
            </w:r>
          </w:p>
        </w:tc>
      </w:tr>
      <w:tr w:rsidR="00E72832" w:rsidTr="00326780">
        <w:trPr>
          <w:trHeight w:val="562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832" w:rsidRDefault="00E72832">
            <w:pPr>
              <w:spacing w:line="271" w:lineRule="auto"/>
              <w:ind w:left="0" w:firstLine="0"/>
              <w:jc w:val="center"/>
            </w:pPr>
            <w:r>
              <w:t>Змістовий модуль 2</w:t>
            </w:r>
          </w:p>
          <w:p w:rsidR="00E72832" w:rsidRDefault="00E72832" w:rsidP="00EF7D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Pr="00E72832" w:rsidRDefault="00E72832" w:rsidP="00E72832">
            <w:pPr>
              <w:spacing w:after="0" w:line="259" w:lineRule="auto"/>
              <w:ind w:left="0" w:firstLine="0"/>
              <w:rPr>
                <w:lang w:val="uk-UA"/>
              </w:rPr>
            </w:pPr>
            <w:r>
              <w:t xml:space="preserve">Групова робота </w:t>
            </w:r>
            <w:r w:rsidR="00754374" w:rsidRPr="00754374">
              <w:t>над презентацією окремих самостійно підготовлених питань розглядуваної на лекції теми та дискусія за проблемними питанням</w:t>
            </w:r>
            <w:r w:rsidR="00754374">
              <w:t>и, виконання практичних завдань</w:t>
            </w:r>
            <w:r>
              <w:rPr>
                <w:lang w:val="uk-UA"/>
              </w:rPr>
              <w:t xml:space="preserve">, що ілюструють теоретичні положення, розглядувані на </w:t>
            </w:r>
            <w:r w:rsidR="00754374">
              <w:rPr>
                <w:lang w:val="uk-UA"/>
              </w:rPr>
              <w:t xml:space="preserve">лекційному </w:t>
            </w:r>
            <w:r>
              <w:rPr>
                <w:lang w:val="uk-UA"/>
              </w:rPr>
              <w:t>занятті.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Default="00754374" w:rsidP="008F120F">
            <w:pPr>
              <w:spacing w:after="0" w:line="259" w:lineRule="auto"/>
              <w:ind w:left="0" w:firstLine="0"/>
              <w:jc w:val="left"/>
            </w:pPr>
            <w:r w:rsidRPr="00754374">
              <w:rPr>
                <w:i w:val="0"/>
                <w:lang w:val="uk-UA"/>
              </w:rPr>
              <w:t xml:space="preserve">Лекції </w:t>
            </w:r>
            <w:r>
              <w:rPr>
                <w:i w:val="0"/>
                <w:lang w:val="uk-UA"/>
              </w:rPr>
              <w:t>5, 6</w:t>
            </w:r>
            <w:r w:rsidR="008F120F">
              <w:rPr>
                <w:i w:val="0"/>
                <w:lang w:val="uk-UA"/>
              </w:rPr>
              <w:t xml:space="preserve">,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Default="00E72832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>1</w:t>
            </w:r>
            <w:r w:rsidR="008F120F">
              <w:rPr>
                <w:i w:val="0"/>
              </w:rPr>
              <w:t>0</w:t>
            </w:r>
            <w:r>
              <w:rPr>
                <w:i w:val="0"/>
              </w:rPr>
              <w:t xml:space="preserve">% </w:t>
            </w:r>
          </w:p>
        </w:tc>
      </w:tr>
      <w:tr w:rsidR="00E72832" w:rsidTr="00326780">
        <w:trPr>
          <w:trHeight w:val="838"/>
        </w:trPr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832" w:rsidRDefault="00E72832" w:rsidP="00326780">
            <w:pPr>
              <w:spacing w:after="0" w:line="259" w:lineRule="auto"/>
              <w:ind w:left="2"/>
              <w:jc w:val="left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Default="00E72832">
            <w:pPr>
              <w:spacing w:after="0" w:line="259" w:lineRule="auto"/>
              <w:ind w:left="0" w:right="62" w:firstLine="0"/>
            </w:pPr>
            <w:r w:rsidRPr="00E72832">
              <w:t>Термінологічний диктант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Default="00754374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  <w:lang w:val="uk-UA"/>
              </w:rPr>
              <w:t>Лекції 5,6</w:t>
            </w:r>
            <w:r w:rsidR="00E72832"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Default="00EF7D9F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  <w:lang w:val="uk-UA"/>
              </w:rPr>
              <w:t>1</w:t>
            </w:r>
            <w:r w:rsidR="00E72832">
              <w:rPr>
                <w:i w:val="0"/>
              </w:rPr>
              <w:t xml:space="preserve">% </w:t>
            </w:r>
          </w:p>
        </w:tc>
      </w:tr>
      <w:tr w:rsidR="00E72832" w:rsidTr="00326780">
        <w:trPr>
          <w:trHeight w:val="838"/>
        </w:trPr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832" w:rsidRDefault="00E7283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Default="00E72832">
            <w:pPr>
              <w:spacing w:after="0" w:line="259" w:lineRule="auto"/>
              <w:ind w:left="0" w:right="61" w:firstLine="0"/>
            </w:pPr>
            <w:r w:rsidRPr="00E72832">
              <w:t>Письмова контрольна пробота.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Default="00E72832" w:rsidP="00E72832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 xml:space="preserve">Тиждень </w:t>
            </w:r>
            <w:r w:rsidR="00754374">
              <w:rPr>
                <w:i w:val="0"/>
                <w:lang w:val="uk-UA"/>
              </w:rPr>
              <w:t>6</w:t>
            </w:r>
            <w:r>
              <w:rPr>
                <w:i w:val="0"/>
                <w:lang w:val="uk-UA"/>
              </w:rPr>
              <w:t>.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32" w:rsidRDefault="00E72832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 xml:space="preserve">10% </w:t>
            </w:r>
          </w:p>
        </w:tc>
      </w:tr>
      <w:tr w:rsidR="008F120F" w:rsidTr="00326780">
        <w:trPr>
          <w:trHeight w:val="562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20F" w:rsidRDefault="008F120F">
            <w:pPr>
              <w:spacing w:after="0" w:line="276" w:lineRule="auto"/>
              <w:ind w:left="0" w:firstLine="0"/>
              <w:jc w:val="center"/>
            </w:pPr>
            <w:r>
              <w:t>Змістовий модуль 3</w:t>
            </w:r>
          </w:p>
          <w:p w:rsidR="008F120F" w:rsidRDefault="008F120F" w:rsidP="00326780">
            <w:pPr>
              <w:spacing w:after="0" w:line="259" w:lineRule="auto"/>
              <w:ind w:left="2"/>
              <w:jc w:val="left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0F" w:rsidRDefault="00EF7D9F" w:rsidP="00281C94">
            <w:pPr>
              <w:spacing w:after="0" w:line="259" w:lineRule="auto"/>
              <w:ind w:left="0" w:firstLine="0"/>
            </w:pPr>
            <w:r>
              <w:t xml:space="preserve">Групова робота </w:t>
            </w:r>
            <w:r w:rsidR="00281C94" w:rsidRPr="00281C94">
              <w:t>над презентацією окремих самостійно підготовлених питань розглядуваної на лекції теми та дискусія за проблемними питаннями</w:t>
            </w:r>
            <w:r w:rsidR="00281C94">
              <w:t>, виконання практичних завдань.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0F" w:rsidRDefault="00754374">
            <w:pPr>
              <w:spacing w:after="0" w:line="259" w:lineRule="auto"/>
              <w:ind w:left="0" w:firstLine="0"/>
              <w:jc w:val="left"/>
            </w:pPr>
            <w:r w:rsidRPr="00754374">
              <w:rPr>
                <w:i w:val="0"/>
                <w:lang w:val="uk-UA"/>
              </w:rPr>
              <w:t xml:space="preserve">Лекції </w:t>
            </w:r>
            <w:r>
              <w:rPr>
                <w:i w:val="0"/>
              </w:rPr>
              <w:t>7</w:t>
            </w:r>
            <w:r>
              <w:rPr>
                <w:i w:val="0"/>
                <w:lang w:val="uk-UA"/>
              </w:rPr>
              <w:t>, 8, 9</w:t>
            </w:r>
            <w:r w:rsidR="008F120F"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0F" w:rsidRDefault="00EF7D9F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>10</w:t>
            </w:r>
            <w:r w:rsidR="008F120F">
              <w:rPr>
                <w:i w:val="0"/>
              </w:rPr>
              <w:t xml:space="preserve">% </w:t>
            </w:r>
          </w:p>
        </w:tc>
      </w:tr>
      <w:tr w:rsidR="008F120F" w:rsidTr="00326780">
        <w:trPr>
          <w:trHeight w:val="838"/>
        </w:trPr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20F" w:rsidRDefault="008F120F" w:rsidP="00326780">
            <w:pPr>
              <w:spacing w:after="0" w:line="259" w:lineRule="auto"/>
              <w:ind w:left="2"/>
              <w:jc w:val="left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0F" w:rsidRDefault="00EF7D9F">
            <w:pPr>
              <w:spacing w:after="0" w:line="259" w:lineRule="auto"/>
              <w:ind w:left="0" w:right="60" w:firstLine="0"/>
            </w:pPr>
            <w:r w:rsidRPr="00EF7D9F">
              <w:t>Термінологічний диктант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0F" w:rsidRDefault="00754374">
            <w:pPr>
              <w:spacing w:after="0" w:line="259" w:lineRule="auto"/>
              <w:ind w:left="0" w:firstLine="0"/>
              <w:jc w:val="left"/>
            </w:pPr>
            <w:r w:rsidRPr="00754374">
              <w:rPr>
                <w:i w:val="0"/>
              </w:rPr>
              <w:t xml:space="preserve">Лекції </w:t>
            </w:r>
            <w:r>
              <w:rPr>
                <w:i w:val="0"/>
                <w:lang w:val="uk-UA"/>
              </w:rPr>
              <w:t>7, 8, 9</w:t>
            </w:r>
            <w:r w:rsidR="00EF7D9F">
              <w:rPr>
                <w:i w:val="0"/>
              </w:rPr>
              <w:t>.</w:t>
            </w:r>
            <w:r w:rsidR="008F120F"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0F" w:rsidRDefault="00E07C0A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>2</w:t>
            </w:r>
            <w:r w:rsidR="008F120F">
              <w:rPr>
                <w:i w:val="0"/>
              </w:rPr>
              <w:t xml:space="preserve">% </w:t>
            </w:r>
          </w:p>
        </w:tc>
      </w:tr>
      <w:tr w:rsidR="00EF7D9F" w:rsidTr="00326780">
        <w:trPr>
          <w:trHeight w:val="838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D9F" w:rsidRPr="00EF7D9F" w:rsidRDefault="00EF7D9F" w:rsidP="00EF7D9F">
            <w:pPr>
              <w:spacing w:after="0" w:line="276" w:lineRule="auto"/>
              <w:ind w:left="0" w:firstLine="0"/>
              <w:jc w:val="center"/>
              <w:rPr>
                <w:lang w:val="uk-UA"/>
              </w:rPr>
            </w:pPr>
            <w:r>
              <w:t xml:space="preserve">Змістовий модуль </w:t>
            </w:r>
            <w:r>
              <w:rPr>
                <w:lang w:val="uk-UA"/>
              </w:rPr>
              <w:t>4</w:t>
            </w:r>
          </w:p>
          <w:p w:rsidR="00EF7D9F" w:rsidRDefault="00EF7D9F" w:rsidP="00326780">
            <w:pPr>
              <w:spacing w:after="0" w:line="259" w:lineRule="auto"/>
              <w:ind w:left="2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EF7D9F">
            <w:pPr>
              <w:spacing w:after="0" w:line="259" w:lineRule="auto"/>
              <w:ind w:left="0" w:right="63" w:firstLine="0"/>
            </w:pPr>
            <w:r w:rsidRPr="00EF7D9F">
              <w:t xml:space="preserve">Групова робота </w:t>
            </w:r>
            <w:r w:rsidR="00281C94" w:rsidRPr="00281C94">
              <w:t>над презентацією окремих самостійно підготовлених питань розглядуваної на лекції теми та дискусія за проблемними питаннями, виконання практичних завдань, що ілюструють теоретичні положення, розглядувані на лекційному занятті.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754374">
            <w:pPr>
              <w:spacing w:after="0" w:line="259" w:lineRule="auto"/>
              <w:ind w:left="0" w:firstLine="0"/>
              <w:jc w:val="left"/>
            </w:pPr>
            <w:r w:rsidRPr="00754374">
              <w:rPr>
                <w:i w:val="0"/>
                <w:lang w:val="uk-UA"/>
              </w:rPr>
              <w:t>Лекції</w:t>
            </w:r>
            <w:r w:rsidR="00281C94">
              <w:rPr>
                <w:i w:val="0"/>
                <w:lang w:val="uk-UA"/>
              </w:rPr>
              <w:t xml:space="preserve"> 10, 11</w:t>
            </w:r>
            <w:r w:rsidR="00EF7D9F">
              <w:rPr>
                <w:i w:val="0"/>
                <w:lang w:val="uk-UA"/>
              </w:rPr>
              <w:t>.</w:t>
            </w:r>
            <w:r w:rsidR="00EF7D9F"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EF7D9F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 xml:space="preserve">5% </w:t>
            </w:r>
          </w:p>
        </w:tc>
      </w:tr>
      <w:tr w:rsidR="00EF7D9F" w:rsidTr="00326780">
        <w:trPr>
          <w:trHeight w:val="562"/>
        </w:trPr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D9F" w:rsidRDefault="00EF7D9F" w:rsidP="00326780">
            <w:pPr>
              <w:spacing w:after="0" w:line="259" w:lineRule="auto"/>
              <w:ind w:left="2"/>
              <w:jc w:val="left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EF7D9F">
            <w:pPr>
              <w:spacing w:after="0" w:line="259" w:lineRule="auto"/>
              <w:ind w:left="0" w:firstLine="0"/>
            </w:pPr>
            <w:r w:rsidRPr="00EF7D9F">
              <w:t>Термінологічний диктант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754374">
            <w:pPr>
              <w:spacing w:after="0" w:line="259" w:lineRule="auto"/>
              <w:ind w:left="0" w:firstLine="0"/>
              <w:jc w:val="left"/>
            </w:pPr>
            <w:r w:rsidRPr="00754374">
              <w:rPr>
                <w:i w:val="0"/>
                <w:lang w:val="uk-UA"/>
              </w:rPr>
              <w:t>Лекції</w:t>
            </w:r>
            <w:r w:rsidR="00281C94">
              <w:rPr>
                <w:i w:val="0"/>
                <w:lang w:val="uk-UA"/>
              </w:rPr>
              <w:t xml:space="preserve"> 10, 11</w:t>
            </w:r>
            <w:r w:rsidR="00EF7D9F"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EF7D9F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 xml:space="preserve">1% </w:t>
            </w:r>
          </w:p>
        </w:tc>
      </w:tr>
      <w:tr w:rsidR="00EF7D9F" w:rsidTr="00326780">
        <w:trPr>
          <w:trHeight w:val="1114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EF7D9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EF7D9F">
            <w:pPr>
              <w:spacing w:after="0" w:line="259" w:lineRule="auto"/>
              <w:ind w:left="0" w:right="63" w:firstLine="0"/>
            </w:pPr>
            <w:r w:rsidRPr="00EF7D9F">
              <w:t>Письмова контрольна пробота.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281C94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>Тиждень 11</w:t>
            </w:r>
            <w:r w:rsidR="00EF7D9F"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F" w:rsidRDefault="00EF7D9F">
            <w:pPr>
              <w:spacing w:after="0" w:line="259" w:lineRule="auto"/>
              <w:ind w:left="0" w:right="56" w:firstLine="0"/>
              <w:jc w:val="center"/>
            </w:pPr>
            <w:r>
              <w:rPr>
                <w:i w:val="0"/>
              </w:rPr>
              <w:t xml:space="preserve">10% </w:t>
            </w:r>
          </w:p>
        </w:tc>
      </w:tr>
    </w:tbl>
    <w:p w:rsidR="00982C2C" w:rsidRDefault="00982C2C">
      <w:pPr>
        <w:spacing w:after="0" w:line="259" w:lineRule="auto"/>
        <w:ind w:left="-1133" w:right="11346" w:firstLine="0"/>
        <w:jc w:val="left"/>
      </w:pPr>
    </w:p>
    <w:tbl>
      <w:tblPr>
        <w:tblStyle w:val="TableGrid"/>
        <w:tblW w:w="10312" w:type="dxa"/>
        <w:tblInd w:w="-53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064"/>
        <w:gridCol w:w="1248"/>
      </w:tblGrid>
      <w:tr w:rsidR="00982C2C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C2C" w:rsidRDefault="00E61E0A">
            <w:pPr>
              <w:spacing w:after="0" w:line="259" w:lineRule="auto"/>
              <w:ind w:left="1193" w:firstLine="0"/>
              <w:jc w:val="center"/>
            </w:pPr>
            <w:r>
              <w:rPr>
                <w:b/>
                <w:i w:val="0"/>
              </w:rPr>
              <w:t>Підсумковий контроль (max 40%)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</w:tr>
      <w:tr w:rsidR="00982C2C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2" w:firstLine="0"/>
              <w:jc w:val="left"/>
            </w:pPr>
            <w:r>
              <w:t>Індивідуальне завдання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55" w:firstLine="0"/>
              <w:jc w:val="center"/>
            </w:pPr>
            <w:r>
              <w:rPr>
                <w:i w:val="0"/>
              </w:rPr>
              <w:t xml:space="preserve">20 </w:t>
            </w:r>
          </w:p>
        </w:tc>
      </w:tr>
      <w:tr w:rsidR="00E07C0A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0A" w:rsidRPr="00E07C0A" w:rsidRDefault="00E07C0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0A" w:rsidRPr="00E07C0A" w:rsidRDefault="00E07C0A">
            <w:pPr>
              <w:spacing w:after="0" w:line="259" w:lineRule="auto"/>
              <w:ind w:left="0" w:right="55" w:firstLine="0"/>
              <w:jc w:val="center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10</w:t>
            </w:r>
          </w:p>
        </w:tc>
      </w:tr>
      <w:tr w:rsidR="00982C2C">
        <w:trPr>
          <w:trHeight w:val="28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2" w:firstLine="0"/>
              <w:jc w:val="left"/>
            </w:pPr>
            <w:r>
              <w:t>Іспит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07C0A">
            <w:pPr>
              <w:spacing w:after="0" w:line="259" w:lineRule="auto"/>
              <w:ind w:left="0" w:right="55" w:firstLine="0"/>
              <w:jc w:val="center"/>
            </w:pPr>
            <w:r>
              <w:rPr>
                <w:i w:val="0"/>
              </w:rPr>
              <w:t>1</w:t>
            </w:r>
            <w:r w:rsidR="00E61E0A">
              <w:rPr>
                <w:i w:val="0"/>
              </w:rPr>
              <w:t xml:space="preserve">0 </w:t>
            </w:r>
          </w:p>
        </w:tc>
      </w:tr>
      <w:tr w:rsidR="00982C2C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Разом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 w:val="0"/>
              </w:rPr>
              <w:t xml:space="preserve">100% </w:t>
            </w:r>
          </w:p>
        </w:tc>
      </w:tr>
    </w:tbl>
    <w:p w:rsidR="00982C2C" w:rsidRDefault="00E61E0A">
      <w:pPr>
        <w:spacing w:after="58" w:line="259" w:lineRule="auto"/>
        <w:ind w:left="0" w:firstLine="0"/>
        <w:jc w:val="left"/>
      </w:pPr>
      <w:r>
        <w:rPr>
          <w:b/>
          <w:i w:val="0"/>
          <w:sz w:val="16"/>
        </w:rPr>
        <w:t xml:space="preserve"> </w:t>
      </w:r>
    </w:p>
    <w:p w:rsidR="00982C2C" w:rsidRDefault="00E61E0A">
      <w:pPr>
        <w:spacing w:after="146" w:line="259" w:lineRule="auto"/>
        <w:ind w:left="54" w:firstLine="0"/>
        <w:jc w:val="center"/>
      </w:pPr>
      <w:r>
        <w:rPr>
          <w:b/>
          <w:i w:val="0"/>
        </w:rPr>
        <w:t xml:space="preserve"> </w:t>
      </w:r>
    </w:p>
    <w:p w:rsidR="00982C2C" w:rsidRDefault="00E61E0A">
      <w:pPr>
        <w:pStyle w:val="2"/>
        <w:ind w:left="2802"/>
      </w:pPr>
      <w:r>
        <w:t xml:space="preserve">Шкала оцінювання: національна та ECTS </w:t>
      </w:r>
    </w:p>
    <w:tbl>
      <w:tblPr>
        <w:tblStyle w:val="TableGrid"/>
        <w:tblW w:w="10010" w:type="dxa"/>
        <w:tblInd w:w="9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4511"/>
        <w:gridCol w:w="2127"/>
        <w:gridCol w:w="1872"/>
      </w:tblGrid>
      <w:tr w:rsidR="00982C2C">
        <w:trPr>
          <w:trHeight w:val="266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firstLine="0"/>
              <w:jc w:val="center"/>
            </w:pPr>
            <w:r>
              <w:rPr>
                <w:i w:val="0"/>
              </w:rPr>
              <w:t xml:space="preserve">За шкалою ECTS 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14" w:firstLine="0"/>
              <w:jc w:val="center"/>
            </w:pPr>
            <w:r>
              <w:rPr>
                <w:i w:val="0"/>
              </w:rPr>
              <w:t xml:space="preserve">За шкалою університету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5" w:firstLine="0"/>
              <w:jc w:val="center"/>
            </w:pPr>
            <w:r>
              <w:rPr>
                <w:i w:val="0"/>
              </w:rPr>
              <w:t xml:space="preserve">За національною шкалою </w:t>
            </w:r>
          </w:p>
        </w:tc>
      </w:tr>
      <w:tr w:rsidR="00982C2C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4" w:firstLine="0"/>
              <w:jc w:val="center"/>
            </w:pPr>
            <w:r>
              <w:rPr>
                <w:i w:val="0"/>
              </w:rPr>
              <w:t xml:space="preserve">Екзамен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4" w:firstLine="0"/>
              <w:jc w:val="center"/>
            </w:pPr>
            <w:r>
              <w:rPr>
                <w:i w:val="0"/>
              </w:rPr>
              <w:t xml:space="preserve">Залік </w:t>
            </w:r>
          </w:p>
        </w:tc>
      </w:tr>
      <w:tr w:rsidR="00982C2C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77" w:firstLine="0"/>
              <w:jc w:val="center"/>
            </w:pPr>
            <w:r>
              <w:rPr>
                <w:i w:val="0"/>
              </w:rPr>
              <w:t xml:space="preserve">A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215" w:firstLine="0"/>
              <w:jc w:val="center"/>
            </w:pPr>
            <w:r>
              <w:rPr>
                <w:i w:val="0"/>
              </w:rPr>
              <w:t xml:space="preserve">90 – 100 (відмінно)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8" w:firstLine="0"/>
              <w:jc w:val="center"/>
            </w:pPr>
            <w:r>
              <w:rPr>
                <w:i w:val="0"/>
              </w:rPr>
              <w:t xml:space="preserve">5 (відмінно)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7" w:firstLine="0"/>
              <w:jc w:val="center"/>
            </w:pPr>
            <w:r>
              <w:rPr>
                <w:i w:val="0"/>
              </w:rPr>
              <w:t xml:space="preserve">Зараховано </w:t>
            </w:r>
          </w:p>
        </w:tc>
      </w:tr>
      <w:tr w:rsidR="00982C2C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74" w:firstLine="0"/>
              <w:jc w:val="center"/>
            </w:pPr>
            <w:r>
              <w:rPr>
                <w:i w:val="0"/>
              </w:rPr>
              <w:t xml:space="preserve">B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215" w:firstLine="0"/>
              <w:jc w:val="center"/>
            </w:pPr>
            <w:r>
              <w:rPr>
                <w:i w:val="0"/>
              </w:rPr>
              <w:t xml:space="preserve">85 – 89 (дуже добре)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61" w:firstLine="0"/>
              <w:jc w:val="center"/>
            </w:pPr>
            <w:r>
              <w:rPr>
                <w:i w:val="0"/>
              </w:rPr>
              <w:t xml:space="preserve">4 (добре)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</w:tr>
      <w:tr w:rsidR="00982C2C">
        <w:trPr>
          <w:trHeight w:val="2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74" w:firstLine="0"/>
              <w:jc w:val="center"/>
            </w:pPr>
            <w:r>
              <w:rPr>
                <w:i w:val="0"/>
              </w:rPr>
              <w:t xml:space="preserve">C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217" w:firstLine="0"/>
              <w:jc w:val="center"/>
            </w:pPr>
            <w:r>
              <w:rPr>
                <w:i w:val="0"/>
              </w:rPr>
              <w:t xml:space="preserve">75 – 84 (добре)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</w:tr>
      <w:tr w:rsidR="00982C2C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77" w:firstLine="0"/>
              <w:jc w:val="center"/>
            </w:pPr>
            <w:r>
              <w:rPr>
                <w:i w:val="0"/>
              </w:rPr>
              <w:t xml:space="preserve">D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215" w:firstLine="0"/>
              <w:jc w:val="center"/>
            </w:pPr>
            <w:r>
              <w:rPr>
                <w:i w:val="0"/>
              </w:rPr>
              <w:t xml:space="preserve">70 – 74 (задовільно)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59" w:firstLine="0"/>
              <w:jc w:val="center"/>
            </w:pPr>
            <w:r>
              <w:rPr>
                <w:i w:val="0"/>
              </w:rPr>
              <w:t xml:space="preserve">3 (задовільно)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</w:tr>
      <w:tr w:rsidR="00982C2C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75" w:firstLine="0"/>
              <w:jc w:val="center"/>
            </w:pPr>
            <w:r>
              <w:rPr>
                <w:i w:val="0"/>
              </w:rPr>
              <w:t xml:space="preserve">E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215" w:firstLine="0"/>
              <w:jc w:val="center"/>
            </w:pPr>
            <w:r>
              <w:rPr>
                <w:i w:val="0"/>
              </w:rPr>
              <w:t xml:space="preserve">60 – 69 (достатньо)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</w:tr>
      <w:tr w:rsidR="00982C2C">
        <w:trPr>
          <w:trHeight w:val="52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73" w:firstLine="0"/>
              <w:jc w:val="center"/>
            </w:pPr>
            <w:r>
              <w:rPr>
                <w:i w:val="0"/>
              </w:rPr>
              <w:t xml:space="preserve">FX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877" w:hanging="728"/>
              <w:jc w:val="left"/>
            </w:pPr>
            <w:r>
              <w:rPr>
                <w:i w:val="0"/>
              </w:rPr>
              <w:t xml:space="preserve">35 – 59 (незадовільно – з можливістю повторного складання)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59" w:firstLine="0"/>
              <w:jc w:val="center"/>
            </w:pPr>
            <w:r>
              <w:rPr>
                <w:i w:val="0"/>
              </w:rPr>
              <w:t xml:space="preserve">2 (незадовільно)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 xml:space="preserve">Не зараховано </w:t>
            </w:r>
          </w:p>
        </w:tc>
      </w:tr>
      <w:tr w:rsidR="00982C2C">
        <w:trPr>
          <w:trHeight w:val="52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2C" w:rsidRDefault="00E61E0A">
            <w:pPr>
              <w:spacing w:after="0" w:line="259" w:lineRule="auto"/>
              <w:ind w:left="76" w:firstLine="0"/>
              <w:jc w:val="center"/>
            </w:pPr>
            <w:r>
              <w:rPr>
                <w:i w:val="0"/>
              </w:rPr>
              <w:t xml:space="preserve">F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1057" w:hanging="915"/>
              <w:jc w:val="left"/>
            </w:pPr>
            <w:r>
              <w:rPr>
                <w:i w:val="0"/>
              </w:rPr>
              <w:t xml:space="preserve">1 – 34 (незадовільно – з обов’язковим повторним курсом)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82C2C" w:rsidRDefault="00E61E0A">
      <w:pPr>
        <w:spacing w:after="0" w:line="259" w:lineRule="auto"/>
        <w:ind w:left="0" w:firstLine="0"/>
        <w:jc w:val="left"/>
      </w:pPr>
      <w:r>
        <w:rPr>
          <w:b/>
          <w:i w:val="0"/>
          <w:sz w:val="28"/>
        </w:rPr>
        <w:t xml:space="preserve"> </w:t>
      </w:r>
    </w:p>
    <w:p w:rsidR="00982C2C" w:rsidRDefault="00E61E0A">
      <w:pPr>
        <w:spacing w:after="29" w:line="259" w:lineRule="auto"/>
        <w:ind w:left="64" w:firstLine="0"/>
        <w:jc w:val="center"/>
      </w:pPr>
      <w:r>
        <w:rPr>
          <w:b/>
          <w:i w:val="0"/>
          <w:sz w:val="28"/>
        </w:rPr>
        <w:t xml:space="preserve"> </w:t>
      </w:r>
    </w:p>
    <w:p w:rsidR="00982C2C" w:rsidRDefault="00E61E0A">
      <w:pPr>
        <w:pStyle w:val="1"/>
        <w:ind w:left="0" w:right="1091" w:firstLine="0"/>
        <w:jc w:val="right"/>
      </w:pPr>
      <w:r>
        <w:t xml:space="preserve">РОЗКЛАД КУРСУ ЗА ТЕМАМИ І КОНТРОЛЬНІ ЗАВДАННЯ </w:t>
      </w:r>
    </w:p>
    <w:tbl>
      <w:tblPr>
        <w:tblStyle w:val="TableGrid"/>
        <w:tblW w:w="10172" w:type="dxa"/>
        <w:tblInd w:w="-106" w:type="dxa"/>
        <w:tblCellMar>
          <w:top w:w="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2374"/>
        <w:gridCol w:w="142"/>
        <w:gridCol w:w="2971"/>
        <w:gridCol w:w="3693"/>
        <w:gridCol w:w="992"/>
      </w:tblGrid>
      <w:tr w:rsidR="00982C2C" w:rsidTr="00187029">
        <w:trPr>
          <w:trHeight w:val="563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365" w:right="469" w:firstLine="0"/>
              <w:jc w:val="center"/>
            </w:pPr>
            <w:r>
              <w:rPr>
                <w:b/>
                <w:i w:val="0"/>
              </w:rPr>
              <w:t xml:space="preserve">Тиждень і вид заняття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 w:val="0"/>
              </w:rPr>
              <w:t xml:space="preserve">Тема заняття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i w:val="0"/>
              </w:rPr>
              <w:t xml:space="preserve">Контрольний захід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Default="00E61E0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</w:rPr>
              <w:t xml:space="preserve">Кільк. балів </w:t>
            </w:r>
          </w:p>
        </w:tc>
      </w:tr>
      <w:tr w:rsidR="00982C2C" w:rsidTr="00187029">
        <w:trPr>
          <w:trHeight w:val="28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2C2C" w:rsidRDefault="00E61E0A">
            <w:pPr>
              <w:spacing w:after="0" w:line="259" w:lineRule="auto"/>
              <w:ind w:left="1591" w:firstLine="0"/>
              <w:jc w:val="left"/>
            </w:pPr>
            <w:r>
              <w:rPr>
                <w:i w:val="0"/>
              </w:rPr>
              <w:t xml:space="preserve">Змістовий модуль 1 </w:t>
            </w:r>
          </w:p>
        </w:tc>
      </w:tr>
      <w:tr w:rsidR="00982C2C" w:rsidRPr="005F1292" w:rsidTr="00187029">
        <w:trPr>
          <w:trHeight w:val="78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C2C" w:rsidRDefault="00E61E0A" w:rsidP="00136480">
            <w:pPr>
              <w:spacing w:after="13" w:line="259" w:lineRule="auto"/>
              <w:ind w:left="35" w:firstLine="0"/>
              <w:jc w:val="center"/>
            </w:pPr>
            <w:r>
              <w:rPr>
                <w:b/>
                <w:i w:val="0"/>
              </w:rPr>
              <w:t>Тиждень 1</w:t>
            </w:r>
          </w:p>
          <w:p w:rsidR="00982C2C" w:rsidRDefault="00136480" w:rsidP="0097356D">
            <w:pPr>
              <w:spacing w:after="21" w:line="259" w:lineRule="auto"/>
              <w:ind w:left="94" w:firstLine="0"/>
              <w:jc w:val="center"/>
            </w:pPr>
            <w:r>
              <w:rPr>
                <w:i w:val="0"/>
                <w:lang w:val="uk-UA"/>
              </w:rPr>
              <w:t xml:space="preserve">Лекція </w:t>
            </w:r>
            <w:r w:rsidR="00E61E0A">
              <w:rPr>
                <w:i w:val="0"/>
              </w:rPr>
              <w:t>1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C2C" w:rsidRDefault="00982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5F1292" w:rsidRDefault="005F1292" w:rsidP="005F1292">
            <w:pPr>
              <w:spacing w:after="0" w:line="238" w:lineRule="auto"/>
              <w:ind w:left="2" w:firstLine="0"/>
              <w:rPr>
                <w:i w:val="0"/>
              </w:rPr>
            </w:pPr>
            <w:r w:rsidRPr="005F1292">
              <w:rPr>
                <w:i w:val="0"/>
              </w:rPr>
              <w:t xml:space="preserve">Синергетика: становлення нової наукової парадигми.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5F1292" w:rsidRDefault="005F1292" w:rsidP="009960ED">
            <w:pPr>
              <w:spacing w:after="20" w:line="259" w:lineRule="auto"/>
              <w:ind w:left="0" w:right="44" w:firstLine="0"/>
              <w:jc w:val="center"/>
            </w:pPr>
            <w:r w:rsidRPr="005F1292">
              <w:rPr>
                <w:i w:val="0"/>
              </w:rPr>
              <w:t>Дискусія з проблемних питань лінгвосинергетики.</w:t>
            </w:r>
            <w:r w:rsidR="00E61E0A" w:rsidRPr="005F1292">
              <w:rPr>
                <w:i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5F1292" w:rsidRDefault="00982C2C">
            <w:pPr>
              <w:spacing w:after="0" w:line="259" w:lineRule="auto"/>
              <w:ind w:left="0" w:firstLine="0"/>
              <w:jc w:val="left"/>
            </w:pPr>
          </w:p>
        </w:tc>
      </w:tr>
      <w:tr w:rsidR="00136480" w:rsidTr="00187029">
        <w:trPr>
          <w:trHeight w:val="111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480" w:rsidRDefault="00136480" w:rsidP="00136480">
            <w:pPr>
              <w:spacing w:after="13" w:line="259" w:lineRule="auto"/>
              <w:ind w:left="35" w:firstLine="0"/>
              <w:jc w:val="center"/>
              <w:rPr>
                <w:b/>
                <w:i w:val="0"/>
                <w:lang w:val="uk-UA"/>
              </w:rPr>
            </w:pPr>
            <w:r>
              <w:rPr>
                <w:b/>
                <w:i w:val="0"/>
                <w:lang w:val="uk-UA"/>
              </w:rPr>
              <w:t xml:space="preserve">Тиждень 2 </w:t>
            </w:r>
          </w:p>
          <w:p w:rsidR="00136480" w:rsidRPr="00136480" w:rsidRDefault="005F1292" w:rsidP="00136480">
            <w:pPr>
              <w:spacing w:after="13" w:line="259" w:lineRule="auto"/>
              <w:ind w:left="35" w:firstLine="0"/>
              <w:jc w:val="center"/>
              <w:rPr>
                <w:i w:val="0"/>
                <w:lang w:val="uk-UA"/>
              </w:rPr>
            </w:pPr>
            <w:r w:rsidRPr="005F1292">
              <w:rPr>
                <w:i w:val="0"/>
                <w:lang w:val="uk-UA"/>
              </w:rPr>
              <w:t>Лекція</w:t>
            </w:r>
            <w:r>
              <w:rPr>
                <w:i w:val="0"/>
                <w:lang w:val="uk-UA"/>
              </w:rPr>
              <w:t xml:space="preserve"> 2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480" w:rsidRDefault="00136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80" w:rsidRPr="005F1292" w:rsidRDefault="005F1292" w:rsidP="005F1292">
            <w:pPr>
              <w:spacing w:after="0" w:line="259" w:lineRule="auto"/>
              <w:ind w:left="2" w:firstLine="0"/>
              <w:jc w:val="left"/>
              <w:rPr>
                <w:i w:val="0"/>
              </w:rPr>
            </w:pPr>
            <w:r w:rsidRPr="005F1292">
              <w:rPr>
                <w:i w:val="0"/>
              </w:rPr>
              <w:t>Лінгвосинергетика. Синергетика і лінгвістичні парадигми.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80" w:rsidRDefault="009960ED" w:rsidP="005F1292">
            <w:pPr>
              <w:spacing w:after="0" w:line="259" w:lineRule="auto"/>
              <w:ind w:left="84" w:firstLine="0"/>
              <w:jc w:val="left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Дискусія з проблемних питань</w:t>
            </w:r>
            <w:r w:rsidR="005F1292">
              <w:rPr>
                <w:i w:val="0"/>
                <w:lang w:val="uk-UA"/>
              </w:rPr>
              <w:t xml:space="preserve"> лінгвосинергетики</w:t>
            </w:r>
            <w:r>
              <w:rPr>
                <w:i w:val="0"/>
                <w:lang w:val="uk-UA"/>
              </w:rPr>
              <w:t>.</w:t>
            </w:r>
          </w:p>
          <w:p w:rsidR="005F1292" w:rsidRPr="0097356D" w:rsidRDefault="005F1292" w:rsidP="005F1292">
            <w:pPr>
              <w:spacing w:after="0" w:line="259" w:lineRule="auto"/>
              <w:ind w:left="84" w:firstLine="0"/>
              <w:jc w:val="left"/>
              <w:rPr>
                <w:lang w:val="uk-UA"/>
              </w:rPr>
            </w:pPr>
            <w:r>
              <w:rPr>
                <w:i w:val="0"/>
                <w:lang w:val="uk-UA"/>
              </w:rPr>
              <w:t>Термінологічний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80" w:rsidRPr="009960ED" w:rsidRDefault="00316C79">
            <w:pPr>
              <w:spacing w:after="0" w:line="259" w:lineRule="auto"/>
              <w:ind w:left="0" w:firstLine="0"/>
              <w:jc w:val="left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3</w:t>
            </w:r>
          </w:p>
        </w:tc>
      </w:tr>
      <w:tr w:rsidR="00131262" w:rsidRPr="009960ED" w:rsidTr="00131262">
        <w:trPr>
          <w:trHeight w:val="428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62" w:rsidRDefault="0097356D" w:rsidP="0097356D">
            <w:pPr>
              <w:spacing w:after="0" w:line="259" w:lineRule="auto"/>
              <w:ind w:left="0" w:firstLine="0"/>
              <w:jc w:val="center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Змістовой модуль 2</w:t>
            </w:r>
          </w:p>
        </w:tc>
      </w:tr>
      <w:tr w:rsidR="00131262" w:rsidRPr="009960ED" w:rsidTr="00187029">
        <w:trPr>
          <w:trHeight w:val="111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62" w:rsidRPr="009960ED" w:rsidRDefault="005F1292" w:rsidP="00131262">
            <w:pPr>
              <w:spacing w:after="13" w:line="259" w:lineRule="auto"/>
              <w:ind w:left="35" w:firstLine="0"/>
              <w:jc w:val="center"/>
              <w:rPr>
                <w:b/>
                <w:i w:val="0"/>
                <w:lang w:val="uk-UA"/>
              </w:rPr>
            </w:pPr>
            <w:r>
              <w:rPr>
                <w:b/>
                <w:i w:val="0"/>
                <w:lang w:val="uk-UA"/>
              </w:rPr>
              <w:t>Тиждень 3</w:t>
            </w:r>
          </w:p>
          <w:p w:rsidR="00131262" w:rsidRDefault="005F1292" w:rsidP="009960ED">
            <w:pPr>
              <w:spacing w:after="13" w:line="259" w:lineRule="auto"/>
              <w:ind w:left="35" w:firstLine="0"/>
              <w:jc w:val="center"/>
              <w:rPr>
                <w:b/>
                <w:i w:val="0"/>
                <w:lang w:val="uk-UA"/>
              </w:rPr>
            </w:pPr>
            <w:r>
              <w:rPr>
                <w:i w:val="0"/>
                <w:lang w:val="uk-UA"/>
              </w:rPr>
              <w:t>Лекція 3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62" w:rsidRDefault="00131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62" w:rsidRPr="009960ED" w:rsidRDefault="005F1292" w:rsidP="008E62FC">
            <w:pPr>
              <w:spacing w:after="0" w:line="259" w:lineRule="auto"/>
              <w:ind w:left="2" w:firstLine="0"/>
              <w:jc w:val="left"/>
              <w:rPr>
                <w:i w:val="0"/>
                <w:lang w:val="uk-UA"/>
              </w:rPr>
            </w:pPr>
            <w:r w:rsidRPr="005F1292">
              <w:rPr>
                <w:i w:val="0"/>
                <w:lang w:val="uk-UA"/>
              </w:rPr>
              <w:t xml:space="preserve">Синергетика дискурсу.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92" w:rsidRPr="005F1292" w:rsidRDefault="005F1292" w:rsidP="005F1292">
            <w:pPr>
              <w:spacing w:after="22" w:line="259" w:lineRule="auto"/>
              <w:ind w:left="0" w:right="105" w:firstLine="0"/>
              <w:jc w:val="center"/>
              <w:rPr>
                <w:i w:val="0"/>
              </w:rPr>
            </w:pPr>
            <w:r w:rsidRPr="005F1292">
              <w:rPr>
                <w:i w:val="0"/>
              </w:rPr>
              <w:t>Дискусія з проблемних питань лінгвосинергетики.</w:t>
            </w:r>
          </w:p>
          <w:p w:rsidR="00131262" w:rsidRPr="009960ED" w:rsidRDefault="005F1292" w:rsidP="005F1292">
            <w:pPr>
              <w:spacing w:after="22" w:line="259" w:lineRule="auto"/>
              <w:ind w:left="0" w:right="105" w:firstLine="0"/>
              <w:jc w:val="center"/>
              <w:rPr>
                <w:i w:val="0"/>
              </w:rPr>
            </w:pPr>
            <w:r w:rsidRPr="005F1292">
              <w:rPr>
                <w:i w:val="0"/>
              </w:rPr>
              <w:t>Термінологічний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62" w:rsidRDefault="0068490A">
            <w:pPr>
              <w:spacing w:after="0" w:line="259" w:lineRule="auto"/>
              <w:ind w:left="0" w:firstLine="0"/>
              <w:jc w:val="left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3</w:t>
            </w:r>
          </w:p>
        </w:tc>
      </w:tr>
      <w:tr w:rsidR="00131262" w:rsidRPr="009960ED" w:rsidTr="00187029">
        <w:trPr>
          <w:trHeight w:val="111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62" w:rsidRPr="009960ED" w:rsidRDefault="005F1292" w:rsidP="00131262">
            <w:pPr>
              <w:spacing w:after="13" w:line="259" w:lineRule="auto"/>
              <w:ind w:left="35" w:firstLine="0"/>
              <w:jc w:val="center"/>
              <w:rPr>
                <w:b/>
                <w:i w:val="0"/>
                <w:lang w:val="uk-UA"/>
              </w:rPr>
            </w:pPr>
            <w:r>
              <w:rPr>
                <w:b/>
                <w:i w:val="0"/>
                <w:lang w:val="uk-UA"/>
              </w:rPr>
              <w:t>Тиждень 4</w:t>
            </w:r>
          </w:p>
          <w:p w:rsidR="00131262" w:rsidRDefault="005F1292" w:rsidP="00131262">
            <w:pPr>
              <w:spacing w:after="13" w:line="259" w:lineRule="auto"/>
              <w:ind w:left="35" w:firstLine="0"/>
              <w:jc w:val="center"/>
              <w:rPr>
                <w:b/>
                <w:i w:val="0"/>
                <w:lang w:val="uk-UA"/>
              </w:rPr>
            </w:pPr>
            <w:r w:rsidRPr="005F1292">
              <w:rPr>
                <w:i w:val="0"/>
                <w:lang w:val="uk-UA"/>
              </w:rPr>
              <w:t>Лекція</w:t>
            </w:r>
            <w:r>
              <w:rPr>
                <w:i w:val="0"/>
                <w:lang w:val="uk-UA"/>
              </w:rPr>
              <w:t xml:space="preserve"> 4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62" w:rsidRDefault="00131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62" w:rsidRPr="009960ED" w:rsidRDefault="008E62FC" w:rsidP="008E62FC">
            <w:pPr>
              <w:spacing w:after="0" w:line="259" w:lineRule="auto"/>
              <w:ind w:left="2" w:firstLine="0"/>
              <w:jc w:val="left"/>
              <w:rPr>
                <w:i w:val="0"/>
                <w:lang w:val="uk-UA"/>
              </w:rPr>
            </w:pPr>
            <w:r w:rsidRPr="005F1292">
              <w:rPr>
                <w:i w:val="0"/>
                <w:lang w:val="uk-UA"/>
              </w:rPr>
              <w:t>Системна організація мови в світлі теорії фракталів</w:t>
            </w:r>
            <w:r w:rsidR="0068490A">
              <w:rPr>
                <w:i w:val="0"/>
                <w:lang w:val="uk-UA"/>
              </w:rPr>
              <w:t xml:space="preserve"> (ч. 1)</w:t>
            </w:r>
            <w:r w:rsidRPr="005F1292">
              <w:rPr>
                <w:i w:val="0"/>
                <w:lang w:val="uk-UA"/>
              </w:rPr>
              <w:t xml:space="preserve">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FC" w:rsidRPr="008E62FC" w:rsidRDefault="008E62FC" w:rsidP="008E62FC">
            <w:pPr>
              <w:spacing w:after="22" w:line="259" w:lineRule="auto"/>
              <w:ind w:left="0" w:right="105" w:firstLine="0"/>
              <w:jc w:val="center"/>
              <w:rPr>
                <w:i w:val="0"/>
              </w:rPr>
            </w:pPr>
            <w:r w:rsidRPr="008E62FC">
              <w:rPr>
                <w:i w:val="0"/>
              </w:rPr>
              <w:t>Дискусія з проблемних питань лінгвосинергетики.</w:t>
            </w:r>
          </w:p>
          <w:p w:rsidR="00131262" w:rsidRPr="009960ED" w:rsidRDefault="008E62FC" w:rsidP="008E62FC">
            <w:pPr>
              <w:spacing w:after="22" w:line="259" w:lineRule="auto"/>
              <w:ind w:left="0" w:right="105" w:firstLine="0"/>
              <w:jc w:val="center"/>
              <w:rPr>
                <w:i w:val="0"/>
              </w:rPr>
            </w:pPr>
            <w:r w:rsidRPr="008E62FC">
              <w:rPr>
                <w:i w:val="0"/>
              </w:rPr>
              <w:t>Термінологічний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62" w:rsidRDefault="0068490A">
            <w:pPr>
              <w:spacing w:after="0" w:line="259" w:lineRule="auto"/>
              <w:ind w:left="0" w:firstLine="0"/>
              <w:jc w:val="left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3</w:t>
            </w:r>
          </w:p>
        </w:tc>
      </w:tr>
      <w:tr w:rsidR="0097356D" w:rsidRPr="00243BB3" w:rsidTr="00187029">
        <w:trPr>
          <w:trHeight w:val="111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56D" w:rsidRPr="0097356D" w:rsidRDefault="005F1292" w:rsidP="0097356D">
            <w:pPr>
              <w:spacing w:after="13" w:line="259" w:lineRule="auto"/>
              <w:ind w:left="35" w:firstLine="0"/>
              <w:jc w:val="center"/>
              <w:rPr>
                <w:b/>
                <w:i w:val="0"/>
                <w:lang w:val="uk-UA"/>
              </w:rPr>
            </w:pPr>
            <w:r>
              <w:rPr>
                <w:b/>
                <w:i w:val="0"/>
                <w:lang w:val="uk-UA"/>
              </w:rPr>
              <w:lastRenderedPageBreak/>
              <w:t>Тиждень 5</w:t>
            </w:r>
          </w:p>
          <w:p w:rsidR="0097356D" w:rsidRPr="0097356D" w:rsidRDefault="005F1292" w:rsidP="0097356D">
            <w:pPr>
              <w:spacing w:after="13" w:line="259" w:lineRule="auto"/>
              <w:ind w:left="35" w:firstLine="0"/>
              <w:jc w:val="center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Лекція 5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56D" w:rsidRDefault="009735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6D" w:rsidRPr="009960ED" w:rsidRDefault="0068490A" w:rsidP="008E62FC">
            <w:pPr>
              <w:spacing w:after="0" w:line="259" w:lineRule="auto"/>
              <w:ind w:left="2" w:firstLine="0"/>
              <w:jc w:val="left"/>
              <w:rPr>
                <w:i w:val="0"/>
                <w:lang w:val="uk-UA"/>
              </w:rPr>
            </w:pPr>
            <w:r w:rsidRPr="0068490A">
              <w:rPr>
                <w:i w:val="0"/>
                <w:lang w:val="uk-UA"/>
              </w:rPr>
              <w:t>Системна організація мови</w:t>
            </w:r>
            <w:r>
              <w:rPr>
                <w:i w:val="0"/>
                <w:lang w:val="uk-UA"/>
              </w:rPr>
              <w:t xml:space="preserve"> в світлі теорії фракталів (ч. 2</w:t>
            </w:r>
            <w:r w:rsidRPr="0068490A">
              <w:rPr>
                <w:i w:val="0"/>
                <w:lang w:val="uk-UA"/>
              </w:rPr>
              <w:t>).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FC" w:rsidRPr="008E62FC" w:rsidRDefault="008E62FC" w:rsidP="008E62FC">
            <w:pPr>
              <w:spacing w:after="22" w:line="259" w:lineRule="auto"/>
              <w:ind w:left="0" w:right="105" w:firstLine="0"/>
              <w:jc w:val="center"/>
              <w:rPr>
                <w:i w:val="0"/>
              </w:rPr>
            </w:pPr>
            <w:r w:rsidRPr="008E62FC">
              <w:rPr>
                <w:i w:val="0"/>
              </w:rPr>
              <w:t>Дискусія з проблемних питань лінгвосинергетики.</w:t>
            </w:r>
          </w:p>
          <w:p w:rsidR="0097356D" w:rsidRPr="00316C79" w:rsidRDefault="008E62FC" w:rsidP="008E62FC">
            <w:pPr>
              <w:spacing w:after="22" w:line="259" w:lineRule="auto"/>
              <w:ind w:left="0" w:right="105" w:firstLine="0"/>
              <w:jc w:val="center"/>
              <w:rPr>
                <w:i w:val="0"/>
                <w:lang w:val="uk-UA"/>
              </w:rPr>
            </w:pPr>
            <w:r w:rsidRPr="008E62FC">
              <w:rPr>
                <w:i w:val="0"/>
                <w:lang w:val="en-US"/>
              </w:rPr>
              <w:t>Термінологічний диктант</w:t>
            </w:r>
            <w:r w:rsidR="00316C79">
              <w:rPr>
                <w:i w:val="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6D" w:rsidRDefault="0068490A">
            <w:pPr>
              <w:spacing w:after="0" w:line="259" w:lineRule="auto"/>
              <w:ind w:left="0" w:firstLine="0"/>
              <w:jc w:val="left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3</w:t>
            </w:r>
          </w:p>
        </w:tc>
      </w:tr>
      <w:tr w:rsidR="0068490A" w:rsidRPr="00243BB3" w:rsidTr="00187029">
        <w:trPr>
          <w:trHeight w:val="111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90A" w:rsidRPr="0068490A" w:rsidRDefault="0068490A" w:rsidP="0068490A">
            <w:pPr>
              <w:spacing w:after="13" w:line="259" w:lineRule="auto"/>
              <w:ind w:left="35" w:firstLine="0"/>
              <w:jc w:val="center"/>
              <w:rPr>
                <w:b/>
                <w:i w:val="0"/>
                <w:lang w:val="uk-UA"/>
              </w:rPr>
            </w:pPr>
            <w:r w:rsidRPr="0068490A">
              <w:rPr>
                <w:b/>
                <w:i w:val="0"/>
                <w:lang w:val="uk-UA"/>
              </w:rPr>
              <w:t>Тиждень 6</w:t>
            </w:r>
          </w:p>
          <w:p w:rsidR="0068490A" w:rsidRPr="0068490A" w:rsidRDefault="0068490A" w:rsidP="0068490A">
            <w:pPr>
              <w:spacing w:after="13" w:line="259" w:lineRule="auto"/>
              <w:ind w:left="35" w:firstLine="0"/>
              <w:jc w:val="center"/>
              <w:rPr>
                <w:i w:val="0"/>
                <w:lang w:val="uk-UA"/>
              </w:rPr>
            </w:pPr>
            <w:r w:rsidRPr="0068490A">
              <w:rPr>
                <w:i w:val="0"/>
                <w:lang w:val="uk-UA"/>
              </w:rPr>
              <w:t>Лекція 6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90A" w:rsidRDefault="006849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0A" w:rsidRPr="005F1292" w:rsidRDefault="0068490A" w:rsidP="008E62FC">
            <w:pPr>
              <w:spacing w:after="0" w:line="259" w:lineRule="auto"/>
              <w:ind w:left="2" w:firstLine="0"/>
              <w:jc w:val="left"/>
              <w:rPr>
                <w:i w:val="0"/>
                <w:lang w:val="uk-UA"/>
              </w:rPr>
            </w:pPr>
            <w:r w:rsidRPr="005F1292">
              <w:rPr>
                <w:i w:val="0"/>
                <w:lang w:val="uk-UA"/>
              </w:rPr>
              <w:t>Мова як синергетична система.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0A" w:rsidRPr="0068490A" w:rsidRDefault="0068490A" w:rsidP="0068490A">
            <w:pPr>
              <w:spacing w:after="22" w:line="259" w:lineRule="auto"/>
              <w:ind w:left="0" w:right="105" w:firstLine="0"/>
              <w:jc w:val="center"/>
              <w:rPr>
                <w:i w:val="0"/>
              </w:rPr>
            </w:pPr>
            <w:r w:rsidRPr="0068490A">
              <w:rPr>
                <w:i w:val="0"/>
              </w:rPr>
              <w:t>Дискусія з проблемних питань лінгвосинергетики.</w:t>
            </w:r>
          </w:p>
          <w:p w:rsidR="0068490A" w:rsidRPr="00316C79" w:rsidRDefault="0068490A" w:rsidP="0068490A">
            <w:pPr>
              <w:spacing w:after="22" w:line="259" w:lineRule="auto"/>
              <w:ind w:left="0" w:right="105" w:firstLine="0"/>
              <w:jc w:val="center"/>
              <w:rPr>
                <w:i w:val="0"/>
                <w:lang w:val="uk-UA"/>
              </w:rPr>
            </w:pPr>
            <w:r w:rsidRPr="0068490A">
              <w:rPr>
                <w:i w:val="0"/>
              </w:rPr>
              <w:t>Термінологічний диктант</w:t>
            </w:r>
            <w:r w:rsidR="00316C79">
              <w:rPr>
                <w:i w:val="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0A" w:rsidRDefault="0068490A">
            <w:pPr>
              <w:spacing w:after="0" w:line="259" w:lineRule="auto"/>
              <w:ind w:left="0" w:firstLine="0"/>
              <w:jc w:val="left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3</w:t>
            </w:r>
          </w:p>
        </w:tc>
      </w:tr>
      <w:tr w:rsidR="00982C2C">
        <w:tblPrEx>
          <w:tblCellMar>
            <w:top w:w="6" w:type="dxa"/>
            <w:right w:w="46" w:type="dxa"/>
          </w:tblCellMar>
        </w:tblPrEx>
        <w:trPr>
          <w:trHeight w:val="283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82C2C" w:rsidRDefault="00E61E0A">
            <w:pPr>
              <w:spacing w:after="0" w:line="259" w:lineRule="auto"/>
              <w:ind w:left="0" w:right="63" w:firstLine="0"/>
              <w:jc w:val="center"/>
            </w:pPr>
            <w:r>
              <w:rPr>
                <w:i w:val="0"/>
              </w:rPr>
              <w:t xml:space="preserve">Змістовий модуль 3 </w:t>
            </w:r>
          </w:p>
        </w:tc>
      </w:tr>
      <w:tr w:rsidR="00982C2C" w:rsidRPr="0068490A" w:rsidTr="00187029">
        <w:tblPrEx>
          <w:tblCellMar>
            <w:top w:w="6" w:type="dxa"/>
            <w:right w:w="46" w:type="dxa"/>
          </w:tblCellMar>
        </w:tblPrEx>
        <w:trPr>
          <w:trHeight w:val="1025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6D" w:rsidRPr="0085489B" w:rsidRDefault="0068490A" w:rsidP="0097356D">
            <w:pPr>
              <w:spacing w:after="0" w:line="259" w:lineRule="auto"/>
              <w:ind w:left="0" w:right="7" w:firstLine="0"/>
              <w:jc w:val="center"/>
              <w:rPr>
                <w:b/>
              </w:rPr>
            </w:pPr>
            <w:r>
              <w:rPr>
                <w:b/>
                <w:i w:val="0"/>
              </w:rPr>
              <w:t>Тиждень 7</w:t>
            </w:r>
          </w:p>
          <w:p w:rsidR="00982C2C" w:rsidRDefault="0068490A" w:rsidP="0097356D">
            <w:pPr>
              <w:spacing w:after="0" w:line="259" w:lineRule="auto"/>
              <w:ind w:left="0" w:right="7" w:firstLine="0"/>
              <w:jc w:val="center"/>
            </w:pPr>
            <w:r>
              <w:rPr>
                <w:i w:val="0"/>
              </w:rPr>
              <w:t>Лекція 7</w:t>
            </w:r>
            <w:r w:rsidR="00E61E0A">
              <w:rPr>
                <w:i w:val="0"/>
              </w:rPr>
              <w:t xml:space="preserve"> </w:t>
            </w:r>
          </w:p>
          <w:p w:rsidR="00982C2C" w:rsidRDefault="00982C2C" w:rsidP="0085489B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68490A" w:rsidRDefault="0068490A" w:rsidP="0068490A">
            <w:pPr>
              <w:spacing w:after="0" w:line="259" w:lineRule="auto"/>
              <w:ind w:left="2" w:firstLine="0"/>
              <w:rPr>
                <w:i w:val="0"/>
              </w:rPr>
            </w:pPr>
            <w:r w:rsidRPr="0068490A">
              <w:rPr>
                <w:i w:val="0"/>
              </w:rPr>
              <w:t>Діахронічна лінгвосинергетика</w:t>
            </w:r>
            <w:r>
              <w:rPr>
                <w:i w:val="0"/>
                <w:lang w:val="uk-UA"/>
              </w:rPr>
              <w:t xml:space="preserve"> (ч. 1)</w:t>
            </w:r>
            <w:r w:rsidRPr="0068490A">
              <w:rPr>
                <w:i w:val="0"/>
              </w:rPr>
              <w:t xml:space="preserve">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9" w:rsidRPr="00316C79" w:rsidRDefault="00316C79" w:rsidP="00316C79">
            <w:pPr>
              <w:spacing w:after="0" w:line="278" w:lineRule="auto"/>
              <w:ind w:left="0" w:firstLine="0"/>
              <w:jc w:val="center"/>
              <w:rPr>
                <w:i w:val="0"/>
              </w:rPr>
            </w:pPr>
            <w:r w:rsidRPr="00316C79">
              <w:rPr>
                <w:i w:val="0"/>
              </w:rPr>
              <w:t>Дискусія з проблемних питань лінгвосинергетики.</w:t>
            </w:r>
          </w:p>
          <w:p w:rsidR="00982C2C" w:rsidRPr="0068490A" w:rsidRDefault="00316C79" w:rsidP="00316C79">
            <w:pPr>
              <w:spacing w:after="0" w:line="278" w:lineRule="auto"/>
              <w:ind w:left="0" w:firstLine="0"/>
              <w:jc w:val="center"/>
            </w:pPr>
            <w:r w:rsidRPr="00316C79">
              <w:rPr>
                <w:i w:val="0"/>
              </w:rPr>
              <w:t>Термінологічний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68490A" w:rsidRDefault="0068490A">
            <w:pPr>
              <w:spacing w:after="0" w:line="259" w:lineRule="auto"/>
              <w:ind w:left="0" w:firstLine="0"/>
              <w:jc w:val="left"/>
              <w:rPr>
                <w:i w:val="0"/>
                <w:lang w:val="uk-UA"/>
              </w:rPr>
            </w:pPr>
            <w:r w:rsidRPr="0068490A">
              <w:rPr>
                <w:i w:val="0"/>
                <w:lang w:val="uk-UA"/>
              </w:rPr>
              <w:t>3</w:t>
            </w:r>
          </w:p>
        </w:tc>
      </w:tr>
      <w:tr w:rsidR="0085489B" w:rsidTr="00187029">
        <w:tblPrEx>
          <w:tblCellMar>
            <w:top w:w="6" w:type="dxa"/>
            <w:right w:w="46" w:type="dxa"/>
          </w:tblCellMar>
        </w:tblPrEx>
        <w:trPr>
          <w:trHeight w:val="1393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9B" w:rsidRPr="0085489B" w:rsidRDefault="0068490A" w:rsidP="0085489B">
            <w:pPr>
              <w:spacing w:after="0" w:line="259" w:lineRule="auto"/>
              <w:ind w:left="0" w:right="7"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Тиждень 8</w:t>
            </w:r>
          </w:p>
          <w:p w:rsidR="0085489B" w:rsidRPr="0068490A" w:rsidRDefault="005F1292" w:rsidP="0085489B">
            <w:pPr>
              <w:spacing w:after="0" w:line="259" w:lineRule="auto"/>
              <w:ind w:left="0" w:right="7" w:firstLine="0"/>
              <w:jc w:val="center"/>
              <w:rPr>
                <w:i w:val="0"/>
                <w:lang w:val="uk-UA"/>
              </w:rPr>
            </w:pPr>
            <w:r w:rsidRPr="005F1292">
              <w:rPr>
                <w:i w:val="0"/>
              </w:rPr>
              <w:t>Лекція</w:t>
            </w:r>
            <w:r w:rsidR="0068490A">
              <w:rPr>
                <w:i w:val="0"/>
                <w:lang w:val="uk-UA"/>
              </w:rPr>
              <w:t xml:space="preserve"> 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9B" w:rsidRPr="0085489B" w:rsidRDefault="00316C79">
            <w:pPr>
              <w:spacing w:after="0" w:line="259" w:lineRule="auto"/>
              <w:ind w:left="2" w:firstLine="0"/>
              <w:rPr>
                <w:i w:val="0"/>
              </w:rPr>
            </w:pPr>
            <w:r w:rsidRPr="00316C79">
              <w:rPr>
                <w:i w:val="0"/>
              </w:rPr>
              <w:t>Діахронічна л</w:t>
            </w:r>
            <w:r>
              <w:rPr>
                <w:i w:val="0"/>
              </w:rPr>
              <w:t>інгвосинергетика (ч. 2</w:t>
            </w:r>
            <w:r w:rsidRPr="00316C79">
              <w:rPr>
                <w:i w:val="0"/>
              </w:rPr>
              <w:t>).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9" w:rsidRPr="00316C79" w:rsidRDefault="00316C79" w:rsidP="00316C79">
            <w:pPr>
              <w:spacing w:after="0" w:line="278" w:lineRule="auto"/>
              <w:ind w:left="0" w:firstLine="0"/>
              <w:jc w:val="center"/>
              <w:rPr>
                <w:i w:val="0"/>
              </w:rPr>
            </w:pPr>
            <w:r w:rsidRPr="00316C79">
              <w:rPr>
                <w:i w:val="0"/>
              </w:rPr>
              <w:t>Дискусія з проблемних питань лінгвосинергетики.</w:t>
            </w:r>
          </w:p>
          <w:p w:rsidR="0085489B" w:rsidRDefault="00316C79" w:rsidP="00316C79">
            <w:pPr>
              <w:spacing w:after="0" w:line="278" w:lineRule="auto"/>
              <w:ind w:left="0" w:firstLine="0"/>
              <w:jc w:val="center"/>
            </w:pPr>
            <w:r w:rsidRPr="00316C79">
              <w:rPr>
                <w:i w:val="0"/>
              </w:rPr>
              <w:t>Термінологічний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9B" w:rsidRPr="00316C79" w:rsidRDefault="00316C79">
            <w:pPr>
              <w:spacing w:after="0"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85489B" w:rsidRPr="0068490A" w:rsidTr="00187029">
        <w:tblPrEx>
          <w:tblCellMar>
            <w:top w:w="6" w:type="dxa"/>
            <w:right w:w="46" w:type="dxa"/>
          </w:tblCellMar>
        </w:tblPrEx>
        <w:trPr>
          <w:trHeight w:val="833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9B" w:rsidRPr="0085489B" w:rsidRDefault="0085489B" w:rsidP="0085489B">
            <w:pPr>
              <w:spacing w:after="0" w:line="259" w:lineRule="auto"/>
              <w:ind w:left="0" w:right="7"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Тиж</w:t>
            </w:r>
            <w:r w:rsidR="00316C79">
              <w:rPr>
                <w:b/>
                <w:i w:val="0"/>
              </w:rPr>
              <w:t>день 9</w:t>
            </w:r>
          </w:p>
          <w:p w:rsidR="0085489B" w:rsidRPr="0085489B" w:rsidRDefault="00316C79" w:rsidP="0085489B">
            <w:pPr>
              <w:spacing w:after="0" w:line="259" w:lineRule="auto"/>
              <w:ind w:left="0" w:right="7" w:firstLine="0"/>
              <w:jc w:val="center"/>
              <w:rPr>
                <w:i w:val="0"/>
              </w:rPr>
            </w:pPr>
            <w:r>
              <w:rPr>
                <w:i w:val="0"/>
              </w:rPr>
              <w:t>Лекція 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9B" w:rsidRPr="0068490A" w:rsidRDefault="0068490A" w:rsidP="00316C79">
            <w:pPr>
              <w:spacing w:after="0" w:line="259" w:lineRule="auto"/>
              <w:ind w:left="2" w:firstLine="0"/>
              <w:rPr>
                <w:i w:val="0"/>
              </w:rPr>
            </w:pPr>
            <w:r w:rsidRPr="0068490A">
              <w:rPr>
                <w:i w:val="0"/>
              </w:rPr>
              <w:t>Чинники системотворення мистецького ідіолекту.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9" w:rsidRPr="00316C79" w:rsidRDefault="00316C79" w:rsidP="00316C79">
            <w:pPr>
              <w:spacing w:after="0" w:line="278" w:lineRule="auto"/>
              <w:ind w:left="0" w:firstLine="0"/>
              <w:jc w:val="center"/>
              <w:rPr>
                <w:i w:val="0"/>
              </w:rPr>
            </w:pPr>
            <w:r w:rsidRPr="00316C79">
              <w:rPr>
                <w:i w:val="0"/>
              </w:rPr>
              <w:t>Дискусія з проблемних питань лінгвосинергетики.</w:t>
            </w:r>
          </w:p>
          <w:p w:rsidR="0085489B" w:rsidRPr="0068490A" w:rsidRDefault="00316C79" w:rsidP="00316C79">
            <w:pPr>
              <w:spacing w:after="0" w:line="278" w:lineRule="auto"/>
              <w:ind w:left="0" w:firstLine="0"/>
              <w:jc w:val="center"/>
              <w:rPr>
                <w:i w:val="0"/>
              </w:rPr>
            </w:pPr>
            <w:r w:rsidRPr="00316C79">
              <w:rPr>
                <w:i w:val="0"/>
              </w:rPr>
              <w:t>Термінологічний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9B" w:rsidRPr="00316C79" w:rsidRDefault="00316C79">
            <w:pPr>
              <w:spacing w:after="0" w:line="259" w:lineRule="auto"/>
              <w:ind w:left="0" w:firstLine="0"/>
              <w:jc w:val="left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3</w:t>
            </w:r>
          </w:p>
        </w:tc>
      </w:tr>
      <w:tr w:rsidR="00982C2C">
        <w:tblPrEx>
          <w:tblCellMar>
            <w:top w:w="6" w:type="dxa"/>
            <w:right w:w="46" w:type="dxa"/>
          </w:tblCellMar>
        </w:tblPrEx>
        <w:trPr>
          <w:trHeight w:val="283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82C2C" w:rsidRDefault="00E61E0A">
            <w:pPr>
              <w:spacing w:after="0" w:line="259" w:lineRule="auto"/>
              <w:ind w:left="0" w:right="63" w:firstLine="0"/>
              <w:jc w:val="center"/>
            </w:pPr>
            <w:r>
              <w:rPr>
                <w:i w:val="0"/>
              </w:rPr>
              <w:t xml:space="preserve">Змістовий модуль 4 </w:t>
            </w:r>
          </w:p>
        </w:tc>
      </w:tr>
      <w:tr w:rsidR="00982C2C" w:rsidRPr="00243BB3" w:rsidTr="00187029">
        <w:tblPrEx>
          <w:tblCellMar>
            <w:top w:w="6" w:type="dxa"/>
            <w:right w:w="46" w:type="dxa"/>
          </w:tblCellMar>
        </w:tblPrEx>
        <w:trPr>
          <w:trHeight w:val="798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29" w:rsidRPr="00187029" w:rsidRDefault="00316C79" w:rsidP="00187029">
            <w:pPr>
              <w:spacing w:after="0" w:line="259" w:lineRule="auto"/>
              <w:ind w:left="0"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Тиждень 10</w:t>
            </w:r>
          </w:p>
          <w:p w:rsidR="00982C2C" w:rsidRDefault="00187029" w:rsidP="00187029">
            <w:pPr>
              <w:spacing w:after="0" w:line="259" w:lineRule="auto"/>
              <w:ind w:left="0" w:firstLine="0"/>
              <w:jc w:val="center"/>
            </w:pPr>
            <w:r>
              <w:rPr>
                <w:i w:val="0"/>
              </w:rPr>
              <w:t>Ле</w:t>
            </w:r>
            <w:r w:rsidR="00316C79">
              <w:rPr>
                <w:i w:val="0"/>
              </w:rPr>
              <w:t>кція 10</w:t>
            </w:r>
            <w:r w:rsidR="00E61E0A">
              <w:rPr>
                <w:i w:val="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187029" w:rsidRDefault="00E61E0A" w:rsidP="00316C79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316C79">
              <w:rPr>
                <w:i w:val="0"/>
              </w:rPr>
              <w:t xml:space="preserve"> </w:t>
            </w:r>
            <w:r w:rsidR="00316C79" w:rsidRPr="00316C79">
              <w:rPr>
                <w:i w:val="0"/>
              </w:rPr>
              <w:t xml:space="preserve">Лінгвістична синергетика ідіолекту письменника. Пам'ять слова в поетичному ідіолекті.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9" w:rsidRPr="00316C79" w:rsidRDefault="00316C79" w:rsidP="00316C79">
            <w:pPr>
              <w:spacing w:after="0" w:line="259" w:lineRule="auto"/>
              <w:ind w:left="0" w:right="64" w:firstLine="0"/>
              <w:jc w:val="center"/>
              <w:rPr>
                <w:i w:val="0"/>
              </w:rPr>
            </w:pPr>
            <w:r w:rsidRPr="00316C79">
              <w:rPr>
                <w:i w:val="0"/>
              </w:rPr>
              <w:t>Дискусія з проблемних питань лінгвосинергетики.</w:t>
            </w:r>
          </w:p>
          <w:p w:rsidR="00982C2C" w:rsidRPr="00187029" w:rsidRDefault="00316C79" w:rsidP="00316C79">
            <w:pPr>
              <w:spacing w:after="0" w:line="259" w:lineRule="auto"/>
              <w:ind w:left="0" w:right="64" w:firstLine="0"/>
              <w:jc w:val="center"/>
              <w:rPr>
                <w:lang w:val="en-US"/>
              </w:rPr>
            </w:pPr>
            <w:r w:rsidRPr="00316C79">
              <w:rPr>
                <w:i w:val="0"/>
                <w:lang w:val="en-US"/>
              </w:rPr>
              <w:t>Термінологічний диктант.</w:t>
            </w:r>
            <w:r w:rsidR="00E61E0A" w:rsidRPr="00187029">
              <w:rPr>
                <w:i w:val="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2C" w:rsidRPr="00316C79" w:rsidRDefault="00316C7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87029" w:rsidRPr="00187029" w:rsidTr="00187029">
        <w:tblPrEx>
          <w:tblCellMar>
            <w:top w:w="6" w:type="dxa"/>
            <w:right w:w="46" w:type="dxa"/>
          </w:tblCellMar>
        </w:tblPrEx>
        <w:trPr>
          <w:trHeight w:val="1281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29" w:rsidRPr="00316C79" w:rsidRDefault="00316C79" w:rsidP="00187029">
            <w:pPr>
              <w:spacing w:after="0" w:line="259" w:lineRule="auto"/>
              <w:ind w:left="0" w:firstLine="0"/>
              <w:jc w:val="center"/>
              <w:rPr>
                <w:b/>
                <w:i w:val="0"/>
              </w:rPr>
            </w:pPr>
            <w:r w:rsidRPr="00316C79">
              <w:rPr>
                <w:b/>
                <w:i w:val="0"/>
              </w:rPr>
              <w:t>Тиждень 11</w:t>
            </w:r>
          </w:p>
          <w:p w:rsidR="00187029" w:rsidRPr="00316C79" w:rsidRDefault="005F1292" w:rsidP="00187029">
            <w:pPr>
              <w:spacing w:after="0" w:line="259" w:lineRule="auto"/>
              <w:ind w:left="0" w:firstLine="0"/>
              <w:jc w:val="center"/>
              <w:rPr>
                <w:i w:val="0"/>
                <w:lang w:val="uk-UA"/>
              </w:rPr>
            </w:pPr>
            <w:r w:rsidRPr="005F1292">
              <w:rPr>
                <w:i w:val="0"/>
              </w:rPr>
              <w:t>Лекція</w:t>
            </w:r>
            <w:r w:rsidR="00316C79">
              <w:rPr>
                <w:i w:val="0"/>
                <w:lang w:val="uk-UA"/>
              </w:rPr>
              <w:t xml:space="preserve"> 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29" w:rsidRPr="00316C79" w:rsidRDefault="00316C79" w:rsidP="00316C79">
            <w:pPr>
              <w:spacing w:after="0" w:line="259" w:lineRule="auto"/>
              <w:ind w:left="2" w:firstLine="0"/>
              <w:jc w:val="left"/>
              <w:rPr>
                <w:i w:val="0"/>
                <w:lang w:val="uk-UA"/>
              </w:rPr>
            </w:pPr>
            <w:r w:rsidRPr="00316C79">
              <w:rPr>
                <w:i w:val="0"/>
                <w:lang w:val="uk-UA"/>
              </w:rPr>
              <w:t>Дискурс масової комунікації : Синергетичне моделювання.</w:t>
            </w:r>
            <w:r w:rsidR="00187029" w:rsidRPr="00316C79">
              <w:rPr>
                <w:i w:val="0"/>
                <w:lang w:val="uk-UA"/>
              </w:rPr>
              <w:t>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9" w:rsidRPr="00316C79" w:rsidRDefault="00316C79" w:rsidP="00316C79">
            <w:pPr>
              <w:spacing w:after="0" w:line="259" w:lineRule="auto"/>
              <w:ind w:left="0" w:right="64" w:firstLine="0"/>
              <w:jc w:val="center"/>
              <w:rPr>
                <w:i w:val="0"/>
              </w:rPr>
            </w:pPr>
            <w:r w:rsidRPr="00316C79">
              <w:rPr>
                <w:i w:val="0"/>
              </w:rPr>
              <w:t>Дискусія з проблемних питань лінгвосинергетики.</w:t>
            </w:r>
          </w:p>
          <w:p w:rsidR="00187029" w:rsidRPr="00187029" w:rsidRDefault="00316C79" w:rsidP="00316C79">
            <w:pPr>
              <w:spacing w:after="0" w:line="259" w:lineRule="auto"/>
              <w:ind w:left="0" w:right="64" w:firstLine="0"/>
              <w:jc w:val="center"/>
              <w:rPr>
                <w:i w:val="0"/>
              </w:rPr>
            </w:pPr>
            <w:r w:rsidRPr="00316C79">
              <w:rPr>
                <w:i w:val="0"/>
              </w:rPr>
              <w:t>Термінологічний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29" w:rsidRPr="00187029" w:rsidRDefault="00316C79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982C2C" w:rsidRPr="00E959D0" w:rsidRDefault="00982C2C">
      <w:pPr>
        <w:spacing w:after="73" w:line="259" w:lineRule="auto"/>
        <w:ind w:left="2881" w:firstLine="0"/>
        <w:jc w:val="left"/>
        <w:rPr>
          <w:lang w:val="en-US"/>
        </w:rPr>
      </w:pPr>
    </w:p>
    <w:p w:rsidR="00982C2C" w:rsidRDefault="00E61E0A">
      <w:pPr>
        <w:pStyle w:val="1"/>
        <w:ind w:left="-5" w:right="0"/>
        <w:rPr>
          <w:lang w:val="en-US"/>
        </w:rPr>
      </w:pPr>
      <w:r>
        <w:t>ОСНОВНІ</w:t>
      </w:r>
      <w:r w:rsidRPr="00E959D0">
        <w:rPr>
          <w:lang w:val="en-US"/>
        </w:rPr>
        <w:t xml:space="preserve"> </w:t>
      </w:r>
      <w:r>
        <w:t>ДЖЕРЕЛА</w:t>
      </w:r>
      <w:r w:rsidR="00E959D0">
        <w:rPr>
          <w:lang w:val="en-US"/>
        </w:rPr>
        <w:t xml:space="preserve"> </w:t>
      </w:r>
    </w:p>
    <w:p w:rsidR="00316C79" w:rsidRDefault="00316C79" w:rsidP="00F31174">
      <w:pPr>
        <w:rPr>
          <w:lang w:val="uk-UA"/>
        </w:rPr>
      </w:pPr>
    </w:p>
    <w:p w:rsidR="00F31174" w:rsidRDefault="00E959D0" w:rsidP="00F31174">
      <w:pPr>
        <w:rPr>
          <w:lang w:val="uk-UA"/>
        </w:rPr>
      </w:pPr>
      <w:r>
        <w:rPr>
          <w:lang w:val="uk-UA"/>
        </w:rPr>
        <w:t>Підручники:</w:t>
      </w:r>
    </w:p>
    <w:p w:rsidR="00316C79" w:rsidRDefault="00316C79" w:rsidP="00F31174">
      <w:pPr>
        <w:rPr>
          <w:lang w:val="uk-UA"/>
        </w:rPr>
      </w:pPr>
    </w:p>
    <w:p w:rsidR="00F31174" w:rsidRDefault="00F31174" w:rsidP="00F31174">
      <w:pPr>
        <w:rPr>
          <w:i w:val="0"/>
          <w:lang w:val="uk-UA"/>
        </w:rPr>
      </w:pPr>
      <w:r w:rsidRPr="00F31174">
        <w:rPr>
          <w:i w:val="0"/>
          <w:lang w:val="uk-UA"/>
        </w:rPr>
        <w:t>1.</w:t>
      </w:r>
      <w:r>
        <w:rPr>
          <w:lang w:val="uk-UA"/>
        </w:rPr>
        <w:t> </w:t>
      </w:r>
      <w:r w:rsidRPr="00F31174">
        <w:rPr>
          <w:i w:val="0"/>
          <w:lang w:val="uk-UA"/>
        </w:rPr>
        <w:t xml:space="preserve">Лінгвосинергетика : підручник для студентів філологічних спеціальностей вищих навчальних закладів / Л. С. Піхтовнікова, Т. І. Домброван, С. М. Єнікєєва, О. О. Семенець; за загальною редакцією Л. С. Піхтовнікової. – Х.: ХНУ імені В. Н. Каразіна, 2018 – 296 с. </w:t>
      </w:r>
    </w:p>
    <w:p w:rsidR="00F31174" w:rsidRDefault="00F31174" w:rsidP="005C0CB6">
      <w:pPr>
        <w:rPr>
          <w:i w:val="0"/>
          <w:lang w:val="uk-UA"/>
        </w:rPr>
      </w:pPr>
      <w:r w:rsidRPr="00F31174">
        <w:rPr>
          <w:i w:val="0"/>
          <w:lang w:val="uk-UA"/>
        </w:rPr>
        <w:t>2. </w:t>
      </w:r>
      <w:r w:rsidRPr="00F31174">
        <w:rPr>
          <w:i w:val="0"/>
          <w:lang w:val="uk-UA"/>
        </w:rPr>
        <w:t>Лингвосинергетика : учебник для студентов филологических специальностей высших учебных заведений / Л. С. Пихтовникова, Т. И. Домброван, С. М. Еникеева, Е. А. Семенец : под общ. ред. проф. Л. С. Пихтовниковой. – Харьков : ХНУ имени В. Н. Каразина, 2020. – 360 с.</w:t>
      </w:r>
    </w:p>
    <w:p w:rsidR="005C0CB6" w:rsidRDefault="005C0CB6" w:rsidP="00F31174">
      <w:pPr>
        <w:spacing w:after="89" w:line="259" w:lineRule="auto"/>
        <w:ind w:left="0" w:firstLine="0"/>
        <w:rPr>
          <w:lang w:val="uk-UA"/>
        </w:rPr>
      </w:pPr>
      <w:bookmarkStart w:id="0" w:name="_GoBack"/>
      <w:bookmarkEnd w:id="0"/>
    </w:p>
    <w:p w:rsidR="00F31174" w:rsidRPr="00F31174" w:rsidRDefault="00F31174" w:rsidP="00F31174">
      <w:pPr>
        <w:spacing w:after="89" w:line="259" w:lineRule="auto"/>
        <w:ind w:left="0" w:firstLine="0"/>
        <w:rPr>
          <w:lang w:val="uk-UA"/>
        </w:rPr>
      </w:pPr>
      <w:r w:rsidRPr="00F31174">
        <w:rPr>
          <w:lang w:val="uk-UA"/>
        </w:rPr>
        <w:t xml:space="preserve">Допоміжна література: 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>
        <w:rPr>
          <w:i w:val="0"/>
        </w:rPr>
        <w:t>1.</w:t>
      </w:r>
      <w:r>
        <w:rPr>
          <w:i w:val="0"/>
          <w:lang w:val="uk-UA"/>
        </w:rPr>
        <w:t> </w:t>
      </w:r>
      <w:r w:rsidRPr="00F31174">
        <w:rPr>
          <w:i w:val="0"/>
        </w:rPr>
        <w:t xml:space="preserve">Веремчук Е. О. Саморегуляція лексико-семантичного поля </w:t>
      </w:r>
      <w:r w:rsidRPr="00F31174">
        <w:rPr>
          <w:i w:val="0"/>
          <w:lang w:val="en-US"/>
        </w:rPr>
        <w:t>SPACE</w:t>
      </w:r>
      <w:r w:rsidRPr="00F31174">
        <w:rPr>
          <w:i w:val="0"/>
        </w:rPr>
        <w:t xml:space="preserve">: філософсько-синергетичний аспект. </w:t>
      </w:r>
      <w:r w:rsidRPr="00F31174">
        <w:rPr>
          <w:i w:val="0"/>
          <w:lang w:val="en-US"/>
        </w:rPr>
        <w:t>Science and Education a New Dimension. Philology. Budapest, 2017. Vol. 29, № 116. P. 63–66.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  <w:lang w:val="en-US"/>
        </w:rPr>
        <w:lastRenderedPageBreak/>
        <w:t>2.  Веремчук Е. О., Єнікєєва С. М. Лінгвокогнітивний та лінгвосинергетичний параметри англійськомовного лексико-семантичного поля SPACE/</w:t>
      </w:r>
      <w:proofErr w:type="gramStart"/>
      <w:r w:rsidRPr="00F31174">
        <w:rPr>
          <w:i w:val="0"/>
          <w:lang w:val="en-US"/>
        </w:rPr>
        <w:t>КОСМОС :</w:t>
      </w:r>
      <w:proofErr w:type="gramEnd"/>
      <w:r w:rsidRPr="00F31174">
        <w:rPr>
          <w:i w:val="0"/>
          <w:lang w:val="en-US"/>
        </w:rPr>
        <w:t xml:space="preserve"> монографія. </w:t>
      </w:r>
      <w:r w:rsidRPr="00F31174">
        <w:rPr>
          <w:i w:val="0"/>
        </w:rPr>
        <w:t xml:space="preserve">Запоріжжя: ФОП Мокшанов В.В., 2020. 244 с. 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3.</w:t>
      </w:r>
      <w:r w:rsidRPr="00F31174">
        <w:rPr>
          <w:i w:val="0"/>
        </w:rPr>
        <w:tab/>
        <w:t xml:space="preserve">Гармаш О. Л. Лінгвосинергетичний аспект розвитку словникового фонду англійської </w:t>
      </w:r>
      <w:proofErr w:type="gramStart"/>
      <w:r w:rsidRPr="00F31174">
        <w:rPr>
          <w:i w:val="0"/>
        </w:rPr>
        <w:t>мови :</w:t>
      </w:r>
      <w:proofErr w:type="gramEnd"/>
      <w:r w:rsidRPr="00F31174">
        <w:rPr>
          <w:i w:val="0"/>
        </w:rPr>
        <w:t xml:space="preserve"> монографія. </w:t>
      </w:r>
      <w:proofErr w:type="gramStart"/>
      <w:r w:rsidRPr="00F31174">
        <w:rPr>
          <w:i w:val="0"/>
        </w:rPr>
        <w:t>Запоріжжя :</w:t>
      </w:r>
      <w:proofErr w:type="gramEnd"/>
      <w:r w:rsidRPr="00F31174">
        <w:rPr>
          <w:i w:val="0"/>
        </w:rPr>
        <w:t xml:space="preserve"> Запорізький національний університет, 2011. 324 с.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 xml:space="preserve">4. Домброван Т. И. Синергетическая модель развития английского </w:t>
      </w:r>
      <w:proofErr w:type="gramStart"/>
      <w:r w:rsidRPr="00F31174">
        <w:rPr>
          <w:i w:val="0"/>
        </w:rPr>
        <w:t>языка :</w:t>
      </w:r>
      <w:proofErr w:type="gramEnd"/>
      <w:r w:rsidRPr="00F31174">
        <w:rPr>
          <w:i w:val="0"/>
        </w:rPr>
        <w:t xml:space="preserve"> монография. </w:t>
      </w:r>
      <w:proofErr w:type="gramStart"/>
      <w:r w:rsidRPr="00F31174">
        <w:rPr>
          <w:i w:val="0"/>
        </w:rPr>
        <w:t>Одесса :</w:t>
      </w:r>
      <w:proofErr w:type="gramEnd"/>
      <w:r w:rsidRPr="00F31174">
        <w:rPr>
          <w:i w:val="0"/>
        </w:rPr>
        <w:t xml:space="preserve"> КП ОГТ, 2014. 400 с. 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5.</w:t>
      </w:r>
      <w:r w:rsidRPr="00F31174">
        <w:rPr>
          <w:i w:val="0"/>
        </w:rPr>
        <w:tab/>
        <w:t xml:space="preserve">Домброван Т. И. Что дает синергетика науке о языке? [Электронный ресурс] / Т. И. Домброван // Язык и культура. – 2012. – Режим </w:t>
      </w:r>
      <w:proofErr w:type="gramStart"/>
      <w:r w:rsidRPr="00F31174">
        <w:rPr>
          <w:i w:val="0"/>
        </w:rPr>
        <w:t>доступа :</w:t>
      </w:r>
      <w:proofErr w:type="gramEnd"/>
      <w:r w:rsidRPr="00F31174">
        <w:rPr>
          <w:i w:val="0"/>
        </w:rPr>
        <w:t xml:space="preserve"> </w:t>
      </w:r>
      <w:r w:rsidRPr="00F31174">
        <w:rPr>
          <w:i w:val="0"/>
          <w:lang w:val="en-US"/>
        </w:rPr>
        <w:t>http</w:t>
      </w:r>
      <w:r w:rsidRPr="00F31174">
        <w:rPr>
          <w:i w:val="0"/>
        </w:rPr>
        <w:t>://</w:t>
      </w:r>
      <w:r w:rsidRPr="00F31174">
        <w:rPr>
          <w:i w:val="0"/>
          <w:lang w:val="en-US"/>
        </w:rPr>
        <w:t>www</w:t>
      </w:r>
      <w:r w:rsidRPr="00F31174">
        <w:rPr>
          <w:i w:val="0"/>
        </w:rPr>
        <w:t>.</w:t>
      </w:r>
      <w:r w:rsidRPr="00F31174">
        <w:rPr>
          <w:i w:val="0"/>
          <w:lang w:val="en-US"/>
        </w:rPr>
        <w:t>docme</w:t>
      </w:r>
      <w:r w:rsidRPr="00F31174">
        <w:rPr>
          <w:i w:val="0"/>
        </w:rPr>
        <w:t>.</w:t>
      </w:r>
      <w:r w:rsidRPr="00F31174">
        <w:rPr>
          <w:i w:val="0"/>
          <w:lang w:val="en-US"/>
        </w:rPr>
        <w:t>ru</w:t>
      </w:r>
      <w:r w:rsidRPr="00F31174">
        <w:rPr>
          <w:i w:val="0"/>
        </w:rPr>
        <w:t>/</w:t>
      </w:r>
      <w:r w:rsidRPr="00F31174">
        <w:rPr>
          <w:i w:val="0"/>
          <w:lang w:val="en-US"/>
        </w:rPr>
        <w:t>doc</w:t>
      </w:r>
      <w:r w:rsidRPr="00F31174">
        <w:rPr>
          <w:i w:val="0"/>
        </w:rPr>
        <w:t>/347003/</w:t>
      </w:r>
      <w:r w:rsidRPr="00F31174">
        <w:rPr>
          <w:i w:val="0"/>
          <w:lang w:val="en-US"/>
        </w:rPr>
        <w:t>chto</w:t>
      </w:r>
      <w:r w:rsidRPr="00F31174">
        <w:rPr>
          <w:i w:val="0"/>
        </w:rPr>
        <w:t>-</w:t>
      </w:r>
      <w:r w:rsidRPr="00F31174">
        <w:rPr>
          <w:i w:val="0"/>
          <w:lang w:val="en-US"/>
        </w:rPr>
        <w:t>daet</w:t>
      </w:r>
      <w:r w:rsidRPr="00F31174">
        <w:rPr>
          <w:i w:val="0"/>
        </w:rPr>
        <w:t>-</w:t>
      </w:r>
      <w:r w:rsidRPr="00F31174">
        <w:rPr>
          <w:i w:val="0"/>
          <w:lang w:val="en-US"/>
        </w:rPr>
        <w:t>sinergetika</w:t>
      </w:r>
      <w:r w:rsidRPr="00F31174">
        <w:rPr>
          <w:i w:val="0"/>
        </w:rPr>
        <w:t>-</w:t>
      </w:r>
      <w:r w:rsidRPr="00F31174">
        <w:rPr>
          <w:i w:val="0"/>
          <w:lang w:val="en-US"/>
        </w:rPr>
        <w:t>nauke</w:t>
      </w:r>
      <w:r w:rsidRPr="00F31174">
        <w:rPr>
          <w:i w:val="0"/>
        </w:rPr>
        <w:t>-</w:t>
      </w:r>
      <w:r w:rsidRPr="00F31174">
        <w:rPr>
          <w:i w:val="0"/>
          <w:lang w:val="en-US"/>
        </w:rPr>
        <w:t>o</w:t>
      </w:r>
      <w:r w:rsidRPr="00F31174">
        <w:rPr>
          <w:i w:val="0"/>
        </w:rPr>
        <w:t>-</w:t>
      </w:r>
      <w:r w:rsidRPr="00F31174">
        <w:rPr>
          <w:i w:val="0"/>
          <w:lang w:val="en-US"/>
        </w:rPr>
        <w:t>yazyke</w:t>
      </w:r>
      <w:r w:rsidRPr="00F31174">
        <w:rPr>
          <w:i w:val="0"/>
        </w:rPr>
        <w:t>%3</w:t>
      </w:r>
      <w:r w:rsidRPr="00F31174">
        <w:rPr>
          <w:i w:val="0"/>
          <w:lang w:val="en-US"/>
        </w:rPr>
        <w:t>F</w:t>
      </w:r>
      <w:r w:rsidRPr="00F31174">
        <w:rPr>
          <w:i w:val="0"/>
        </w:rPr>
        <w:t>. – Загл. с экрана.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 xml:space="preserve">6. Домброван Т. И. Язык в контексте </w:t>
      </w:r>
      <w:proofErr w:type="gramStart"/>
      <w:r w:rsidRPr="00F31174">
        <w:rPr>
          <w:i w:val="0"/>
        </w:rPr>
        <w:t>синергетики :</w:t>
      </w:r>
      <w:proofErr w:type="gramEnd"/>
      <w:r w:rsidRPr="00F31174">
        <w:rPr>
          <w:i w:val="0"/>
        </w:rPr>
        <w:t xml:space="preserve"> монография. Одесса: КП ОГТ, 2013. 346 с. 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7. Еникеева С. М. Синергетические параметры словообразовательных процессов в современном английском языке. Вісник Харківського національного університету ім. В.Н. Каразіна. Серія: Романо-германська філологія.  Харків: ХНУ, 2006.  № 726. С. 171-178.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8. Єнікєєва С. М.</w:t>
      </w:r>
      <w:r w:rsidRPr="00F31174">
        <w:rPr>
          <w:i w:val="0"/>
        </w:rPr>
        <w:tab/>
        <w:t xml:space="preserve">Конституенти та механізми словотвору в сучасній англійській мові. Мовні і концептуальні картини світу: збірник наукових праць.  К.: Видавничо-поліграфічний </w:t>
      </w:r>
      <w:proofErr w:type="gramStart"/>
      <w:r w:rsidRPr="00F31174">
        <w:rPr>
          <w:i w:val="0"/>
        </w:rPr>
        <w:t>центр ”Київський</w:t>
      </w:r>
      <w:proofErr w:type="gramEnd"/>
      <w:r w:rsidRPr="00F31174">
        <w:rPr>
          <w:i w:val="0"/>
        </w:rPr>
        <w:t xml:space="preserve"> університет”, 2006.  Вип. 17.  С. 157-166.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9. Єнікєєва С. М.</w:t>
      </w:r>
      <w:r w:rsidRPr="00F31174">
        <w:rPr>
          <w:i w:val="0"/>
        </w:rPr>
        <w:tab/>
        <w:t>Синергетизм функціональної трансорієнтації лінгвальних одиниць (на матеріалі сучасної англійської мови). Вісник Сумського державного університету. Філологічні науки, 2006. № 11 (95). С. 43-51.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10. Єнікєєва С. М.</w:t>
      </w:r>
      <w:r w:rsidRPr="00F31174">
        <w:rPr>
          <w:i w:val="0"/>
        </w:rPr>
        <w:tab/>
        <w:t>Архітектоніка словотвору як синергетичної системи (на матеріалі сучасної англійської мови). Нова філологія. Запоріжжя: Запорізький національний університет, 2007.  № 27. С. 190-198.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11. Єнікєєва С. М.</w:t>
      </w:r>
      <w:r w:rsidRPr="00F31174">
        <w:rPr>
          <w:i w:val="0"/>
        </w:rPr>
        <w:tab/>
        <w:t xml:space="preserve">Синергетичні аспекти семантичної деривації (на матеріалі сучасної англійської мови). Вісник Житомирського державного університету ім. І. Франка.  Житомир: Вид-во ЖДУ ім. І.Франка, 2007.  № 32.  С. 140-144. 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12. Єнікєєва С. М.</w:t>
      </w:r>
      <w:r w:rsidRPr="00F31174">
        <w:rPr>
          <w:i w:val="0"/>
        </w:rPr>
        <w:tab/>
        <w:t xml:space="preserve">Синергетичність словотворчих процесів сучасної англійської мови: порядок і хаос. Сучасні дослідження з іноземної філології. Зб. наук. праць. Вип. 5. Ужгород: Ужгородський національний університет, 2007. С. 412-423.  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13.</w:t>
      </w:r>
      <w:r w:rsidRPr="00F31174">
        <w:rPr>
          <w:i w:val="0"/>
        </w:rPr>
        <w:tab/>
        <w:t>Еникеева С. М. Синергетическая организация словообразовательной системы современного английского языка. Культура народов Причерноморья. Научный журнал. - Симферополь: Крымский научный центр национальной академии наук и министерства образования и науки Украины, 2007.  № 110.  т. 1.  С. 175-178.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14. Єнікєєва С. М.</w:t>
      </w:r>
      <w:r w:rsidRPr="00F31174">
        <w:rPr>
          <w:i w:val="0"/>
        </w:rPr>
        <w:tab/>
        <w:t>Принципи синергетики як методологія дослідження словотвірної системи (на матеріалі англійської мови). Нова філологія.  Запоріжжя: Запорізький національний університет, 2008.  № 29. – С. 223-230.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15.</w:t>
      </w:r>
      <w:r w:rsidR="00E429C0" w:rsidRPr="00E429C0">
        <w:t xml:space="preserve"> </w:t>
      </w:r>
      <w:r w:rsidR="00E429C0" w:rsidRPr="00E429C0">
        <w:rPr>
          <w:i w:val="0"/>
        </w:rPr>
        <w:t>Єнікєєва С. М.</w:t>
      </w:r>
      <w:r w:rsidRPr="00F31174">
        <w:rPr>
          <w:i w:val="0"/>
        </w:rPr>
        <w:tab/>
        <w:t xml:space="preserve">Релевантність базових понять синергетики для вивчення вербокреативних процесів сучасної англійської мови. </w:t>
      </w:r>
      <w:r w:rsidRPr="00F31174">
        <w:rPr>
          <w:i w:val="0"/>
          <w:lang w:val="en-US"/>
        </w:rPr>
        <w:t>Studia</w:t>
      </w:r>
      <w:r w:rsidRPr="00F31174">
        <w:rPr>
          <w:i w:val="0"/>
        </w:rPr>
        <w:t xml:space="preserve"> </w:t>
      </w:r>
      <w:r w:rsidRPr="00F31174">
        <w:rPr>
          <w:i w:val="0"/>
          <w:lang w:val="en-US"/>
        </w:rPr>
        <w:t>Germanica</w:t>
      </w:r>
      <w:r w:rsidRPr="00F31174">
        <w:rPr>
          <w:i w:val="0"/>
        </w:rPr>
        <w:t xml:space="preserve"> </w:t>
      </w:r>
      <w:r w:rsidRPr="00F31174">
        <w:rPr>
          <w:i w:val="0"/>
          <w:lang w:val="en-US"/>
        </w:rPr>
        <w:t>et</w:t>
      </w:r>
      <w:r w:rsidRPr="00F31174">
        <w:rPr>
          <w:i w:val="0"/>
        </w:rPr>
        <w:t xml:space="preserve"> </w:t>
      </w:r>
      <w:r w:rsidRPr="00F31174">
        <w:rPr>
          <w:i w:val="0"/>
          <w:lang w:val="en-US"/>
        </w:rPr>
        <w:t>Romanica</w:t>
      </w:r>
      <w:r w:rsidRPr="00F31174">
        <w:rPr>
          <w:i w:val="0"/>
        </w:rPr>
        <w:t>: Іноземні мови. Зарубіжна література. Методика викладання: Науковий журнал / Ред. кол.: В.Д. Каліущенко (голов. ред) та ін. Донецьк: ДонНУ, 2008.  Т.5.  № 2 (14). С. 5-19.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16. Єнікєєва С. М. Словотвір сучасної англійської мови як синергетична система.  Мова і культура. (науковий журнал). – К.: Видавничий Дім Дмитра Бураго, 2008.  </w:t>
      </w:r>
      <w:r w:rsidRPr="00F31174">
        <w:rPr>
          <w:i w:val="0"/>
          <w:lang w:val="en-US"/>
        </w:rPr>
        <w:t>Вип. 10.  Т. V (105). С. 28-36.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lastRenderedPageBreak/>
        <w:t xml:space="preserve">17. Еникеева С. М. Синергетические показатели развития словообразовательной системы английского языка. Культура народов Причерноморья. Научный журнал. Симферополь: Крымский научный центр национальной академии наук и министерства образования и науки Украины, 2008.  </w:t>
      </w:r>
      <w:r w:rsidRPr="00F31174">
        <w:rPr>
          <w:i w:val="0"/>
          <w:lang w:val="en-US"/>
        </w:rPr>
        <w:t>№ 142.  Т.1. С. 239-242.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18. Єнікєєва С. М. Синергетика і лінгвістика: перспективи кооперації. Вісник Харківського національного університету ім. В.Н. Каразіна. Серія: Романо-германська філологія.  </w:t>
      </w:r>
      <w:r w:rsidRPr="00F31174">
        <w:rPr>
          <w:i w:val="0"/>
          <w:lang w:val="en-US"/>
        </w:rPr>
        <w:t>Харків: ХНУ, 2008. № 811. С.96-101.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  <w:lang w:val="en-US"/>
        </w:rPr>
        <w:t>19. Єнікєєва С. М. Синергетика як методологія дослідження мови // Нова філологія. – Запоріжжя: Запорізький національний університет, 2009. № 33. – С. 96-112.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20. Єнікєєва С. М. Синергетична лінгвістика: перспективи розвитку. Мова і культура. (науковий журнал). К.: Видавничий Дім Дмитра Бураго, 2009. Вип. 11. Т. І</w:t>
      </w:r>
      <w:r w:rsidRPr="00F31174">
        <w:rPr>
          <w:i w:val="0"/>
          <w:lang w:val="en-US"/>
        </w:rPr>
        <w:t>V</w:t>
      </w:r>
      <w:r w:rsidRPr="00F31174">
        <w:rPr>
          <w:i w:val="0"/>
        </w:rPr>
        <w:t xml:space="preserve"> (116). С. 23-30.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21. Єнікєєва С. М. Синергетика словотвірного ряду (на матеріалі сучасної англійської мови). Матеріали Х Міжнародної наукової конференції “Семантика мови і тексту”. Івано-Франківськ: Прикарпатський національний університет ім. </w:t>
      </w:r>
      <w:r w:rsidR="00E429C0">
        <w:rPr>
          <w:i w:val="0"/>
          <w:lang w:val="en-US"/>
        </w:rPr>
        <w:t xml:space="preserve">Василя Стефаника, </w:t>
      </w:r>
      <w:r w:rsidRPr="00F31174">
        <w:rPr>
          <w:i w:val="0"/>
          <w:lang w:val="en-US"/>
        </w:rPr>
        <w:t>2009. С. 92-96.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22. Єнікєєва С. М. Самоорганізація словотвірного ряду (на матеріалі сучасної англійської мови). </w:t>
      </w:r>
      <w:r w:rsidRPr="00F31174">
        <w:rPr>
          <w:i w:val="0"/>
          <w:lang w:val="en-US"/>
        </w:rPr>
        <w:t>Нова філологія. Запоріжжя: Запорізький національний університет, 2010. № 42. С. 56-64.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23. Єнікєєва С. М. Розвиток системи словотвору як синергетичний процес. Мова і культура. (науковий журнал). К.: Видавничий дім Дмитра Бураго, 2009. </w:t>
      </w:r>
      <w:r w:rsidRPr="00F31174">
        <w:rPr>
          <w:i w:val="0"/>
          <w:lang w:val="en-US"/>
        </w:rPr>
        <w:t xml:space="preserve">Вип. 12. Т. </w:t>
      </w:r>
      <w:proofErr w:type="gramStart"/>
      <w:r w:rsidRPr="00F31174">
        <w:rPr>
          <w:i w:val="0"/>
          <w:lang w:val="en-US"/>
        </w:rPr>
        <w:t>IV(</w:t>
      </w:r>
      <w:proofErr w:type="gramEnd"/>
      <w:r w:rsidRPr="00F31174">
        <w:rPr>
          <w:i w:val="0"/>
          <w:lang w:val="en-US"/>
        </w:rPr>
        <w:t>129). С. 46-53.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>24. Єнікєєва С. М</w:t>
      </w:r>
      <w:r w:rsidRPr="00F31174">
        <w:rPr>
          <w:i w:val="0"/>
        </w:rPr>
        <w:tab/>
        <w:t xml:space="preserve">. Лінгвосинергетика як напрямок сучасного мовознавства. Сучасні дослідження з іноземної філології. Зб. наук. праць. Вип. 8. Ужгород: Ужгородський національний університет, 2010. </w:t>
      </w:r>
      <w:r w:rsidRPr="00F31174">
        <w:rPr>
          <w:i w:val="0"/>
          <w:lang w:val="en-US"/>
        </w:rPr>
        <w:t>С. 196-203.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25. Еникеева С. М. “Лингвосинергетика” </w:t>
      </w:r>
      <w:proofErr w:type="gramStart"/>
      <w:r w:rsidRPr="00F31174">
        <w:rPr>
          <w:i w:val="0"/>
        </w:rPr>
        <w:t>или ”синерголингвистика</w:t>
      </w:r>
      <w:proofErr w:type="gramEnd"/>
      <w:r w:rsidRPr="00F31174">
        <w:rPr>
          <w:i w:val="0"/>
        </w:rPr>
        <w:t xml:space="preserve">” (к проблеме номинации нового направления языкознания. Герценовские чтения. Иностранные языки: Материалы межвузовской научной конференции, 19-20 мая 2011 г.  </w:t>
      </w:r>
      <w:r w:rsidRPr="00F31174">
        <w:rPr>
          <w:i w:val="0"/>
          <w:lang w:val="en-US"/>
        </w:rPr>
        <w:t>СПб.: Изд-во РГПУ им. А. И. Герцена, 2011. С. 97-99.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26. Єнікєєва С. М. Архітектоніка системи словотвору як фрактального об’єкту (на матеріалі англійської мови. </w:t>
      </w:r>
      <w:r w:rsidRPr="00F31174">
        <w:rPr>
          <w:i w:val="0"/>
          <w:lang w:val="en-US"/>
        </w:rPr>
        <w:t>Нова філологія. Запоріжжя: Запорізький національний університет, 2011. № 47. С. 50-54.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 xml:space="preserve">27. Єнікєєва С. М. Фрактальна організація системи мови. Мова і культура. (науковий журнал). К.: Видавничий дім Дмитра Бураго, 2011. Вип. 13. Т. </w:t>
      </w:r>
      <w:r w:rsidRPr="00F31174">
        <w:rPr>
          <w:i w:val="0"/>
          <w:lang w:val="en-US"/>
        </w:rPr>
        <w:t>I</w:t>
      </w:r>
      <w:r w:rsidRPr="00F31174">
        <w:rPr>
          <w:i w:val="0"/>
        </w:rPr>
        <w:t>Х (145). С. 15-21.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28. Еникеева С. М. Фрактальность микросистем словообразования (на материале английского языка). </w:t>
      </w:r>
      <w:r w:rsidRPr="00F31174">
        <w:rPr>
          <w:i w:val="0"/>
          <w:lang w:val="en-US"/>
        </w:rPr>
        <w:t>Studia</w:t>
      </w:r>
      <w:r w:rsidRPr="00F31174">
        <w:rPr>
          <w:i w:val="0"/>
        </w:rPr>
        <w:t xml:space="preserve"> </w:t>
      </w:r>
      <w:r w:rsidRPr="00F31174">
        <w:rPr>
          <w:i w:val="0"/>
          <w:lang w:val="en-US"/>
        </w:rPr>
        <w:t>Linguistica</w:t>
      </w:r>
      <w:r w:rsidRPr="00F31174">
        <w:rPr>
          <w:i w:val="0"/>
        </w:rPr>
        <w:t xml:space="preserve"> </w:t>
      </w:r>
      <w:r w:rsidRPr="00F31174">
        <w:rPr>
          <w:i w:val="0"/>
          <w:lang w:val="en-US"/>
        </w:rPr>
        <w:t>XX</w:t>
      </w:r>
      <w:r w:rsidRPr="00F31174">
        <w:rPr>
          <w:i w:val="0"/>
        </w:rPr>
        <w:t xml:space="preserve">. Язык в логике времени: наследие, традиции, перспективы. </w:t>
      </w:r>
      <w:r w:rsidRPr="00F31174">
        <w:rPr>
          <w:i w:val="0"/>
          <w:lang w:val="en-US"/>
        </w:rPr>
        <w:t>Сборник научных трудов. СПб.: Политехника-сервис, 2011. С. 107-118.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  <w:lang w:val="en-US"/>
        </w:rPr>
        <w:t>29. Єнікєєва С. М. Внутрішньосистемна організація словотворення сучасної англійської мови. Нова філологія. Запоріжжя: Запорізький національний університет, 2012. № 53. С. 67-74.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30. Єнікєєва С. М. Синергодериватологія: синергетичний аспект дослідження вербокреативних процесів. Мова і культура. (науковий журнал). К.: Видавничий дім Дмитра Бураго, 2012. </w:t>
      </w:r>
      <w:r w:rsidRPr="00F31174">
        <w:rPr>
          <w:i w:val="0"/>
          <w:lang w:val="en-US"/>
        </w:rPr>
        <w:t>Вип. 14. Т. VII (153). С. 442-448.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  <w:lang w:val="en-US"/>
        </w:rPr>
        <w:t>31.</w:t>
      </w:r>
      <w:r w:rsidRPr="00F31174">
        <w:rPr>
          <w:i w:val="0"/>
          <w:lang w:val="en-US"/>
        </w:rPr>
        <w:tab/>
        <w:t>Єнікєєва С. М. Самоорганізація словотворчої системи (на матеріалі лексичних інновацій англійської мови). Нова філологія. Запоріжжя: Запорізький національний університет, 2013.  № 58. С. 53-60.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lastRenderedPageBreak/>
        <w:t>32.</w:t>
      </w:r>
      <w:r w:rsidRPr="00F31174">
        <w:rPr>
          <w:i w:val="0"/>
        </w:rPr>
        <w:tab/>
        <w:t xml:space="preserve">Єнікєєва С. М. Синергетичний аспект словотворчих процесів сучасної англійської мови. Грані сучасної </w:t>
      </w:r>
      <w:proofErr w:type="gramStart"/>
      <w:r w:rsidRPr="00F31174">
        <w:rPr>
          <w:i w:val="0"/>
        </w:rPr>
        <w:t>лінгвістики :</w:t>
      </w:r>
      <w:proofErr w:type="gramEnd"/>
      <w:r w:rsidRPr="00F31174">
        <w:rPr>
          <w:i w:val="0"/>
        </w:rPr>
        <w:t xml:space="preserve"> монографія / за ред. О. Г. Фоменко та В. К. Харченко. </w:t>
      </w:r>
      <w:proofErr w:type="gramStart"/>
      <w:r w:rsidRPr="00F31174">
        <w:rPr>
          <w:i w:val="0"/>
        </w:rPr>
        <w:t>Запоріжжя :</w:t>
      </w:r>
      <w:proofErr w:type="gramEnd"/>
      <w:r w:rsidRPr="00F31174">
        <w:rPr>
          <w:i w:val="0"/>
        </w:rPr>
        <w:t xml:space="preserve"> Класичний приватний університет, 2014. С. 373-401.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  <w:lang w:val="en-US"/>
        </w:rPr>
      </w:pPr>
      <w:r w:rsidRPr="00F31174">
        <w:rPr>
          <w:i w:val="0"/>
        </w:rPr>
        <w:t xml:space="preserve">33. Єнікєєва С. М. Синергетична лінгвістика як напрямок дослідження мовних явищ і процесів. </w:t>
      </w:r>
      <w:r w:rsidRPr="00F31174">
        <w:rPr>
          <w:i w:val="0"/>
          <w:lang w:val="en-US"/>
        </w:rPr>
        <w:t>Нова філологія. Запоріжжя: Запорізький національний університет, 2014.  № 62. С. 45-50.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34. Еникеева С. М. Синергетические параметры структурной организации и развития словообразовательной системы современного английского языка // Синергетика в филологических исследованиях: монография / Т. И. Домброван, С. М. Еникеева, Л. С. Пихтовникова, А. Н. Приходько, Е. А. Семенец и др.; под общ. ред. проф. Л. С. Пихтовниковой. – Харьков: ХНУ имени В. Н. Каразина, 2015. – (340 с.) С. 62-88.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35.</w:t>
      </w:r>
      <w:r w:rsidRPr="00F31174">
        <w:rPr>
          <w:i w:val="0"/>
        </w:rPr>
        <w:tab/>
        <w:t>Єнікєєва С. М. Системна організація та еволюція мови в світлі теорії фракталів. Нова філологія. Запоріжжя: Запорізький національний університет, 2017. № 72. С. 49-54.</w:t>
      </w:r>
    </w:p>
    <w:p w:rsidR="00F31174" w:rsidRPr="00F31174" w:rsidRDefault="00F31174" w:rsidP="00F31174">
      <w:pPr>
        <w:spacing w:after="89" w:line="259" w:lineRule="auto"/>
        <w:ind w:left="0" w:firstLine="0"/>
        <w:rPr>
          <w:i w:val="0"/>
        </w:rPr>
      </w:pPr>
      <w:r w:rsidRPr="00F31174">
        <w:rPr>
          <w:i w:val="0"/>
        </w:rPr>
        <w:t>36.</w:t>
      </w:r>
      <w:r w:rsidRPr="00F31174">
        <w:rPr>
          <w:i w:val="0"/>
        </w:rPr>
        <w:tab/>
        <w:t xml:space="preserve"> Структурна організація англійського речення як фрактального об'єкту. Нова філологія. Запоріжжя: Запорізький національний уні</w:t>
      </w:r>
      <w:r w:rsidR="00E429C0">
        <w:rPr>
          <w:i w:val="0"/>
        </w:rPr>
        <w:t>верситет, 2018. № 73. С. 27-33.</w:t>
      </w:r>
    </w:p>
    <w:p w:rsidR="00F31174" w:rsidRPr="00F31174" w:rsidRDefault="00E429C0" w:rsidP="00F31174">
      <w:pPr>
        <w:spacing w:after="89" w:line="259" w:lineRule="auto"/>
        <w:ind w:left="0" w:firstLine="0"/>
        <w:rPr>
          <w:i w:val="0"/>
        </w:rPr>
      </w:pPr>
      <w:r>
        <w:rPr>
          <w:i w:val="0"/>
        </w:rPr>
        <w:t>37</w:t>
      </w:r>
      <w:r w:rsidR="00F31174" w:rsidRPr="00F31174">
        <w:rPr>
          <w:i w:val="0"/>
        </w:rPr>
        <w:t xml:space="preserve">. Єнікєєва С. М. Синергія екстра- та інтралінгвальних чинників в еволюції індоєвропейської мовної сім'ї. Тези доповідей </w:t>
      </w:r>
      <w:r w:rsidR="00F31174" w:rsidRPr="00F31174">
        <w:rPr>
          <w:i w:val="0"/>
          <w:lang w:val="en-US"/>
        </w:rPr>
        <w:t>VI</w:t>
      </w:r>
      <w:r w:rsidR="00F31174" w:rsidRPr="00F31174">
        <w:rPr>
          <w:i w:val="0"/>
        </w:rPr>
        <w:t xml:space="preserve"> Всеукраїнської науково-практичної конференції «Синергетика у філологічних дослідженнях</w:t>
      </w:r>
      <w:proofErr w:type="gramStart"/>
      <w:r w:rsidR="00F31174" w:rsidRPr="00F31174">
        <w:rPr>
          <w:i w:val="0"/>
        </w:rPr>
        <w:t>» :</w:t>
      </w:r>
      <w:proofErr w:type="gramEnd"/>
      <w:r w:rsidR="00F31174" w:rsidRPr="00F31174">
        <w:rPr>
          <w:i w:val="0"/>
        </w:rPr>
        <w:t xml:space="preserve"> Запорізький національний університет. Запоріжжя, 2020. С. 23-27.</w:t>
      </w:r>
    </w:p>
    <w:p w:rsidR="00F31174" w:rsidRPr="00F31174" w:rsidRDefault="00E429C0" w:rsidP="00F31174">
      <w:pPr>
        <w:spacing w:after="89" w:line="259" w:lineRule="auto"/>
        <w:ind w:left="0" w:firstLine="0"/>
        <w:rPr>
          <w:i w:val="0"/>
        </w:rPr>
      </w:pPr>
      <w:r>
        <w:rPr>
          <w:i w:val="0"/>
        </w:rPr>
        <w:t>37.</w:t>
      </w:r>
      <w:r>
        <w:rPr>
          <w:i w:val="0"/>
          <w:lang w:val="uk-UA"/>
        </w:rPr>
        <w:t> </w:t>
      </w:r>
      <w:r w:rsidR="00F31174" w:rsidRPr="00F31174">
        <w:rPr>
          <w:i w:val="0"/>
        </w:rPr>
        <w:t xml:space="preserve">Пихтовникова Л. С. Лингвосинергетика: основы и очерк </w:t>
      </w:r>
      <w:proofErr w:type="gramStart"/>
      <w:r w:rsidR="00F31174" w:rsidRPr="00F31174">
        <w:rPr>
          <w:i w:val="0"/>
        </w:rPr>
        <w:t>направлений :</w:t>
      </w:r>
      <w:proofErr w:type="gramEnd"/>
      <w:r w:rsidR="00F31174" w:rsidRPr="00F31174">
        <w:rPr>
          <w:i w:val="0"/>
        </w:rPr>
        <w:t xml:space="preserve"> монография. </w:t>
      </w:r>
      <w:proofErr w:type="gramStart"/>
      <w:r w:rsidR="00F31174" w:rsidRPr="00F31174">
        <w:rPr>
          <w:i w:val="0"/>
        </w:rPr>
        <w:t>Харьков :</w:t>
      </w:r>
      <w:proofErr w:type="gramEnd"/>
      <w:r w:rsidR="00F31174" w:rsidRPr="00F31174">
        <w:rPr>
          <w:i w:val="0"/>
        </w:rPr>
        <w:t xml:space="preserve"> ХНУ им. В. Н. Каразина, 2012. 180 с.</w:t>
      </w:r>
      <w:r w:rsidR="00F31174" w:rsidRPr="00F31174">
        <w:rPr>
          <w:i w:val="0"/>
        </w:rPr>
        <w:tab/>
      </w:r>
    </w:p>
    <w:p w:rsidR="00F31174" w:rsidRPr="00E429C0" w:rsidRDefault="00E429C0" w:rsidP="00F31174">
      <w:pPr>
        <w:spacing w:after="89" w:line="259" w:lineRule="auto"/>
        <w:ind w:left="0" w:firstLine="0"/>
        <w:rPr>
          <w:i w:val="0"/>
        </w:rPr>
      </w:pPr>
      <w:r>
        <w:rPr>
          <w:i w:val="0"/>
        </w:rPr>
        <w:t>38</w:t>
      </w:r>
      <w:r w:rsidR="00F31174" w:rsidRPr="00F31174">
        <w:rPr>
          <w:i w:val="0"/>
        </w:rPr>
        <w:t xml:space="preserve">. Піхтовнікова Л. С. Синергія стилю байки. </w:t>
      </w:r>
      <w:proofErr w:type="gramStart"/>
      <w:r w:rsidR="00F31174" w:rsidRPr="00E429C0">
        <w:rPr>
          <w:i w:val="0"/>
        </w:rPr>
        <w:t>Харків :</w:t>
      </w:r>
      <w:proofErr w:type="gramEnd"/>
      <w:r w:rsidR="00F31174" w:rsidRPr="00E429C0">
        <w:rPr>
          <w:i w:val="0"/>
        </w:rPr>
        <w:t xml:space="preserve"> Бізнес Інформ, 1999. 219 с.</w:t>
      </w:r>
    </w:p>
    <w:p w:rsidR="00A52227" w:rsidRDefault="00E429C0" w:rsidP="00F31174">
      <w:pPr>
        <w:spacing w:after="89" w:line="259" w:lineRule="auto"/>
        <w:ind w:left="0" w:firstLine="0"/>
        <w:rPr>
          <w:i w:val="0"/>
        </w:rPr>
      </w:pPr>
      <w:r>
        <w:rPr>
          <w:i w:val="0"/>
        </w:rPr>
        <w:t>39</w:t>
      </w:r>
      <w:r w:rsidR="00F31174" w:rsidRPr="00F31174">
        <w:rPr>
          <w:i w:val="0"/>
        </w:rPr>
        <w:t xml:space="preserve">. Семенець О. О. Синергетика поетичного </w:t>
      </w:r>
      <w:proofErr w:type="gramStart"/>
      <w:r w:rsidR="00F31174" w:rsidRPr="00F31174">
        <w:rPr>
          <w:i w:val="0"/>
        </w:rPr>
        <w:t>слова :</w:t>
      </w:r>
      <w:proofErr w:type="gramEnd"/>
      <w:r w:rsidR="00F31174" w:rsidRPr="00F31174">
        <w:rPr>
          <w:i w:val="0"/>
        </w:rPr>
        <w:t xml:space="preserve"> монографія. </w:t>
      </w:r>
      <w:proofErr w:type="gramStart"/>
      <w:r w:rsidR="00F31174" w:rsidRPr="00E429C0">
        <w:rPr>
          <w:i w:val="0"/>
        </w:rPr>
        <w:t>Кі</w:t>
      </w:r>
      <w:r>
        <w:rPr>
          <w:i w:val="0"/>
        </w:rPr>
        <w:t>ровоград :</w:t>
      </w:r>
      <w:proofErr w:type="gramEnd"/>
      <w:r>
        <w:rPr>
          <w:i w:val="0"/>
        </w:rPr>
        <w:t xml:space="preserve"> Шмекс ЛТД, 2004. 338</w:t>
      </w:r>
      <w:r>
        <w:rPr>
          <w:i w:val="0"/>
          <w:lang w:val="uk-UA"/>
        </w:rPr>
        <w:t> </w:t>
      </w:r>
      <w:r w:rsidR="00F31174" w:rsidRPr="00E429C0">
        <w:rPr>
          <w:i w:val="0"/>
        </w:rPr>
        <w:t>с.</w:t>
      </w:r>
    </w:p>
    <w:p w:rsidR="00982C2C" w:rsidRPr="00CD75E8" w:rsidRDefault="00E61E0A" w:rsidP="00F31174">
      <w:pPr>
        <w:spacing w:after="89" w:line="259" w:lineRule="auto"/>
        <w:ind w:left="0" w:firstLine="0"/>
        <w:rPr>
          <w:lang w:val="en-US"/>
        </w:rPr>
      </w:pPr>
      <w:r w:rsidRPr="00CD75E8">
        <w:rPr>
          <w:b/>
          <w:i w:val="0"/>
          <w:lang w:val="en-US"/>
        </w:rPr>
        <w:t xml:space="preserve"> </w:t>
      </w:r>
    </w:p>
    <w:p w:rsidR="00982C2C" w:rsidRPr="0072567B" w:rsidRDefault="00E61E0A" w:rsidP="00F31174">
      <w:pPr>
        <w:pStyle w:val="1"/>
        <w:ind w:left="-5" w:right="0"/>
        <w:jc w:val="both"/>
      </w:pPr>
      <w:r>
        <w:t>РЕГУЛЯЦІЇ</w:t>
      </w:r>
      <w:r w:rsidRPr="0072567B">
        <w:t xml:space="preserve"> </w:t>
      </w:r>
      <w:r>
        <w:t>І</w:t>
      </w:r>
      <w:r w:rsidRPr="0072567B">
        <w:t xml:space="preserve"> </w:t>
      </w:r>
      <w:r>
        <w:t>ПОЛІТИКИ</w:t>
      </w:r>
      <w:r w:rsidRPr="0072567B">
        <w:t xml:space="preserve"> </w:t>
      </w:r>
      <w:r>
        <w:t>КУРСУ</w:t>
      </w:r>
    </w:p>
    <w:p w:rsidR="00982C2C" w:rsidRPr="0072567B" w:rsidRDefault="00E61E0A" w:rsidP="00F31174">
      <w:pPr>
        <w:spacing w:after="26" w:line="259" w:lineRule="auto"/>
        <w:ind w:left="0" w:firstLine="0"/>
      </w:pPr>
      <w:r w:rsidRPr="0072567B">
        <w:rPr>
          <w:b/>
          <w:i w:val="0"/>
        </w:rPr>
        <w:t xml:space="preserve"> </w:t>
      </w:r>
    </w:p>
    <w:p w:rsidR="00982C2C" w:rsidRPr="0072567B" w:rsidRDefault="00E61E0A" w:rsidP="00F31174">
      <w:pPr>
        <w:spacing w:after="0" w:line="259" w:lineRule="auto"/>
        <w:ind w:left="-5"/>
      </w:pPr>
      <w:r>
        <w:rPr>
          <w:b/>
          <w:i w:val="0"/>
        </w:rPr>
        <w:t>Відвідування</w:t>
      </w:r>
      <w:r w:rsidRPr="0072567B">
        <w:rPr>
          <w:b/>
          <w:i w:val="0"/>
        </w:rPr>
        <w:t xml:space="preserve"> </w:t>
      </w:r>
      <w:r>
        <w:rPr>
          <w:b/>
          <w:i w:val="0"/>
        </w:rPr>
        <w:t>занять</w:t>
      </w:r>
      <w:r w:rsidRPr="0072567B">
        <w:rPr>
          <w:b/>
          <w:i w:val="0"/>
        </w:rPr>
        <w:t xml:space="preserve">. </w:t>
      </w:r>
      <w:r>
        <w:rPr>
          <w:b/>
          <w:i w:val="0"/>
        </w:rPr>
        <w:t>Регуляція</w:t>
      </w:r>
      <w:r w:rsidRPr="0072567B">
        <w:rPr>
          <w:b/>
          <w:i w:val="0"/>
        </w:rPr>
        <w:t xml:space="preserve"> </w:t>
      </w:r>
      <w:r>
        <w:rPr>
          <w:b/>
          <w:i w:val="0"/>
        </w:rPr>
        <w:t>пропусків</w:t>
      </w:r>
      <w:r w:rsidRPr="0072567B">
        <w:rPr>
          <w:b/>
          <w:i w:val="0"/>
        </w:rPr>
        <w:t xml:space="preserve">. </w:t>
      </w:r>
    </w:p>
    <w:p w:rsidR="00982C2C" w:rsidRPr="0072567B" w:rsidRDefault="00E61E0A" w:rsidP="00F31174">
      <w:pPr>
        <w:ind w:left="-5"/>
      </w:pPr>
      <w:r>
        <w:t>Відвідування</w:t>
      </w:r>
      <w:r w:rsidRPr="0072567B">
        <w:t xml:space="preserve"> </w:t>
      </w:r>
      <w:r>
        <w:t>усіх</w:t>
      </w:r>
      <w:r w:rsidRPr="0072567B">
        <w:t xml:space="preserve"> </w:t>
      </w:r>
      <w:r>
        <w:t>занять</w:t>
      </w:r>
      <w:r w:rsidRPr="0072567B">
        <w:t xml:space="preserve"> </w:t>
      </w:r>
      <w:r>
        <w:t>є</w:t>
      </w:r>
      <w:r w:rsidRPr="0072567B">
        <w:t xml:space="preserve"> </w:t>
      </w:r>
      <w:r>
        <w:t>обов</w:t>
      </w:r>
      <w:r w:rsidRPr="0072567B">
        <w:t>’</w:t>
      </w:r>
      <w:r>
        <w:t>язковим</w:t>
      </w:r>
      <w:r w:rsidRPr="0072567B">
        <w:t xml:space="preserve">, </w:t>
      </w:r>
      <w:r>
        <w:t>оскільки</w:t>
      </w:r>
      <w:r w:rsidRPr="0072567B">
        <w:t xml:space="preserve"> </w:t>
      </w:r>
      <w:r>
        <w:t>курс</w:t>
      </w:r>
      <w:r w:rsidRPr="0072567B">
        <w:t xml:space="preserve"> </w:t>
      </w:r>
      <w:r w:rsidR="00C00AB7">
        <w:rPr>
          <w:lang w:val="uk-UA"/>
        </w:rPr>
        <w:t xml:space="preserve">має </w:t>
      </w:r>
      <w:r>
        <w:t>інтерактивний</w:t>
      </w:r>
      <w:r w:rsidRPr="0072567B">
        <w:t xml:space="preserve"> </w:t>
      </w:r>
      <w:r>
        <w:t>характер</w:t>
      </w:r>
      <w:r w:rsidRPr="0072567B">
        <w:t xml:space="preserve">, </w:t>
      </w:r>
      <w:r>
        <w:t>його</w:t>
      </w:r>
      <w:r w:rsidRPr="0072567B">
        <w:t xml:space="preserve"> </w:t>
      </w:r>
      <w:r>
        <w:t>ефективність</w:t>
      </w:r>
      <w:r w:rsidRPr="0072567B">
        <w:t xml:space="preserve"> </w:t>
      </w:r>
      <w:r>
        <w:t>залежить</w:t>
      </w:r>
      <w:r w:rsidRPr="0072567B">
        <w:t xml:space="preserve"> </w:t>
      </w:r>
      <w:r>
        <w:t>від</w:t>
      </w:r>
      <w:r w:rsidRPr="0072567B">
        <w:t xml:space="preserve"> </w:t>
      </w:r>
      <w:r>
        <w:t>максимальної</w:t>
      </w:r>
      <w:r w:rsidRPr="0072567B">
        <w:t xml:space="preserve"> </w:t>
      </w:r>
      <w:r w:rsidR="00C00AB7">
        <w:rPr>
          <w:lang w:val="uk-UA"/>
        </w:rPr>
        <w:t xml:space="preserve">активності слухачів курсу на лекційних заняттях, конструктивного діалогу між викладачем і студентами під час розгляду проблемних питань </w:t>
      </w:r>
      <w:r w:rsidR="00F31174">
        <w:rPr>
          <w:lang w:val="uk-UA"/>
        </w:rPr>
        <w:t>лінгвосинергетики</w:t>
      </w:r>
      <w:r w:rsidRPr="0072567B">
        <w:t xml:space="preserve">. </w:t>
      </w:r>
    </w:p>
    <w:p w:rsidR="00982C2C" w:rsidRPr="0072567B" w:rsidRDefault="000C407C" w:rsidP="00F31174">
      <w:pPr>
        <w:ind w:left="-5"/>
      </w:pPr>
      <w:r>
        <w:rPr>
          <w:lang w:val="uk-UA"/>
        </w:rPr>
        <w:t>В</w:t>
      </w:r>
      <w:r w:rsidR="00E61E0A">
        <w:t>ажливу</w:t>
      </w:r>
      <w:r w:rsidR="00E61E0A" w:rsidRPr="0072567B">
        <w:t xml:space="preserve"> </w:t>
      </w:r>
      <w:r w:rsidR="00E61E0A">
        <w:t>роль</w:t>
      </w:r>
      <w:r w:rsidR="00E61E0A" w:rsidRPr="0072567B">
        <w:t xml:space="preserve"> </w:t>
      </w:r>
      <w:r w:rsidR="00E61E0A">
        <w:t>у</w:t>
      </w:r>
      <w:r w:rsidR="00E61E0A" w:rsidRPr="0072567B">
        <w:t xml:space="preserve"> </w:t>
      </w:r>
      <w:r w:rsidR="00E61E0A">
        <w:t>процесі</w:t>
      </w:r>
      <w:r w:rsidR="00E61E0A" w:rsidRPr="0072567B">
        <w:t xml:space="preserve"> </w:t>
      </w:r>
      <w:r w:rsidR="00E61E0A">
        <w:t>засвоєння</w:t>
      </w:r>
      <w:r w:rsidR="00E61E0A" w:rsidRPr="0072567B">
        <w:t xml:space="preserve"> </w:t>
      </w:r>
      <w:r w:rsidR="00E61E0A">
        <w:t>курсу</w:t>
      </w:r>
      <w:r>
        <w:rPr>
          <w:lang w:val="uk-UA"/>
        </w:rPr>
        <w:t xml:space="preserve"> відіграє самостійна підготовка</w:t>
      </w:r>
      <w:r w:rsidR="00E61E0A" w:rsidRPr="0072567B">
        <w:t xml:space="preserve">, </w:t>
      </w:r>
      <w:r w:rsidR="00E61E0A">
        <w:t>відтак</w:t>
      </w:r>
      <w:r w:rsidR="00E61E0A" w:rsidRPr="0072567B">
        <w:t xml:space="preserve"> </w:t>
      </w:r>
      <w:r w:rsidR="00E61E0A">
        <w:t>вони</w:t>
      </w:r>
      <w:r w:rsidR="00E61E0A" w:rsidRPr="0072567B">
        <w:t xml:space="preserve"> </w:t>
      </w:r>
      <w:r w:rsidR="00E61E0A">
        <w:t>обов</w:t>
      </w:r>
      <w:r w:rsidR="00E61E0A" w:rsidRPr="0072567B">
        <w:t>’</w:t>
      </w:r>
      <w:r w:rsidR="00E61E0A">
        <w:t>язково</w:t>
      </w:r>
      <w:r w:rsidR="00E61E0A" w:rsidRPr="0072567B">
        <w:t xml:space="preserve"> </w:t>
      </w:r>
      <w:r w:rsidR="00E61E0A">
        <w:t>мають</w:t>
      </w:r>
      <w:r w:rsidR="00E61E0A" w:rsidRPr="0072567B">
        <w:t xml:space="preserve"> </w:t>
      </w:r>
      <w:r>
        <w:rPr>
          <w:lang w:val="uk-UA"/>
        </w:rPr>
        <w:t xml:space="preserve">опрацювати рекомендовану </w:t>
      </w:r>
      <w:r w:rsidR="008635C2">
        <w:rPr>
          <w:lang w:val="uk-UA"/>
        </w:rPr>
        <w:t xml:space="preserve">навчальну та наукову </w:t>
      </w:r>
      <w:r>
        <w:rPr>
          <w:lang w:val="uk-UA"/>
        </w:rPr>
        <w:t xml:space="preserve">літературу, виявити різні підходи, пропоновані науковцями у вирішенні проблемних питань, критично проаналізувати пропоновані теорії та сформулювати власну думку щодо дискусійних питань, </w:t>
      </w:r>
      <w:r>
        <w:t>виконати</w:t>
      </w:r>
      <w:r w:rsidR="00E61E0A" w:rsidRPr="0072567B">
        <w:t xml:space="preserve"> </w:t>
      </w:r>
      <w:r>
        <w:rPr>
          <w:lang w:val="uk-UA"/>
        </w:rPr>
        <w:t>завдання</w:t>
      </w:r>
      <w:r w:rsidR="00E61E0A" w:rsidRPr="0072567B">
        <w:t xml:space="preserve">.  </w:t>
      </w:r>
    </w:p>
    <w:p w:rsidR="00982C2C" w:rsidRDefault="008635C2" w:rsidP="00F31174">
      <w:pPr>
        <w:ind w:left="-5"/>
      </w:pPr>
      <w:r>
        <w:rPr>
          <w:lang w:val="uk-UA"/>
        </w:rPr>
        <w:t xml:space="preserve">Слухачі мають </w:t>
      </w:r>
      <w:r w:rsidR="00E61E0A">
        <w:t xml:space="preserve">уникати запізнень на заняття, оскільки </w:t>
      </w:r>
      <w:r>
        <w:rPr>
          <w:lang w:val="uk-UA"/>
        </w:rPr>
        <w:t>репрезентована</w:t>
      </w:r>
      <w:r w:rsidR="00E61E0A">
        <w:t xml:space="preserve"> на них інформація не повторюватиметься. Пропущені через запізнення контрольні заходи мають бути відпрацьовані на консультації </w:t>
      </w:r>
      <w:r>
        <w:rPr>
          <w:lang w:val="uk-UA"/>
        </w:rPr>
        <w:t>протягом поточного</w:t>
      </w:r>
      <w:r w:rsidR="00E61E0A">
        <w:t xml:space="preserve"> тижня, інакше студент отримає за них 0 балів. </w:t>
      </w:r>
    </w:p>
    <w:p w:rsidR="00982C2C" w:rsidRDefault="00E61E0A" w:rsidP="00F31174">
      <w:pPr>
        <w:ind w:left="-5"/>
      </w:pPr>
      <w:r>
        <w:t>Пропуски можливі лише з поважної причини та мають підтверджуватися відповідними документами. Студенти, які за певних обставин не можуть відвідувати практичні заняття, м</w:t>
      </w:r>
      <w:r w:rsidR="008635C2">
        <w:rPr>
          <w:lang w:val="uk-UA"/>
        </w:rPr>
        <w:t>ають</w:t>
      </w:r>
      <w:r>
        <w:t xml:space="preserve"> впродовж тижня узгодити із викладачем графік індивіду</w:t>
      </w:r>
      <w:r w:rsidR="008635C2">
        <w:t>ального відпрацювання пропущеного заняття</w:t>
      </w:r>
      <w:r>
        <w:t xml:space="preserve">.  </w:t>
      </w:r>
      <w:r w:rsidR="008635C2">
        <w:rPr>
          <w:lang w:val="uk-UA"/>
        </w:rPr>
        <w:t>З</w:t>
      </w:r>
      <w:r>
        <w:t>аняття</w:t>
      </w:r>
      <w:r w:rsidR="008635C2">
        <w:rPr>
          <w:lang w:val="uk-UA"/>
        </w:rPr>
        <w:t>, пропущені студентом з поважних причин,</w:t>
      </w:r>
      <w:r>
        <w:t xml:space="preserve"> мають бути відпрацьовані на найближчій консультац</w:t>
      </w:r>
      <w:r w:rsidR="00A707F4">
        <w:t>ії.</w:t>
      </w:r>
      <w:r>
        <w:t xml:space="preserve">.  </w:t>
      </w:r>
    </w:p>
    <w:p w:rsidR="00A707F4" w:rsidRDefault="00E61E0A" w:rsidP="00F31174">
      <w:pPr>
        <w:ind w:left="-5"/>
      </w:pPr>
      <w:r>
        <w:lastRenderedPageBreak/>
        <w:t>Відпрацювання занять здійснюється за домовленістю з викладачем у в</w:t>
      </w:r>
      <w:r w:rsidR="00A707F4">
        <w:t xml:space="preserve">ідведені години консультацій </w:t>
      </w:r>
      <w:r>
        <w:t xml:space="preserve">усно у формі співбесіди за </w:t>
      </w:r>
      <w:r w:rsidR="00A707F4">
        <w:rPr>
          <w:lang w:val="uk-UA"/>
        </w:rPr>
        <w:t xml:space="preserve">проблемними </w:t>
      </w:r>
      <w:r>
        <w:t xml:space="preserve">питаннями, </w:t>
      </w:r>
      <w:r w:rsidR="00A707F4">
        <w:rPr>
          <w:lang w:val="uk-UA"/>
        </w:rPr>
        <w:t>згідно із</w:t>
      </w:r>
      <w:r>
        <w:t xml:space="preserve"> планом заняття (доповідь, </w:t>
      </w:r>
      <w:r w:rsidR="00A707F4">
        <w:rPr>
          <w:lang w:val="uk-UA"/>
        </w:rPr>
        <w:t xml:space="preserve">дискусія, термінологічний словник </w:t>
      </w:r>
      <w:r>
        <w:t xml:space="preserve">тощо). </w:t>
      </w:r>
    </w:p>
    <w:p w:rsidR="00982C2C" w:rsidRDefault="00E61E0A" w:rsidP="00F31174">
      <w:pPr>
        <w:ind w:left="-5"/>
      </w:pPr>
      <w:r>
        <w:t>Накопичен</w:t>
      </w:r>
      <w:r w:rsidR="00A707F4">
        <w:t>ня відпрацювань є неприпустимим.</w:t>
      </w:r>
      <w:r>
        <w:t xml:space="preserve"> </w:t>
      </w:r>
      <w:r w:rsidR="00A707F4">
        <w:rPr>
          <w:lang w:val="uk-UA"/>
        </w:rPr>
        <w:t>У випадку</w:t>
      </w:r>
      <w:r>
        <w:t xml:space="preserve"> систематичних пропусків студент може бути недопущеним до складання </w:t>
      </w:r>
      <w:r w:rsidR="00A707F4">
        <w:rPr>
          <w:lang w:val="uk-UA"/>
        </w:rPr>
        <w:t>іспиту</w:t>
      </w:r>
      <w:r>
        <w:t xml:space="preserve"> та направленим на повторне вивчення дисципліни (див. </w:t>
      </w:r>
    </w:p>
    <w:p w:rsidR="00982C2C" w:rsidRDefault="00E61E0A" w:rsidP="00F31174">
      <w:pPr>
        <w:ind w:left="-5"/>
      </w:pPr>
      <w:r>
        <w:t xml:space="preserve">посилання на Положення у Додатку до силабусу). </w:t>
      </w:r>
    </w:p>
    <w:p w:rsidR="00982C2C" w:rsidRDefault="00E61E0A" w:rsidP="00F31174">
      <w:pPr>
        <w:spacing w:after="29" w:line="259" w:lineRule="auto"/>
        <w:ind w:left="0" w:firstLine="0"/>
      </w:pPr>
      <w:r>
        <w:t xml:space="preserve"> </w:t>
      </w:r>
    </w:p>
    <w:p w:rsidR="00982C2C" w:rsidRDefault="00E61E0A" w:rsidP="00F31174">
      <w:pPr>
        <w:pStyle w:val="2"/>
        <w:ind w:left="-5"/>
        <w:jc w:val="both"/>
      </w:pPr>
      <w:r>
        <w:t xml:space="preserve">Підручник </w:t>
      </w:r>
    </w:p>
    <w:p w:rsidR="00982C2C" w:rsidRDefault="00E61E0A" w:rsidP="00F31174">
      <w:pPr>
        <w:ind w:left="-5"/>
      </w:pPr>
      <w:r>
        <w:t>Кожен студент повинен мати на занятті базовий підру</w:t>
      </w:r>
      <w:r w:rsidR="00A707F4">
        <w:t xml:space="preserve">чник, форма його представлення </w:t>
      </w:r>
      <w:r>
        <w:t xml:space="preserve">(паперова чи електронна) не є суттєвою.  </w:t>
      </w:r>
    </w:p>
    <w:p w:rsidR="00982C2C" w:rsidRPr="00905026" w:rsidRDefault="00E61E0A" w:rsidP="00F31174">
      <w:pPr>
        <w:ind w:left="-5"/>
        <w:rPr>
          <w:i w:val="0"/>
          <w:color w:val="0000FF"/>
          <w:u w:val="single" w:color="0000FF"/>
        </w:rPr>
      </w:pPr>
      <w:r>
        <w:t xml:space="preserve">Електронні версії підручників та інших матеріалів для використання в курсі розміщені на платформі Moodle за покликанням: </w:t>
      </w:r>
      <w:r w:rsidR="00F31174" w:rsidRPr="00F31174">
        <w:rPr>
          <w:i w:val="0"/>
          <w:color w:val="0000FF"/>
          <w:u w:val="single" w:color="0000FF"/>
        </w:rPr>
        <w:t>https://moodle.znu.edu.ua/course/view.php?id=11377</w:t>
      </w:r>
    </w:p>
    <w:p w:rsidR="00982C2C" w:rsidRDefault="00E61E0A" w:rsidP="00F31174">
      <w:pPr>
        <w:spacing w:after="31" w:line="259" w:lineRule="auto"/>
        <w:ind w:left="0" w:firstLine="0"/>
      </w:pPr>
      <w:r>
        <w:t xml:space="preserve"> </w:t>
      </w:r>
    </w:p>
    <w:p w:rsidR="00982C2C" w:rsidRDefault="00E61E0A" w:rsidP="00F31174">
      <w:pPr>
        <w:pStyle w:val="2"/>
        <w:ind w:left="-5"/>
        <w:jc w:val="both"/>
      </w:pPr>
      <w:r>
        <w:t xml:space="preserve">Політика академічної доброчесності </w:t>
      </w:r>
    </w:p>
    <w:p w:rsidR="00982C2C" w:rsidRPr="005E569D" w:rsidRDefault="00E61E0A" w:rsidP="00F31174">
      <w:pPr>
        <w:ind w:left="-5"/>
        <w:rPr>
          <w:lang w:val="uk-UA"/>
        </w:rPr>
      </w:pPr>
      <w:r>
        <w:t xml:space="preserve">Студенти зобов’язані дотримуватися принципів академічної доброчесності. Письмові завдання </w:t>
      </w:r>
      <w:r w:rsidR="00A707F4">
        <w:rPr>
          <w:lang w:val="uk-UA"/>
        </w:rPr>
        <w:t xml:space="preserve">(конспекти), курсові роботи, презентації </w:t>
      </w:r>
      <w:r>
        <w:t xml:space="preserve">з використанням часткових або повнотекстових запозичень з інших робіт без зазначення автора – це плагіат. Використання будь-якої інформації (текст, фото, цифрові дані тощо) мають бути вірно процитовані з посиланням на автора. </w:t>
      </w:r>
      <w:r w:rsidR="005E569D">
        <w:rPr>
          <w:lang w:val="uk-UA"/>
        </w:rPr>
        <w:t>Бажано знати повне прізвище, ім'я, по батькові видатних науковців, на праці яких посилається студент у своїй доповіді, курсовій роботі, презентації, рефераті тощо.</w:t>
      </w:r>
    </w:p>
    <w:p w:rsidR="00982C2C" w:rsidRDefault="00E61E0A">
      <w:pPr>
        <w:ind w:left="-5"/>
      </w:pPr>
      <w:r>
        <w:t>Роботи</w:t>
      </w:r>
      <w:r w:rsidR="005E569D">
        <w:rPr>
          <w:lang w:val="uk-UA"/>
        </w:rPr>
        <w:t xml:space="preserve"> та доповіді</w:t>
      </w:r>
      <w:r>
        <w:t xml:space="preserve">, у яких виявлено ознаки плагіату, до розгляду не приймаються і відхиляються без права перескладання. Студенти отримують за сфальсифіковане завдання 0 балів. </w:t>
      </w:r>
    </w:p>
    <w:p w:rsidR="00982C2C" w:rsidRDefault="00E61E0A">
      <w:pPr>
        <w:ind w:left="-5"/>
      </w:pPr>
      <w:r>
        <w:t xml:space="preserve">Якщо ви маєте сумніви щодо надійності джерела інформації або правильності оформлення посилань, проконсультуйтеся з викладачем.  </w:t>
      </w:r>
    </w:p>
    <w:p w:rsidR="00982C2C" w:rsidRDefault="00E61E0A">
      <w:pPr>
        <w:spacing w:after="31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982C2C" w:rsidRDefault="00E61E0A">
      <w:pPr>
        <w:pStyle w:val="2"/>
        <w:ind w:left="-5"/>
      </w:pPr>
      <w:r>
        <w:t xml:space="preserve">Використання комп’ютерів/телефонів на занятті </w:t>
      </w:r>
    </w:p>
    <w:p w:rsidR="00982C2C" w:rsidRDefault="00E61E0A">
      <w:pPr>
        <w:ind w:left="-5"/>
      </w:pPr>
      <w:r>
        <w:t>Під час занять користуватися мобільними телефонами, ноутбуками, планшетами та іншими персональними гаджетами дозволено лише за умови, що це передбачено завданням та озвучено</w:t>
      </w:r>
      <w:r w:rsidR="005E569D">
        <w:t xml:space="preserve"> викладачем. </w:t>
      </w:r>
      <w:r w:rsidR="005E569D">
        <w:rPr>
          <w:lang w:val="uk-UA"/>
        </w:rPr>
        <w:t>Ув</w:t>
      </w:r>
      <w:r>
        <w:t xml:space="preserve">есь інший час аудиторної роботи гаджети мають бути налаштовані на беззвучний режим, їхнє використання під час занять заборонене. </w:t>
      </w:r>
    </w:p>
    <w:p w:rsidR="00982C2C" w:rsidRDefault="00E61E0A">
      <w:pPr>
        <w:ind w:left="-5"/>
      </w:pPr>
      <w:r>
        <w:t>Користування паперовими, онлайн або електронними словниками та пошуковими системами дозволяється на заняттях, але заборонено під час виконання тестів</w:t>
      </w:r>
      <w:r w:rsidR="005E569D">
        <w:rPr>
          <w:lang w:val="uk-UA"/>
        </w:rPr>
        <w:t>.</w:t>
      </w:r>
      <w:r>
        <w:t xml:space="preserve">  </w:t>
      </w:r>
      <w:r w:rsidR="005E569D">
        <w:rPr>
          <w:lang w:val="uk-UA"/>
        </w:rPr>
        <w:t>В</w:t>
      </w:r>
      <w:r w:rsidR="005E569D">
        <w:t>икористання електронних пристроїв п</w:t>
      </w:r>
      <w:r>
        <w:t>ід час виконання заходів поточ</w:t>
      </w:r>
      <w:r w:rsidR="005E569D">
        <w:t>ного та підсумкового контролю (термінологічни</w:t>
      </w:r>
      <w:r>
        <w:t xml:space="preserve">х диктантів, контрольних робіт, іспитів) </w:t>
      </w:r>
      <w:r w:rsidR="005E569D">
        <w:rPr>
          <w:lang w:val="uk-UA"/>
        </w:rPr>
        <w:t xml:space="preserve">категорично </w:t>
      </w:r>
      <w:r>
        <w:t xml:space="preserve">заборонено. У разі порушення цієї заборони роботу буде анульовано без права перескладання. </w:t>
      </w:r>
    </w:p>
    <w:p w:rsidR="00982C2C" w:rsidRDefault="00E61E0A">
      <w:pPr>
        <w:spacing w:after="30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982C2C" w:rsidRDefault="00E61E0A">
      <w:pPr>
        <w:pStyle w:val="2"/>
        <w:ind w:left="-5"/>
      </w:pPr>
      <w:r>
        <w:t>Комунікація</w:t>
      </w:r>
      <w:r>
        <w:rPr>
          <w:b w:val="0"/>
        </w:rPr>
        <w:t xml:space="preserve"> </w:t>
      </w:r>
    </w:p>
    <w:p w:rsidR="00982C2C" w:rsidRDefault="00E61E0A">
      <w:pPr>
        <w:ind w:left="-5"/>
      </w:pPr>
      <w:r>
        <w:t xml:space="preserve">Базовою платформою для комунікації викладача зі студентами є Moodle. Для персональних запитів використовується сервіс приватних повідомлень. Відповіді на запити студентів подаються викладачем впродовж трьох робочих днів.  </w:t>
      </w:r>
    </w:p>
    <w:p w:rsidR="00982C2C" w:rsidRDefault="00E61E0A">
      <w:pPr>
        <w:ind w:left="-5"/>
      </w:pPr>
      <w:r>
        <w:t xml:space="preserve">Усі оголошення та запитання можуть надсилатися через старосту, на електронну пошту, у групи Viber та розміщуватися в Moodle. Будь ласка, переконайтеся, що адреса електронної пошти, зазначена у вашому профайлі, є актуальною, та регулярно перевіряйте папку «Спам».   </w:t>
      </w:r>
    </w:p>
    <w:p w:rsidR="00982C2C" w:rsidRDefault="00E61E0A">
      <w:pPr>
        <w:ind w:left="-5"/>
      </w:pPr>
      <w:r>
        <w:lastRenderedPageBreak/>
        <w:t xml:space="preserve">Електронна скринька має бути підписана справжнім ім’ям і прізвищем. Повідомлення з адрес типу </w:t>
      </w:r>
      <w:r>
        <w:rPr>
          <w:color w:val="0000FF"/>
          <w:u w:val="single" w:color="0000FF"/>
        </w:rPr>
        <w:t>user123@gmail.com</w:t>
      </w:r>
      <w:r>
        <w:t xml:space="preserve"> не перевірятимуться! </w:t>
      </w:r>
    </w:p>
    <w:p w:rsidR="00982C2C" w:rsidRDefault="00E61E0A">
      <w:pPr>
        <w:ind w:left="-5"/>
      </w:pPr>
      <w:r>
        <w:t>Якщо за технічних причин доступ до Moodle є неможливим або ваше питання є терміновим, направте особисте повідомлення викладачеві на Viber</w:t>
      </w:r>
      <w:r w:rsidR="00830D0A">
        <w:rPr>
          <w:lang w:val="uk-UA"/>
        </w:rPr>
        <w:t xml:space="preserve"> або </w:t>
      </w:r>
      <w:r w:rsidR="00830D0A">
        <w:rPr>
          <w:lang w:val="en-US"/>
        </w:rPr>
        <w:t>Telegram</w:t>
      </w:r>
      <w:r>
        <w:t xml:space="preserve">, обов’язково вкажіть ваше прізвище та ім’я, курс та шифр академічної групи. </w:t>
      </w:r>
    </w:p>
    <w:p w:rsidR="00982C2C" w:rsidRDefault="00E61E0A">
      <w:pPr>
        <w:spacing w:after="0" w:line="259" w:lineRule="auto"/>
        <w:ind w:left="0" w:firstLine="0"/>
        <w:jc w:val="left"/>
      </w:pPr>
      <w:r>
        <w:t xml:space="preserve"> </w:t>
      </w:r>
    </w:p>
    <w:p w:rsidR="00982C2C" w:rsidRDefault="00E61E0A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982C2C" w:rsidRDefault="00E61E0A">
      <w:pPr>
        <w:spacing w:after="0" w:line="259" w:lineRule="auto"/>
        <w:ind w:left="0" w:right="3" w:firstLine="0"/>
        <w:jc w:val="center"/>
      </w:pPr>
      <w:r>
        <w:rPr>
          <w:rFonts w:ascii="Cambria" w:eastAsia="Cambria" w:hAnsi="Cambria" w:cs="Cambria"/>
          <w:b/>
          <w:sz w:val="28"/>
        </w:rPr>
        <w:lastRenderedPageBreak/>
        <w:t xml:space="preserve">ДОДАТОК ДО СИЛАБУСУ ЗНУ – 2020-2021 рр. </w:t>
      </w:r>
    </w:p>
    <w:p w:rsidR="00982C2C" w:rsidRDefault="00E61E0A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982C2C" w:rsidRDefault="00E61E0A">
      <w:pPr>
        <w:spacing w:after="3" w:line="259" w:lineRule="auto"/>
        <w:ind w:left="-5"/>
        <w:jc w:val="left"/>
      </w:pPr>
      <w:r>
        <w:rPr>
          <w:rFonts w:ascii="Cambria" w:eastAsia="Cambria" w:hAnsi="Cambria" w:cs="Cambria"/>
          <w:b/>
          <w:sz w:val="20"/>
        </w:rPr>
        <w:t xml:space="preserve">ГРАФІК НАВЧАЛЬНОГО ПРОЦЕСУ 2020-2021 н. р. </w:t>
      </w:r>
      <w:r>
        <w:rPr>
          <w:rFonts w:ascii="Cambria" w:eastAsia="Cambria" w:hAnsi="Cambria" w:cs="Cambria"/>
          <w:sz w:val="20"/>
        </w:rPr>
        <w:t>(посилання на сторінку сайту ЗНУ)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:rsidR="00982C2C" w:rsidRDefault="00E61E0A">
      <w:pPr>
        <w:spacing w:after="43" w:line="259" w:lineRule="auto"/>
        <w:ind w:left="0" w:firstLine="0"/>
        <w:jc w:val="left"/>
      </w:pPr>
      <w:r>
        <w:rPr>
          <w:rFonts w:ascii="Cambria" w:eastAsia="Cambria" w:hAnsi="Cambria" w:cs="Cambria"/>
          <w:b/>
          <w:sz w:val="14"/>
        </w:rPr>
        <w:t xml:space="preserve">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b/>
          <w:sz w:val="20"/>
        </w:rPr>
        <w:t xml:space="preserve">АКАДЕМІЧНА ДОБРОЧЕСНІСТЬ. </w:t>
      </w:r>
      <w:r>
        <w:rPr>
          <w:rFonts w:ascii="Cambria" w:eastAsia="Cambria" w:hAnsi="Cambria" w:cs="Cambria"/>
          <w:i w:val="0"/>
          <w:sz w:val="20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rFonts w:ascii="Cambria" w:eastAsia="Cambria" w:hAnsi="Cambria" w:cs="Cambria"/>
          <w:b/>
          <w:sz w:val="20"/>
        </w:rPr>
        <w:t>Кодексом академічної доброчесності ЗНУ</w:t>
      </w:r>
      <w:r>
        <w:rPr>
          <w:rFonts w:ascii="Cambria" w:eastAsia="Cambria" w:hAnsi="Cambria" w:cs="Cambria"/>
          <w:b/>
          <w:i w:val="0"/>
          <w:sz w:val="20"/>
        </w:rPr>
        <w:t>:</w:t>
      </w:r>
      <w:r>
        <w:rPr>
          <w:rFonts w:ascii="Cambria" w:eastAsia="Cambria" w:hAnsi="Cambria" w:cs="Cambria"/>
          <w:i w:val="0"/>
          <w:sz w:val="20"/>
        </w:rPr>
        <w:t xml:space="preserve"> </w:t>
      </w:r>
      <w:hyperlink r:id="rId10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https://tinyurl.com/ya6yk4ad</w:t>
        </w:r>
      </w:hyperlink>
      <w:hyperlink r:id="rId11">
        <w:r>
          <w:rPr>
            <w:rFonts w:ascii="Cambria" w:eastAsia="Cambria" w:hAnsi="Cambria" w:cs="Cambria"/>
            <w:i w:val="0"/>
            <w:sz w:val="20"/>
          </w:rPr>
          <w:t>.</w:t>
        </w:r>
      </w:hyperlink>
      <w:hyperlink r:id="rId12">
        <w:r>
          <w:rPr>
            <w:rFonts w:ascii="Cambria" w:eastAsia="Cambria" w:hAnsi="Cambria" w:cs="Cambria"/>
            <w:i w:val="0"/>
            <w:sz w:val="20"/>
          </w:rPr>
          <w:t xml:space="preserve"> </w:t>
        </w:r>
      </w:hyperlink>
      <w:r>
        <w:rPr>
          <w:rFonts w:ascii="Cambria" w:eastAsia="Cambria" w:hAnsi="Cambria" w:cs="Cambria"/>
          <w:sz w:val="20"/>
        </w:rPr>
        <w:t>Декларація академічної доброчесності здобувача вищої освіти</w:t>
      </w:r>
      <w:r>
        <w:rPr>
          <w:rFonts w:ascii="Cambria" w:eastAsia="Cambria" w:hAnsi="Cambria" w:cs="Cambria"/>
          <w:i w:val="0"/>
          <w:sz w:val="20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3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https://tinyurl.com/y6wzzlu3</w:t>
        </w:r>
      </w:hyperlink>
      <w:hyperlink r:id="rId14">
        <w:r>
          <w:rPr>
            <w:rFonts w:ascii="Cambria" w:eastAsia="Cambria" w:hAnsi="Cambria" w:cs="Cambria"/>
            <w:i w:val="0"/>
            <w:sz w:val="20"/>
          </w:rPr>
          <w:t>.</w:t>
        </w:r>
      </w:hyperlink>
      <w:hyperlink r:id="rId15">
        <w:r>
          <w:rPr>
            <w:rFonts w:ascii="Cambria" w:eastAsia="Cambria" w:hAnsi="Cambria" w:cs="Cambria"/>
            <w:i w:val="0"/>
            <w:sz w:val="20"/>
          </w:rPr>
          <w:t xml:space="preserve"> </w:t>
        </w:r>
      </w:hyperlink>
    </w:p>
    <w:p w:rsidR="00982C2C" w:rsidRDefault="00E61E0A">
      <w:pPr>
        <w:spacing w:after="43" w:line="259" w:lineRule="auto"/>
        <w:ind w:left="0" w:firstLine="0"/>
        <w:jc w:val="left"/>
      </w:pPr>
      <w:r>
        <w:rPr>
          <w:rFonts w:ascii="Cambria" w:eastAsia="Cambria" w:hAnsi="Cambria" w:cs="Cambria"/>
          <w:i w:val="0"/>
          <w:sz w:val="14"/>
        </w:rPr>
        <w:t xml:space="preserve">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b/>
          <w:sz w:val="20"/>
        </w:rPr>
        <w:t xml:space="preserve">НАВЧАЛЬНИЙ ПРОЦЕС ТА ЗАБЕЗПЕЧЕННЯ ЯКОСТІ ОСВІТИ. </w:t>
      </w:r>
      <w:r>
        <w:rPr>
          <w:rFonts w:ascii="Cambria" w:eastAsia="Cambria" w:hAnsi="Cambria" w:cs="Cambria"/>
          <w:i w:val="0"/>
          <w:sz w:val="20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>
        <w:rPr>
          <w:rFonts w:ascii="Cambria" w:eastAsia="Cambria" w:hAnsi="Cambria" w:cs="Cambria"/>
          <w:sz w:val="20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>
        <w:rPr>
          <w:rFonts w:ascii="Cambria" w:eastAsia="Cambria" w:hAnsi="Cambria" w:cs="Cambria"/>
          <w:i w:val="0"/>
          <w:sz w:val="20"/>
        </w:rPr>
        <w:t xml:space="preserve">: </w:t>
      </w:r>
      <w:hyperlink r:id="rId16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</w:t>
        </w:r>
      </w:hyperlink>
      <w:hyperlink r:id="rId17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://</w:t>
        </w:r>
      </w:hyperlink>
      <w:hyperlink r:id="rId18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tinyurl</w:t>
        </w:r>
      </w:hyperlink>
      <w:hyperlink r:id="rId19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.</w:t>
        </w:r>
      </w:hyperlink>
      <w:hyperlink r:id="rId20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com</w:t>
        </w:r>
      </w:hyperlink>
      <w:hyperlink r:id="rId21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/</w:t>
        </w:r>
      </w:hyperlink>
      <w:hyperlink r:id="rId22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y</w:t>
        </w:r>
      </w:hyperlink>
      <w:hyperlink r:id="rId23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9</w:t>
        </w:r>
      </w:hyperlink>
      <w:hyperlink r:id="rId24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tve</w:t>
        </w:r>
      </w:hyperlink>
      <w:hyperlink r:id="rId25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4</w:t>
        </w:r>
      </w:hyperlink>
      <w:hyperlink r:id="rId26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lk</w:t>
        </w:r>
      </w:hyperlink>
      <w:hyperlink r:id="rId27">
        <w:r>
          <w:rPr>
            <w:rFonts w:ascii="Cambria" w:eastAsia="Cambria" w:hAnsi="Cambria" w:cs="Cambria"/>
            <w:b/>
            <w:i w:val="0"/>
            <w:sz w:val="20"/>
          </w:rPr>
          <w:t>.</w:t>
        </w:r>
      </w:hyperlink>
      <w:r>
        <w:rPr>
          <w:rFonts w:ascii="Cambria" w:eastAsia="Cambria" w:hAnsi="Cambria" w:cs="Cambria"/>
          <w:i w:val="0"/>
          <w:sz w:val="20"/>
        </w:rPr>
        <w:t xml:space="preserve"> </w:t>
      </w:r>
    </w:p>
    <w:p w:rsidR="00982C2C" w:rsidRDefault="00E61E0A">
      <w:pPr>
        <w:spacing w:after="46" w:line="259" w:lineRule="auto"/>
        <w:ind w:left="0" w:firstLine="0"/>
        <w:jc w:val="left"/>
      </w:pPr>
      <w:r>
        <w:rPr>
          <w:rFonts w:ascii="Cambria" w:eastAsia="Cambria" w:hAnsi="Cambria" w:cs="Cambria"/>
          <w:sz w:val="14"/>
        </w:rPr>
        <w:t xml:space="preserve">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b/>
          <w:sz w:val="20"/>
        </w:rPr>
        <w:t xml:space="preserve">ПОВТОРНЕ ВИВЧЕННЯ ДИСЦИПЛІН, ВІДРАХУВАННЯ. </w:t>
      </w:r>
      <w:r>
        <w:rPr>
          <w:rFonts w:ascii="Cambria" w:eastAsia="Cambria" w:hAnsi="Cambria" w:cs="Cambria"/>
          <w:i w:val="0"/>
          <w:sz w:val="20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>
        <w:rPr>
          <w:rFonts w:ascii="Cambria" w:eastAsia="Cambria" w:hAnsi="Cambria" w:cs="Cambria"/>
          <w:sz w:val="20"/>
        </w:rPr>
        <w:t>Положенням про порядок повторного вивчення навчальних дисциплін та повторного навчання у ЗНУ</w:t>
      </w:r>
      <w:r>
        <w:rPr>
          <w:rFonts w:ascii="Cambria" w:eastAsia="Cambria" w:hAnsi="Cambria" w:cs="Cambria"/>
          <w:i w:val="0"/>
          <w:sz w:val="20"/>
        </w:rPr>
        <w:t xml:space="preserve">: </w:t>
      </w:r>
      <w:hyperlink r:id="rId28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https://tinyurl.com/y9pkmmp5</w:t>
        </w:r>
      </w:hyperlink>
      <w:hyperlink r:id="rId29">
        <w:r>
          <w:rPr>
            <w:rFonts w:ascii="Cambria" w:eastAsia="Cambria" w:hAnsi="Cambria" w:cs="Cambria"/>
            <w:i w:val="0"/>
            <w:sz w:val="20"/>
          </w:rPr>
          <w:t xml:space="preserve">. </w:t>
        </w:r>
      </w:hyperlink>
      <w:r>
        <w:rPr>
          <w:rFonts w:ascii="Cambria" w:eastAsia="Cambria" w:hAnsi="Cambria" w:cs="Cambria"/>
          <w:i w:val="0"/>
          <w:sz w:val="20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>
        <w:rPr>
          <w:rFonts w:ascii="Cambria" w:eastAsia="Cambria" w:hAnsi="Cambria" w:cs="Cambria"/>
          <w:sz w:val="20"/>
        </w:rPr>
        <w:t>Положенням про порядок переведення, відрахування та поновлення студентів у ЗНУ</w:t>
      </w:r>
      <w:r>
        <w:rPr>
          <w:rFonts w:ascii="Cambria" w:eastAsia="Cambria" w:hAnsi="Cambria" w:cs="Cambria"/>
          <w:i w:val="0"/>
          <w:sz w:val="20"/>
        </w:rPr>
        <w:t xml:space="preserve">: </w:t>
      </w:r>
      <w:hyperlink r:id="rId30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https://tinyurl.com/ycds57la</w:t>
        </w:r>
      </w:hyperlink>
      <w:hyperlink r:id="rId31">
        <w:r>
          <w:rPr>
            <w:rFonts w:ascii="Cambria" w:eastAsia="Cambria" w:hAnsi="Cambria" w:cs="Cambria"/>
            <w:i w:val="0"/>
            <w:sz w:val="20"/>
          </w:rPr>
          <w:t>.</w:t>
        </w:r>
      </w:hyperlink>
      <w:hyperlink r:id="rId32">
        <w:r>
          <w:rPr>
            <w:rFonts w:ascii="Cambria" w:eastAsia="Cambria" w:hAnsi="Cambria" w:cs="Cambria"/>
            <w:i w:val="0"/>
            <w:sz w:val="20"/>
          </w:rPr>
          <w:t xml:space="preserve"> </w:t>
        </w:r>
      </w:hyperlink>
    </w:p>
    <w:p w:rsidR="00982C2C" w:rsidRDefault="00E61E0A">
      <w:pPr>
        <w:spacing w:after="46" w:line="259" w:lineRule="auto"/>
        <w:ind w:left="0" w:firstLine="0"/>
        <w:jc w:val="left"/>
      </w:pPr>
      <w:r>
        <w:rPr>
          <w:rFonts w:ascii="Cambria" w:eastAsia="Cambria" w:hAnsi="Cambria" w:cs="Cambria"/>
          <w:i w:val="0"/>
          <w:sz w:val="14"/>
        </w:rPr>
        <w:t xml:space="preserve">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b/>
          <w:sz w:val="20"/>
        </w:rPr>
        <w:t xml:space="preserve">НЕФОРМАЛЬНА ОСВІТА. </w:t>
      </w:r>
      <w:r>
        <w:rPr>
          <w:rFonts w:ascii="Cambria" w:eastAsia="Cambria" w:hAnsi="Cambria" w:cs="Cambria"/>
          <w:i w:val="0"/>
          <w:sz w:val="20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>
        <w:rPr>
          <w:rFonts w:ascii="Cambria" w:eastAsia="Cambria" w:hAnsi="Cambria" w:cs="Cambria"/>
          <w:sz w:val="20"/>
        </w:rPr>
        <w:t>Положенням про порядок визнання результатів навчання, отриманих у неформальній освіті</w:t>
      </w:r>
      <w:hyperlink r:id="rId33">
        <w:r>
          <w:rPr>
            <w:rFonts w:ascii="Cambria" w:eastAsia="Cambria" w:hAnsi="Cambria" w:cs="Cambria"/>
            <w:i w:val="0"/>
            <w:sz w:val="20"/>
          </w:rPr>
          <w:t xml:space="preserve">: </w:t>
        </w:r>
      </w:hyperlink>
      <w:hyperlink r:id="rId34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https://tinyurl.com/y8gbt4xs</w:t>
        </w:r>
      </w:hyperlink>
      <w:hyperlink r:id="rId35">
        <w:r>
          <w:rPr>
            <w:rFonts w:ascii="Cambria" w:eastAsia="Cambria" w:hAnsi="Cambria" w:cs="Cambria"/>
            <w:i w:val="0"/>
            <w:sz w:val="20"/>
          </w:rPr>
          <w:t>.</w:t>
        </w:r>
      </w:hyperlink>
      <w:hyperlink r:id="rId36">
        <w:r>
          <w:rPr>
            <w:rFonts w:ascii="Cambria" w:eastAsia="Cambria" w:hAnsi="Cambria" w:cs="Cambria"/>
            <w:i w:val="0"/>
            <w:sz w:val="20"/>
          </w:rPr>
          <w:t xml:space="preserve"> </w:t>
        </w:r>
      </w:hyperlink>
    </w:p>
    <w:p w:rsidR="00982C2C" w:rsidRDefault="00E61E0A">
      <w:pPr>
        <w:spacing w:after="43" w:line="259" w:lineRule="auto"/>
        <w:ind w:left="0" w:firstLine="0"/>
        <w:jc w:val="left"/>
      </w:pPr>
      <w:r>
        <w:rPr>
          <w:rFonts w:ascii="Cambria" w:eastAsia="Cambria" w:hAnsi="Cambria" w:cs="Cambria"/>
          <w:i w:val="0"/>
          <w:sz w:val="14"/>
        </w:rPr>
        <w:t xml:space="preserve">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b/>
          <w:sz w:val="20"/>
        </w:rPr>
        <w:t xml:space="preserve">ВИРІШЕННЯ КОНФЛІКТІВ. </w:t>
      </w:r>
      <w:r>
        <w:rPr>
          <w:rFonts w:ascii="Cambria" w:eastAsia="Cambria" w:hAnsi="Cambria" w:cs="Cambria"/>
          <w:i w:val="0"/>
          <w:sz w:val="20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>
        <w:rPr>
          <w:rFonts w:ascii="Cambria" w:eastAsia="Cambria" w:hAnsi="Cambria" w:cs="Cambria"/>
          <w:sz w:val="20"/>
        </w:rPr>
        <w:t>Положенням про порядок і процедури вирішення конфліктних ситуацій у ЗНУ</w:t>
      </w:r>
      <w:r>
        <w:rPr>
          <w:rFonts w:ascii="Cambria" w:eastAsia="Cambria" w:hAnsi="Cambria" w:cs="Cambria"/>
          <w:i w:val="0"/>
          <w:sz w:val="20"/>
        </w:rPr>
        <w:t>:</w:t>
      </w:r>
      <w:hyperlink r:id="rId37">
        <w:r>
          <w:rPr>
            <w:rFonts w:ascii="Cambria" w:eastAsia="Cambria" w:hAnsi="Cambria" w:cs="Cambria"/>
            <w:i w:val="0"/>
            <w:sz w:val="20"/>
          </w:rPr>
          <w:t xml:space="preserve"> </w:t>
        </w:r>
      </w:hyperlink>
      <w:hyperlink r:id="rId38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https://tinyurl.com/ycyfws9v</w:t>
        </w:r>
      </w:hyperlink>
      <w:hyperlink r:id="rId39">
        <w:r>
          <w:rPr>
            <w:rFonts w:ascii="Cambria" w:eastAsia="Cambria" w:hAnsi="Cambria" w:cs="Cambria"/>
            <w:i w:val="0"/>
            <w:sz w:val="20"/>
          </w:rPr>
          <w:t xml:space="preserve">. </w:t>
        </w:r>
      </w:hyperlink>
      <w:r>
        <w:rPr>
          <w:rFonts w:ascii="Cambria" w:eastAsia="Cambria" w:hAnsi="Cambria" w:cs="Cambria"/>
          <w:i w:val="0"/>
          <w:sz w:val="20"/>
        </w:rPr>
        <w:t xml:space="preserve"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>
        <w:rPr>
          <w:rFonts w:ascii="Cambria" w:eastAsia="Cambria" w:hAnsi="Cambria" w:cs="Cambria"/>
          <w:sz w:val="20"/>
        </w:rPr>
        <w:t>Положення про порядок призначення і виплати академічних стипендій у ЗНУ</w:t>
      </w:r>
      <w:r>
        <w:rPr>
          <w:rFonts w:ascii="Cambria" w:eastAsia="Cambria" w:hAnsi="Cambria" w:cs="Cambria"/>
          <w:i w:val="0"/>
          <w:sz w:val="20"/>
        </w:rPr>
        <w:t xml:space="preserve">: </w:t>
      </w:r>
      <w:hyperlink r:id="rId40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https://tinyurl.com/yd6bq6p9</w:t>
        </w:r>
      </w:hyperlink>
      <w:hyperlink r:id="rId41">
        <w:r>
          <w:rPr>
            <w:rFonts w:ascii="Cambria" w:eastAsia="Cambria" w:hAnsi="Cambria" w:cs="Cambria"/>
            <w:i w:val="0"/>
            <w:sz w:val="20"/>
          </w:rPr>
          <w:t>;</w:t>
        </w:r>
      </w:hyperlink>
      <w:r>
        <w:rPr>
          <w:rFonts w:ascii="Cambria" w:eastAsia="Cambria" w:hAnsi="Cambria" w:cs="Cambria"/>
          <w:i w:val="0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Положення про призначення та виплату соціальних стипендій у ЗНУ</w:t>
      </w:r>
      <w:r>
        <w:rPr>
          <w:rFonts w:ascii="Cambria" w:eastAsia="Cambria" w:hAnsi="Cambria" w:cs="Cambria"/>
          <w:i w:val="0"/>
          <w:sz w:val="20"/>
        </w:rPr>
        <w:t xml:space="preserve">: </w:t>
      </w:r>
      <w:hyperlink r:id="rId42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https://tinyurl.com/y9r5dpwh</w:t>
        </w:r>
      </w:hyperlink>
      <w:hyperlink r:id="rId43">
        <w:r>
          <w:rPr>
            <w:rFonts w:ascii="Cambria" w:eastAsia="Cambria" w:hAnsi="Cambria" w:cs="Cambria"/>
            <w:i w:val="0"/>
            <w:sz w:val="20"/>
          </w:rPr>
          <w:t xml:space="preserve">. </w:t>
        </w:r>
      </w:hyperlink>
      <w:r>
        <w:rPr>
          <w:rFonts w:ascii="Cambria" w:eastAsia="Cambria" w:hAnsi="Cambria" w:cs="Cambria"/>
          <w:i w:val="0"/>
          <w:sz w:val="20"/>
        </w:rPr>
        <w:t xml:space="preserve"> </w:t>
      </w:r>
    </w:p>
    <w:p w:rsidR="00982C2C" w:rsidRDefault="00E61E0A">
      <w:pPr>
        <w:spacing w:after="43" w:line="259" w:lineRule="auto"/>
        <w:ind w:left="0" w:firstLine="0"/>
        <w:jc w:val="left"/>
      </w:pPr>
      <w:r>
        <w:rPr>
          <w:rFonts w:ascii="Cambria" w:eastAsia="Cambria" w:hAnsi="Cambria" w:cs="Cambria"/>
          <w:b/>
          <w:sz w:val="14"/>
        </w:rPr>
        <w:t xml:space="preserve">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b/>
          <w:sz w:val="20"/>
        </w:rPr>
        <w:t xml:space="preserve">ПСИХОЛОГІЧНА ДОПОМОГА. </w:t>
      </w:r>
      <w:r>
        <w:rPr>
          <w:rFonts w:ascii="Cambria" w:eastAsia="Cambria" w:hAnsi="Cambria" w:cs="Cambria"/>
          <w:i w:val="0"/>
          <w:sz w:val="20"/>
        </w:rPr>
        <w:t xml:space="preserve">Телефон довіри практичного психолога (061)228-15-84 (щоденно з 9 до 21). </w:t>
      </w:r>
    </w:p>
    <w:p w:rsidR="00982C2C" w:rsidRDefault="00E61E0A">
      <w:pPr>
        <w:spacing w:after="43" w:line="259" w:lineRule="auto"/>
        <w:ind w:left="0" w:firstLine="0"/>
        <w:jc w:val="left"/>
      </w:pPr>
      <w:r>
        <w:rPr>
          <w:rFonts w:ascii="Cambria" w:eastAsia="Cambria" w:hAnsi="Cambria" w:cs="Cambria"/>
          <w:b/>
          <w:sz w:val="14"/>
        </w:rPr>
        <w:t xml:space="preserve"> </w:t>
      </w:r>
    </w:p>
    <w:p w:rsidR="00982C2C" w:rsidRDefault="00E61E0A">
      <w:pPr>
        <w:spacing w:after="0" w:line="240" w:lineRule="auto"/>
        <w:ind w:left="0" w:firstLine="0"/>
        <w:jc w:val="left"/>
      </w:pPr>
      <w:r>
        <w:rPr>
          <w:rFonts w:ascii="Cambria" w:eastAsia="Cambria" w:hAnsi="Cambria" w:cs="Cambria"/>
          <w:b/>
          <w:sz w:val="20"/>
        </w:rPr>
        <w:t xml:space="preserve">ЗАПОБІГАННЯ КОРУПЦІЇ. </w:t>
      </w:r>
      <w:r>
        <w:rPr>
          <w:rFonts w:ascii="Cambria" w:eastAsia="Cambria" w:hAnsi="Cambria" w:cs="Cambria"/>
          <w:i w:val="0"/>
          <w:sz w:val="20"/>
        </w:rPr>
        <w:t xml:space="preserve">Уповноважена особа </w:t>
      </w:r>
      <w:r>
        <w:rPr>
          <w:rFonts w:ascii="Cambria" w:eastAsia="Cambria" w:hAnsi="Cambria" w:cs="Cambria"/>
          <w:i w:val="0"/>
          <w:color w:val="4D5156"/>
          <w:sz w:val="20"/>
        </w:rPr>
        <w:t xml:space="preserve">з питань запобігання та виявлення корупції </w:t>
      </w:r>
      <w:r>
        <w:rPr>
          <w:rFonts w:ascii="Cambria" w:eastAsia="Cambria" w:hAnsi="Cambria" w:cs="Cambria"/>
          <w:i w:val="0"/>
          <w:color w:val="333333"/>
          <w:sz w:val="20"/>
        </w:rPr>
        <w:t>(Воронков В. В., 1 корп., 29 каб., тел. +38 (061) 289-14-18).</w:t>
      </w:r>
      <w:r>
        <w:rPr>
          <w:rFonts w:ascii="Cambria" w:eastAsia="Cambria" w:hAnsi="Cambria" w:cs="Cambria"/>
          <w:i w:val="0"/>
          <w:color w:val="4D5156"/>
          <w:sz w:val="20"/>
        </w:rPr>
        <w:t xml:space="preserve"> </w:t>
      </w:r>
    </w:p>
    <w:p w:rsidR="00982C2C" w:rsidRDefault="00E61E0A">
      <w:pPr>
        <w:spacing w:after="43" w:line="259" w:lineRule="auto"/>
        <w:ind w:left="0" w:firstLine="0"/>
        <w:jc w:val="left"/>
      </w:pPr>
      <w:r>
        <w:rPr>
          <w:rFonts w:ascii="Cambria" w:eastAsia="Cambria" w:hAnsi="Cambria" w:cs="Cambria"/>
          <w:i w:val="0"/>
          <w:sz w:val="14"/>
        </w:rPr>
        <w:t xml:space="preserve">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b/>
          <w:sz w:val="20"/>
        </w:rPr>
        <w:t xml:space="preserve">РІВНІ МОЖЛИВОСТІ ТА ІНКЛЮЗИВНЕ ОСВІТНЄ СЕРЕДОВИЩЕ. </w:t>
      </w:r>
      <w:r>
        <w:rPr>
          <w:rFonts w:ascii="Cambria" w:eastAsia="Cambria" w:hAnsi="Cambria" w:cs="Cambria"/>
          <w:i w:val="0"/>
          <w:sz w:val="20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</w:p>
    <w:p w:rsidR="00982C2C" w:rsidRDefault="00326780">
      <w:pPr>
        <w:spacing w:after="0" w:line="259" w:lineRule="auto"/>
        <w:ind w:left="0" w:firstLine="0"/>
        <w:jc w:val="left"/>
      </w:pPr>
      <w:hyperlink r:id="rId44">
        <w:r w:rsidR="00E61E0A"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https://tinyurl.com/ydhcsagx</w:t>
        </w:r>
      </w:hyperlink>
      <w:hyperlink r:id="rId45">
        <w:r w:rsidR="00E61E0A">
          <w:rPr>
            <w:rFonts w:ascii="Cambria" w:eastAsia="Cambria" w:hAnsi="Cambria" w:cs="Cambria"/>
            <w:i w:val="0"/>
            <w:sz w:val="20"/>
          </w:rPr>
          <w:t xml:space="preserve">. </w:t>
        </w:r>
      </w:hyperlink>
      <w:r w:rsidR="00E61E0A">
        <w:rPr>
          <w:rFonts w:ascii="Cambria" w:eastAsia="Cambria" w:hAnsi="Cambria" w:cs="Cambria"/>
          <w:i w:val="0"/>
          <w:sz w:val="20"/>
        </w:rPr>
        <w:t xml:space="preserve"> </w:t>
      </w:r>
    </w:p>
    <w:p w:rsidR="00982C2C" w:rsidRDefault="00E61E0A">
      <w:pPr>
        <w:spacing w:after="46" w:line="259" w:lineRule="auto"/>
        <w:ind w:left="0" w:firstLine="0"/>
        <w:jc w:val="left"/>
      </w:pPr>
      <w:r>
        <w:rPr>
          <w:rFonts w:ascii="Cambria" w:eastAsia="Cambria" w:hAnsi="Cambria" w:cs="Cambria"/>
          <w:b/>
          <w:sz w:val="14"/>
        </w:rPr>
        <w:t xml:space="preserve">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b/>
          <w:sz w:val="20"/>
        </w:rPr>
        <w:t>РЕСУРСИ ДЛЯ НАВЧАННЯ. Наукова бібліотека</w:t>
      </w:r>
      <w:r>
        <w:rPr>
          <w:rFonts w:ascii="Cambria" w:eastAsia="Cambria" w:hAnsi="Cambria" w:cs="Cambria"/>
          <w:i w:val="0"/>
          <w:sz w:val="20"/>
        </w:rPr>
        <w:t xml:space="preserve">: </w:t>
      </w:r>
      <w:hyperlink r:id="rId46">
        <w:r>
          <w:rPr>
            <w:rFonts w:ascii="Cambria" w:eastAsia="Cambria" w:hAnsi="Cambria" w:cs="Cambria"/>
            <w:i w:val="0"/>
            <w:color w:val="0000FF"/>
            <w:sz w:val="20"/>
            <w:u w:val="single" w:color="0000FF"/>
          </w:rPr>
          <w:t>http://library.znu.edu.ua</w:t>
        </w:r>
      </w:hyperlink>
      <w:hyperlink r:id="rId47">
        <w:r>
          <w:rPr>
            <w:rFonts w:ascii="Cambria" w:eastAsia="Cambria" w:hAnsi="Cambria" w:cs="Cambria"/>
            <w:i w:val="0"/>
            <w:sz w:val="20"/>
          </w:rPr>
          <w:t xml:space="preserve">. </w:t>
        </w:r>
      </w:hyperlink>
      <w:r>
        <w:rPr>
          <w:rFonts w:ascii="Cambria" w:eastAsia="Cambria" w:hAnsi="Cambria" w:cs="Cambria"/>
          <w:i w:val="0"/>
          <w:sz w:val="20"/>
        </w:rPr>
        <w:t xml:space="preserve">Графік роботи абонементів: понеділок – п`ятниця з 08.00 до 17.00; субота з 09.00 до 15.00. </w:t>
      </w:r>
    </w:p>
    <w:p w:rsidR="00982C2C" w:rsidRDefault="00E61E0A">
      <w:pPr>
        <w:spacing w:after="43" w:line="259" w:lineRule="auto"/>
        <w:ind w:left="0" w:firstLine="0"/>
        <w:jc w:val="left"/>
      </w:pPr>
      <w:r>
        <w:rPr>
          <w:rFonts w:ascii="Cambria" w:eastAsia="Cambria" w:hAnsi="Cambria" w:cs="Cambria"/>
          <w:i w:val="0"/>
          <w:sz w:val="14"/>
        </w:rPr>
        <w:t xml:space="preserve"> </w:t>
      </w:r>
    </w:p>
    <w:p w:rsidR="00982C2C" w:rsidRDefault="00E61E0A">
      <w:pPr>
        <w:spacing w:after="3" w:line="259" w:lineRule="auto"/>
        <w:ind w:left="-5"/>
        <w:jc w:val="left"/>
      </w:pPr>
      <w:r>
        <w:rPr>
          <w:rFonts w:ascii="Cambria" w:eastAsia="Cambria" w:hAnsi="Cambria" w:cs="Cambria"/>
          <w:b/>
          <w:sz w:val="20"/>
        </w:rPr>
        <w:t xml:space="preserve">ЕЛЕКТРОННЕ ЗАБЕЗПЕЧЕННЯ НАВЧАННЯ (MOODLE): https://moodle.znu.edu.ua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i w:val="0"/>
          <w:sz w:val="20"/>
        </w:rPr>
        <w:lastRenderedPageBreak/>
        <w:t xml:space="preserve">Якщо забули пароль/логін, направте листа з темою «Забув пароль/логін» за адресами: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i w:val="0"/>
          <w:sz w:val="20"/>
        </w:rPr>
        <w:t xml:space="preserve">·   для студентів ЗНУ - moodle.znu@gmail.com, Савченко Тетяна Володимирівна </w:t>
      </w:r>
    </w:p>
    <w:p w:rsidR="00982C2C" w:rsidRDefault="00E61E0A">
      <w:pPr>
        <w:spacing w:after="4" w:line="248" w:lineRule="auto"/>
        <w:ind w:left="-5" w:right="560"/>
      </w:pPr>
      <w:r>
        <w:rPr>
          <w:rFonts w:ascii="Cambria" w:eastAsia="Cambria" w:hAnsi="Cambria" w:cs="Cambria"/>
          <w:i w:val="0"/>
          <w:sz w:val="20"/>
        </w:rPr>
        <w:t xml:space="preserve">·   для студентів Інженерного інституту ЗНУ - alexvask54@gmail.com, Василенко Олексій Володимирович У листі вкажіть: прізвище, ім'я, по-батькові українською мовою; шифр групи; електронну адресу. </w:t>
      </w:r>
    </w:p>
    <w:p w:rsidR="00982C2C" w:rsidRDefault="00E61E0A">
      <w:pPr>
        <w:spacing w:after="4" w:line="248" w:lineRule="auto"/>
        <w:ind w:left="-5"/>
      </w:pPr>
      <w:r>
        <w:rPr>
          <w:rFonts w:ascii="Cambria" w:eastAsia="Cambria" w:hAnsi="Cambria" w:cs="Cambria"/>
          <w:i w:val="0"/>
          <w:sz w:val="20"/>
        </w:rPr>
        <w:t xml:space="preserve">Якщо ви вказували електронну адресу в профілі системи Moodle ЗНУ, то використовуйте посилання для відновлення паролю https://moodle.znu.edu.ua/mod/page/view.php?id=133015. </w:t>
      </w:r>
    </w:p>
    <w:p w:rsidR="00982C2C" w:rsidRDefault="00E61E0A">
      <w:pPr>
        <w:spacing w:after="46" w:line="259" w:lineRule="auto"/>
        <w:ind w:left="0" w:firstLine="0"/>
        <w:jc w:val="left"/>
      </w:pPr>
      <w:r>
        <w:rPr>
          <w:rFonts w:ascii="Cambria" w:eastAsia="Cambria" w:hAnsi="Cambria" w:cs="Cambria"/>
          <w:i w:val="0"/>
          <w:sz w:val="14"/>
        </w:rPr>
        <w:t xml:space="preserve"> </w:t>
      </w:r>
    </w:p>
    <w:p w:rsidR="00982C2C" w:rsidRDefault="00E61E0A">
      <w:pPr>
        <w:spacing w:after="3" w:line="259" w:lineRule="auto"/>
        <w:ind w:left="-5"/>
        <w:jc w:val="left"/>
      </w:pPr>
      <w:r>
        <w:rPr>
          <w:rFonts w:ascii="Cambria" w:eastAsia="Cambria" w:hAnsi="Cambria" w:cs="Cambria"/>
          <w:b/>
          <w:sz w:val="20"/>
        </w:rPr>
        <w:t>Центр інтенсивного вивчення іноземних мов</w:t>
      </w:r>
      <w:r>
        <w:rPr>
          <w:rFonts w:ascii="Cambria" w:eastAsia="Cambria" w:hAnsi="Cambria" w:cs="Cambria"/>
          <w:i w:val="0"/>
          <w:sz w:val="20"/>
        </w:rPr>
        <w:t xml:space="preserve">: http://sites.znu.edu.ua/child-advance/ </w:t>
      </w:r>
    </w:p>
    <w:p w:rsidR="00982C2C" w:rsidRDefault="00E61E0A">
      <w:pPr>
        <w:spacing w:after="3" w:line="259" w:lineRule="auto"/>
        <w:ind w:left="-5"/>
        <w:jc w:val="left"/>
      </w:pPr>
      <w:r>
        <w:rPr>
          <w:rFonts w:ascii="Cambria" w:eastAsia="Cambria" w:hAnsi="Cambria" w:cs="Cambria"/>
          <w:b/>
          <w:sz w:val="20"/>
        </w:rPr>
        <w:t>Центр німецької мови, партнер Гете-інституту</w:t>
      </w:r>
      <w:r>
        <w:rPr>
          <w:rFonts w:ascii="Cambria" w:eastAsia="Cambria" w:hAnsi="Cambria" w:cs="Cambria"/>
          <w:i w:val="0"/>
          <w:sz w:val="20"/>
        </w:rPr>
        <w:t xml:space="preserve">: https://www.znu.edu.ua/ukr/edu/ocznu/nim </w:t>
      </w:r>
    </w:p>
    <w:p w:rsidR="00982C2C" w:rsidRDefault="00E61E0A">
      <w:pPr>
        <w:spacing w:after="3" w:line="259" w:lineRule="auto"/>
        <w:ind w:left="-5"/>
        <w:jc w:val="left"/>
      </w:pPr>
      <w:r>
        <w:rPr>
          <w:rFonts w:ascii="Cambria" w:eastAsia="Cambria" w:hAnsi="Cambria" w:cs="Cambria"/>
          <w:b/>
          <w:sz w:val="20"/>
        </w:rPr>
        <w:t>Школа Конфуція (вивчення китайської мови)</w:t>
      </w:r>
      <w:r>
        <w:rPr>
          <w:rFonts w:ascii="Cambria" w:eastAsia="Cambria" w:hAnsi="Cambria" w:cs="Cambria"/>
          <w:i w:val="0"/>
          <w:sz w:val="20"/>
        </w:rPr>
        <w:t>: http://sites.znu.edu.ua/confucius</w:t>
      </w:r>
      <w:r>
        <w:rPr>
          <w:rFonts w:ascii="Cambria" w:eastAsia="Cambria" w:hAnsi="Cambria" w:cs="Cambria"/>
        </w:rPr>
        <w:t xml:space="preserve"> </w:t>
      </w:r>
    </w:p>
    <w:sectPr w:rsidR="00982C2C">
      <w:headerReference w:type="even" r:id="rId48"/>
      <w:headerReference w:type="default" r:id="rId49"/>
      <w:headerReference w:type="first" r:id="rId50"/>
      <w:footnotePr>
        <w:numRestart w:val="eachPage"/>
      </w:footnotePr>
      <w:pgSz w:w="11906" w:h="16838"/>
      <w:pgMar w:top="1771" w:right="561" w:bottom="1135" w:left="1133" w:header="7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67" w:rsidRDefault="00981667">
      <w:pPr>
        <w:spacing w:after="0" w:line="240" w:lineRule="auto"/>
      </w:pPr>
      <w:r>
        <w:separator/>
      </w:r>
    </w:p>
  </w:endnote>
  <w:endnote w:type="continuationSeparator" w:id="0">
    <w:p w:rsidR="00981667" w:rsidRDefault="0098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67" w:rsidRDefault="00981667">
      <w:pPr>
        <w:spacing w:after="0" w:line="304" w:lineRule="auto"/>
        <w:ind w:left="0" w:firstLine="0"/>
        <w:jc w:val="left"/>
      </w:pPr>
      <w:r>
        <w:separator/>
      </w:r>
    </w:p>
  </w:footnote>
  <w:footnote w:type="continuationSeparator" w:id="0">
    <w:p w:rsidR="00981667" w:rsidRDefault="00981667">
      <w:pPr>
        <w:spacing w:after="0" w:line="304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780" w:rsidRDefault="00326780">
    <w:pPr>
      <w:spacing w:after="0" w:line="259" w:lineRule="auto"/>
      <w:ind w:left="0" w:right="89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6109335</wp:posOffset>
          </wp:positionH>
          <wp:positionV relativeFrom="page">
            <wp:posOffset>459740</wp:posOffset>
          </wp:positionV>
          <wp:extent cx="530225" cy="5537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22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i w:val="0"/>
        <w:sz w:val="22"/>
      </w:rPr>
      <w:t xml:space="preserve">ЗАПОРІЗЬКИЙ НАЦІОНАЛЬНИЙ УНІВЕРСИТЕТ </w:t>
    </w:r>
  </w:p>
  <w:p w:rsidR="00326780" w:rsidRDefault="00326780">
    <w:pPr>
      <w:spacing w:line="239" w:lineRule="auto"/>
      <w:ind w:left="2792" w:right="890" w:firstLine="0"/>
      <w:jc w:val="center"/>
    </w:pPr>
    <w:r>
      <w:rPr>
        <w:rFonts w:ascii="Cambria" w:eastAsia="Cambria" w:hAnsi="Cambria" w:cs="Cambria"/>
        <w:b/>
        <w:i w:val="0"/>
        <w:sz w:val="22"/>
      </w:rPr>
      <w:t xml:space="preserve">ФАКУЛЬТЕТ ІНОЗЕМНОЇ ФІЛОЛОГІЇ Силабус навчальної дисципліни </w:t>
    </w:r>
  </w:p>
  <w:p w:rsidR="00326780" w:rsidRDefault="00326780">
    <w:pPr>
      <w:spacing w:after="0" w:line="259" w:lineRule="auto"/>
      <w:ind w:left="0" w:right="8" w:firstLine="0"/>
      <w:jc w:val="center"/>
    </w:pPr>
    <w:r>
      <w:rPr>
        <w:i w:val="0"/>
      </w:rPr>
      <w:t xml:space="preserve">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780" w:rsidRDefault="00326780">
    <w:pPr>
      <w:spacing w:after="0" w:line="259" w:lineRule="auto"/>
      <w:ind w:left="0" w:right="89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6109335</wp:posOffset>
          </wp:positionH>
          <wp:positionV relativeFrom="page">
            <wp:posOffset>459740</wp:posOffset>
          </wp:positionV>
          <wp:extent cx="530225" cy="55372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22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i w:val="0"/>
        <w:sz w:val="22"/>
      </w:rPr>
      <w:t xml:space="preserve">ЗАПОРІЗЬКИЙ НАЦІОНАЛЬНИЙ УНІВЕРСИТЕТ </w:t>
    </w:r>
  </w:p>
  <w:p w:rsidR="00326780" w:rsidRDefault="00326780">
    <w:pPr>
      <w:spacing w:line="239" w:lineRule="auto"/>
      <w:ind w:left="2792" w:right="890" w:firstLine="0"/>
      <w:jc w:val="center"/>
    </w:pPr>
    <w:r>
      <w:rPr>
        <w:rFonts w:ascii="Cambria" w:eastAsia="Cambria" w:hAnsi="Cambria" w:cs="Cambria"/>
        <w:b/>
        <w:i w:val="0"/>
        <w:sz w:val="22"/>
      </w:rPr>
      <w:t xml:space="preserve">ФАКУЛЬТЕТ ІНОЗЕМНОЇ ФІЛОЛОГІЇ Силабус навчальної дисципліни </w:t>
    </w:r>
  </w:p>
  <w:p w:rsidR="00326780" w:rsidRDefault="00326780">
    <w:pPr>
      <w:spacing w:after="0" w:line="259" w:lineRule="auto"/>
      <w:ind w:left="0" w:right="8" w:firstLine="0"/>
      <w:jc w:val="center"/>
    </w:pPr>
    <w:r>
      <w:rPr>
        <w:i w:val="0"/>
      </w:rPr>
      <w:t xml:space="preserve">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780" w:rsidRDefault="00326780">
    <w:pPr>
      <w:spacing w:after="0" w:line="259" w:lineRule="auto"/>
      <w:ind w:left="0" w:right="89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6109335</wp:posOffset>
          </wp:positionH>
          <wp:positionV relativeFrom="page">
            <wp:posOffset>459740</wp:posOffset>
          </wp:positionV>
          <wp:extent cx="530225" cy="55372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22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i w:val="0"/>
        <w:sz w:val="22"/>
      </w:rPr>
      <w:t xml:space="preserve">ЗАПОРІЗЬКИЙ НАЦІОНАЛЬНИЙ УНІВЕРСИТЕТ </w:t>
    </w:r>
  </w:p>
  <w:p w:rsidR="00326780" w:rsidRDefault="00326780">
    <w:pPr>
      <w:spacing w:line="239" w:lineRule="auto"/>
      <w:ind w:left="2792" w:right="890" w:firstLine="0"/>
      <w:jc w:val="center"/>
    </w:pPr>
    <w:r>
      <w:rPr>
        <w:rFonts w:ascii="Cambria" w:eastAsia="Cambria" w:hAnsi="Cambria" w:cs="Cambria"/>
        <w:b/>
        <w:i w:val="0"/>
        <w:sz w:val="22"/>
      </w:rPr>
      <w:t xml:space="preserve">ФАКУЛЬТЕТ ІНОЗЕМНОЇ ФІЛОЛОГІЇ Силабус навчальної дисципліни </w:t>
    </w:r>
  </w:p>
  <w:p w:rsidR="00326780" w:rsidRDefault="00326780">
    <w:pPr>
      <w:spacing w:after="0" w:line="259" w:lineRule="auto"/>
      <w:ind w:left="0" w:right="8" w:firstLine="0"/>
      <w:jc w:val="center"/>
    </w:pPr>
    <w:r>
      <w:rPr>
        <w:i w:val="0"/>
      </w:rPr>
      <w:t xml:space="preserve">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AD6"/>
    <w:multiLevelType w:val="hybridMultilevel"/>
    <w:tmpl w:val="5D8E9F8A"/>
    <w:lvl w:ilvl="0" w:tplc="78B4320C">
      <w:start w:val="1"/>
      <w:numFmt w:val="decimal"/>
      <w:lvlText w:val="%1."/>
      <w:lvlJc w:val="left"/>
      <w:pPr>
        <w:ind w:left="4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19F8692B"/>
    <w:multiLevelType w:val="hybridMultilevel"/>
    <w:tmpl w:val="AAD05986"/>
    <w:lvl w:ilvl="0" w:tplc="EC3097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A4D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85D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EA4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064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239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2A6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E15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8EB4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905C5B"/>
    <w:multiLevelType w:val="hybridMultilevel"/>
    <w:tmpl w:val="4A4E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37A37"/>
    <w:multiLevelType w:val="hybridMultilevel"/>
    <w:tmpl w:val="C796741E"/>
    <w:lvl w:ilvl="0" w:tplc="FC96A6A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241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E53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5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4F2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A29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3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434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A4A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C"/>
    <w:rsid w:val="00052E9A"/>
    <w:rsid w:val="000C407C"/>
    <w:rsid w:val="000E399F"/>
    <w:rsid w:val="00104D43"/>
    <w:rsid w:val="00131262"/>
    <w:rsid w:val="00136480"/>
    <w:rsid w:val="001420D6"/>
    <w:rsid w:val="00166387"/>
    <w:rsid w:val="00187029"/>
    <w:rsid w:val="001E1C45"/>
    <w:rsid w:val="00243BB3"/>
    <w:rsid w:val="00281C94"/>
    <w:rsid w:val="002F431D"/>
    <w:rsid w:val="00316C79"/>
    <w:rsid w:val="00326780"/>
    <w:rsid w:val="00365C2E"/>
    <w:rsid w:val="003D1D1E"/>
    <w:rsid w:val="004335E5"/>
    <w:rsid w:val="00547CB5"/>
    <w:rsid w:val="005C0CB6"/>
    <w:rsid w:val="005E569D"/>
    <w:rsid w:val="005F1292"/>
    <w:rsid w:val="0068490A"/>
    <w:rsid w:val="00693FCE"/>
    <w:rsid w:val="006C2772"/>
    <w:rsid w:val="0070452F"/>
    <w:rsid w:val="0072567B"/>
    <w:rsid w:val="00736D8A"/>
    <w:rsid w:val="007458BC"/>
    <w:rsid w:val="00754374"/>
    <w:rsid w:val="007F26F3"/>
    <w:rsid w:val="00806DC6"/>
    <w:rsid w:val="00830D0A"/>
    <w:rsid w:val="0085489B"/>
    <w:rsid w:val="008635C2"/>
    <w:rsid w:val="0088618C"/>
    <w:rsid w:val="008E62FC"/>
    <w:rsid w:val="008F120F"/>
    <w:rsid w:val="00905026"/>
    <w:rsid w:val="009400D3"/>
    <w:rsid w:val="0097356D"/>
    <w:rsid w:val="00981667"/>
    <w:rsid w:val="00982C2C"/>
    <w:rsid w:val="009960ED"/>
    <w:rsid w:val="009A3F87"/>
    <w:rsid w:val="00A52227"/>
    <w:rsid w:val="00A707F4"/>
    <w:rsid w:val="00AB4540"/>
    <w:rsid w:val="00AD185D"/>
    <w:rsid w:val="00B06D24"/>
    <w:rsid w:val="00C00AB7"/>
    <w:rsid w:val="00C31E03"/>
    <w:rsid w:val="00CD75E8"/>
    <w:rsid w:val="00D255D4"/>
    <w:rsid w:val="00D515FD"/>
    <w:rsid w:val="00D62D5B"/>
    <w:rsid w:val="00D76926"/>
    <w:rsid w:val="00DA6D7C"/>
    <w:rsid w:val="00DD76F6"/>
    <w:rsid w:val="00E07C0A"/>
    <w:rsid w:val="00E429C0"/>
    <w:rsid w:val="00E61E0A"/>
    <w:rsid w:val="00E72832"/>
    <w:rsid w:val="00E77F02"/>
    <w:rsid w:val="00E959D0"/>
    <w:rsid w:val="00EF7D9F"/>
    <w:rsid w:val="00F04B96"/>
    <w:rsid w:val="00F17E51"/>
    <w:rsid w:val="00F31174"/>
    <w:rsid w:val="00F9660E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D35D"/>
  <w15:docId w15:val="{17AEFDFC-1A44-427B-B439-AE414955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4" w:lineRule="auto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1E0A"/>
    <w:rPr>
      <w:color w:val="EE7B08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635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35C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35C2"/>
    <w:rPr>
      <w:vertAlign w:val="superscript"/>
    </w:rPr>
  </w:style>
  <w:style w:type="paragraph" w:styleId="a7">
    <w:name w:val="List Paragraph"/>
    <w:basedOn w:val="a"/>
    <w:uiPriority w:val="34"/>
    <w:qFormat/>
    <w:rsid w:val="0024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y6wzzlu3" TargetMode="External"/><Relationship Id="rId18" Type="http://schemas.openxmlformats.org/officeDocument/2006/relationships/hyperlink" Target="https://tinyurl.com/y9tve4lk" TargetMode="External"/><Relationship Id="rId26" Type="http://schemas.openxmlformats.org/officeDocument/2006/relationships/hyperlink" Target="https://tinyurl.com/y9tve4lk" TargetMode="External"/><Relationship Id="rId39" Type="http://schemas.openxmlformats.org/officeDocument/2006/relationships/hyperlink" Target="https://tinyurl.com/ycyfws9v" TargetMode="External"/><Relationship Id="rId21" Type="http://schemas.openxmlformats.org/officeDocument/2006/relationships/hyperlink" Target="https://tinyurl.com/y9tve4lk" TargetMode="External"/><Relationship Id="rId34" Type="http://schemas.openxmlformats.org/officeDocument/2006/relationships/hyperlink" Target="https://tinyurl.com/y8gbt4xs" TargetMode="External"/><Relationship Id="rId42" Type="http://schemas.openxmlformats.org/officeDocument/2006/relationships/hyperlink" Target="https://tinyurl.com/y9r5dpwh" TargetMode="External"/><Relationship Id="rId47" Type="http://schemas.openxmlformats.org/officeDocument/2006/relationships/hyperlink" Target="http://library.znu.edu.ua/" TargetMode="Externa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inyurl.com/y9tve4lk" TargetMode="External"/><Relationship Id="rId29" Type="http://schemas.openxmlformats.org/officeDocument/2006/relationships/hyperlink" Target="https://tinyurl.com/y9pkmmp5" TargetMode="External"/><Relationship Id="rId11" Type="http://schemas.openxmlformats.org/officeDocument/2006/relationships/hyperlink" Target="https://tinyurl.com/ya6yk4ad" TargetMode="External"/><Relationship Id="rId24" Type="http://schemas.openxmlformats.org/officeDocument/2006/relationships/hyperlink" Target="https://tinyurl.com/y9tve4lk" TargetMode="External"/><Relationship Id="rId32" Type="http://schemas.openxmlformats.org/officeDocument/2006/relationships/hyperlink" Target="https://tinyurl.com/ycds57la" TargetMode="External"/><Relationship Id="rId37" Type="http://schemas.openxmlformats.org/officeDocument/2006/relationships/hyperlink" Target="https://tinyurl.com/ycyfws9v" TargetMode="External"/><Relationship Id="rId40" Type="http://schemas.openxmlformats.org/officeDocument/2006/relationships/hyperlink" Target="https://tinyurl.com/yd6bq6p9" TargetMode="External"/><Relationship Id="rId45" Type="http://schemas.openxmlformats.org/officeDocument/2006/relationships/hyperlink" Target="https://tinyurl.com/ydhcsag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6wzzlu3" TargetMode="External"/><Relationship Id="rId23" Type="http://schemas.openxmlformats.org/officeDocument/2006/relationships/hyperlink" Target="https://tinyurl.com/y9tve4lk" TargetMode="External"/><Relationship Id="rId28" Type="http://schemas.openxmlformats.org/officeDocument/2006/relationships/hyperlink" Target="https://tinyurl.com/y9pkmmp5" TargetMode="External"/><Relationship Id="rId36" Type="http://schemas.openxmlformats.org/officeDocument/2006/relationships/hyperlink" Target="https://tinyurl.com/y8gbt4xs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tinyurl.com/ya6yk4ad" TargetMode="External"/><Relationship Id="rId19" Type="http://schemas.openxmlformats.org/officeDocument/2006/relationships/hyperlink" Target="https://tinyurl.com/y9tve4lk" TargetMode="External"/><Relationship Id="rId31" Type="http://schemas.openxmlformats.org/officeDocument/2006/relationships/hyperlink" Target="https://tinyurl.com/ycds57la" TargetMode="External"/><Relationship Id="rId44" Type="http://schemas.openxmlformats.org/officeDocument/2006/relationships/hyperlink" Target="https://tinyurl.com/ydhcsag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2988" TargetMode="External"/><Relationship Id="rId14" Type="http://schemas.openxmlformats.org/officeDocument/2006/relationships/hyperlink" Target="https://tinyurl.com/y6wzzlu3" TargetMode="External"/><Relationship Id="rId22" Type="http://schemas.openxmlformats.org/officeDocument/2006/relationships/hyperlink" Target="https://tinyurl.com/y9tve4lk" TargetMode="External"/><Relationship Id="rId27" Type="http://schemas.openxmlformats.org/officeDocument/2006/relationships/hyperlink" Target="https://tinyurl.com/y9tve4lk" TargetMode="External"/><Relationship Id="rId30" Type="http://schemas.openxmlformats.org/officeDocument/2006/relationships/hyperlink" Target="https://tinyurl.com/ycds57la" TargetMode="External"/><Relationship Id="rId35" Type="http://schemas.openxmlformats.org/officeDocument/2006/relationships/hyperlink" Target="https://tinyurl.com/y8gbt4xs" TargetMode="External"/><Relationship Id="rId43" Type="http://schemas.openxmlformats.org/officeDocument/2006/relationships/hyperlink" Target="https://tinyurl.com/y9r5dpwh" TargetMode="External"/><Relationship Id="rId48" Type="http://schemas.openxmlformats.org/officeDocument/2006/relationships/header" Target="header1.xml"/><Relationship Id="rId8" Type="http://schemas.openxmlformats.org/officeDocument/2006/relationships/hyperlink" Target="https://moodle.znu.edu.ua/course/view.php?id=2988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tinyurl.com/ya6yk4ad" TargetMode="External"/><Relationship Id="rId17" Type="http://schemas.openxmlformats.org/officeDocument/2006/relationships/hyperlink" Target="https://tinyurl.com/y9tve4lk" TargetMode="External"/><Relationship Id="rId25" Type="http://schemas.openxmlformats.org/officeDocument/2006/relationships/hyperlink" Target="https://tinyurl.com/y9tve4lk" TargetMode="External"/><Relationship Id="rId33" Type="http://schemas.openxmlformats.org/officeDocument/2006/relationships/hyperlink" Target="https://tinyurl.com/y8gbt4xs" TargetMode="External"/><Relationship Id="rId38" Type="http://schemas.openxmlformats.org/officeDocument/2006/relationships/hyperlink" Target="https://tinyurl.com/ycyfws9v" TargetMode="External"/><Relationship Id="rId46" Type="http://schemas.openxmlformats.org/officeDocument/2006/relationships/hyperlink" Target="http://library.znu.edu.ua/" TargetMode="External"/><Relationship Id="rId20" Type="http://schemas.openxmlformats.org/officeDocument/2006/relationships/hyperlink" Target="https://tinyurl.com/y9tve4lk" TargetMode="External"/><Relationship Id="rId41" Type="http://schemas.openxmlformats.org/officeDocument/2006/relationships/hyperlink" Target="https://tinyurl.com/yd6bq6p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6CC6-98AC-4B18-A80B-2ABD1FA2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/>
  <LinksUpToDate>false</LinksUpToDate>
  <CharactersWithSpaces>32152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subject/>
  <dc:creator>cheryl reed</dc:creator>
  <cp:keywords/>
  <cp:lastModifiedBy>Пользователь Windows</cp:lastModifiedBy>
  <cp:revision>7</cp:revision>
  <dcterms:created xsi:type="dcterms:W3CDTF">2020-12-13T18:26:00Z</dcterms:created>
  <dcterms:modified xsi:type="dcterms:W3CDTF">2020-12-13T21:03:00Z</dcterms:modified>
</cp:coreProperties>
</file>