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BF349" w14:textId="77777777" w:rsidR="006766AB" w:rsidRPr="006766AB" w:rsidRDefault="006766AB" w:rsidP="006766AB">
      <w:pPr>
        <w:ind w:left="720" w:hanging="360"/>
        <w:jc w:val="center"/>
      </w:pPr>
      <w:r>
        <w:t>Питання на іспит</w:t>
      </w:r>
    </w:p>
    <w:p w14:paraId="5931122E" w14:textId="77777777" w:rsidR="006766AB" w:rsidRDefault="006766AB" w:rsidP="006766AB">
      <w:pPr>
        <w:pStyle w:val="a3"/>
      </w:pPr>
    </w:p>
    <w:p w14:paraId="4A9366AC" w14:textId="77777777" w:rsidR="00CE7081" w:rsidRDefault="00CE7081" w:rsidP="00CE7081">
      <w:pPr>
        <w:pStyle w:val="a3"/>
        <w:numPr>
          <w:ilvl w:val="0"/>
          <w:numId w:val="2"/>
        </w:numPr>
      </w:pPr>
      <w:r>
        <w:t>Основні підходи до опису бізнес-процесів у соціально-економічних системах</w:t>
      </w:r>
    </w:p>
    <w:p w14:paraId="13D6A6E9" w14:textId="77777777" w:rsidR="00CE7081" w:rsidRDefault="00CE7081" w:rsidP="00CE7081">
      <w:pPr>
        <w:pStyle w:val="a3"/>
        <w:numPr>
          <w:ilvl w:val="0"/>
          <w:numId w:val="2"/>
        </w:numPr>
      </w:pPr>
      <w:r>
        <w:t>Системна динаміка це</w:t>
      </w:r>
    </w:p>
    <w:p w14:paraId="2CCDE4A1" w14:textId="77777777" w:rsidR="00CE7081" w:rsidRDefault="00CE7081" w:rsidP="00CE7081">
      <w:pPr>
        <w:pStyle w:val="a3"/>
        <w:numPr>
          <w:ilvl w:val="0"/>
          <w:numId w:val="2"/>
        </w:numPr>
      </w:pPr>
      <w:r>
        <w:t>Агентне моделювання це</w:t>
      </w:r>
    </w:p>
    <w:p w14:paraId="71C8BFDD" w14:textId="77777777" w:rsidR="00CE7081" w:rsidRDefault="00CE7081" w:rsidP="00CE7081">
      <w:pPr>
        <w:pStyle w:val="a3"/>
        <w:numPr>
          <w:ilvl w:val="0"/>
          <w:numId w:val="2"/>
        </w:numPr>
      </w:pPr>
      <w:r>
        <w:t>Дискретно-подійне, чи процесне моделювання це</w:t>
      </w:r>
    </w:p>
    <w:p w14:paraId="3D757726" w14:textId="77777777" w:rsidR="00CE7081" w:rsidRDefault="00CE7081" w:rsidP="00CE7081">
      <w:pPr>
        <w:pStyle w:val="a3"/>
        <w:numPr>
          <w:ilvl w:val="0"/>
          <w:numId w:val="2"/>
        </w:numPr>
      </w:pPr>
      <w:r>
        <w:t>Цей підхід чи моделі мають справу з глобальними залежностями та використовуються на високому рівні абстракції</w:t>
      </w:r>
    </w:p>
    <w:p w14:paraId="5E68BC01" w14:textId="77777777" w:rsidR="00CE7081" w:rsidRDefault="00CE7081" w:rsidP="00CE7081">
      <w:pPr>
        <w:pStyle w:val="a3"/>
        <w:numPr>
          <w:ilvl w:val="0"/>
          <w:numId w:val="2"/>
        </w:numPr>
      </w:pPr>
      <w:r>
        <w:t>Ці моделі мають більш широкий спектр застосування та використовуються від фізичного рівня абстракції до стратегічного.</w:t>
      </w:r>
    </w:p>
    <w:p w14:paraId="73014BFA" w14:textId="77777777" w:rsidR="00CE7081" w:rsidRDefault="00CE7081" w:rsidP="00CE7081">
      <w:pPr>
        <w:pStyle w:val="a3"/>
        <w:numPr>
          <w:ilvl w:val="0"/>
          <w:numId w:val="2"/>
        </w:numPr>
      </w:pPr>
      <w:r>
        <w:t>AnyLogic можна використовувати для багатопідходного моделювання</w:t>
      </w:r>
    </w:p>
    <w:p w14:paraId="13CC98F4" w14:textId="77777777" w:rsidR="00CE7081" w:rsidRDefault="00CE7081" w:rsidP="00CE7081">
      <w:pPr>
        <w:pStyle w:val="a3"/>
        <w:numPr>
          <w:ilvl w:val="0"/>
          <w:numId w:val="2"/>
        </w:numPr>
      </w:pPr>
      <w:r>
        <w:t>Аналітичне рішення у соціально-економічних системах можна знайти, якщо</w:t>
      </w:r>
    </w:p>
    <w:p w14:paraId="2B14881B" w14:textId="77777777" w:rsidR="00CE7081" w:rsidRDefault="00CE7081" w:rsidP="00CE7081">
      <w:pPr>
        <w:pStyle w:val="a3"/>
        <w:numPr>
          <w:ilvl w:val="0"/>
          <w:numId w:val="2"/>
        </w:numPr>
      </w:pPr>
      <w:r>
        <w:t>Назвіть інструменти імітаційного моделювання у системній динаміці</w:t>
      </w:r>
    </w:p>
    <w:p w14:paraId="4DB647E1" w14:textId="77777777" w:rsidR="00CE7081" w:rsidRDefault="00CE7081" w:rsidP="00CE7081">
      <w:pPr>
        <w:pStyle w:val="a3"/>
        <w:numPr>
          <w:ilvl w:val="0"/>
          <w:numId w:val="2"/>
        </w:numPr>
      </w:pPr>
      <w:r>
        <w:t>Назвіть інструменти агентного моделювання</w:t>
      </w:r>
    </w:p>
    <w:p w14:paraId="64F054EF" w14:textId="77777777" w:rsidR="00CE7081" w:rsidRDefault="00CE7081" w:rsidP="00CE7081">
      <w:pPr>
        <w:pStyle w:val="a3"/>
        <w:numPr>
          <w:ilvl w:val="0"/>
          <w:numId w:val="2"/>
        </w:numPr>
      </w:pPr>
      <w:r>
        <w:t>AnyLogic підтримує такі типи експериментів:</w:t>
      </w:r>
    </w:p>
    <w:p w14:paraId="72F738A0" w14:textId="77777777" w:rsidR="00CE7081" w:rsidRDefault="00CE7081" w:rsidP="00CE7081">
      <w:pPr>
        <w:pStyle w:val="a3"/>
        <w:numPr>
          <w:ilvl w:val="0"/>
          <w:numId w:val="2"/>
        </w:numPr>
      </w:pPr>
      <w:r>
        <w:t>Використовуючи цю бібліотеку, можна змоделювати системи реального світу з погляду заявок (угод, клієнтів, продуктів, транспортних засобів, тощо), процесів (послідовності операцій, черг, затримок) та ресурсів. Процеси визначені у формі блокової діаграми.</w:t>
      </w:r>
    </w:p>
    <w:p w14:paraId="1144503C" w14:textId="77777777" w:rsidR="00CE7081" w:rsidRDefault="00CE7081" w:rsidP="00CE7081">
      <w:pPr>
        <w:pStyle w:val="a3"/>
        <w:numPr>
          <w:ilvl w:val="0"/>
          <w:numId w:val="2"/>
        </w:numPr>
      </w:pPr>
      <w:r>
        <w:t>Ця бібліотека в AnyLogic підтримує моделювання, імітацію та візуалізацію операцій сортувальної станції будь-якої складності та масштабу.</w:t>
      </w:r>
    </w:p>
    <w:p w14:paraId="04C6B5E3" w14:textId="77777777" w:rsidR="00CE7081" w:rsidRPr="00CE7081" w:rsidRDefault="00CE7081" w:rsidP="00CE7081">
      <w:pPr>
        <w:pStyle w:val="a3"/>
        <w:numPr>
          <w:ilvl w:val="0"/>
          <w:numId w:val="2"/>
        </w:numPr>
      </w:pPr>
      <w:r>
        <w:t>Ця бібліотека в AnyLogic створена для моделювання пішохідних потоків у «фізичному» навколишньому середовищі.</w:t>
      </w:r>
    </w:p>
    <w:p w14:paraId="563C7FC2" w14:textId="77777777" w:rsidR="00CE7081" w:rsidRPr="00CE7081" w:rsidRDefault="00CE7081" w:rsidP="00CE7081">
      <w:pPr>
        <w:pStyle w:val="a3"/>
        <w:numPr>
          <w:ilvl w:val="0"/>
          <w:numId w:val="2"/>
        </w:numPr>
        <w:rPr>
          <w:lang w:val="ru-RU"/>
        </w:rPr>
      </w:pPr>
      <w:r w:rsidRPr="00CE7081">
        <w:rPr>
          <w:lang w:val="ru-RU"/>
        </w:rPr>
        <w:t>Якого типу ставитися дана модель малюнку</w:t>
      </w:r>
    </w:p>
    <w:sectPr w:rsidR="00CE7081" w:rsidRPr="00CE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B5C9F"/>
    <w:multiLevelType w:val="hybridMultilevel"/>
    <w:tmpl w:val="2B56C5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1814"/>
    <w:multiLevelType w:val="hybridMultilevel"/>
    <w:tmpl w:val="B712CC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081"/>
    <w:rsid w:val="006766AB"/>
    <w:rsid w:val="006C03F2"/>
    <w:rsid w:val="006E7A6B"/>
    <w:rsid w:val="00A917AF"/>
    <w:rsid w:val="00C74231"/>
    <w:rsid w:val="00C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299E"/>
  <w15:docId w15:val="{A9DAD800-BA30-4B0F-AD98-186A2ACD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CyberFan</cp:lastModifiedBy>
  <cp:revision>3</cp:revision>
  <dcterms:created xsi:type="dcterms:W3CDTF">2021-01-14T07:09:00Z</dcterms:created>
  <dcterms:modified xsi:type="dcterms:W3CDTF">2022-12-05T10:55:00Z</dcterms:modified>
</cp:coreProperties>
</file>