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7E" w:rsidRDefault="00AD419C" w:rsidP="003B48EE">
      <w:pPr>
        <w:pStyle w:val="1"/>
      </w:pPr>
      <w:proofErr w:type="spellStart"/>
      <w:r w:rsidRPr="00AD419C">
        <w:t>Силабус</w:t>
      </w:r>
      <w:proofErr w:type="spellEnd"/>
      <w:r w:rsidR="003B48EE">
        <w:t xml:space="preserve"> </w:t>
      </w:r>
      <w:r w:rsidRPr="00AD419C">
        <w:t>курс</w:t>
      </w:r>
      <w:r w:rsidR="00CE0738">
        <w:t>у</w:t>
      </w:r>
      <w:r w:rsidRPr="00AD419C">
        <w:t xml:space="preserve"> "Теорія та методика навчання" </w:t>
      </w:r>
      <w:r w:rsidR="00FE0DA1">
        <w:t>(</w:t>
      </w:r>
      <w:proofErr w:type="spellStart"/>
      <w:r w:rsidR="00EB1B50">
        <w:t>ІА</w:t>
      </w:r>
      <w:proofErr w:type="spellEnd"/>
      <w:r w:rsidR="00FE0DA1">
        <w:t>)</w:t>
      </w:r>
    </w:p>
    <w:p w:rsidR="005B0CFC" w:rsidRDefault="005B0CFC" w:rsidP="005B0CFC">
      <w:r>
        <w:t xml:space="preserve">Викладач: професор кафедри історії України, </w:t>
      </w:r>
      <w:proofErr w:type="spellStart"/>
      <w:r>
        <w:t>д.пед.н</w:t>
      </w:r>
      <w:proofErr w:type="spellEnd"/>
      <w:r>
        <w:t>. Терно Сергій Олександрович</w:t>
      </w:r>
    </w:p>
    <w:p w:rsidR="005B0CFC" w:rsidRPr="005B0CFC" w:rsidRDefault="005B0CFC" w:rsidP="005B0CFC">
      <w:pPr>
        <w:rPr>
          <w:lang w:val="ru-RU"/>
        </w:rPr>
      </w:pPr>
      <w:r>
        <w:t xml:space="preserve">Контакти: </w:t>
      </w:r>
      <w:hyperlink r:id="rId8" w:history="1">
        <w:r w:rsidRPr="00EC38C5">
          <w:rPr>
            <w:rStyle w:val="a5"/>
            <w:lang w:val="en-US"/>
          </w:rPr>
          <w:t>terno</w:t>
        </w:r>
        <w:r w:rsidRPr="005B0CFC">
          <w:rPr>
            <w:rStyle w:val="a5"/>
            <w:lang w:val="ru-RU"/>
          </w:rPr>
          <w:t>@</w:t>
        </w:r>
        <w:r w:rsidRPr="00EC38C5">
          <w:rPr>
            <w:rStyle w:val="a5"/>
            <w:lang w:val="en-US"/>
          </w:rPr>
          <w:t>znu</w:t>
        </w:r>
        <w:r w:rsidRPr="005B0CFC">
          <w:rPr>
            <w:rStyle w:val="a5"/>
            <w:lang w:val="ru-RU"/>
          </w:rPr>
          <w:t>.</w:t>
        </w:r>
        <w:r w:rsidRPr="00EC38C5">
          <w:rPr>
            <w:rStyle w:val="a5"/>
            <w:lang w:val="en-US"/>
          </w:rPr>
          <w:t>edu</w:t>
        </w:r>
        <w:r w:rsidRPr="005B0CFC">
          <w:rPr>
            <w:rStyle w:val="a5"/>
            <w:lang w:val="ru-RU"/>
          </w:rPr>
          <w:t>.</w:t>
        </w:r>
        <w:r w:rsidRPr="00EC38C5">
          <w:rPr>
            <w:rStyle w:val="a5"/>
            <w:lang w:val="en-US"/>
          </w:rPr>
          <w:t>ua</w:t>
        </w:r>
      </w:hyperlink>
      <w:bookmarkStart w:id="0" w:name="_GoBack"/>
      <w:bookmarkEnd w:id="0"/>
    </w:p>
    <w:p w:rsidR="005B0CFC" w:rsidRPr="00EB1B50" w:rsidRDefault="005B0CFC" w:rsidP="005B0CFC">
      <w:pPr>
        <w:rPr>
          <w:lang w:val="ru-RU"/>
        </w:rPr>
      </w:pPr>
      <w:r>
        <w:rPr>
          <w:lang w:val="en-US"/>
        </w:rPr>
        <w:t>FB</w:t>
      </w:r>
      <w:r w:rsidRPr="00EB1B50">
        <w:rPr>
          <w:lang w:val="ru-RU"/>
        </w:rPr>
        <w:t xml:space="preserve">: </w:t>
      </w:r>
      <w:hyperlink r:id="rId9" w:history="1">
        <w:r w:rsidRPr="005B0CFC">
          <w:rPr>
            <w:rStyle w:val="a5"/>
          </w:rPr>
          <w:t>https://www.facebook.com/sergiy.terno?ref=tn_tnmn</w:t>
        </w:r>
      </w:hyperlink>
    </w:p>
    <w:p w:rsidR="005B0CFC" w:rsidRPr="005B0CFC" w:rsidRDefault="005B0CFC" w:rsidP="005B0CFC">
      <w:r>
        <w:t xml:space="preserve">Консультації: </w:t>
      </w:r>
      <w:proofErr w:type="spellStart"/>
      <w:r>
        <w:t>ауд</w:t>
      </w:r>
      <w:proofErr w:type="spellEnd"/>
      <w:r>
        <w:t>. 301-А (5 корпус).</w:t>
      </w:r>
    </w:p>
    <w:p w:rsidR="00AD419C" w:rsidRDefault="00AD419C" w:rsidP="00676C7E">
      <w:pPr>
        <w:pStyle w:val="2"/>
        <w:jc w:val="center"/>
      </w:pPr>
      <w:r w:rsidRPr="00AD419C">
        <w:t>спеціальність "Середня освіта історія"</w:t>
      </w:r>
    </w:p>
    <w:p w:rsidR="00676C7E" w:rsidRPr="00AD419C" w:rsidRDefault="00676C7E" w:rsidP="00CE0738">
      <w:pPr>
        <w:jc w:val="center"/>
      </w:pPr>
    </w:p>
    <w:p w:rsidR="004A3327" w:rsidRDefault="004A3327" w:rsidP="004A3327">
      <w:pPr>
        <w:pStyle w:val="3"/>
        <w:jc w:val="center"/>
      </w:pPr>
      <w:proofErr w:type="spellStart"/>
      <w:r>
        <w:t>Антотація</w:t>
      </w:r>
      <w:proofErr w:type="spellEnd"/>
    </w:p>
    <w:p w:rsidR="002A48A8" w:rsidRDefault="00D25583" w:rsidP="00AD419C">
      <w:r w:rsidRPr="00D25583">
        <w:t>Курс "Теорія та методика навчання історії" покликаний забезпечити засвоєння основ методичної науки та підготувати майбутніх вчителів історії до викладацької діяльності. Провідною метою курсу є завершення професійної освіти вчителя історії, тобто набуття студентами педагогічної компетентності в галузі викладання історії, а саме: засвоєння педагогічних методів і засобів, знань і навичок, цінностей та настанов, необхідних майбутньому викладачеві для ефективної історичної освіти, національного виховання та всебічного розвитку школярів</w:t>
      </w:r>
      <w:r w:rsidR="000F47B4">
        <w:t>. Зміст дисципліни представлений 4 блоками: теорія навчання; дидактика історії; методика історії; організація історичної освіти.</w:t>
      </w:r>
    </w:p>
    <w:p w:rsidR="004A3327" w:rsidRDefault="004A3327" w:rsidP="004A3327">
      <w:pPr>
        <w:pStyle w:val="3"/>
      </w:pPr>
    </w:p>
    <w:p w:rsidR="004A3327" w:rsidRDefault="004A3327" w:rsidP="004A3327">
      <w:pPr>
        <w:pStyle w:val="3"/>
        <w:jc w:val="center"/>
      </w:pPr>
      <w:r>
        <w:t>Результати навчання</w:t>
      </w:r>
    </w:p>
    <w:p w:rsidR="006B759C" w:rsidRDefault="006B759C" w:rsidP="00AD419C">
      <w:r w:rsidRPr="006B759C">
        <w:t xml:space="preserve">Згідно з вимогами освітньо-професійної  програми </w:t>
      </w:r>
      <w:r>
        <w:t>заплановані такі</w:t>
      </w:r>
      <w:r w:rsidRPr="006B759C">
        <w:t xml:space="preserve"> </w:t>
      </w:r>
      <w:r w:rsidRPr="006B759C">
        <w:rPr>
          <w:b/>
        </w:rPr>
        <w:t>результат</w:t>
      </w:r>
      <w:r>
        <w:rPr>
          <w:b/>
        </w:rPr>
        <w:t>и</w:t>
      </w:r>
      <w:r w:rsidRPr="006B759C">
        <w:rPr>
          <w:b/>
        </w:rPr>
        <w:t xml:space="preserve"> навчання (компетентност</w:t>
      </w:r>
      <w:r>
        <w:rPr>
          <w:b/>
        </w:rPr>
        <w:t>і</w:t>
      </w:r>
      <w:r w:rsidRPr="006B759C">
        <w:rPr>
          <w:b/>
        </w:rPr>
        <w:t>)</w:t>
      </w:r>
      <w:r w:rsidRPr="006B759C">
        <w:t xml:space="preserve">: </w:t>
      </w:r>
      <w:r w:rsidRPr="006B759C">
        <w:rPr>
          <w:b/>
        </w:rPr>
        <w:t>світоглядна</w:t>
      </w:r>
      <w:r w:rsidRPr="006B759C">
        <w:t xml:space="preserve"> </w:t>
      </w:r>
      <w:r w:rsidRPr="006B759C">
        <w:rPr>
          <w:b/>
        </w:rPr>
        <w:t>компетентність</w:t>
      </w:r>
      <w:r w:rsidRPr="006B759C">
        <w:t xml:space="preserve"> (здатність застосовувати принципи і методи ціннісного проектування освітнього процесу, розробляти план та процедуру особистісного самовдосконалення); </w:t>
      </w:r>
      <w:r w:rsidRPr="006B759C">
        <w:rPr>
          <w:b/>
        </w:rPr>
        <w:t>методичн</w:t>
      </w:r>
      <w:r w:rsidRPr="006B759C">
        <w:t xml:space="preserve">а </w:t>
      </w:r>
      <w:r w:rsidRPr="006B759C">
        <w:rPr>
          <w:b/>
        </w:rPr>
        <w:t>компетентність</w:t>
      </w:r>
      <w:r w:rsidRPr="006B759C">
        <w:t xml:space="preserve"> (проектування системи управління освітнім процесом вивчення історії в школі, що відповідає сучасним викликам до освіти. Розроблення показників та критеріїв ефективності освітнього процесу, діагностичних процедур та матеріалів), </w:t>
      </w:r>
      <w:r w:rsidRPr="006B759C">
        <w:rPr>
          <w:b/>
        </w:rPr>
        <w:t>організаторська</w:t>
      </w:r>
      <w:r w:rsidRPr="006B759C">
        <w:t xml:space="preserve"> </w:t>
      </w:r>
      <w:r w:rsidRPr="006B759C">
        <w:rPr>
          <w:b/>
        </w:rPr>
        <w:t>компетентність</w:t>
      </w:r>
      <w:r w:rsidRPr="006B759C">
        <w:t xml:space="preserve"> (уміння організувати освітній процес щодо вивчення історії в школі відповідно до концепції "Нової української школи". Уміння організувати освітню діяльність з історії згідно принципу </w:t>
      </w:r>
      <w:proofErr w:type="spellStart"/>
      <w:r w:rsidRPr="006B759C">
        <w:t>дитиноцентризм</w:t>
      </w:r>
      <w:r>
        <w:t>у</w:t>
      </w:r>
      <w:proofErr w:type="spellEnd"/>
      <w:r w:rsidRPr="006B759C">
        <w:t xml:space="preserve">), </w:t>
      </w:r>
      <w:r w:rsidRPr="006B759C">
        <w:rPr>
          <w:b/>
        </w:rPr>
        <w:t>проектна</w:t>
      </w:r>
      <w:r w:rsidRPr="006B759C">
        <w:t xml:space="preserve"> </w:t>
      </w:r>
      <w:r w:rsidRPr="006B759C">
        <w:rPr>
          <w:b/>
        </w:rPr>
        <w:t>компетентність</w:t>
      </w:r>
      <w:r w:rsidRPr="006B759C">
        <w:t xml:space="preserve"> (уміння обґрунтовувати морально-ціннісні установки, що їх потребує сучасний </w:t>
      </w:r>
      <w:r>
        <w:t>освітній</w:t>
      </w:r>
      <w:r w:rsidRPr="006B759C">
        <w:t xml:space="preserve"> процес, обґрунтування ціннісних засад нової української школи та розроблення проектів освітнього процесу).</w:t>
      </w:r>
    </w:p>
    <w:p w:rsidR="00361A72" w:rsidRDefault="00361A72" w:rsidP="00AD419C">
      <w:r>
        <w:t>З а результатами курси студент має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48EE" w:rsidTr="003B48EE">
        <w:tc>
          <w:tcPr>
            <w:tcW w:w="4785" w:type="dxa"/>
          </w:tcPr>
          <w:p w:rsidR="003B48EE" w:rsidRDefault="003B48EE" w:rsidP="00AD419C">
            <w:pPr>
              <w:ind w:firstLine="0"/>
            </w:pPr>
            <w:r w:rsidRPr="00361A72">
              <w:rPr>
                <w:b/>
              </w:rPr>
              <w:t>знати:</w:t>
            </w:r>
          </w:p>
        </w:tc>
        <w:tc>
          <w:tcPr>
            <w:tcW w:w="4786" w:type="dxa"/>
          </w:tcPr>
          <w:p w:rsidR="003B48EE" w:rsidRDefault="003B48EE" w:rsidP="00AD419C">
            <w:pPr>
              <w:ind w:firstLine="0"/>
            </w:pPr>
            <w:r w:rsidRPr="003B48EE">
              <w:rPr>
                <w:b/>
              </w:rPr>
              <w:t>вміти:</w:t>
            </w:r>
          </w:p>
        </w:tc>
      </w:tr>
      <w:tr w:rsidR="003B48EE" w:rsidTr="003B48EE">
        <w:tc>
          <w:tcPr>
            <w:tcW w:w="4785" w:type="dxa"/>
          </w:tcPr>
          <w:p w:rsidR="003B48EE" w:rsidRPr="00361A72" w:rsidRDefault="003B48EE" w:rsidP="004C4FF5">
            <w:pPr>
              <w:numPr>
                <w:ilvl w:val="0"/>
                <w:numId w:val="1"/>
              </w:numPr>
              <w:tabs>
                <w:tab w:val="clear" w:pos="360"/>
              </w:tabs>
              <w:ind w:left="142" w:hanging="142"/>
            </w:pPr>
            <w:r w:rsidRPr="00361A72">
              <w:t>історію розвитку методичної науки;</w:t>
            </w:r>
          </w:p>
          <w:p w:rsidR="003B48EE" w:rsidRPr="00361A72" w:rsidRDefault="003B48EE" w:rsidP="004C4FF5">
            <w:pPr>
              <w:numPr>
                <w:ilvl w:val="0"/>
                <w:numId w:val="1"/>
              </w:numPr>
              <w:tabs>
                <w:tab w:val="clear" w:pos="360"/>
              </w:tabs>
              <w:ind w:left="142" w:hanging="142"/>
            </w:pPr>
            <w:r w:rsidRPr="00361A72">
              <w:t>цілі, завдання методики навчання історії як науки;</w:t>
            </w:r>
          </w:p>
          <w:p w:rsidR="003B48EE" w:rsidRPr="00361A72" w:rsidRDefault="003B48EE" w:rsidP="004C4FF5">
            <w:pPr>
              <w:numPr>
                <w:ilvl w:val="0"/>
                <w:numId w:val="1"/>
              </w:numPr>
              <w:tabs>
                <w:tab w:val="clear" w:pos="360"/>
              </w:tabs>
              <w:ind w:left="142" w:hanging="142"/>
            </w:pPr>
            <w:r w:rsidRPr="00361A72">
              <w:t>принципи та методи дослідження в галузі методики навчання історії;</w:t>
            </w:r>
          </w:p>
          <w:p w:rsidR="003B48EE" w:rsidRPr="00361A72" w:rsidRDefault="003B48EE" w:rsidP="004C4FF5">
            <w:pPr>
              <w:numPr>
                <w:ilvl w:val="0"/>
                <w:numId w:val="1"/>
              </w:numPr>
              <w:tabs>
                <w:tab w:val="clear" w:pos="360"/>
              </w:tabs>
              <w:ind w:left="142" w:hanging="142"/>
            </w:pPr>
            <w:r w:rsidRPr="00361A72">
              <w:t>методику формування історичних понять;</w:t>
            </w:r>
          </w:p>
          <w:p w:rsidR="003B48EE" w:rsidRPr="00361A72" w:rsidRDefault="003B48EE" w:rsidP="004C4FF5">
            <w:pPr>
              <w:numPr>
                <w:ilvl w:val="0"/>
                <w:numId w:val="1"/>
              </w:numPr>
              <w:tabs>
                <w:tab w:val="clear" w:pos="360"/>
              </w:tabs>
              <w:ind w:left="142" w:hanging="142"/>
            </w:pPr>
            <w:r w:rsidRPr="00361A72">
              <w:t>методику формування умінь та навичок;</w:t>
            </w:r>
          </w:p>
          <w:p w:rsidR="003B48EE" w:rsidRPr="00361A72" w:rsidRDefault="003B48EE" w:rsidP="004C4FF5">
            <w:pPr>
              <w:numPr>
                <w:ilvl w:val="0"/>
                <w:numId w:val="1"/>
              </w:numPr>
              <w:tabs>
                <w:tab w:val="clear" w:pos="360"/>
              </w:tabs>
              <w:ind w:left="142" w:hanging="142"/>
            </w:pPr>
            <w:r w:rsidRPr="00361A72">
              <w:t>методику розвитку історичного мислення;</w:t>
            </w:r>
          </w:p>
          <w:p w:rsidR="003B48EE" w:rsidRPr="00361A72" w:rsidRDefault="003B48EE" w:rsidP="004C4FF5">
            <w:pPr>
              <w:numPr>
                <w:ilvl w:val="0"/>
                <w:numId w:val="1"/>
              </w:numPr>
              <w:tabs>
                <w:tab w:val="clear" w:pos="360"/>
              </w:tabs>
              <w:ind w:left="142" w:hanging="142"/>
            </w:pPr>
            <w:r w:rsidRPr="00361A72">
              <w:t>методику розвитку критичного мислення;</w:t>
            </w:r>
          </w:p>
          <w:p w:rsidR="003B48EE" w:rsidRPr="00361A72" w:rsidRDefault="003B48EE" w:rsidP="004C4FF5">
            <w:pPr>
              <w:numPr>
                <w:ilvl w:val="0"/>
                <w:numId w:val="1"/>
              </w:numPr>
              <w:tabs>
                <w:tab w:val="clear" w:pos="360"/>
              </w:tabs>
              <w:ind w:left="142" w:hanging="142"/>
            </w:pPr>
            <w:r w:rsidRPr="00361A72">
              <w:t>методи навчання історії;</w:t>
            </w:r>
          </w:p>
          <w:p w:rsidR="003B48EE" w:rsidRDefault="003B48EE" w:rsidP="004C4FF5">
            <w:pPr>
              <w:numPr>
                <w:ilvl w:val="0"/>
                <w:numId w:val="1"/>
              </w:numPr>
              <w:tabs>
                <w:tab w:val="clear" w:pos="360"/>
              </w:tabs>
              <w:ind w:left="142" w:hanging="142"/>
            </w:pPr>
            <w:r w:rsidRPr="00361A72">
              <w:t>форми навчання історії;</w:t>
            </w:r>
          </w:p>
          <w:p w:rsidR="003B48EE" w:rsidRDefault="003B48EE" w:rsidP="004C4FF5">
            <w:pPr>
              <w:numPr>
                <w:ilvl w:val="0"/>
                <w:numId w:val="1"/>
              </w:numPr>
              <w:tabs>
                <w:tab w:val="clear" w:pos="360"/>
              </w:tabs>
              <w:ind w:left="142" w:hanging="142"/>
            </w:pPr>
            <w:r w:rsidRPr="00361A72">
              <w:t xml:space="preserve"> методи контролю та оцінки результатів навчання.</w:t>
            </w:r>
          </w:p>
        </w:tc>
        <w:tc>
          <w:tcPr>
            <w:tcW w:w="4786" w:type="dxa"/>
          </w:tcPr>
          <w:p w:rsidR="003B48EE" w:rsidRDefault="003B48EE" w:rsidP="003B48EE">
            <w:pPr>
              <w:pStyle w:val="a4"/>
              <w:numPr>
                <w:ilvl w:val="0"/>
                <w:numId w:val="3"/>
              </w:numPr>
              <w:ind w:left="177" w:hanging="177"/>
            </w:pPr>
            <w:r>
              <w:t>Визначити цілі навчального заняття;</w:t>
            </w:r>
          </w:p>
          <w:p w:rsidR="003B48EE" w:rsidRDefault="003B48EE" w:rsidP="003B48EE">
            <w:pPr>
              <w:pStyle w:val="a4"/>
              <w:numPr>
                <w:ilvl w:val="0"/>
                <w:numId w:val="3"/>
              </w:numPr>
              <w:ind w:left="177" w:hanging="177"/>
            </w:pPr>
            <w:r>
              <w:t>Розробити методику проведення уроків різних типів;</w:t>
            </w:r>
          </w:p>
          <w:p w:rsidR="003B48EE" w:rsidRDefault="003B48EE" w:rsidP="003B48EE">
            <w:pPr>
              <w:pStyle w:val="a4"/>
              <w:numPr>
                <w:ilvl w:val="0"/>
                <w:numId w:val="3"/>
              </w:numPr>
              <w:ind w:left="177" w:hanging="177"/>
            </w:pPr>
            <w:r>
              <w:t>Складати план-конспект заняття;</w:t>
            </w:r>
          </w:p>
          <w:p w:rsidR="003B48EE" w:rsidRDefault="003B48EE" w:rsidP="003B48EE">
            <w:pPr>
              <w:pStyle w:val="a4"/>
              <w:numPr>
                <w:ilvl w:val="0"/>
                <w:numId w:val="3"/>
              </w:numPr>
              <w:ind w:left="177" w:hanging="177"/>
            </w:pPr>
            <w:r>
              <w:t>Обрати методи навчання відповідно до запланованих цілей;</w:t>
            </w:r>
          </w:p>
          <w:p w:rsidR="003B48EE" w:rsidRDefault="003B48EE" w:rsidP="003B48EE">
            <w:pPr>
              <w:pStyle w:val="a4"/>
              <w:numPr>
                <w:ilvl w:val="0"/>
                <w:numId w:val="3"/>
              </w:numPr>
              <w:ind w:left="177" w:hanging="177"/>
            </w:pPr>
            <w:r>
              <w:t>Розробити методику формування конкретних історичних понять та умінь;</w:t>
            </w:r>
          </w:p>
          <w:p w:rsidR="003B48EE" w:rsidRDefault="003B48EE" w:rsidP="003B48EE">
            <w:pPr>
              <w:pStyle w:val="a4"/>
              <w:numPr>
                <w:ilvl w:val="0"/>
                <w:numId w:val="3"/>
              </w:numPr>
              <w:ind w:left="177" w:hanging="177"/>
            </w:pPr>
            <w:r>
              <w:t>Спланувати роботу з розвитку історичного мислення;</w:t>
            </w:r>
          </w:p>
          <w:p w:rsidR="003B48EE" w:rsidRDefault="003B48EE" w:rsidP="003B48EE">
            <w:pPr>
              <w:pStyle w:val="a4"/>
              <w:numPr>
                <w:ilvl w:val="0"/>
                <w:numId w:val="3"/>
              </w:numPr>
              <w:ind w:left="177" w:hanging="177"/>
            </w:pPr>
            <w:r>
              <w:t>Розробити методику розвитку критичного мислення;</w:t>
            </w:r>
          </w:p>
        </w:tc>
      </w:tr>
    </w:tbl>
    <w:p w:rsidR="004A3327" w:rsidRDefault="004A3327" w:rsidP="004A3327">
      <w:pPr>
        <w:pStyle w:val="3"/>
        <w:jc w:val="center"/>
      </w:pPr>
    </w:p>
    <w:p w:rsidR="004A3327" w:rsidRDefault="004A3327" w:rsidP="004A3327">
      <w:pPr>
        <w:pStyle w:val="3"/>
        <w:jc w:val="center"/>
      </w:pPr>
      <w:r>
        <w:t>Організація роботи</w:t>
      </w:r>
    </w:p>
    <w:p w:rsidR="00D25583" w:rsidRPr="00D25583" w:rsidRDefault="00D25583" w:rsidP="00D25583">
      <w:r>
        <w:t xml:space="preserve">Курс </w:t>
      </w:r>
      <w:r w:rsidR="006B759C">
        <w:t>передбачає лекційні, семінарські та практичні</w:t>
      </w:r>
      <w:r>
        <w:t xml:space="preserve"> занят</w:t>
      </w:r>
      <w:r w:rsidR="006B759C">
        <w:t>тя</w:t>
      </w:r>
      <w:r>
        <w:t xml:space="preserve">. </w:t>
      </w:r>
      <w:r w:rsidRPr="00D25583">
        <w:t xml:space="preserve">Семінарські та практичні заняття проводяться у формі бесіди, рецензування та обговорення рефератів, доповідей, передбачають дискусію з вузлових питань теми, виконання практичних завдань. На виступ студента з доповіддю на занятті відводиться до 7 хвилин. Доповідь </w:t>
      </w:r>
      <w:r w:rsidRPr="00D25583">
        <w:lastRenderedPageBreak/>
        <w:t xml:space="preserve">повинна бути </w:t>
      </w:r>
      <w:proofErr w:type="spellStart"/>
      <w:r w:rsidRPr="00D25583">
        <w:t>логічно</w:t>
      </w:r>
      <w:proofErr w:type="spellEnd"/>
      <w:r w:rsidRPr="00D25583">
        <w:t xml:space="preserve"> завершеним, обґрунтованим і систематизованим викладом наукового питання, тобто необхідно чітко зазначити методичну проблему, сформулювати 2-3 проблемні запитання до аудиторії, зазначити способи розв'язання методичної проблеми, надати оцінку ефективності способів її розв'язання.</w:t>
      </w:r>
    </w:p>
    <w:p w:rsidR="00D25583" w:rsidRPr="00D25583" w:rsidRDefault="00D25583" w:rsidP="00D25583">
      <w:r w:rsidRPr="00D25583">
        <w:t>Будь-яке твердження повинно бути обов'язково обґрунтоване, спиратися на аргументи та факти. Виступ із доповіддю підлягає обговоренню у студентській групі та рецензуванню. Для плідної роботи на занятті студентам слід підготувати дискусійні запитання доповідачу, брати участь в обговоренні, рецензувати доповідь.</w:t>
      </w:r>
    </w:p>
    <w:p w:rsidR="000F47B4" w:rsidRDefault="00D25583" w:rsidP="00D25583">
      <w:r w:rsidRPr="00D25583">
        <w:rPr>
          <w:b/>
        </w:rPr>
        <w:t xml:space="preserve">Доповіді на семінарських заняттях та виконання індивідуальних практичних завдань оцінюються до 5 балів; рецензії, доповнення, запитання тощо до 2 балів; </w:t>
      </w:r>
      <w:r>
        <w:rPr>
          <w:b/>
        </w:rPr>
        <w:t>виконання індивідуальних практичних завдань до 5</w:t>
      </w:r>
      <w:r w:rsidRPr="00D25583">
        <w:rPr>
          <w:b/>
        </w:rPr>
        <w:t xml:space="preserve"> балів.</w:t>
      </w:r>
      <w:r w:rsidRPr="00D25583">
        <w:t xml:space="preserve"> </w:t>
      </w:r>
    </w:p>
    <w:p w:rsidR="00D25583" w:rsidRDefault="00D25583" w:rsidP="00D25583">
      <w:r w:rsidRPr="000F47B4">
        <w:rPr>
          <w:b/>
        </w:rPr>
        <w:t>Виконання індивідуальних практичних завдань здійснюється за бажання</w:t>
      </w:r>
      <w:r w:rsidR="000F47B4" w:rsidRPr="000F47B4">
        <w:rPr>
          <w:b/>
        </w:rPr>
        <w:t>м студентів і не є обов'язковим, проте бажаним у разі необхідності добору балів.</w:t>
      </w:r>
      <w:r w:rsidRPr="00D25583">
        <w:t xml:space="preserve"> В той час як опанування змістом винесених на аудиторні заняття питань є обов'язковим. У випадку неготовності або пропуску аудиторного заняття (незалежно від причин) студенту необхідно самостійно опрацювати відповідну тему.</w:t>
      </w:r>
    </w:p>
    <w:p w:rsidR="004A3327" w:rsidRDefault="004A3327" w:rsidP="004A3327">
      <w:pPr>
        <w:pStyle w:val="3"/>
      </w:pPr>
    </w:p>
    <w:p w:rsidR="004A3327" w:rsidRDefault="004A3327" w:rsidP="004A3327">
      <w:pPr>
        <w:pStyle w:val="3"/>
        <w:jc w:val="center"/>
      </w:pPr>
      <w:r>
        <w:t>Оцінювання</w:t>
      </w:r>
    </w:p>
    <w:p w:rsidR="000F47B4" w:rsidRDefault="000F47B4" w:rsidP="00D25583">
      <w:r w:rsidRPr="000F47B4">
        <w:rPr>
          <w:b/>
        </w:rPr>
        <w:t>Поточний контроль</w:t>
      </w:r>
      <w:r>
        <w:t xml:space="preserve"> здійснюється за шляхом участі в колоквіумах, тестуванні, семінарських та практичних заняттях, та написанні есе і складає </w:t>
      </w:r>
      <w:r w:rsidRPr="000F47B4">
        <w:rPr>
          <w:b/>
        </w:rPr>
        <w:t>60 балів</w:t>
      </w:r>
      <w:r>
        <w:t xml:space="preserve">. </w:t>
      </w:r>
      <w:r w:rsidRPr="000F47B4">
        <w:rPr>
          <w:b/>
        </w:rPr>
        <w:t>Підсумковий контроль становить 40 балів</w:t>
      </w:r>
      <w:r>
        <w:t xml:space="preserve"> та реалізується шляхом заліку та екзамену. </w:t>
      </w:r>
      <w:r w:rsidRPr="000F47B4">
        <w:rPr>
          <w:b/>
        </w:rPr>
        <w:t>Залік видувається у вигляді колоквіуму, а екзаменаційний контроль являє собою відповідь на 3 творчі</w:t>
      </w:r>
      <w:r>
        <w:rPr>
          <w:b/>
        </w:rPr>
        <w:t xml:space="preserve"> </w:t>
      </w:r>
      <w:r w:rsidRPr="000F47B4">
        <w:rPr>
          <w:b/>
        </w:rPr>
        <w:t xml:space="preserve"> запитання </w:t>
      </w:r>
      <w:r>
        <w:rPr>
          <w:b/>
        </w:rPr>
        <w:t xml:space="preserve">(аналіз методичних проблем) </w:t>
      </w:r>
      <w:r w:rsidRPr="000F47B4">
        <w:rPr>
          <w:b/>
        </w:rPr>
        <w:t>та 2 тестові завдання.</w:t>
      </w:r>
      <w:r>
        <w:t xml:space="preserve"> </w:t>
      </w:r>
    </w:p>
    <w:p w:rsidR="00AB791F" w:rsidRDefault="00AB791F" w:rsidP="00AB791F">
      <w:pPr>
        <w:rPr>
          <w:b/>
          <w:bCs/>
        </w:rPr>
      </w:pPr>
    </w:p>
    <w:p w:rsidR="00AB791F" w:rsidRPr="00AB791F" w:rsidRDefault="00AB791F" w:rsidP="00AB791F">
      <w:pPr>
        <w:rPr>
          <w:b/>
          <w:bCs/>
        </w:rPr>
      </w:pPr>
      <w:r w:rsidRPr="00AB791F">
        <w:rPr>
          <w:b/>
          <w:bCs/>
        </w:rPr>
        <w:t xml:space="preserve">Шкала оцінювання: національна та </w:t>
      </w:r>
      <w:proofErr w:type="spellStart"/>
      <w:r w:rsidRPr="00AB791F">
        <w:rPr>
          <w:b/>
          <w:bCs/>
        </w:rPr>
        <w:t>ECTS</w:t>
      </w:r>
      <w:proofErr w:type="spellEnd"/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AB791F" w:rsidRPr="00AB791F" w:rsidTr="00BE56B5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AB791F" w:rsidRPr="00AB791F" w:rsidRDefault="00AB791F" w:rsidP="00AB791F">
            <w:pPr>
              <w:rPr>
                <w:b/>
                <w:bCs/>
                <w:iCs/>
              </w:rPr>
            </w:pPr>
            <w:r w:rsidRPr="00AB791F">
              <w:rPr>
                <w:b/>
                <w:bCs/>
                <w:iCs/>
              </w:rPr>
              <w:t>За шкалою</w:t>
            </w:r>
          </w:p>
          <w:p w:rsidR="00AB791F" w:rsidRPr="00AB791F" w:rsidRDefault="00AB791F" w:rsidP="00AB791F">
            <w:pPr>
              <w:rPr>
                <w:b/>
                <w:bCs/>
              </w:rPr>
            </w:pPr>
            <w:proofErr w:type="spellStart"/>
            <w:r w:rsidRPr="00AB791F">
              <w:rPr>
                <w:b/>
                <w:bCs/>
              </w:rPr>
              <w:t>ECTS</w:t>
            </w:r>
            <w:proofErr w:type="spellEnd"/>
          </w:p>
        </w:tc>
        <w:tc>
          <w:tcPr>
            <w:tcW w:w="4253" w:type="dxa"/>
            <w:vMerge w:val="restart"/>
          </w:tcPr>
          <w:p w:rsidR="00AB791F" w:rsidRPr="00AB791F" w:rsidRDefault="00AB791F" w:rsidP="00AB791F">
            <w:pPr>
              <w:rPr>
                <w:b/>
                <w:bCs/>
                <w:iCs/>
              </w:rPr>
            </w:pPr>
            <w:r w:rsidRPr="00AB791F">
              <w:rPr>
                <w:b/>
                <w:bCs/>
                <w:iCs/>
              </w:rPr>
              <w:t>За шкалою</w:t>
            </w:r>
          </w:p>
          <w:p w:rsidR="00AB791F" w:rsidRPr="00AB791F" w:rsidRDefault="00AB791F" w:rsidP="00AB791F">
            <w:pPr>
              <w:rPr>
                <w:b/>
              </w:rPr>
            </w:pPr>
            <w:r w:rsidRPr="00AB791F">
              <w:rPr>
                <w:b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AB791F" w:rsidRPr="00AB791F" w:rsidRDefault="00AB791F" w:rsidP="00AB791F">
            <w:pPr>
              <w:tabs>
                <w:tab w:val="num" w:pos="0"/>
              </w:tabs>
              <w:rPr>
                <w:b/>
                <w:iCs/>
              </w:rPr>
            </w:pPr>
            <w:r w:rsidRPr="00AB791F">
              <w:rPr>
                <w:b/>
                <w:iCs/>
              </w:rPr>
              <w:t>За національною шкалою</w:t>
            </w:r>
          </w:p>
        </w:tc>
      </w:tr>
      <w:tr w:rsidR="00AB791F" w:rsidRPr="00AB791F" w:rsidTr="00BE56B5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AB791F" w:rsidRPr="00AB791F" w:rsidRDefault="00AB791F" w:rsidP="00AB791F">
            <w:pPr>
              <w:rPr>
                <w:bCs/>
                <w:iCs/>
              </w:rPr>
            </w:pPr>
          </w:p>
        </w:tc>
        <w:tc>
          <w:tcPr>
            <w:tcW w:w="4253" w:type="dxa"/>
            <w:vMerge/>
          </w:tcPr>
          <w:p w:rsidR="00AB791F" w:rsidRPr="00AB791F" w:rsidRDefault="00AB791F" w:rsidP="00AB791F">
            <w:pPr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</w:tcPr>
          <w:p w:rsidR="00AB791F" w:rsidRPr="00AB791F" w:rsidRDefault="00AB791F" w:rsidP="00AB791F">
            <w:pPr>
              <w:tabs>
                <w:tab w:val="num" w:pos="2138"/>
              </w:tabs>
              <w:rPr>
                <w:i/>
                <w:iCs/>
              </w:rPr>
            </w:pPr>
            <w:r w:rsidRPr="00AB791F">
              <w:rPr>
                <w:i/>
                <w:iCs/>
              </w:rPr>
              <w:t>Екзамен</w:t>
            </w:r>
          </w:p>
        </w:tc>
        <w:tc>
          <w:tcPr>
            <w:tcW w:w="1984" w:type="dxa"/>
          </w:tcPr>
          <w:p w:rsidR="00AB791F" w:rsidRPr="00AB791F" w:rsidRDefault="00AB791F" w:rsidP="00AB791F">
            <w:pPr>
              <w:tabs>
                <w:tab w:val="num" w:pos="2138"/>
              </w:tabs>
              <w:rPr>
                <w:i/>
                <w:iCs/>
              </w:rPr>
            </w:pPr>
            <w:r w:rsidRPr="00AB791F">
              <w:rPr>
                <w:i/>
                <w:iCs/>
              </w:rPr>
              <w:t>Залік</w:t>
            </w:r>
          </w:p>
        </w:tc>
      </w:tr>
      <w:tr w:rsidR="00AB791F" w:rsidRPr="00AB791F" w:rsidTr="00BE56B5">
        <w:trPr>
          <w:cantSplit/>
          <w:jc w:val="center"/>
        </w:trPr>
        <w:tc>
          <w:tcPr>
            <w:tcW w:w="1725" w:type="dxa"/>
            <w:vAlign w:val="center"/>
          </w:tcPr>
          <w:p w:rsidR="00AB791F" w:rsidRPr="00AB791F" w:rsidRDefault="00AB791F" w:rsidP="00AB791F">
            <w:r w:rsidRPr="00AB791F">
              <w:t>A</w:t>
            </w:r>
          </w:p>
        </w:tc>
        <w:tc>
          <w:tcPr>
            <w:tcW w:w="4253" w:type="dxa"/>
            <w:vAlign w:val="center"/>
          </w:tcPr>
          <w:p w:rsidR="00AB791F" w:rsidRPr="00AB791F" w:rsidRDefault="00AB791F" w:rsidP="00AB791F">
            <w:r w:rsidRPr="00AB791F">
              <w:t>90 – 100</w:t>
            </w:r>
          </w:p>
          <w:p w:rsidR="00AB791F" w:rsidRPr="00AB791F" w:rsidRDefault="00AB791F" w:rsidP="00AB791F">
            <w:r w:rsidRPr="00AB791F">
              <w:t>(відмінно)</w:t>
            </w:r>
          </w:p>
        </w:tc>
        <w:tc>
          <w:tcPr>
            <w:tcW w:w="2126" w:type="dxa"/>
            <w:vAlign w:val="center"/>
          </w:tcPr>
          <w:p w:rsidR="00AB791F" w:rsidRPr="00AB791F" w:rsidRDefault="00AB791F" w:rsidP="00AB791F">
            <w:pPr>
              <w:tabs>
                <w:tab w:val="num" w:pos="4406"/>
              </w:tabs>
              <w:rPr>
                <w:bCs/>
                <w:iCs/>
              </w:rPr>
            </w:pPr>
            <w:r w:rsidRPr="00AB791F">
              <w:rPr>
                <w:bCs/>
                <w:iCs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AB791F" w:rsidRPr="00AB791F" w:rsidRDefault="00AB791F" w:rsidP="00AB791F">
            <w:pPr>
              <w:tabs>
                <w:tab w:val="num" w:pos="4406"/>
              </w:tabs>
              <w:rPr>
                <w:bCs/>
                <w:i/>
                <w:iCs/>
              </w:rPr>
            </w:pPr>
            <w:r w:rsidRPr="00AB791F">
              <w:rPr>
                <w:bCs/>
                <w:iCs/>
              </w:rPr>
              <w:t>Зараховано</w:t>
            </w:r>
          </w:p>
        </w:tc>
      </w:tr>
      <w:tr w:rsidR="00AB791F" w:rsidRPr="00AB791F" w:rsidTr="00BE56B5">
        <w:trPr>
          <w:cantSplit/>
          <w:jc w:val="center"/>
        </w:trPr>
        <w:tc>
          <w:tcPr>
            <w:tcW w:w="1725" w:type="dxa"/>
            <w:vAlign w:val="center"/>
          </w:tcPr>
          <w:p w:rsidR="00AB791F" w:rsidRPr="00AB791F" w:rsidRDefault="00AB791F" w:rsidP="00AB791F">
            <w:r w:rsidRPr="00AB791F">
              <w:t>B</w:t>
            </w:r>
          </w:p>
        </w:tc>
        <w:tc>
          <w:tcPr>
            <w:tcW w:w="4253" w:type="dxa"/>
            <w:vAlign w:val="center"/>
          </w:tcPr>
          <w:p w:rsidR="00AB791F" w:rsidRPr="00AB791F" w:rsidRDefault="00AB791F" w:rsidP="00AB791F">
            <w:r w:rsidRPr="00AB791F">
              <w:t>85 – 89</w:t>
            </w:r>
          </w:p>
          <w:p w:rsidR="00AB791F" w:rsidRPr="00AB791F" w:rsidRDefault="00AB791F" w:rsidP="00AB791F">
            <w:r w:rsidRPr="00AB791F"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AB791F" w:rsidRPr="00AB791F" w:rsidRDefault="00AB791F" w:rsidP="00AB791F">
            <w:r w:rsidRPr="00AB791F">
              <w:t>4 (добре)</w:t>
            </w:r>
          </w:p>
        </w:tc>
        <w:tc>
          <w:tcPr>
            <w:tcW w:w="1984" w:type="dxa"/>
            <w:vMerge/>
          </w:tcPr>
          <w:p w:rsidR="00AB791F" w:rsidRPr="00AB791F" w:rsidRDefault="00AB791F" w:rsidP="00AB791F"/>
        </w:tc>
      </w:tr>
      <w:tr w:rsidR="00AB791F" w:rsidRPr="00AB791F" w:rsidTr="00BE56B5">
        <w:trPr>
          <w:cantSplit/>
          <w:jc w:val="center"/>
        </w:trPr>
        <w:tc>
          <w:tcPr>
            <w:tcW w:w="1725" w:type="dxa"/>
            <w:vAlign w:val="center"/>
          </w:tcPr>
          <w:p w:rsidR="00AB791F" w:rsidRPr="00AB791F" w:rsidRDefault="00AB791F" w:rsidP="00AB791F">
            <w:r w:rsidRPr="00AB791F">
              <w:t>C</w:t>
            </w:r>
          </w:p>
        </w:tc>
        <w:tc>
          <w:tcPr>
            <w:tcW w:w="4253" w:type="dxa"/>
            <w:vAlign w:val="center"/>
          </w:tcPr>
          <w:p w:rsidR="00AB791F" w:rsidRPr="00AB791F" w:rsidRDefault="00AB791F" w:rsidP="00AB791F">
            <w:r w:rsidRPr="00AB791F">
              <w:t>75 – 84</w:t>
            </w:r>
          </w:p>
          <w:p w:rsidR="00AB791F" w:rsidRPr="00AB791F" w:rsidRDefault="00AB791F" w:rsidP="00AB791F">
            <w:r w:rsidRPr="00AB791F"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AB791F" w:rsidRPr="00AB791F" w:rsidRDefault="00AB791F" w:rsidP="00AB791F"/>
        </w:tc>
        <w:tc>
          <w:tcPr>
            <w:tcW w:w="1984" w:type="dxa"/>
            <w:vMerge/>
          </w:tcPr>
          <w:p w:rsidR="00AB791F" w:rsidRPr="00AB791F" w:rsidRDefault="00AB791F" w:rsidP="00AB791F"/>
        </w:tc>
      </w:tr>
      <w:tr w:rsidR="00AB791F" w:rsidRPr="00AB791F" w:rsidTr="00BE56B5">
        <w:trPr>
          <w:cantSplit/>
          <w:jc w:val="center"/>
        </w:trPr>
        <w:tc>
          <w:tcPr>
            <w:tcW w:w="1725" w:type="dxa"/>
            <w:vAlign w:val="center"/>
          </w:tcPr>
          <w:p w:rsidR="00AB791F" w:rsidRPr="00AB791F" w:rsidRDefault="00AB791F" w:rsidP="00AB791F">
            <w:r w:rsidRPr="00AB791F">
              <w:t>D</w:t>
            </w:r>
          </w:p>
        </w:tc>
        <w:tc>
          <w:tcPr>
            <w:tcW w:w="4253" w:type="dxa"/>
            <w:vAlign w:val="center"/>
          </w:tcPr>
          <w:p w:rsidR="00AB791F" w:rsidRPr="00AB791F" w:rsidRDefault="00AB791F" w:rsidP="00AB791F">
            <w:r w:rsidRPr="00AB791F">
              <w:t>70 – 74</w:t>
            </w:r>
          </w:p>
          <w:p w:rsidR="00AB791F" w:rsidRPr="00AB791F" w:rsidRDefault="00AB791F" w:rsidP="00AB791F">
            <w:r w:rsidRPr="00AB791F"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AB791F" w:rsidRPr="00AB791F" w:rsidRDefault="00AB791F" w:rsidP="00AB791F">
            <w:r w:rsidRPr="00AB791F">
              <w:t>3 (задовільно)</w:t>
            </w:r>
          </w:p>
        </w:tc>
        <w:tc>
          <w:tcPr>
            <w:tcW w:w="1984" w:type="dxa"/>
            <w:vMerge/>
          </w:tcPr>
          <w:p w:rsidR="00AB791F" w:rsidRPr="00AB791F" w:rsidRDefault="00AB791F" w:rsidP="00AB791F"/>
        </w:tc>
      </w:tr>
      <w:tr w:rsidR="00AB791F" w:rsidRPr="00AB791F" w:rsidTr="00BE56B5">
        <w:trPr>
          <w:cantSplit/>
          <w:jc w:val="center"/>
        </w:trPr>
        <w:tc>
          <w:tcPr>
            <w:tcW w:w="1725" w:type="dxa"/>
            <w:vAlign w:val="center"/>
          </w:tcPr>
          <w:p w:rsidR="00AB791F" w:rsidRPr="00AB791F" w:rsidRDefault="00AB791F" w:rsidP="00AB791F">
            <w:r w:rsidRPr="00AB791F">
              <w:t>E</w:t>
            </w:r>
          </w:p>
        </w:tc>
        <w:tc>
          <w:tcPr>
            <w:tcW w:w="4253" w:type="dxa"/>
            <w:vAlign w:val="center"/>
          </w:tcPr>
          <w:p w:rsidR="00AB791F" w:rsidRPr="00AB791F" w:rsidRDefault="00AB791F" w:rsidP="00AB791F">
            <w:r w:rsidRPr="00AB791F">
              <w:t>60 – 69</w:t>
            </w:r>
          </w:p>
          <w:p w:rsidR="00AB791F" w:rsidRPr="00AB791F" w:rsidRDefault="00AB791F" w:rsidP="00AB791F">
            <w:r w:rsidRPr="00AB791F"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AB791F" w:rsidRPr="00AB791F" w:rsidRDefault="00AB791F" w:rsidP="00AB791F"/>
        </w:tc>
        <w:tc>
          <w:tcPr>
            <w:tcW w:w="1984" w:type="dxa"/>
            <w:vMerge/>
          </w:tcPr>
          <w:p w:rsidR="00AB791F" w:rsidRPr="00AB791F" w:rsidRDefault="00AB791F" w:rsidP="00AB791F"/>
        </w:tc>
      </w:tr>
      <w:tr w:rsidR="00AB791F" w:rsidRPr="00AB791F" w:rsidTr="00BE56B5">
        <w:trPr>
          <w:cantSplit/>
          <w:jc w:val="center"/>
        </w:trPr>
        <w:tc>
          <w:tcPr>
            <w:tcW w:w="1725" w:type="dxa"/>
            <w:vAlign w:val="center"/>
          </w:tcPr>
          <w:p w:rsidR="00AB791F" w:rsidRPr="00AB791F" w:rsidRDefault="00AB791F" w:rsidP="00AB791F">
            <w:proofErr w:type="spellStart"/>
            <w:r w:rsidRPr="00AB791F">
              <w:t>FX</w:t>
            </w:r>
            <w:proofErr w:type="spellEnd"/>
          </w:p>
        </w:tc>
        <w:tc>
          <w:tcPr>
            <w:tcW w:w="4253" w:type="dxa"/>
            <w:vAlign w:val="center"/>
          </w:tcPr>
          <w:p w:rsidR="00AB791F" w:rsidRPr="00AB791F" w:rsidRDefault="00AB791F" w:rsidP="00AB791F">
            <w:r w:rsidRPr="00AB791F">
              <w:t>35 – 59</w:t>
            </w:r>
          </w:p>
          <w:p w:rsidR="00AB791F" w:rsidRPr="00AB791F" w:rsidRDefault="00AB791F" w:rsidP="00AB791F">
            <w:r w:rsidRPr="00AB791F"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AB791F" w:rsidRPr="00AB791F" w:rsidRDefault="00AB791F" w:rsidP="00AB791F">
            <w:r w:rsidRPr="00AB791F"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AB791F" w:rsidRPr="00AB791F" w:rsidRDefault="00AB791F" w:rsidP="00AB791F">
            <w:r w:rsidRPr="00AB791F">
              <w:t>Не зараховано</w:t>
            </w:r>
          </w:p>
        </w:tc>
      </w:tr>
      <w:tr w:rsidR="00AB791F" w:rsidRPr="00AB791F" w:rsidTr="00BE56B5">
        <w:trPr>
          <w:cantSplit/>
          <w:jc w:val="center"/>
        </w:trPr>
        <w:tc>
          <w:tcPr>
            <w:tcW w:w="1725" w:type="dxa"/>
            <w:vAlign w:val="center"/>
          </w:tcPr>
          <w:p w:rsidR="00AB791F" w:rsidRPr="00AB791F" w:rsidRDefault="00AB791F" w:rsidP="00AB791F">
            <w:r w:rsidRPr="00AB791F">
              <w:t>F</w:t>
            </w:r>
          </w:p>
        </w:tc>
        <w:tc>
          <w:tcPr>
            <w:tcW w:w="4253" w:type="dxa"/>
            <w:vAlign w:val="center"/>
          </w:tcPr>
          <w:p w:rsidR="00AB791F" w:rsidRPr="00AB791F" w:rsidRDefault="00AB791F" w:rsidP="00AB791F">
            <w:r w:rsidRPr="00AB791F">
              <w:t>1 – 34</w:t>
            </w:r>
          </w:p>
          <w:p w:rsidR="00AB791F" w:rsidRPr="00AB791F" w:rsidRDefault="00AB791F" w:rsidP="00AB791F">
            <w:r w:rsidRPr="00AB791F"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AB791F" w:rsidRPr="00AB791F" w:rsidRDefault="00AB791F" w:rsidP="00AB791F"/>
        </w:tc>
        <w:tc>
          <w:tcPr>
            <w:tcW w:w="1984" w:type="dxa"/>
            <w:vMerge/>
          </w:tcPr>
          <w:p w:rsidR="00AB791F" w:rsidRPr="00AB791F" w:rsidRDefault="00AB791F" w:rsidP="00AB791F"/>
        </w:tc>
      </w:tr>
    </w:tbl>
    <w:p w:rsidR="000A737B" w:rsidRDefault="000A737B" w:rsidP="004769B1">
      <w:pPr>
        <w:pStyle w:val="3"/>
        <w:jc w:val="center"/>
      </w:pPr>
    </w:p>
    <w:p w:rsidR="00AB791F" w:rsidRDefault="004769B1" w:rsidP="004769B1">
      <w:pPr>
        <w:pStyle w:val="3"/>
        <w:jc w:val="center"/>
      </w:pPr>
      <w:r>
        <w:t>Політика курсу</w:t>
      </w:r>
    </w:p>
    <w:p w:rsidR="004769B1" w:rsidRPr="00FA73AE" w:rsidRDefault="000A737B" w:rsidP="00D25583">
      <w:r>
        <w:t xml:space="preserve">Правила поведінки в аудиторії: коректність, ввічливість, доброзичливість, чемність. Обов'язково слід поважити права інших учасників освітнього процесу, уникати різких висловлювань та образ. </w:t>
      </w:r>
      <w:r w:rsidR="003B48EE">
        <w:t xml:space="preserve">Вихід з аудиторії допускається лише за умови крайньої потреби. </w:t>
      </w:r>
      <w:r>
        <w:t xml:space="preserve">Дотримання строків: всі завдання слід виконувати вчасно, у разі поважних </w:t>
      </w:r>
      <w:r>
        <w:lastRenderedPageBreak/>
        <w:t>причин (лікарняні, відрядження тощо) пропущені теми відпрацюються шляхом написання есе (див. практикум).</w:t>
      </w:r>
    </w:p>
    <w:sectPr w:rsidR="004769B1" w:rsidRPr="00FA73A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CB" w:rsidRDefault="007A74CB" w:rsidP="008C693A">
      <w:r>
        <w:separator/>
      </w:r>
    </w:p>
  </w:endnote>
  <w:endnote w:type="continuationSeparator" w:id="0">
    <w:p w:rsidR="007A74CB" w:rsidRDefault="007A74CB" w:rsidP="008C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CB" w:rsidRDefault="007A74CB" w:rsidP="008C693A">
      <w:r>
        <w:separator/>
      </w:r>
    </w:p>
  </w:footnote>
  <w:footnote w:type="continuationSeparator" w:id="0">
    <w:p w:rsidR="007A74CB" w:rsidRDefault="007A74CB" w:rsidP="008C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409918"/>
      <w:docPartObj>
        <w:docPartGallery w:val="Page Numbers (Top of Page)"/>
        <w:docPartUnique/>
      </w:docPartObj>
    </w:sdtPr>
    <w:sdtEndPr/>
    <w:sdtContent>
      <w:p w:rsidR="008C693A" w:rsidRDefault="008C69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50">
          <w:rPr>
            <w:noProof/>
          </w:rPr>
          <w:t>2</w:t>
        </w:r>
        <w:r>
          <w:fldChar w:fldCharType="end"/>
        </w:r>
      </w:p>
    </w:sdtContent>
  </w:sdt>
  <w:p w:rsidR="008C693A" w:rsidRDefault="008C69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1A31"/>
    <w:multiLevelType w:val="hybridMultilevel"/>
    <w:tmpl w:val="0200042A"/>
    <w:lvl w:ilvl="0" w:tplc="CC68497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47085"/>
    <w:multiLevelType w:val="singleLevel"/>
    <w:tmpl w:val="92765512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5D3364B"/>
    <w:multiLevelType w:val="hybridMultilevel"/>
    <w:tmpl w:val="15B888D4"/>
    <w:lvl w:ilvl="0" w:tplc="3CE48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5D"/>
    <w:rsid w:val="000A737B"/>
    <w:rsid w:val="000F47B4"/>
    <w:rsid w:val="00246C20"/>
    <w:rsid w:val="002A48A8"/>
    <w:rsid w:val="00361A72"/>
    <w:rsid w:val="003B48EE"/>
    <w:rsid w:val="004769B1"/>
    <w:rsid w:val="004A3327"/>
    <w:rsid w:val="004C4FF5"/>
    <w:rsid w:val="005B0CFC"/>
    <w:rsid w:val="00676C7E"/>
    <w:rsid w:val="006B759C"/>
    <w:rsid w:val="007A74CB"/>
    <w:rsid w:val="008C693A"/>
    <w:rsid w:val="00AB791F"/>
    <w:rsid w:val="00AD419C"/>
    <w:rsid w:val="00C84002"/>
    <w:rsid w:val="00CD1C5D"/>
    <w:rsid w:val="00CD3E0B"/>
    <w:rsid w:val="00CE0738"/>
    <w:rsid w:val="00D25583"/>
    <w:rsid w:val="00EB1B50"/>
    <w:rsid w:val="00F27D80"/>
    <w:rsid w:val="00F756E1"/>
    <w:rsid w:val="00FA73AE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9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A73AE"/>
    <w:pPr>
      <w:keepNext/>
      <w:keepLines/>
      <w:spacing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73AE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73AE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AE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73A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A73AE"/>
    <w:rPr>
      <w:rFonts w:asciiTheme="majorHAnsi" w:eastAsiaTheme="majorEastAsia" w:hAnsiTheme="majorHAnsi" w:cstheme="majorBidi"/>
      <w:bCs/>
      <w:i/>
      <w:sz w:val="28"/>
    </w:rPr>
  </w:style>
  <w:style w:type="table" w:styleId="a3">
    <w:name w:val="Table Grid"/>
    <w:basedOn w:val="a1"/>
    <w:uiPriority w:val="59"/>
    <w:rsid w:val="003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48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0CF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C693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C693A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8C693A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C693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9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A73AE"/>
    <w:pPr>
      <w:keepNext/>
      <w:keepLines/>
      <w:spacing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73AE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73AE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AE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73A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A73AE"/>
    <w:rPr>
      <w:rFonts w:asciiTheme="majorHAnsi" w:eastAsiaTheme="majorEastAsia" w:hAnsiTheme="majorHAnsi" w:cstheme="majorBidi"/>
      <w:bCs/>
      <w:i/>
      <w:sz w:val="28"/>
    </w:rPr>
  </w:style>
  <w:style w:type="table" w:styleId="a3">
    <w:name w:val="Table Grid"/>
    <w:basedOn w:val="a1"/>
    <w:uiPriority w:val="59"/>
    <w:rsid w:val="003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48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0CF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C693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C693A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8C693A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C693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no@znu.edu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ergiy.terno?ref=tn_tnm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AppData\Roaming\Microsoft\&#1064;&#1072;&#1073;&#1083;&#1086;&#1085;&#1080;\Times-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Times-1.dotx</Template>
  <TotalTime>1</TotalTime>
  <Pages>3</Pages>
  <Words>3636</Words>
  <Characters>2073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Терно</dc:creator>
  <cp:lastModifiedBy>Сергій Терно</cp:lastModifiedBy>
  <cp:revision>3</cp:revision>
  <dcterms:created xsi:type="dcterms:W3CDTF">2020-10-04T15:37:00Z</dcterms:created>
  <dcterms:modified xsi:type="dcterms:W3CDTF">2020-10-04T15:38:00Z</dcterms:modified>
</cp:coreProperties>
</file>