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08" w:rsidRPr="00382DB7" w:rsidRDefault="00CB1B08" w:rsidP="00CB1B08">
      <w:pPr>
        <w:pStyle w:val="1"/>
        <w:ind w:left="0"/>
        <w:jc w:val="center"/>
        <w:rPr>
          <w:b/>
          <w:i w:val="0"/>
          <w:u w:val="none"/>
          <w:lang w:val="ru-RU"/>
        </w:rPr>
      </w:pPr>
      <w:r w:rsidRPr="00564BDF">
        <w:rPr>
          <w:b/>
          <w:i w:val="0"/>
          <w:u w:val="none"/>
        </w:rPr>
        <w:t xml:space="preserve">Лабораторне заняття № </w:t>
      </w:r>
      <w:r w:rsidR="00382DB7">
        <w:rPr>
          <w:b/>
          <w:i w:val="0"/>
          <w:u w:val="none"/>
          <w:lang w:val="ru-RU"/>
        </w:rPr>
        <w:t>8</w:t>
      </w:r>
      <w:bookmarkStart w:id="0" w:name="_GoBack"/>
      <w:bookmarkEnd w:id="0"/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</w:p>
    <w:p w:rsidR="00CB1B08" w:rsidRPr="00564BDF" w:rsidRDefault="00CB1B08" w:rsidP="00CB1B08">
      <w:pPr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>Тема: ТИТРИМЕТРИЧНИЙ (ОБ’ЄМНИЙ) АНАЛІЗ.</w:t>
      </w:r>
    </w:p>
    <w:p w:rsidR="00CB1B08" w:rsidRPr="00564BDF" w:rsidRDefault="00CB1B08" w:rsidP="00CB1B08">
      <w:pPr>
        <w:tabs>
          <w:tab w:val="left" w:pos="426"/>
          <w:tab w:val="left" w:pos="1080"/>
        </w:tabs>
        <w:autoSpaceDE/>
        <w:autoSpaceDN/>
        <w:jc w:val="both"/>
        <w:rPr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 xml:space="preserve">Мета: </w:t>
      </w:r>
      <w:r w:rsidRPr="00564BDF">
        <w:rPr>
          <w:bCs/>
          <w:sz w:val="28"/>
          <w:szCs w:val="28"/>
          <w:vertAlign w:val="baseline"/>
        </w:rPr>
        <w:t xml:space="preserve">засвоїти теоретичні основи </w:t>
      </w:r>
      <w:proofErr w:type="spellStart"/>
      <w:r w:rsidRPr="00564BDF">
        <w:rPr>
          <w:bCs/>
          <w:sz w:val="28"/>
          <w:szCs w:val="28"/>
          <w:vertAlign w:val="baseline"/>
        </w:rPr>
        <w:t>титриметричного</w:t>
      </w:r>
      <w:proofErr w:type="spellEnd"/>
      <w:r w:rsidRPr="00564BDF">
        <w:rPr>
          <w:bCs/>
          <w:sz w:val="28"/>
          <w:szCs w:val="28"/>
          <w:vertAlign w:val="baseline"/>
        </w:rPr>
        <w:t xml:space="preserve"> методу аналізу. Вміти </w:t>
      </w:r>
      <w:r w:rsidRPr="00564BDF">
        <w:rPr>
          <w:sz w:val="28"/>
          <w:szCs w:val="28"/>
          <w:vertAlign w:val="baseline"/>
        </w:rPr>
        <w:t>проводити розрахунки з визначення концентрації розчинів,</w:t>
      </w:r>
      <w:r w:rsidRPr="00564BDF">
        <w:rPr>
          <w:bCs/>
          <w:sz w:val="28"/>
          <w:szCs w:val="28"/>
          <w:vertAlign w:val="baseline"/>
        </w:rPr>
        <w:t xml:space="preserve"> розрахунки маси речовин за результатами титрування</w:t>
      </w:r>
      <w:r w:rsidRPr="00564BDF">
        <w:rPr>
          <w:sz w:val="28"/>
          <w:szCs w:val="28"/>
          <w:vertAlign w:val="baseline"/>
        </w:rPr>
        <w:t>.</w:t>
      </w:r>
    </w:p>
    <w:p w:rsidR="00CB1B08" w:rsidRPr="00564BDF" w:rsidRDefault="00CB1B08" w:rsidP="00CB1B08">
      <w:pPr>
        <w:rPr>
          <w:bCs/>
          <w:sz w:val="28"/>
          <w:szCs w:val="28"/>
          <w:vertAlign w:val="baseline"/>
        </w:rPr>
      </w:pPr>
    </w:p>
    <w:p w:rsidR="00CB1B08" w:rsidRPr="00564BDF" w:rsidRDefault="00CB1B08" w:rsidP="00CB1B08">
      <w:pPr>
        <w:jc w:val="center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>Теоретичні положення</w:t>
      </w: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</w:rPr>
      </w:pPr>
      <w:proofErr w:type="spellStart"/>
      <w:r w:rsidRPr="00564BDF">
        <w:rPr>
          <w:sz w:val="28"/>
          <w:szCs w:val="28"/>
          <w:vertAlign w:val="baseline"/>
        </w:rPr>
        <w:t>Титриметричний</w:t>
      </w:r>
      <w:proofErr w:type="spellEnd"/>
      <w:r w:rsidRPr="00564BDF">
        <w:rPr>
          <w:sz w:val="28"/>
          <w:szCs w:val="28"/>
          <w:vertAlign w:val="baseline"/>
        </w:rPr>
        <w:t xml:space="preserve"> аналіз базується на точному вимірюванні об’єму розчину реактиву відомої концентрації (</w:t>
      </w:r>
      <w:proofErr w:type="spellStart"/>
      <w:r w:rsidRPr="00564BDF">
        <w:rPr>
          <w:sz w:val="28"/>
          <w:szCs w:val="28"/>
          <w:vertAlign w:val="baseline"/>
        </w:rPr>
        <w:t>титранту</w:t>
      </w:r>
      <w:proofErr w:type="spellEnd"/>
      <w:r w:rsidRPr="00564BDF">
        <w:rPr>
          <w:sz w:val="28"/>
          <w:szCs w:val="28"/>
          <w:vertAlign w:val="baseline"/>
        </w:rPr>
        <w:t>), котрий витрачено на реакцію з певним об’ємом розчину досліджуваної речовини.</w:t>
      </w: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Процес додавання одного розчину, який міститься в бюретці, до другого розчину, для визначення концентрації одного з них, називається</w:t>
      </w:r>
      <w:r w:rsidRPr="00564BDF">
        <w:rPr>
          <w:i/>
          <w:iCs/>
          <w:sz w:val="28"/>
          <w:szCs w:val="28"/>
          <w:vertAlign w:val="baseline"/>
        </w:rPr>
        <w:t xml:space="preserve"> </w:t>
      </w:r>
      <w:r w:rsidRPr="00564BDF">
        <w:rPr>
          <w:b/>
          <w:bCs/>
          <w:i/>
          <w:iCs/>
          <w:sz w:val="28"/>
          <w:szCs w:val="28"/>
          <w:vertAlign w:val="baseline"/>
        </w:rPr>
        <w:t>титруванням</w:t>
      </w:r>
      <w:r w:rsidRPr="00564BDF">
        <w:rPr>
          <w:sz w:val="28"/>
          <w:szCs w:val="28"/>
          <w:vertAlign w:val="baseline"/>
        </w:rPr>
        <w:t>.</w:t>
      </w:r>
    </w:p>
    <w:p w:rsidR="00CB1B08" w:rsidRPr="00564BDF" w:rsidRDefault="00CB1B08" w:rsidP="00CB1B08">
      <w:pPr>
        <w:ind w:firstLine="567"/>
        <w:jc w:val="both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В </w:t>
      </w:r>
      <w:proofErr w:type="spellStart"/>
      <w:r w:rsidRPr="00564BDF">
        <w:rPr>
          <w:sz w:val="28"/>
          <w:szCs w:val="28"/>
          <w:vertAlign w:val="baseline"/>
        </w:rPr>
        <w:t>титриметричному</w:t>
      </w:r>
      <w:proofErr w:type="spellEnd"/>
      <w:r w:rsidRPr="00564BDF">
        <w:rPr>
          <w:sz w:val="28"/>
          <w:szCs w:val="28"/>
          <w:vertAlign w:val="baseline"/>
        </w:rPr>
        <w:t xml:space="preserve"> аналізі розчин із точно відомою концентрацією називають</w:t>
      </w:r>
      <w:r w:rsidRPr="00564BDF">
        <w:rPr>
          <w:i/>
          <w:iCs/>
          <w:sz w:val="28"/>
          <w:szCs w:val="28"/>
          <w:vertAlign w:val="baseline"/>
        </w:rPr>
        <w:t xml:space="preserve"> </w:t>
      </w:r>
      <w:proofErr w:type="spellStart"/>
      <w:r w:rsidRPr="00564BDF">
        <w:rPr>
          <w:b/>
          <w:bCs/>
          <w:i/>
          <w:iCs/>
          <w:sz w:val="28"/>
          <w:szCs w:val="28"/>
          <w:vertAlign w:val="baseline"/>
          <w:lang w:val="ru-RU"/>
        </w:rPr>
        <w:t>титрантом</w:t>
      </w:r>
      <w:proofErr w:type="spellEnd"/>
      <w:r w:rsidRPr="00564BDF">
        <w:rPr>
          <w:i/>
          <w:iCs/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</w:rPr>
        <w:t>або</w:t>
      </w:r>
      <w:r w:rsidRPr="00564BDF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b/>
          <w:bCs/>
          <w:i/>
          <w:iCs/>
          <w:sz w:val="28"/>
          <w:szCs w:val="28"/>
          <w:vertAlign w:val="baseline"/>
        </w:rPr>
        <w:t>титрованим</w:t>
      </w:r>
      <w:r w:rsidRPr="00564BDF">
        <w:rPr>
          <w:b/>
          <w:bCs/>
          <w:sz w:val="28"/>
          <w:szCs w:val="28"/>
          <w:vertAlign w:val="baseline"/>
        </w:rPr>
        <w:t xml:space="preserve"> </w:t>
      </w:r>
      <w:r w:rsidRPr="00564BDF">
        <w:rPr>
          <w:b/>
          <w:bCs/>
          <w:i/>
          <w:iCs/>
          <w:sz w:val="28"/>
          <w:szCs w:val="28"/>
          <w:vertAlign w:val="baseline"/>
        </w:rPr>
        <w:t>робочим розчином</w:t>
      </w:r>
      <w:r w:rsidRPr="00564BDF">
        <w:rPr>
          <w:b/>
          <w:bCs/>
          <w:sz w:val="28"/>
          <w:szCs w:val="28"/>
          <w:vertAlign w:val="baseline"/>
        </w:rPr>
        <w:t>.</w:t>
      </w:r>
    </w:p>
    <w:p w:rsidR="00CB1B08" w:rsidRPr="00564BDF" w:rsidRDefault="00CB1B08" w:rsidP="00CB1B08">
      <w:pPr>
        <w:ind w:firstLine="567"/>
        <w:jc w:val="both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При титруванні до розчину, концентрацію якого визначають, поступово додають </w:t>
      </w:r>
      <w:proofErr w:type="spellStart"/>
      <w:r w:rsidRPr="00564BDF">
        <w:rPr>
          <w:sz w:val="28"/>
          <w:szCs w:val="28"/>
          <w:vertAlign w:val="baseline"/>
        </w:rPr>
        <w:t>титрант</w:t>
      </w:r>
      <w:proofErr w:type="spellEnd"/>
      <w:r w:rsidRPr="00564BDF">
        <w:rPr>
          <w:sz w:val="28"/>
          <w:szCs w:val="28"/>
          <w:vertAlign w:val="baseline"/>
        </w:rPr>
        <w:t xml:space="preserve">, доки кількість молей еквівалентів його дорівнювала би кількості молей еквівалентів речовини, яку визначають. Цей момент титрування називають </w:t>
      </w:r>
      <w:r w:rsidRPr="00564BDF">
        <w:rPr>
          <w:b/>
          <w:bCs/>
          <w:i/>
          <w:iCs/>
          <w:sz w:val="28"/>
          <w:szCs w:val="28"/>
          <w:vertAlign w:val="baseline"/>
        </w:rPr>
        <w:t>точкою еквівалентності.</w:t>
      </w: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Точку еквівалентності фіксують за допомогою речовин, які змінюють колір в точці еквівалентності в залежності від природи середовища. Ці речовини називають </w:t>
      </w:r>
      <w:r w:rsidRPr="00564BDF">
        <w:rPr>
          <w:b/>
          <w:bCs/>
          <w:i/>
          <w:iCs/>
          <w:sz w:val="28"/>
          <w:szCs w:val="28"/>
          <w:vertAlign w:val="baseline"/>
        </w:rPr>
        <w:t>індикаторами</w:t>
      </w:r>
      <w:r w:rsidRPr="00564BDF">
        <w:rPr>
          <w:sz w:val="28"/>
          <w:szCs w:val="28"/>
          <w:vertAlign w:val="baseline"/>
        </w:rPr>
        <w:t>.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</w:p>
    <w:p w:rsidR="00CB1B08" w:rsidRPr="00564BDF" w:rsidRDefault="00CB1B08" w:rsidP="00CB1B08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 xml:space="preserve">2.1. Визначення концентрації в </w:t>
      </w:r>
      <w:proofErr w:type="spellStart"/>
      <w:r w:rsidRPr="00564BDF">
        <w:rPr>
          <w:b/>
          <w:bCs/>
          <w:sz w:val="28"/>
          <w:szCs w:val="28"/>
          <w:vertAlign w:val="baseline"/>
        </w:rPr>
        <w:t>титриметричному</w:t>
      </w:r>
      <w:proofErr w:type="spellEnd"/>
      <w:r w:rsidRPr="00564BDF">
        <w:rPr>
          <w:b/>
          <w:bCs/>
          <w:sz w:val="28"/>
          <w:szCs w:val="28"/>
          <w:vertAlign w:val="baseline"/>
        </w:rPr>
        <w:t xml:space="preserve"> аналізі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а)</w:t>
      </w:r>
      <w:r w:rsidRPr="00564BDF">
        <w:rPr>
          <w:i/>
          <w:iCs/>
          <w:sz w:val="28"/>
          <w:szCs w:val="28"/>
          <w:vertAlign w:val="baseline"/>
        </w:rPr>
        <w:t xml:space="preserve"> </w:t>
      </w:r>
      <w:r w:rsidRPr="00564BDF">
        <w:rPr>
          <w:b/>
          <w:bCs/>
          <w:i/>
          <w:iCs/>
          <w:sz w:val="28"/>
          <w:szCs w:val="28"/>
          <w:vertAlign w:val="baseline"/>
        </w:rPr>
        <w:t>Молярна концентрація См [моль/л].</w:t>
      </w:r>
      <w:r w:rsidRPr="00564BDF">
        <w:rPr>
          <w:sz w:val="28"/>
          <w:szCs w:val="28"/>
          <w:vertAlign w:val="baseline"/>
        </w:rPr>
        <w:t xml:space="preserve"> Молярна концентрація виражається числом молей речовини в 1 л розчину:</w:t>
      </w:r>
    </w:p>
    <w:p w:rsidR="00CB1B08" w:rsidRPr="00564BDF" w:rsidRDefault="00CB1B08" w:rsidP="00CB1B08">
      <w:pPr>
        <w:jc w:val="center"/>
        <w:rPr>
          <w:b/>
          <w:bCs/>
          <w:sz w:val="28"/>
          <w:szCs w:val="28"/>
          <w:vertAlign w:val="baseline"/>
          <w:lang w:val="ru-RU"/>
        </w:rPr>
      </w:pPr>
      <w:r w:rsidRPr="00564BDF">
        <w:rPr>
          <w:i/>
          <w:iCs/>
          <w:sz w:val="28"/>
          <w:szCs w:val="28"/>
          <w:vertAlign w:val="baseline"/>
        </w:rPr>
        <w:t>См</w:t>
      </w:r>
      <w:r w:rsidRPr="00564BDF">
        <w:rPr>
          <w:b/>
          <w:bCs/>
          <w:sz w:val="28"/>
          <w:szCs w:val="28"/>
          <w:vertAlign w:val="baseline"/>
        </w:rPr>
        <w:t xml:space="preserve"> = </w:t>
      </w:r>
      <w:r w:rsidRPr="00564BDF">
        <w:rPr>
          <w:b/>
          <w:bCs/>
          <w:position w:val="-24"/>
          <w:sz w:val="28"/>
          <w:szCs w:val="28"/>
          <w:vertAlign w:val="baseline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0.75pt" o:ole="">
            <v:imagedata r:id="rId5" o:title=""/>
          </v:shape>
          <o:OLEObject Type="Embed" ProgID="Equation.3" ShapeID="_x0000_i1025" DrawAspect="Content" ObjectID="_1672159962" r:id="rId6"/>
        </w:object>
      </w:r>
      <w:r w:rsidRPr="00564BDF">
        <w:rPr>
          <w:b/>
          <w:bCs/>
          <w:sz w:val="28"/>
          <w:szCs w:val="28"/>
          <w:vertAlign w:val="baseline"/>
          <w:lang w:val="ru-RU"/>
        </w:rPr>
        <w:t xml:space="preserve"> </w:t>
      </w:r>
    </w:p>
    <w:p w:rsidR="00CB1B08" w:rsidRPr="00564BDF" w:rsidRDefault="00CB1B08" w:rsidP="00CB1B08">
      <w:pPr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де       </w:t>
      </w:r>
      <w:r w:rsidRPr="00564BDF">
        <w:rPr>
          <w:i/>
          <w:iCs/>
          <w:sz w:val="28"/>
          <w:szCs w:val="28"/>
          <w:vertAlign w:val="baseline"/>
          <w:lang w:val="en-US"/>
        </w:rPr>
        <w:t>v</w:t>
      </w:r>
      <w:r w:rsidRPr="00564BDF">
        <w:rPr>
          <w:i/>
          <w:iCs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 xml:space="preserve">– кількість розчиненої речовини, моль; </w:t>
      </w:r>
    </w:p>
    <w:p w:rsidR="00CB1B08" w:rsidRPr="00564BDF" w:rsidRDefault="00CB1B08" w:rsidP="00CB1B08">
      <w:pPr>
        <w:ind w:firstLine="720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V</w:t>
      </w:r>
      <w:r w:rsidRPr="00564BDF">
        <w:rPr>
          <w:sz w:val="28"/>
          <w:szCs w:val="28"/>
          <w:vertAlign w:val="baseline"/>
        </w:rPr>
        <w:t xml:space="preserve"> – об’єм розчину, л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Використовують, наприклад, таку форму позначення молярної концентрації:</w:t>
      </w:r>
    </w:p>
    <w:p w:rsidR="00CB1B08" w:rsidRPr="00564BDF" w:rsidRDefault="00CB1B08" w:rsidP="00CB1B08">
      <w:pPr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     </w:t>
      </w:r>
      <w:r w:rsidRPr="00564BDF">
        <w:rPr>
          <w:sz w:val="28"/>
          <w:szCs w:val="28"/>
          <w:vertAlign w:val="baseline"/>
          <w:lang w:val="en-US"/>
        </w:rPr>
        <w:t>C</w:t>
      </w:r>
      <w:r>
        <w:rPr>
          <w:sz w:val="28"/>
          <w:szCs w:val="28"/>
          <w:vertAlign w:val="baseline"/>
        </w:rPr>
        <w:t>м</w:t>
      </w:r>
      <w:r w:rsidRPr="00564BDF">
        <w:rPr>
          <w:sz w:val="28"/>
          <w:szCs w:val="28"/>
          <w:vertAlign w:val="baseline"/>
        </w:rPr>
        <w:t>(</w:t>
      </w:r>
      <w:proofErr w:type="spellStart"/>
      <w:r w:rsidRPr="00564BDF">
        <w:rPr>
          <w:sz w:val="28"/>
          <w:szCs w:val="28"/>
          <w:vertAlign w:val="baseline"/>
          <w:lang w:val="en-US"/>
        </w:rPr>
        <w:t>HCl</w:t>
      </w:r>
      <w:proofErr w:type="spellEnd"/>
      <w:r w:rsidRPr="00564BDF">
        <w:rPr>
          <w:sz w:val="28"/>
          <w:szCs w:val="28"/>
          <w:vertAlign w:val="baseline"/>
        </w:rPr>
        <w:t>) = 0,1 моль/</w:t>
      </w:r>
      <w:proofErr w:type="gramStart"/>
      <w:r w:rsidRPr="00564BDF">
        <w:rPr>
          <w:sz w:val="28"/>
          <w:szCs w:val="28"/>
          <w:vertAlign w:val="baseline"/>
        </w:rPr>
        <w:t xml:space="preserve">л,   </w:t>
      </w:r>
      <w:proofErr w:type="gramEnd"/>
      <w:r w:rsidRPr="00564BDF">
        <w:rPr>
          <w:sz w:val="28"/>
          <w:szCs w:val="28"/>
          <w:vertAlign w:val="baseline"/>
        </w:rPr>
        <w:t xml:space="preserve">або </w:t>
      </w:r>
      <w:smartTag w:uri="urn:schemas-microsoft-com:office:smarttags" w:element="metricconverter">
        <w:smartTagPr>
          <w:attr w:name="ProductID" w:val="0,1 М"/>
        </w:smartTagPr>
        <w:r w:rsidRPr="00564BDF">
          <w:rPr>
            <w:sz w:val="28"/>
            <w:szCs w:val="28"/>
            <w:vertAlign w:val="baseline"/>
          </w:rPr>
          <w:t>0,1 М</w:t>
        </w:r>
      </w:smartTag>
      <w:r w:rsidRPr="00564BDF">
        <w:rPr>
          <w:sz w:val="28"/>
          <w:szCs w:val="28"/>
          <w:vertAlign w:val="baseline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en-US"/>
        </w:rPr>
        <w:t>HCl</w:t>
      </w:r>
      <w:proofErr w:type="spellEnd"/>
      <w:r w:rsidRPr="00564BDF">
        <w:rPr>
          <w:sz w:val="28"/>
          <w:szCs w:val="28"/>
          <w:vertAlign w:val="baseline"/>
        </w:rPr>
        <w:t>.</w:t>
      </w:r>
    </w:p>
    <w:p w:rsidR="00CB1B08" w:rsidRPr="00564BDF" w:rsidRDefault="00CB1B08" w:rsidP="00CB1B08">
      <w:pPr>
        <w:jc w:val="center"/>
        <w:rPr>
          <w:sz w:val="28"/>
          <w:szCs w:val="28"/>
          <w:vertAlign w:val="baseline"/>
        </w:rPr>
      </w:pPr>
    </w:p>
    <w:p w:rsidR="00CB1B08" w:rsidRPr="00382DB7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б) </w:t>
      </w:r>
      <w:r w:rsidRPr="00564BDF">
        <w:rPr>
          <w:b/>
          <w:bCs/>
          <w:i/>
          <w:iCs/>
          <w:sz w:val="28"/>
          <w:szCs w:val="28"/>
          <w:vertAlign w:val="baseline"/>
        </w:rPr>
        <w:t xml:space="preserve">Молярна концентрація еквівалента (нормальна концентрація) </w:t>
      </w:r>
      <w:proofErr w:type="spellStart"/>
      <w:r w:rsidRPr="00564BDF">
        <w:rPr>
          <w:b/>
          <w:bCs/>
          <w:i/>
          <w:iCs/>
          <w:sz w:val="28"/>
          <w:szCs w:val="28"/>
          <w:vertAlign w:val="baseline"/>
        </w:rPr>
        <w:t>Сн</w:t>
      </w:r>
      <w:proofErr w:type="spellEnd"/>
      <w:r w:rsidRPr="00564BDF">
        <w:rPr>
          <w:b/>
          <w:bCs/>
          <w:i/>
          <w:iCs/>
          <w:sz w:val="28"/>
          <w:szCs w:val="28"/>
          <w:vertAlign w:val="baseline"/>
        </w:rPr>
        <w:t xml:space="preserve"> [</w:t>
      </w:r>
      <w:proofErr w:type="spellStart"/>
      <w:r w:rsidRPr="00564BDF">
        <w:rPr>
          <w:b/>
          <w:bCs/>
          <w:i/>
          <w:iCs/>
          <w:sz w:val="28"/>
          <w:szCs w:val="28"/>
          <w:vertAlign w:val="baseline"/>
        </w:rPr>
        <w:t>моль∙екв</w:t>
      </w:r>
      <w:proofErr w:type="spellEnd"/>
      <w:r w:rsidRPr="00564BDF">
        <w:rPr>
          <w:b/>
          <w:bCs/>
          <w:i/>
          <w:iCs/>
          <w:sz w:val="28"/>
          <w:szCs w:val="28"/>
          <w:vertAlign w:val="baseline"/>
        </w:rPr>
        <w:t>/л],</w:t>
      </w:r>
      <w:r w:rsidRPr="00564BDF">
        <w:rPr>
          <w:i/>
          <w:iCs/>
          <w:sz w:val="28"/>
          <w:szCs w:val="28"/>
          <w:vertAlign w:val="baseline"/>
        </w:rPr>
        <w:t xml:space="preserve"> </w:t>
      </w:r>
      <w:r w:rsidRPr="00564BDF">
        <w:rPr>
          <w:b/>
          <w:bCs/>
          <w:i/>
          <w:iCs/>
          <w:sz w:val="28"/>
          <w:szCs w:val="28"/>
          <w:vertAlign w:val="baseline"/>
        </w:rPr>
        <w:t xml:space="preserve">(у формулах іноді позначається </w:t>
      </w:r>
      <w:r w:rsidRPr="00564BDF">
        <w:rPr>
          <w:b/>
          <w:bCs/>
          <w:i/>
          <w:iCs/>
          <w:sz w:val="28"/>
          <w:szCs w:val="28"/>
          <w:vertAlign w:val="baseline"/>
          <w:lang w:val="en-US"/>
        </w:rPr>
        <w:t>N</w:t>
      </w:r>
      <w:r w:rsidRPr="00564BDF">
        <w:rPr>
          <w:b/>
          <w:bCs/>
          <w:i/>
          <w:iCs/>
          <w:sz w:val="28"/>
          <w:szCs w:val="28"/>
          <w:vertAlign w:val="baseline"/>
        </w:rPr>
        <w:t>).</w:t>
      </w:r>
      <w:r w:rsidRPr="00564BDF">
        <w:rPr>
          <w:sz w:val="28"/>
          <w:szCs w:val="28"/>
          <w:vertAlign w:val="baseline"/>
        </w:rPr>
        <w:t xml:space="preserve"> Нормальна концентрація визначається числом еквівалентів речовини в 1 л розчину :</w:t>
      </w:r>
    </w:p>
    <w:p w:rsidR="00CB1B08" w:rsidRPr="00564BDF" w:rsidRDefault="00CB1B08" w:rsidP="00CB1B08">
      <w:pPr>
        <w:jc w:val="center"/>
        <w:rPr>
          <w:sz w:val="28"/>
          <w:szCs w:val="28"/>
          <w:vertAlign w:val="baseline"/>
        </w:rPr>
      </w:pPr>
      <w:r w:rsidRPr="00564BDF">
        <w:rPr>
          <w:i/>
          <w:iCs/>
          <w:sz w:val="28"/>
          <w:szCs w:val="28"/>
          <w:vertAlign w:val="baseline"/>
          <w:lang w:val="en-US"/>
        </w:rPr>
        <w:t>C</w:t>
      </w:r>
      <w:r w:rsidRPr="00564BDF">
        <w:rPr>
          <w:i/>
          <w:iCs/>
          <w:sz w:val="28"/>
          <w:szCs w:val="28"/>
          <w:vertAlign w:val="baseline"/>
        </w:rPr>
        <w:t xml:space="preserve">н </w:t>
      </w:r>
      <w:r w:rsidRPr="00564BDF">
        <w:rPr>
          <w:sz w:val="28"/>
          <w:szCs w:val="28"/>
          <w:vertAlign w:val="baseline"/>
        </w:rPr>
        <w:t xml:space="preserve">= </w:t>
      </w:r>
      <w:r w:rsidRPr="00564BDF">
        <w:rPr>
          <w:position w:val="-24"/>
          <w:sz w:val="28"/>
          <w:szCs w:val="28"/>
          <w:vertAlign w:val="baseline"/>
        </w:rPr>
        <w:object w:dxaOrig="279" w:dyaOrig="620">
          <v:shape id="_x0000_i1026" type="#_x0000_t75" style="width:14.25pt;height:30.75pt" o:ole="">
            <v:imagedata r:id="rId7" o:title=""/>
          </v:shape>
          <o:OLEObject Type="Embed" ProgID="Equation.3" ShapeID="_x0000_i1026" DrawAspect="Content" ObjectID="_1672159963" r:id="rId8"/>
        </w:object>
      </w:r>
      <w:r w:rsidRPr="00382DB7">
        <w:rPr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>,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де</w:t>
      </w:r>
      <w:r w:rsidRPr="00564BDF">
        <w:rPr>
          <w:sz w:val="28"/>
          <w:szCs w:val="28"/>
          <w:vertAlign w:val="baseline"/>
        </w:rPr>
        <w:tab/>
      </w:r>
      <w:r w:rsidRPr="00564BDF">
        <w:rPr>
          <w:i/>
          <w:iCs/>
          <w:sz w:val="28"/>
          <w:szCs w:val="28"/>
          <w:vertAlign w:val="baseline"/>
        </w:rPr>
        <w:t xml:space="preserve">Е </w:t>
      </w:r>
      <w:r w:rsidRPr="00564BDF">
        <w:rPr>
          <w:sz w:val="28"/>
          <w:szCs w:val="28"/>
          <w:vertAlign w:val="baseline"/>
        </w:rPr>
        <w:t xml:space="preserve">– кількість еквівалентів розчиненої речовини, </w:t>
      </w:r>
      <w:proofErr w:type="spellStart"/>
      <w:r w:rsidRPr="00564BDF">
        <w:rPr>
          <w:sz w:val="28"/>
          <w:szCs w:val="28"/>
          <w:vertAlign w:val="baseline"/>
        </w:rPr>
        <w:t>моль∙екв</w:t>
      </w:r>
      <w:proofErr w:type="spellEnd"/>
      <w:r w:rsidRPr="00564BDF">
        <w:rPr>
          <w:sz w:val="28"/>
          <w:szCs w:val="28"/>
          <w:vertAlign w:val="baseline"/>
        </w:rPr>
        <w:t>;</w:t>
      </w:r>
    </w:p>
    <w:p w:rsidR="00CB1B08" w:rsidRPr="00564BDF" w:rsidRDefault="00CB1B08" w:rsidP="00CB1B08">
      <w:pPr>
        <w:ind w:firstLine="720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V</w:t>
      </w:r>
      <w:r w:rsidRPr="00564BDF">
        <w:rPr>
          <w:sz w:val="28"/>
          <w:szCs w:val="28"/>
          <w:vertAlign w:val="baseline"/>
        </w:rPr>
        <w:t xml:space="preserve"> – об’єм розчину, л.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Використовують таку формулу запису нормальної концентрації</w:t>
      </w:r>
    </w:p>
    <w:p w:rsidR="00CB1B08" w:rsidRPr="00050850" w:rsidRDefault="00CB1B08" w:rsidP="00CB1B08">
      <w:pPr>
        <w:jc w:val="center"/>
        <w:rPr>
          <w:sz w:val="28"/>
          <w:szCs w:val="28"/>
          <w:vertAlign w:val="baseline"/>
        </w:rPr>
      </w:pPr>
      <w:proofErr w:type="spellStart"/>
      <w:r w:rsidRPr="00376715">
        <w:rPr>
          <w:sz w:val="28"/>
          <w:szCs w:val="28"/>
          <w:vertAlign w:val="baseline"/>
        </w:rPr>
        <w:t>Сн</w:t>
      </w:r>
      <w:proofErr w:type="spellEnd"/>
      <w:r w:rsidRPr="00376715">
        <w:rPr>
          <w:sz w:val="28"/>
          <w:szCs w:val="28"/>
          <w:vertAlign w:val="baseline"/>
        </w:rPr>
        <w:t>(</w:t>
      </w:r>
      <w:r w:rsidRPr="00376715">
        <w:rPr>
          <w:sz w:val="28"/>
          <w:szCs w:val="28"/>
          <w:vertAlign w:val="baseline"/>
          <w:lang w:val="en-US"/>
        </w:rPr>
        <w:t>H</w:t>
      </w:r>
      <w:r w:rsidRPr="00376715">
        <w:rPr>
          <w:sz w:val="28"/>
          <w:szCs w:val="28"/>
        </w:rPr>
        <w:t>2</w:t>
      </w:r>
      <w:r w:rsidRPr="00376715">
        <w:rPr>
          <w:sz w:val="28"/>
          <w:szCs w:val="28"/>
          <w:vertAlign w:val="baseline"/>
          <w:lang w:val="en-US"/>
        </w:rPr>
        <w:t>SO</w:t>
      </w:r>
      <w:r w:rsidRPr="00376715">
        <w:rPr>
          <w:sz w:val="28"/>
          <w:szCs w:val="28"/>
        </w:rPr>
        <w:t>4</w:t>
      </w:r>
      <w:r w:rsidRPr="00376715">
        <w:rPr>
          <w:sz w:val="28"/>
          <w:szCs w:val="28"/>
          <w:vertAlign w:val="baseline"/>
        </w:rPr>
        <w:t>)</w:t>
      </w:r>
      <w:r w:rsidRPr="00564BDF">
        <w:rPr>
          <w:sz w:val="28"/>
          <w:szCs w:val="28"/>
          <w:vertAlign w:val="baseline"/>
        </w:rPr>
        <w:t xml:space="preserve"> = 1 </w:t>
      </w:r>
      <w:proofErr w:type="spellStart"/>
      <w:r w:rsidRPr="00564BDF">
        <w:rPr>
          <w:sz w:val="28"/>
          <w:szCs w:val="28"/>
          <w:vertAlign w:val="baseline"/>
        </w:rPr>
        <w:t>моль∙екв</w:t>
      </w:r>
      <w:proofErr w:type="spellEnd"/>
      <w:r w:rsidRPr="00564BDF">
        <w:rPr>
          <w:sz w:val="28"/>
          <w:szCs w:val="28"/>
          <w:vertAlign w:val="baseline"/>
        </w:rPr>
        <w:t>/л, або 1</w:t>
      </w:r>
      <w:r w:rsidRPr="00050850">
        <w:rPr>
          <w:sz w:val="28"/>
          <w:szCs w:val="28"/>
          <w:vertAlign w:val="baseline"/>
        </w:rPr>
        <w:t>н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  <w:lang w:val="en-US"/>
        </w:rPr>
        <w:t>H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SO</w:t>
      </w:r>
      <w:r w:rsidRPr="00564BDF">
        <w:rPr>
          <w:sz w:val="28"/>
          <w:szCs w:val="28"/>
        </w:rPr>
        <w:t>4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в) </w:t>
      </w:r>
      <w:r w:rsidRPr="00564BDF">
        <w:rPr>
          <w:b/>
          <w:bCs/>
          <w:i/>
          <w:iCs/>
          <w:sz w:val="28"/>
          <w:szCs w:val="28"/>
          <w:vertAlign w:val="baseline"/>
        </w:rPr>
        <w:t>Титр розчину Т(А), [г/мл]</w:t>
      </w:r>
      <w:r w:rsidRPr="00564BDF">
        <w:rPr>
          <w:sz w:val="28"/>
          <w:szCs w:val="28"/>
          <w:vertAlign w:val="baseline"/>
        </w:rPr>
        <w:t xml:space="preserve"> (простий титр) – це маса речовини А в грамах, яка міститься в 1мл розчину:</w:t>
      </w:r>
    </w:p>
    <w:p w:rsidR="00CB1B08" w:rsidRPr="00564BDF" w:rsidRDefault="00CB1B08" w:rsidP="00CB1B08">
      <w:pPr>
        <w:jc w:val="center"/>
        <w:rPr>
          <w:sz w:val="28"/>
          <w:szCs w:val="28"/>
          <w:vertAlign w:val="baseline"/>
        </w:rPr>
      </w:pPr>
      <w:r w:rsidRPr="00564BDF">
        <w:rPr>
          <w:i/>
          <w:iCs/>
          <w:sz w:val="28"/>
          <w:szCs w:val="28"/>
          <w:vertAlign w:val="baseline"/>
        </w:rPr>
        <w:t>Т</w:t>
      </w:r>
      <w:r w:rsidRPr="00564BDF">
        <w:rPr>
          <w:sz w:val="28"/>
          <w:szCs w:val="28"/>
          <w:vertAlign w:val="baseline"/>
        </w:rPr>
        <w:t xml:space="preserve"> = </w:t>
      </w:r>
      <w:r w:rsidRPr="00564BDF">
        <w:rPr>
          <w:position w:val="-24"/>
          <w:sz w:val="28"/>
          <w:szCs w:val="28"/>
          <w:vertAlign w:val="baseline"/>
        </w:rPr>
        <w:object w:dxaOrig="300" w:dyaOrig="620">
          <v:shape id="_x0000_i1027" type="#_x0000_t75" style="width:15pt;height:30.75pt" o:ole="">
            <v:imagedata r:id="rId9" o:title=""/>
          </v:shape>
          <o:OLEObject Type="Embed" ProgID="Equation.3" ShapeID="_x0000_i1027" DrawAspect="Content" ObjectID="_1672159964" r:id="rId10"/>
        </w:object>
      </w:r>
      <w:r w:rsidRPr="00564BDF">
        <w:rPr>
          <w:sz w:val="28"/>
          <w:szCs w:val="28"/>
          <w:vertAlign w:val="baseline"/>
        </w:rPr>
        <w:t>,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lastRenderedPageBreak/>
        <w:t>де</w:t>
      </w:r>
      <w:r w:rsidRPr="00564BDF">
        <w:rPr>
          <w:sz w:val="28"/>
          <w:szCs w:val="28"/>
          <w:vertAlign w:val="baseline"/>
        </w:rPr>
        <w:tab/>
      </w: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</w:rPr>
        <w:t xml:space="preserve"> – маса розчиненої речовини, г;</w:t>
      </w:r>
    </w:p>
    <w:p w:rsidR="00CB1B08" w:rsidRPr="00564BDF" w:rsidRDefault="00CB1B08" w:rsidP="00CB1B08">
      <w:pPr>
        <w:ind w:firstLine="720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V</w:t>
      </w:r>
      <w:r w:rsidRPr="00564BDF">
        <w:rPr>
          <w:sz w:val="28"/>
          <w:szCs w:val="28"/>
          <w:vertAlign w:val="baseline"/>
        </w:rPr>
        <w:t xml:space="preserve"> – об’єм розчину, мл.</w:t>
      </w:r>
    </w:p>
    <w:p w:rsidR="00CB1B08" w:rsidRPr="00564BDF" w:rsidRDefault="00CB1B08" w:rsidP="00CB1B08">
      <w:pPr>
        <w:pStyle w:val="2"/>
        <w:rPr>
          <w:lang w:val="ru-RU"/>
        </w:rPr>
      </w:pPr>
      <w:r w:rsidRPr="00564BDF">
        <w:t>Знаючи нормальну концентрацію розчину речовини А, обчислюють простий титр Т(А) за формулою:</w:t>
      </w:r>
    </w:p>
    <w:p w:rsidR="00CB1B08" w:rsidRPr="00564BDF" w:rsidRDefault="00CB1B08" w:rsidP="00CB1B08">
      <w:pPr>
        <w:jc w:val="center"/>
        <w:rPr>
          <w:sz w:val="28"/>
          <w:szCs w:val="28"/>
          <w:vertAlign w:val="baseline"/>
          <w:lang w:val="ru-RU"/>
        </w:rPr>
      </w:pPr>
      <w:r w:rsidRPr="00564BDF">
        <w:rPr>
          <w:i/>
          <w:iCs/>
          <w:sz w:val="28"/>
          <w:szCs w:val="28"/>
          <w:vertAlign w:val="baseline"/>
        </w:rPr>
        <w:t>Т(А)</w:t>
      </w:r>
      <w:r w:rsidRPr="00564BDF">
        <w:rPr>
          <w:sz w:val="28"/>
          <w:szCs w:val="28"/>
          <w:vertAlign w:val="baseline"/>
        </w:rPr>
        <w:t xml:space="preserve"> =   </w:t>
      </w:r>
      <w:r w:rsidRPr="00564BDF">
        <w:rPr>
          <w:position w:val="-24"/>
          <w:sz w:val="28"/>
          <w:szCs w:val="28"/>
          <w:vertAlign w:val="baseline"/>
        </w:rPr>
        <w:object w:dxaOrig="1460" w:dyaOrig="639">
          <v:shape id="_x0000_i1028" type="#_x0000_t75" style="width:72.75pt;height:32.25pt" o:ole="">
            <v:imagedata r:id="rId11" o:title=""/>
          </v:shape>
          <o:OLEObject Type="Embed" ProgID="Equation.3" ShapeID="_x0000_i1028" DrawAspect="Content" ObjectID="_1672159965" r:id="rId12"/>
        </w:object>
      </w:r>
      <w:r w:rsidRPr="00564BDF">
        <w:rPr>
          <w:sz w:val="28"/>
          <w:szCs w:val="28"/>
          <w:vertAlign w:val="baseline"/>
        </w:rPr>
        <w:t xml:space="preserve">    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</w:rPr>
        <w:t xml:space="preserve">Використовують </w:t>
      </w:r>
      <w:r w:rsidRPr="00376715">
        <w:rPr>
          <w:sz w:val="28"/>
          <w:szCs w:val="28"/>
          <w:vertAlign w:val="baseline"/>
        </w:rPr>
        <w:t>таку</w:t>
      </w:r>
      <w:r w:rsidRPr="00564BDF">
        <w:rPr>
          <w:sz w:val="28"/>
          <w:szCs w:val="28"/>
          <w:vertAlign w:val="baseline"/>
        </w:rPr>
        <w:t xml:space="preserve"> форму позначення титру, наприклад, титру </w:t>
      </w:r>
      <w:proofErr w:type="spellStart"/>
      <w:r w:rsidRPr="00564BDF">
        <w:rPr>
          <w:sz w:val="28"/>
          <w:szCs w:val="28"/>
          <w:vertAlign w:val="baseline"/>
          <w:lang w:val="en-US"/>
        </w:rPr>
        <w:t>HCl</w:t>
      </w:r>
      <w:proofErr w:type="spellEnd"/>
      <w:r w:rsidRPr="00564BDF">
        <w:rPr>
          <w:sz w:val="28"/>
          <w:szCs w:val="28"/>
          <w:vertAlign w:val="baseline"/>
        </w:rPr>
        <w:t>:</w:t>
      </w:r>
    </w:p>
    <w:p w:rsidR="00CB1B08" w:rsidRPr="00564BDF" w:rsidRDefault="00CB1B08" w:rsidP="00CB1B08">
      <w:pPr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T</w:t>
      </w:r>
      <w:r w:rsidRPr="00564BDF">
        <w:rPr>
          <w:sz w:val="28"/>
          <w:szCs w:val="28"/>
          <w:vertAlign w:val="baseline"/>
        </w:rPr>
        <w:t>(</w:t>
      </w:r>
      <w:proofErr w:type="spellStart"/>
      <w:r w:rsidRPr="00564BDF">
        <w:rPr>
          <w:sz w:val="28"/>
          <w:szCs w:val="28"/>
          <w:vertAlign w:val="baseline"/>
          <w:lang w:val="en-US"/>
        </w:rPr>
        <w:t>HCl</w:t>
      </w:r>
      <w:proofErr w:type="spellEnd"/>
      <w:r w:rsidRPr="00564BDF">
        <w:rPr>
          <w:sz w:val="28"/>
          <w:szCs w:val="28"/>
          <w:vertAlign w:val="baseline"/>
        </w:rPr>
        <w:t>) = 0,01000 г/мл.</w:t>
      </w:r>
    </w:p>
    <w:p w:rsidR="00CB1B08" w:rsidRPr="00564BDF" w:rsidRDefault="00CB1B08" w:rsidP="00CB1B08">
      <w:pPr>
        <w:jc w:val="center"/>
        <w:rPr>
          <w:sz w:val="28"/>
          <w:szCs w:val="28"/>
          <w:vertAlign w:val="baseline"/>
        </w:rPr>
      </w:pP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г)</w:t>
      </w:r>
      <w:r w:rsidRPr="00564BDF">
        <w:rPr>
          <w:i/>
          <w:iCs/>
          <w:sz w:val="28"/>
          <w:szCs w:val="28"/>
          <w:vertAlign w:val="baseline"/>
        </w:rPr>
        <w:t xml:space="preserve"> </w:t>
      </w:r>
      <w:r w:rsidRPr="00564BDF">
        <w:rPr>
          <w:b/>
          <w:bCs/>
          <w:i/>
          <w:iCs/>
          <w:sz w:val="28"/>
          <w:szCs w:val="28"/>
          <w:vertAlign w:val="baseline"/>
        </w:rPr>
        <w:t>Титр по речовині, яку визначають Т</w:t>
      </w:r>
      <w:r w:rsidRPr="00564BDF">
        <w:rPr>
          <w:b/>
          <w:bCs/>
          <w:i/>
          <w:iCs/>
          <w:sz w:val="28"/>
          <w:szCs w:val="28"/>
        </w:rPr>
        <w:t>А/В</w:t>
      </w:r>
      <w:r w:rsidRPr="00564BDF">
        <w:rPr>
          <w:b/>
          <w:bCs/>
          <w:i/>
          <w:iCs/>
          <w:sz w:val="28"/>
          <w:szCs w:val="28"/>
          <w:vertAlign w:val="baseline"/>
        </w:rPr>
        <w:t>, [г/мл]</w:t>
      </w:r>
      <w:r w:rsidRPr="00564BDF">
        <w:rPr>
          <w:sz w:val="28"/>
          <w:szCs w:val="28"/>
          <w:vertAlign w:val="baseline"/>
        </w:rPr>
        <w:t xml:space="preserve"> – це маса речовини В </w:t>
      </w:r>
      <w:proofErr w:type="spellStart"/>
      <w:r w:rsidRPr="00376715">
        <w:rPr>
          <w:sz w:val="28"/>
          <w:szCs w:val="28"/>
          <w:vertAlign w:val="baseline"/>
        </w:rPr>
        <w:t>в</w:t>
      </w:r>
      <w:proofErr w:type="spellEnd"/>
      <w:r w:rsidRPr="00564BDF">
        <w:rPr>
          <w:sz w:val="28"/>
          <w:szCs w:val="28"/>
          <w:vertAlign w:val="baseline"/>
        </w:rPr>
        <w:t xml:space="preserve"> грамах, що реагує з 1 мл розчину реактиву А.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Приклад форми запису титру по речовині, яку визначають: </w:t>
      </w:r>
    </w:p>
    <w:p w:rsidR="00CB1B08" w:rsidRPr="00564BDF" w:rsidRDefault="00CB1B08" w:rsidP="00CB1B08">
      <w:pPr>
        <w:jc w:val="center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</w:rPr>
        <w:t>Т</w:t>
      </w:r>
      <w:proofErr w:type="spellStart"/>
      <w:r w:rsidRPr="00564BDF">
        <w:rPr>
          <w:b/>
          <w:bCs/>
          <w:sz w:val="28"/>
          <w:szCs w:val="28"/>
          <w:lang w:val="en-US"/>
        </w:rPr>
        <w:t>HCl</w:t>
      </w:r>
      <w:proofErr w:type="spellEnd"/>
      <w:r w:rsidRPr="00564BDF">
        <w:rPr>
          <w:b/>
          <w:bCs/>
          <w:sz w:val="28"/>
          <w:szCs w:val="28"/>
        </w:rPr>
        <w:t>/</w:t>
      </w:r>
      <w:proofErr w:type="spellStart"/>
      <w:r w:rsidRPr="00564BDF">
        <w:rPr>
          <w:b/>
          <w:bCs/>
          <w:sz w:val="28"/>
          <w:szCs w:val="28"/>
          <w:lang w:val="en-US"/>
        </w:rPr>
        <w:t>NaOH</w:t>
      </w:r>
      <w:proofErr w:type="spellEnd"/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таке позначення читають: титр </w:t>
      </w:r>
      <w:proofErr w:type="spellStart"/>
      <w:r w:rsidRPr="00564BDF">
        <w:rPr>
          <w:sz w:val="28"/>
          <w:szCs w:val="28"/>
          <w:vertAlign w:val="baseline"/>
        </w:rPr>
        <w:t>хлоридної</w:t>
      </w:r>
      <w:proofErr w:type="spellEnd"/>
      <w:r w:rsidRPr="00564BDF">
        <w:rPr>
          <w:sz w:val="28"/>
          <w:szCs w:val="28"/>
          <w:vertAlign w:val="baseline"/>
        </w:rPr>
        <w:t xml:space="preserve"> кислоти за натрію гідроксидом.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Наприклад, титр </w:t>
      </w:r>
      <w:proofErr w:type="spellStart"/>
      <w:r w:rsidRPr="00564BDF">
        <w:rPr>
          <w:sz w:val="28"/>
          <w:szCs w:val="28"/>
          <w:vertAlign w:val="baseline"/>
        </w:rPr>
        <w:t>хлоридної</w:t>
      </w:r>
      <w:proofErr w:type="spellEnd"/>
      <w:r w:rsidRPr="00564BDF">
        <w:rPr>
          <w:sz w:val="28"/>
          <w:szCs w:val="28"/>
          <w:vertAlign w:val="baseline"/>
        </w:rPr>
        <w:t xml:space="preserve"> кислоти за натрію гідроксидом дорівнює:</w:t>
      </w:r>
    </w:p>
    <w:p w:rsidR="00CB1B08" w:rsidRPr="00564BDF" w:rsidRDefault="00CB1B08" w:rsidP="00CB1B08">
      <w:pPr>
        <w:jc w:val="center"/>
        <w:rPr>
          <w:sz w:val="28"/>
          <w:szCs w:val="28"/>
          <w:vertAlign w:val="baseline"/>
        </w:rPr>
      </w:pPr>
      <w:proofErr w:type="spellStart"/>
      <w:r w:rsidRPr="00564BDF">
        <w:rPr>
          <w:sz w:val="28"/>
          <w:szCs w:val="28"/>
          <w:vertAlign w:val="baseline"/>
          <w:lang w:val="en-US"/>
        </w:rPr>
        <w:t>T</w:t>
      </w:r>
      <w:r w:rsidRPr="00564BDF">
        <w:rPr>
          <w:b/>
          <w:bCs/>
          <w:sz w:val="28"/>
          <w:szCs w:val="28"/>
          <w:lang w:val="en-US"/>
        </w:rPr>
        <w:t>HCl</w:t>
      </w:r>
      <w:proofErr w:type="spellEnd"/>
      <w:r w:rsidRPr="00564BDF">
        <w:rPr>
          <w:b/>
          <w:bCs/>
          <w:sz w:val="28"/>
          <w:szCs w:val="28"/>
        </w:rPr>
        <w:t>/</w:t>
      </w:r>
      <w:proofErr w:type="spellStart"/>
      <w:r w:rsidRPr="00564BDF">
        <w:rPr>
          <w:b/>
          <w:bCs/>
          <w:sz w:val="28"/>
          <w:szCs w:val="28"/>
          <w:lang w:val="en-US"/>
        </w:rPr>
        <w:t>NaOH</w:t>
      </w:r>
      <w:proofErr w:type="spellEnd"/>
      <w:r w:rsidRPr="00564BDF">
        <w:rPr>
          <w:sz w:val="28"/>
          <w:szCs w:val="28"/>
          <w:vertAlign w:val="baseline"/>
        </w:rPr>
        <w:t xml:space="preserve"> = 0,01000 г/мл</w:t>
      </w:r>
    </w:p>
    <w:p w:rsidR="00CB1B08" w:rsidRPr="00564BDF" w:rsidRDefault="00CB1B08" w:rsidP="00CB1B08">
      <w:pPr>
        <w:jc w:val="center"/>
        <w:rPr>
          <w:b/>
          <w:bCs/>
          <w:sz w:val="28"/>
          <w:szCs w:val="28"/>
          <w:vertAlign w:val="baseline"/>
        </w:rPr>
      </w:pP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Це означає: 0,01000г </w:t>
      </w:r>
      <w:proofErr w:type="spellStart"/>
      <w:r w:rsidRPr="00564BDF">
        <w:rPr>
          <w:sz w:val="28"/>
          <w:szCs w:val="28"/>
          <w:vertAlign w:val="baseline"/>
          <w:lang w:val="en-US"/>
        </w:rPr>
        <w:t>NaOH</w:t>
      </w:r>
      <w:proofErr w:type="spellEnd"/>
      <w:r w:rsidRPr="00564BDF">
        <w:rPr>
          <w:sz w:val="28"/>
          <w:szCs w:val="28"/>
          <w:vertAlign w:val="baseline"/>
        </w:rPr>
        <w:t xml:space="preserve"> титрується 1 мл розчину </w:t>
      </w:r>
      <w:proofErr w:type="spellStart"/>
      <w:r w:rsidRPr="00564BDF">
        <w:rPr>
          <w:sz w:val="28"/>
          <w:szCs w:val="28"/>
          <w:vertAlign w:val="baseline"/>
          <w:lang w:val="en-US"/>
        </w:rPr>
        <w:t>HCl</w:t>
      </w:r>
      <w:proofErr w:type="spellEnd"/>
      <w:r w:rsidRPr="00564BDF">
        <w:rPr>
          <w:sz w:val="28"/>
          <w:szCs w:val="28"/>
          <w:vertAlign w:val="baseline"/>
        </w:rPr>
        <w:t xml:space="preserve">, тобто число молей </w:t>
      </w:r>
      <w:proofErr w:type="spellStart"/>
      <w:r w:rsidRPr="00564BDF">
        <w:rPr>
          <w:sz w:val="28"/>
          <w:szCs w:val="28"/>
          <w:vertAlign w:val="baseline"/>
          <w:lang w:val="en-US"/>
        </w:rPr>
        <w:t>NaOH</w:t>
      </w:r>
      <w:proofErr w:type="spellEnd"/>
      <w:r w:rsidRPr="00564BDF">
        <w:rPr>
          <w:sz w:val="28"/>
          <w:szCs w:val="28"/>
          <w:vertAlign w:val="baseline"/>
        </w:rPr>
        <w:t xml:space="preserve">, що містяться в 0,01000 г </w:t>
      </w:r>
      <w:proofErr w:type="spellStart"/>
      <w:r w:rsidRPr="00564BDF">
        <w:rPr>
          <w:sz w:val="28"/>
          <w:szCs w:val="28"/>
          <w:vertAlign w:val="baseline"/>
          <w:lang w:val="en-US"/>
        </w:rPr>
        <w:t>NaOH</w:t>
      </w:r>
      <w:proofErr w:type="spellEnd"/>
      <w:r w:rsidRPr="00564BDF">
        <w:rPr>
          <w:sz w:val="28"/>
          <w:szCs w:val="28"/>
          <w:vertAlign w:val="baseline"/>
        </w:rPr>
        <w:t xml:space="preserve"> дорівнює числу молей </w:t>
      </w:r>
      <w:proofErr w:type="spellStart"/>
      <w:r w:rsidRPr="00564BDF">
        <w:rPr>
          <w:sz w:val="28"/>
          <w:szCs w:val="28"/>
          <w:vertAlign w:val="baseline"/>
          <w:lang w:val="en-US"/>
        </w:rPr>
        <w:t>HCl</w:t>
      </w:r>
      <w:proofErr w:type="spellEnd"/>
      <w:r w:rsidRPr="00564BDF">
        <w:rPr>
          <w:sz w:val="28"/>
          <w:szCs w:val="28"/>
          <w:vertAlign w:val="baseline"/>
        </w:rPr>
        <w:t xml:space="preserve">, що містяться в 1 мл розчину </w:t>
      </w:r>
      <w:proofErr w:type="spellStart"/>
      <w:r w:rsidRPr="00564BDF">
        <w:rPr>
          <w:sz w:val="28"/>
          <w:szCs w:val="28"/>
          <w:vertAlign w:val="baseline"/>
          <w:lang w:val="en-US"/>
        </w:rPr>
        <w:t>HCl</w:t>
      </w:r>
      <w:proofErr w:type="spellEnd"/>
      <w:r w:rsidRPr="00564BDF">
        <w:rPr>
          <w:sz w:val="28"/>
          <w:szCs w:val="28"/>
          <w:vertAlign w:val="baseline"/>
        </w:rPr>
        <w:t xml:space="preserve">, або 0,01000 г </w:t>
      </w:r>
      <w:proofErr w:type="spellStart"/>
      <w:r w:rsidRPr="00564BDF">
        <w:rPr>
          <w:sz w:val="28"/>
          <w:szCs w:val="28"/>
          <w:vertAlign w:val="baseline"/>
          <w:lang w:val="en-US"/>
        </w:rPr>
        <w:t>NaOH</w:t>
      </w:r>
      <w:proofErr w:type="spellEnd"/>
      <w:r w:rsidRPr="00564BDF">
        <w:rPr>
          <w:sz w:val="28"/>
          <w:szCs w:val="28"/>
          <w:vertAlign w:val="baseline"/>
        </w:rPr>
        <w:t xml:space="preserve"> реагує з 1 мл розчину </w:t>
      </w:r>
      <w:proofErr w:type="spellStart"/>
      <w:r w:rsidRPr="00564BDF">
        <w:rPr>
          <w:sz w:val="28"/>
          <w:szCs w:val="28"/>
          <w:vertAlign w:val="baseline"/>
          <w:lang w:val="en-US"/>
        </w:rPr>
        <w:t>HCl</w:t>
      </w:r>
      <w:proofErr w:type="spellEnd"/>
      <w:r w:rsidRPr="00564BDF">
        <w:rPr>
          <w:sz w:val="28"/>
          <w:szCs w:val="28"/>
          <w:vertAlign w:val="baseline"/>
        </w:rPr>
        <w:t>.</w:t>
      </w:r>
    </w:p>
    <w:p w:rsidR="00CB1B08" w:rsidRPr="00564BDF" w:rsidRDefault="00CB1B08" w:rsidP="00CB1B08">
      <w:pPr>
        <w:pStyle w:val="a3"/>
        <w:ind w:firstLine="567"/>
        <w:rPr>
          <w:vertAlign w:val="baseline"/>
        </w:rPr>
      </w:pPr>
      <w:r w:rsidRPr="00564BDF">
        <w:rPr>
          <w:vertAlign w:val="baseline"/>
        </w:rPr>
        <w:t>Формула переходу від простого титру Т(А) до титру по речовині, яку визначають Т</w:t>
      </w:r>
      <w:r w:rsidRPr="00564BDF">
        <w:t>А/В</w:t>
      </w:r>
      <w:r w:rsidRPr="00564BDF">
        <w:rPr>
          <w:vertAlign w:val="baseline"/>
        </w:rPr>
        <w:t>, має вигляд:</w:t>
      </w:r>
    </w:p>
    <w:p w:rsidR="00CB1B08" w:rsidRPr="00564BDF" w:rsidRDefault="00CB1B08" w:rsidP="00CB1B08">
      <w:pPr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Т</w:t>
      </w:r>
      <w:r w:rsidRPr="00564BDF">
        <w:rPr>
          <w:sz w:val="28"/>
          <w:szCs w:val="28"/>
        </w:rPr>
        <w:t>А/В</w:t>
      </w:r>
      <w:r w:rsidRPr="00564BDF">
        <w:rPr>
          <w:sz w:val="28"/>
          <w:szCs w:val="28"/>
          <w:vertAlign w:val="baseline"/>
        </w:rPr>
        <w:t xml:space="preserve"> =</w:t>
      </w:r>
      <w:r w:rsidRPr="00564BDF">
        <w:rPr>
          <w:position w:val="-30"/>
          <w:sz w:val="28"/>
          <w:szCs w:val="28"/>
          <w:vertAlign w:val="baseline"/>
        </w:rPr>
        <w:object w:dxaOrig="1340" w:dyaOrig="720">
          <v:shape id="_x0000_i1029" type="#_x0000_t75" style="width:66.75pt;height:36pt" o:ole="">
            <v:imagedata r:id="rId13" o:title=""/>
          </v:shape>
          <o:OLEObject Type="Embed" ProgID="Equation.3" ShapeID="_x0000_i1029" DrawAspect="Content" ObjectID="_1672159966" r:id="rId14"/>
        </w:object>
      </w:r>
      <w:r w:rsidRPr="00564BDF">
        <w:rPr>
          <w:sz w:val="28"/>
          <w:szCs w:val="28"/>
          <w:vertAlign w:val="baseline"/>
        </w:rPr>
        <w:t xml:space="preserve">     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де </w:t>
      </w: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</w:rPr>
        <w:t>е</w:t>
      </w:r>
      <w:r w:rsidRPr="00564BDF">
        <w:rPr>
          <w:sz w:val="28"/>
          <w:szCs w:val="28"/>
          <w:vertAlign w:val="baseline"/>
        </w:rPr>
        <w:t xml:space="preserve">(А), </w:t>
      </w: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</w:rPr>
        <w:t>е</w:t>
      </w:r>
      <w:r w:rsidRPr="00564BDF">
        <w:rPr>
          <w:sz w:val="28"/>
          <w:szCs w:val="28"/>
          <w:vertAlign w:val="baseline"/>
        </w:rPr>
        <w:t>(В) – еквівалентні маси речовин А і В, г/моль.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</w:p>
    <w:p w:rsidR="00CB1B08" w:rsidRPr="00564BDF" w:rsidRDefault="00CB1B08" w:rsidP="00CB1B08">
      <w:pPr>
        <w:pStyle w:val="8"/>
        <w:jc w:val="both"/>
      </w:pPr>
      <w:r w:rsidRPr="00564BDF">
        <w:t xml:space="preserve">2.2. Розрахунки в </w:t>
      </w:r>
      <w:proofErr w:type="spellStart"/>
      <w:r w:rsidRPr="00564BDF">
        <w:t>титриметричному</w:t>
      </w:r>
      <w:proofErr w:type="spellEnd"/>
      <w:r w:rsidRPr="00564BDF">
        <w:t xml:space="preserve"> аналізі</w:t>
      </w: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Всі розрахунки в </w:t>
      </w:r>
      <w:proofErr w:type="spellStart"/>
      <w:r w:rsidRPr="00564BDF">
        <w:rPr>
          <w:sz w:val="28"/>
          <w:szCs w:val="28"/>
          <w:vertAlign w:val="baseline"/>
        </w:rPr>
        <w:t>титриметричному</w:t>
      </w:r>
      <w:proofErr w:type="spellEnd"/>
      <w:r w:rsidRPr="00564BDF">
        <w:rPr>
          <w:sz w:val="28"/>
          <w:szCs w:val="28"/>
          <w:vertAlign w:val="baseline"/>
        </w:rPr>
        <w:t xml:space="preserve"> аналізі базуються на понятті точки еквівалентності. </w:t>
      </w: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Точка еквівалентності – момент титрування, в якому число молей еквівалентів </w:t>
      </w:r>
      <w:proofErr w:type="spellStart"/>
      <w:r w:rsidRPr="00564BDF">
        <w:rPr>
          <w:sz w:val="28"/>
          <w:szCs w:val="28"/>
          <w:vertAlign w:val="baseline"/>
        </w:rPr>
        <w:t>титранту</w:t>
      </w:r>
      <w:proofErr w:type="spellEnd"/>
      <w:r w:rsidRPr="00564BDF">
        <w:rPr>
          <w:sz w:val="28"/>
          <w:szCs w:val="28"/>
          <w:vertAlign w:val="baseline"/>
        </w:rPr>
        <w:t xml:space="preserve"> дорівнює числу молей еквівалентів речовини, яку визначають.</w:t>
      </w: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Розрахунки проводять за законом еквівалентів для об’ємних визначень за результатами титрування. При цьому обчислюють:</w:t>
      </w:r>
    </w:p>
    <w:p w:rsidR="00CB1B08" w:rsidRPr="00564BDF" w:rsidRDefault="00CB1B08" w:rsidP="00CB1B08">
      <w:pPr>
        <w:tabs>
          <w:tab w:val="left" w:pos="1134"/>
        </w:tabs>
        <w:ind w:firstLine="720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-</w:t>
      </w:r>
      <w:r w:rsidRPr="00564BDF">
        <w:rPr>
          <w:sz w:val="28"/>
          <w:szCs w:val="28"/>
          <w:vertAlign w:val="baseline"/>
          <w:lang w:val="ru-RU"/>
        </w:rPr>
        <w:tab/>
      </w:r>
      <w:r w:rsidRPr="00564BDF">
        <w:rPr>
          <w:sz w:val="28"/>
          <w:szCs w:val="28"/>
          <w:vertAlign w:val="baseline"/>
        </w:rPr>
        <w:t>концентрації розчинів;</w:t>
      </w:r>
    </w:p>
    <w:p w:rsidR="00CB1B08" w:rsidRPr="00564BDF" w:rsidRDefault="00CB1B08" w:rsidP="00CB1B08">
      <w:pPr>
        <w:tabs>
          <w:tab w:val="left" w:pos="1134"/>
        </w:tabs>
        <w:ind w:left="720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ru-RU"/>
        </w:rPr>
        <w:t>-</w:t>
      </w:r>
      <w:r w:rsidRPr="00564BDF">
        <w:rPr>
          <w:sz w:val="28"/>
          <w:szCs w:val="28"/>
          <w:vertAlign w:val="baseline"/>
          <w:lang w:val="ru-RU"/>
        </w:rPr>
        <w:tab/>
      </w:r>
      <w:r w:rsidRPr="00564BDF">
        <w:rPr>
          <w:sz w:val="28"/>
          <w:szCs w:val="28"/>
          <w:vertAlign w:val="baseline"/>
        </w:rPr>
        <w:t>маси речовин, які визначають.</w:t>
      </w:r>
    </w:p>
    <w:p w:rsidR="00CB1B08" w:rsidRPr="00564BDF" w:rsidRDefault="00CB1B08" w:rsidP="00CB1B08">
      <w:pPr>
        <w:jc w:val="both"/>
        <w:rPr>
          <w:b/>
          <w:bCs/>
          <w:sz w:val="28"/>
          <w:szCs w:val="28"/>
          <w:vertAlign w:val="baseline"/>
        </w:rPr>
      </w:pPr>
    </w:p>
    <w:p w:rsidR="00CB1B08" w:rsidRPr="00564BDF" w:rsidRDefault="00CB1B08" w:rsidP="00CB1B08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>Розрахунки концентрації розчинів</w:t>
      </w:r>
    </w:p>
    <w:p w:rsidR="00CB1B08" w:rsidRPr="00564BDF" w:rsidRDefault="00CB1B08" w:rsidP="00CB1B08">
      <w:pPr>
        <w:jc w:val="both"/>
        <w:rPr>
          <w:b/>
          <w:bCs/>
          <w:sz w:val="28"/>
          <w:szCs w:val="28"/>
          <w:vertAlign w:val="baseline"/>
        </w:rPr>
      </w:pPr>
    </w:p>
    <w:p w:rsidR="00CB1B08" w:rsidRPr="00564BDF" w:rsidRDefault="00CB1B08" w:rsidP="00CB1B08">
      <w:pPr>
        <w:pStyle w:val="3"/>
        <w:rPr>
          <w:b/>
          <w:bCs/>
        </w:rPr>
      </w:pPr>
      <w:r w:rsidRPr="00564BDF">
        <w:rPr>
          <w:b/>
          <w:bCs/>
        </w:rPr>
        <w:t xml:space="preserve">Визначення нормальної концентрації </w:t>
      </w:r>
      <w:proofErr w:type="spellStart"/>
      <w:r w:rsidRPr="00564BDF">
        <w:rPr>
          <w:b/>
          <w:bCs/>
        </w:rPr>
        <w:t>Сн</w:t>
      </w:r>
      <w:proofErr w:type="spellEnd"/>
      <w:r w:rsidRPr="00564BDF">
        <w:rPr>
          <w:b/>
          <w:bCs/>
        </w:rPr>
        <w:t xml:space="preserve">(А) через відому нормальну концентрацію </w:t>
      </w:r>
      <w:proofErr w:type="spellStart"/>
      <w:r w:rsidRPr="00564BDF">
        <w:rPr>
          <w:b/>
          <w:bCs/>
        </w:rPr>
        <w:t>Сн</w:t>
      </w:r>
      <w:proofErr w:type="spellEnd"/>
      <w:r w:rsidRPr="00564BDF">
        <w:rPr>
          <w:b/>
          <w:bCs/>
        </w:rPr>
        <w:t>(В)</w:t>
      </w: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Якщо розчин </w:t>
      </w:r>
      <w:proofErr w:type="spellStart"/>
      <w:r w:rsidRPr="00564BDF">
        <w:rPr>
          <w:sz w:val="28"/>
          <w:szCs w:val="28"/>
          <w:vertAlign w:val="baseline"/>
        </w:rPr>
        <w:t>аліквотної</w:t>
      </w:r>
      <w:proofErr w:type="spellEnd"/>
      <w:r w:rsidRPr="00564BDF">
        <w:rPr>
          <w:sz w:val="28"/>
          <w:szCs w:val="28"/>
          <w:vertAlign w:val="baseline"/>
        </w:rPr>
        <w:t xml:space="preserve"> частки речовини А об’ємом </w:t>
      </w:r>
      <w:r w:rsidRPr="00564BDF">
        <w:rPr>
          <w:sz w:val="28"/>
          <w:szCs w:val="28"/>
          <w:vertAlign w:val="baseline"/>
          <w:lang w:val="en-US"/>
        </w:rPr>
        <w:t>V</w:t>
      </w:r>
      <w:r w:rsidRPr="00564BDF">
        <w:rPr>
          <w:sz w:val="28"/>
          <w:szCs w:val="28"/>
          <w:vertAlign w:val="baseline"/>
        </w:rPr>
        <w:t xml:space="preserve">(А) мл титрують розчином речовини В з відомою нормальною концентрацією </w:t>
      </w:r>
      <w:proofErr w:type="spellStart"/>
      <w:r w:rsidRPr="000B22D0">
        <w:rPr>
          <w:sz w:val="28"/>
          <w:szCs w:val="28"/>
          <w:vertAlign w:val="baseline"/>
        </w:rPr>
        <w:t>Сн</w:t>
      </w:r>
      <w:proofErr w:type="spellEnd"/>
      <w:r w:rsidRPr="000B22D0">
        <w:rPr>
          <w:sz w:val="28"/>
          <w:szCs w:val="28"/>
          <w:vertAlign w:val="baseline"/>
        </w:rPr>
        <w:t>(В)</w:t>
      </w:r>
      <w:r w:rsidRPr="00564BDF">
        <w:rPr>
          <w:sz w:val="28"/>
          <w:szCs w:val="28"/>
          <w:vertAlign w:val="baseline"/>
        </w:rPr>
        <w:t xml:space="preserve">, об’єм розчину </w:t>
      </w:r>
      <w:r w:rsidRPr="00564BDF">
        <w:rPr>
          <w:sz w:val="28"/>
          <w:szCs w:val="28"/>
          <w:vertAlign w:val="baseline"/>
          <w:lang w:val="en-US"/>
        </w:rPr>
        <w:t>V</w:t>
      </w:r>
      <w:r w:rsidRPr="00564BDF">
        <w:rPr>
          <w:sz w:val="28"/>
          <w:szCs w:val="28"/>
          <w:vertAlign w:val="baseline"/>
        </w:rPr>
        <w:t>(В) мл речовини В знаходять за результатами титрування.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Нормальну концентрацію розчину речовини А обчислюють так:</w:t>
      </w:r>
    </w:p>
    <w:p w:rsidR="00CB1B08" w:rsidRPr="00564BDF" w:rsidRDefault="00CB1B08" w:rsidP="00CB1B08">
      <w:pPr>
        <w:jc w:val="center"/>
        <w:rPr>
          <w:i/>
          <w:iCs/>
          <w:sz w:val="28"/>
          <w:szCs w:val="28"/>
          <w:vertAlign w:val="baseline"/>
          <w:lang w:val="en-US"/>
        </w:rPr>
      </w:pPr>
      <w:proofErr w:type="spellStart"/>
      <w:r w:rsidRPr="00564BDF">
        <w:rPr>
          <w:i/>
          <w:iCs/>
          <w:sz w:val="28"/>
          <w:szCs w:val="28"/>
          <w:vertAlign w:val="baseline"/>
        </w:rPr>
        <w:t>Сн</w:t>
      </w:r>
      <w:proofErr w:type="spellEnd"/>
      <w:r w:rsidRPr="00564BDF">
        <w:rPr>
          <w:i/>
          <w:iCs/>
          <w:sz w:val="28"/>
          <w:szCs w:val="28"/>
          <w:vertAlign w:val="baseline"/>
        </w:rPr>
        <w:t>(</w:t>
      </w:r>
      <w:r w:rsidRPr="00564BDF">
        <w:rPr>
          <w:i/>
          <w:iCs/>
          <w:sz w:val="28"/>
          <w:szCs w:val="28"/>
          <w:vertAlign w:val="baseline"/>
          <w:lang w:val="en-US"/>
        </w:rPr>
        <w:t>A</w:t>
      </w:r>
      <w:r w:rsidRPr="00564BDF">
        <w:rPr>
          <w:i/>
          <w:iCs/>
          <w:sz w:val="28"/>
          <w:szCs w:val="28"/>
          <w:vertAlign w:val="baseline"/>
        </w:rPr>
        <w:t>)·</w:t>
      </w:r>
      <w:r w:rsidRPr="00564BDF">
        <w:rPr>
          <w:i/>
          <w:iCs/>
          <w:sz w:val="28"/>
          <w:szCs w:val="28"/>
          <w:vertAlign w:val="baseline"/>
          <w:lang w:val="en-US"/>
        </w:rPr>
        <w:t>V</w:t>
      </w:r>
      <w:r w:rsidRPr="00564BDF">
        <w:rPr>
          <w:i/>
          <w:iCs/>
          <w:sz w:val="28"/>
          <w:szCs w:val="28"/>
          <w:vertAlign w:val="baseline"/>
        </w:rPr>
        <w:t xml:space="preserve"> (</w:t>
      </w:r>
      <w:r w:rsidRPr="00564BDF">
        <w:rPr>
          <w:i/>
          <w:iCs/>
          <w:sz w:val="28"/>
          <w:szCs w:val="28"/>
          <w:vertAlign w:val="baseline"/>
          <w:lang w:val="en-US"/>
        </w:rPr>
        <w:t>A</w:t>
      </w:r>
      <w:r w:rsidRPr="00564BDF">
        <w:rPr>
          <w:i/>
          <w:iCs/>
          <w:sz w:val="28"/>
          <w:szCs w:val="28"/>
          <w:vertAlign w:val="baseline"/>
        </w:rPr>
        <w:t xml:space="preserve">) = </w:t>
      </w:r>
      <w:proofErr w:type="spellStart"/>
      <w:r w:rsidRPr="00564BDF">
        <w:rPr>
          <w:i/>
          <w:iCs/>
          <w:sz w:val="28"/>
          <w:szCs w:val="28"/>
          <w:vertAlign w:val="baseline"/>
        </w:rPr>
        <w:t>Сн</w:t>
      </w:r>
      <w:proofErr w:type="spellEnd"/>
      <w:r w:rsidRPr="00564BDF">
        <w:rPr>
          <w:i/>
          <w:iCs/>
          <w:sz w:val="28"/>
          <w:szCs w:val="28"/>
          <w:vertAlign w:val="baseline"/>
        </w:rPr>
        <w:t>(</w:t>
      </w:r>
      <w:r w:rsidRPr="00564BDF">
        <w:rPr>
          <w:i/>
          <w:iCs/>
          <w:sz w:val="28"/>
          <w:szCs w:val="28"/>
          <w:vertAlign w:val="baseline"/>
          <w:lang w:val="en-US"/>
        </w:rPr>
        <w:t>B</w:t>
      </w:r>
      <w:r w:rsidRPr="00564BDF">
        <w:rPr>
          <w:i/>
          <w:iCs/>
          <w:sz w:val="28"/>
          <w:szCs w:val="28"/>
          <w:vertAlign w:val="baseline"/>
        </w:rPr>
        <w:t>)·</w:t>
      </w:r>
      <w:r w:rsidRPr="00564BDF">
        <w:rPr>
          <w:i/>
          <w:iCs/>
          <w:sz w:val="28"/>
          <w:szCs w:val="28"/>
          <w:vertAlign w:val="baseline"/>
          <w:lang w:val="en-US"/>
        </w:rPr>
        <w:t>V</w:t>
      </w:r>
      <w:r w:rsidRPr="00564BDF">
        <w:rPr>
          <w:i/>
          <w:iCs/>
          <w:sz w:val="28"/>
          <w:szCs w:val="28"/>
          <w:vertAlign w:val="baseline"/>
        </w:rPr>
        <w:t xml:space="preserve"> (</w:t>
      </w:r>
      <w:r w:rsidRPr="00564BDF">
        <w:rPr>
          <w:i/>
          <w:iCs/>
          <w:sz w:val="28"/>
          <w:szCs w:val="28"/>
          <w:vertAlign w:val="baseline"/>
          <w:lang w:val="en-US"/>
        </w:rPr>
        <w:t>B</w:t>
      </w:r>
      <w:r w:rsidRPr="00564BDF">
        <w:rPr>
          <w:i/>
          <w:iCs/>
          <w:sz w:val="28"/>
          <w:szCs w:val="28"/>
          <w:vertAlign w:val="baseline"/>
        </w:rPr>
        <w:t>)</w:t>
      </w:r>
      <w:r w:rsidRPr="00564BDF">
        <w:rPr>
          <w:i/>
          <w:iCs/>
          <w:position w:val="-10"/>
          <w:sz w:val="28"/>
          <w:szCs w:val="28"/>
          <w:vertAlign w:val="baseline"/>
        </w:rPr>
        <w:object w:dxaOrig="180" w:dyaOrig="340">
          <v:shape id="_x0000_i1030" type="#_x0000_t75" style="width:9pt;height:17.25pt" o:ole="">
            <v:imagedata r:id="rId15" o:title=""/>
          </v:shape>
          <o:OLEObject Type="Embed" ProgID="Equation.3" ShapeID="_x0000_i1030" DrawAspect="Content" ObjectID="_1672159967" r:id="rId16"/>
        </w:objec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lastRenderedPageBreak/>
        <w:t xml:space="preserve">Звідси розраховують нормальну концентрацію </w:t>
      </w:r>
      <w:proofErr w:type="spellStart"/>
      <w:r w:rsidRPr="00564BDF">
        <w:rPr>
          <w:i/>
          <w:iCs/>
          <w:sz w:val="28"/>
          <w:szCs w:val="28"/>
          <w:vertAlign w:val="baseline"/>
        </w:rPr>
        <w:t>Сн</w:t>
      </w:r>
      <w:proofErr w:type="spellEnd"/>
      <w:r w:rsidRPr="00564BDF">
        <w:rPr>
          <w:sz w:val="28"/>
          <w:szCs w:val="28"/>
          <w:vertAlign w:val="baseline"/>
        </w:rPr>
        <w:t>(А) розчину речовини А:</w:t>
      </w:r>
    </w:p>
    <w:p w:rsidR="00CB1B08" w:rsidRPr="00564BDF" w:rsidRDefault="00CB1B08" w:rsidP="00CB1B08">
      <w:pPr>
        <w:jc w:val="center"/>
        <w:rPr>
          <w:sz w:val="28"/>
          <w:szCs w:val="28"/>
          <w:vertAlign w:val="baseline"/>
        </w:rPr>
      </w:pPr>
      <w:proofErr w:type="spellStart"/>
      <w:r>
        <w:rPr>
          <w:i/>
          <w:iCs/>
          <w:sz w:val="28"/>
          <w:szCs w:val="28"/>
          <w:vertAlign w:val="baseline"/>
        </w:rPr>
        <w:t>Сн</w:t>
      </w:r>
      <w:proofErr w:type="spellEnd"/>
      <w:r w:rsidRPr="00564BDF">
        <w:rPr>
          <w:i/>
          <w:iCs/>
          <w:sz w:val="28"/>
          <w:szCs w:val="28"/>
          <w:vertAlign w:val="baseline"/>
        </w:rPr>
        <w:t>(</w:t>
      </w:r>
      <w:r w:rsidRPr="00564BDF">
        <w:rPr>
          <w:i/>
          <w:iCs/>
          <w:sz w:val="28"/>
          <w:szCs w:val="28"/>
          <w:vertAlign w:val="baseline"/>
          <w:lang w:val="en-US"/>
        </w:rPr>
        <w:t>A</w:t>
      </w:r>
      <w:r w:rsidRPr="00564BDF">
        <w:rPr>
          <w:i/>
          <w:iCs/>
          <w:sz w:val="28"/>
          <w:szCs w:val="28"/>
          <w:vertAlign w:val="baseline"/>
        </w:rPr>
        <w:t>)</w:t>
      </w:r>
      <w:r w:rsidRPr="00564BDF">
        <w:rPr>
          <w:sz w:val="28"/>
          <w:szCs w:val="28"/>
          <w:vertAlign w:val="baseline"/>
        </w:rPr>
        <w:t xml:space="preserve"> =</w:t>
      </w:r>
      <w:r w:rsidRPr="00564BDF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position w:val="-28"/>
          <w:sz w:val="28"/>
          <w:szCs w:val="28"/>
          <w:vertAlign w:val="baseline"/>
          <w:lang w:val="en-US"/>
        </w:rPr>
        <w:object w:dxaOrig="1340" w:dyaOrig="660">
          <v:shape id="_x0000_i1031" type="#_x0000_t75" style="width:66.75pt;height:33pt" o:ole="">
            <v:imagedata r:id="rId17" o:title=""/>
          </v:shape>
          <o:OLEObject Type="Embed" ProgID="Equation.3" ShapeID="_x0000_i1031" DrawAspect="Content" ObjectID="_1672159968" r:id="rId18"/>
        </w:object>
      </w:r>
      <w:r w:rsidRPr="00564BDF">
        <w:rPr>
          <w:sz w:val="28"/>
          <w:szCs w:val="28"/>
          <w:vertAlign w:val="baseline"/>
          <w:lang w:val="ru-RU"/>
        </w:rPr>
        <w:t xml:space="preserve"> </w:t>
      </w:r>
    </w:p>
    <w:p w:rsidR="00CB1B08" w:rsidRPr="00564BDF" w:rsidRDefault="00CB1B08" w:rsidP="00CB1B08">
      <w:pPr>
        <w:jc w:val="both"/>
        <w:rPr>
          <w:b/>
          <w:bCs/>
          <w:sz w:val="28"/>
          <w:szCs w:val="28"/>
          <w:vertAlign w:val="baseline"/>
        </w:rPr>
      </w:pPr>
    </w:p>
    <w:p w:rsidR="00CB1B08" w:rsidRPr="00564BDF" w:rsidRDefault="00CB1B08" w:rsidP="00CB1B08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>2.3. Розрахунки маси речовин за результатами титрування</w:t>
      </w:r>
    </w:p>
    <w:p w:rsidR="00CB1B08" w:rsidRPr="00564BDF" w:rsidRDefault="00CB1B08" w:rsidP="00CB1B08">
      <w:pPr>
        <w:pStyle w:val="a3"/>
        <w:ind w:firstLine="567"/>
        <w:rPr>
          <w:vertAlign w:val="baseline"/>
        </w:rPr>
      </w:pPr>
      <w:r w:rsidRPr="00564BDF">
        <w:rPr>
          <w:vertAlign w:val="baseline"/>
        </w:rPr>
        <w:t>Визначення маси речовин проводять:</w:t>
      </w:r>
    </w:p>
    <w:p w:rsidR="00CB1B08" w:rsidRPr="00564BDF" w:rsidRDefault="00CB1B08" w:rsidP="00CB1B08">
      <w:pPr>
        <w:pStyle w:val="a3"/>
        <w:rPr>
          <w:vertAlign w:val="baseline"/>
        </w:rPr>
      </w:pPr>
      <w:r w:rsidRPr="00564BDF">
        <w:rPr>
          <w:vertAlign w:val="baseline"/>
        </w:rPr>
        <w:t xml:space="preserve">- за результатами титрування </w:t>
      </w:r>
      <w:proofErr w:type="spellStart"/>
      <w:r w:rsidRPr="00564BDF">
        <w:rPr>
          <w:vertAlign w:val="baseline"/>
        </w:rPr>
        <w:t>аліквотної</w:t>
      </w:r>
      <w:proofErr w:type="spellEnd"/>
      <w:r w:rsidRPr="00564BDF">
        <w:rPr>
          <w:vertAlign w:val="baseline"/>
        </w:rPr>
        <w:t xml:space="preserve"> частки розчину;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- за результатами титрування окремої наважки.</w:t>
      </w:r>
    </w:p>
    <w:p w:rsidR="00CB1B08" w:rsidRPr="00564BDF" w:rsidRDefault="00CB1B08" w:rsidP="00CB1B08">
      <w:pPr>
        <w:jc w:val="both"/>
        <w:rPr>
          <w:b/>
          <w:bCs/>
          <w:i/>
          <w:iCs/>
          <w:sz w:val="28"/>
          <w:szCs w:val="28"/>
          <w:vertAlign w:val="baseline"/>
        </w:rPr>
      </w:pPr>
    </w:p>
    <w:p w:rsidR="00CB1B08" w:rsidRPr="00564BDF" w:rsidRDefault="00CB1B08" w:rsidP="00CB1B08">
      <w:pPr>
        <w:jc w:val="both"/>
        <w:rPr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 xml:space="preserve">Визначення маси за результатами титрування </w:t>
      </w:r>
      <w:proofErr w:type="spellStart"/>
      <w:r w:rsidRPr="00564BDF">
        <w:rPr>
          <w:b/>
          <w:bCs/>
          <w:i/>
          <w:iCs/>
          <w:sz w:val="28"/>
          <w:szCs w:val="28"/>
          <w:vertAlign w:val="baseline"/>
        </w:rPr>
        <w:t>аліквотної</w:t>
      </w:r>
      <w:proofErr w:type="spellEnd"/>
      <w:r w:rsidRPr="00564BDF">
        <w:rPr>
          <w:b/>
          <w:bCs/>
          <w:i/>
          <w:iCs/>
          <w:sz w:val="28"/>
          <w:szCs w:val="28"/>
          <w:vertAlign w:val="baseline"/>
        </w:rPr>
        <w:t xml:space="preserve"> частки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Коли відомі концентрація </w:t>
      </w:r>
      <w:proofErr w:type="spellStart"/>
      <w:r w:rsidRPr="00564BDF">
        <w:rPr>
          <w:sz w:val="28"/>
          <w:szCs w:val="28"/>
          <w:vertAlign w:val="baseline"/>
          <w:lang w:val="ru-RU"/>
        </w:rPr>
        <w:t>титранту</w:t>
      </w:r>
      <w:proofErr w:type="spellEnd"/>
      <w:r w:rsidRPr="00564BDF">
        <w:rPr>
          <w:sz w:val="28"/>
          <w:szCs w:val="28"/>
          <w:vertAlign w:val="baseline"/>
        </w:rPr>
        <w:t xml:space="preserve"> В, об’єми </w:t>
      </w:r>
      <w:r w:rsidRPr="00564BDF">
        <w:rPr>
          <w:sz w:val="28"/>
          <w:szCs w:val="28"/>
          <w:vertAlign w:val="baseline"/>
          <w:lang w:val="en-US"/>
        </w:rPr>
        <w:t>V</w:t>
      </w:r>
      <w:r w:rsidRPr="00564BDF">
        <w:rPr>
          <w:sz w:val="28"/>
          <w:szCs w:val="28"/>
          <w:vertAlign w:val="baseline"/>
        </w:rPr>
        <w:t xml:space="preserve">(В) і </w:t>
      </w:r>
      <w:proofErr w:type="spellStart"/>
      <w:r w:rsidRPr="00564BDF">
        <w:rPr>
          <w:sz w:val="28"/>
          <w:szCs w:val="28"/>
          <w:vertAlign w:val="baseline"/>
        </w:rPr>
        <w:t>аліквотної</w:t>
      </w:r>
      <w:proofErr w:type="spellEnd"/>
      <w:r w:rsidRPr="00564BDF">
        <w:rPr>
          <w:sz w:val="28"/>
          <w:szCs w:val="28"/>
          <w:vertAlign w:val="baseline"/>
        </w:rPr>
        <w:t xml:space="preserve"> частки </w:t>
      </w:r>
      <w:r w:rsidRPr="00564BDF">
        <w:rPr>
          <w:sz w:val="28"/>
          <w:szCs w:val="28"/>
          <w:vertAlign w:val="baseline"/>
          <w:lang w:val="en-US"/>
        </w:rPr>
        <w:t>V</w:t>
      </w:r>
      <w:r w:rsidRPr="00564BDF">
        <w:rPr>
          <w:sz w:val="28"/>
          <w:szCs w:val="28"/>
          <w:vertAlign w:val="baseline"/>
        </w:rPr>
        <w:t>(А), в точці еквівалентності маємо:</w:t>
      </w:r>
    </w:p>
    <w:p w:rsidR="00CB1B08" w:rsidRPr="00564BDF" w:rsidRDefault="00CB1B08" w:rsidP="00CB1B08">
      <w:pPr>
        <w:jc w:val="center"/>
        <w:rPr>
          <w:i/>
          <w:iCs/>
          <w:sz w:val="28"/>
          <w:szCs w:val="28"/>
          <w:vertAlign w:val="baseline"/>
        </w:rPr>
      </w:pPr>
      <w:proofErr w:type="spellStart"/>
      <w:r w:rsidRPr="00564BDF">
        <w:rPr>
          <w:i/>
          <w:iCs/>
          <w:sz w:val="28"/>
          <w:szCs w:val="28"/>
          <w:vertAlign w:val="baseline"/>
        </w:rPr>
        <w:t>Сн</w:t>
      </w:r>
      <w:proofErr w:type="spellEnd"/>
      <w:r w:rsidRPr="00564BDF">
        <w:rPr>
          <w:i/>
          <w:iCs/>
          <w:sz w:val="28"/>
          <w:szCs w:val="28"/>
          <w:vertAlign w:val="baseline"/>
          <w:lang w:val="en-US"/>
        </w:rPr>
        <w:t xml:space="preserve">(A)·V (A) = </w:t>
      </w:r>
      <w:proofErr w:type="spellStart"/>
      <w:r w:rsidRPr="00564BDF">
        <w:rPr>
          <w:i/>
          <w:iCs/>
          <w:sz w:val="28"/>
          <w:szCs w:val="28"/>
          <w:vertAlign w:val="baseline"/>
        </w:rPr>
        <w:t>Сн</w:t>
      </w:r>
      <w:proofErr w:type="spellEnd"/>
      <w:r w:rsidRPr="00564BDF">
        <w:rPr>
          <w:i/>
          <w:iCs/>
          <w:sz w:val="28"/>
          <w:szCs w:val="28"/>
          <w:vertAlign w:val="baseline"/>
          <w:lang w:val="en-US"/>
        </w:rPr>
        <w:t xml:space="preserve"> (B)·V (B)</w:t>
      </w:r>
    </w:p>
    <w:p w:rsidR="00CB1B08" w:rsidRPr="00564BDF" w:rsidRDefault="00CB1B08" w:rsidP="00CB1B08">
      <w:pPr>
        <w:jc w:val="both"/>
        <w:rPr>
          <w:i/>
          <w:iCs/>
          <w:sz w:val="28"/>
          <w:szCs w:val="28"/>
          <w:vertAlign w:val="baseline"/>
        </w:rPr>
      </w:pPr>
    </w:p>
    <w:p w:rsidR="00CB1B08" w:rsidRPr="00564BDF" w:rsidRDefault="00CB1B08" w:rsidP="00CB1B08">
      <w:pPr>
        <w:jc w:val="both"/>
        <w:rPr>
          <w:i/>
          <w:iCs/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  <w:lang w:val="ru-RU"/>
        </w:rPr>
        <w:t>т</w:t>
      </w:r>
      <w:r w:rsidRPr="00564BDF">
        <w:rPr>
          <w:sz w:val="28"/>
          <w:szCs w:val="28"/>
          <w:vertAlign w:val="baseline"/>
        </w:rPr>
        <w:t xml:space="preserve">оді: </w:t>
      </w:r>
      <w:r w:rsidRPr="00564BDF">
        <w:rPr>
          <w:sz w:val="28"/>
          <w:szCs w:val="28"/>
          <w:vertAlign w:val="baseline"/>
        </w:rPr>
        <w:tab/>
      </w:r>
      <w:r w:rsidRPr="00564BDF">
        <w:rPr>
          <w:sz w:val="28"/>
          <w:szCs w:val="28"/>
          <w:vertAlign w:val="baseline"/>
        </w:rPr>
        <w:tab/>
      </w:r>
      <w:r w:rsidRPr="00564BDF">
        <w:rPr>
          <w:sz w:val="28"/>
          <w:szCs w:val="28"/>
          <w:vertAlign w:val="baseline"/>
        </w:rPr>
        <w:tab/>
      </w:r>
      <w:r w:rsidRPr="00564BDF">
        <w:rPr>
          <w:i/>
          <w:iCs/>
          <w:sz w:val="28"/>
          <w:szCs w:val="28"/>
          <w:vertAlign w:val="baseline"/>
          <w:lang w:val="en-US"/>
        </w:rPr>
        <w:t>m</w:t>
      </w:r>
      <w:r w:rsidRPr="00564BDF">
        <w:rPr>
          <w:i/>
          <w:iCs/>
          <w:sz w:val="28"/>
          <w:szCs w:val="28"/>
          <w:vertAlign w:val="baseline"/>
        </w:rPr>
        <w:t>(</w:t>
      </w:r>
      <w:r w:rsidRPr="00564BDF">
        <w:rPr>
          <w:i/>
          <w:iCs/>
          <w:sz w:val="28"/>
          <w:szCs w:val="28"/>
          <w:vertAlign w:val="baseline"/>
          <w:lang w:val="en-US"/>
        </w:rPr>
        <w:t>A</w:t>
      </w:r>
      <w:r w:rsidRPr="00564BDF">
        <w:rPr>
          <w:i/>
          <w:iCs/>
          <w:sz w:val="28"/>
          <w:szCs w:val="28"/>
          <w:vertAlign w:val="baseline"/>
        </w:rPr>
        <w:t>)</w:t>
      </w:r>
      <w:r w:rsidRPr="00564BDF">
        <w:rPr>
          <w:b/>
          <w:bCs/>
          <w:sz w:val="28"/>
          <w:szCs w:val="28"/>
          <w:vertAlign w:val="baseline"/>
        </w:rPr>
        <w:t xml:space="preserve"> =</w:t>
      </w:r>
      <w:r w:rsidRPr="00564BDF">
        <w:rPr>
          <w:b/>
          <w:bCs/>
          <w:position w:val="-28"/>
          <w:sz w:val="28"/>
          <w:szCs w:val="28"/>
          <w:vertAlign w:val="baseline"/>
          <w:lang w:val="en-US"/>
        </w:rPr>
        <w:object w:dxaOrig="2120" w:dyaOrig="660">
          <v:shape id="_x0000_i1032" type="#_x0000_t75" style="width:105.75pt;height:33pt" o:ole="">
            <v:imagedata r:id="rId19" o:title=""/>
          </v:shape>
          <o:OLEObject Type="Embed" ProgID="Equation.3" ShapeID="_x0000_i1032" DrawAspect="Content" ObjectID="_1672159969" r:id="rId20"/>
        </w:objec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де</w:t>
      </w:r>
      <w:r w:rsidRPr="00564BDF">
        <w:rPr>
          <w:sz w:val="28"/>
          <w:szCs w:val="28"/>
          <w:vertAlign w:val="baseline"/>
        </w:rPr>
        <w:tab/>
      </w: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</w:rPr>
        <w:t>е</w:t>
      </w:r>
      <w:r w:rsidRPr="00564BDF">
        <w:rPr>
          <w:sz w:val="28"/>
          <w:szCs w:val="28"/>
          <w:vertAlign w:val="baseline"/>
        </w:rPr>
        <w:t>(А) – молярна маса еквівалента речовини  А,  г/моль.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</w:p>
    <w:p w:rsidR="00CB1B08" w:rsidRPr="00564BDF" w:rsidRDefault="00CB1B08" w:rsidP="00CB1B08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Визначення маси речовини за результатами титрування точної маси наважки</w:t>
      </w: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Коли відомі концентрація </w:t>
      </w:r>
      <w:proofErr w:type="spellStart"/>
      <w:r w:rsidRPr="00564BDF">
        <w:rPr>
          <w:sz w:val="28"/>
          <w:szCs w:val="28"/>
          <w:vertAlign w:val="baseline"/>
        </w:rPr>
        <w:t>титранту</w:t>
      </w:r>
      <w:proofErr w:type="spellEnd"/>
      <w:r w:rsidRPr="00564BDF">
        <w:rPr>
          <w:sz w:val="28"/>
          <w:szCs w:val="28"/>
          <w:vertAlign w:val="baseline"/>
        </w:rPr>
        <w:t xml:space="preserve"> В і об’єм </w:t>
      </w:r>
      <w:r w:rsidRPr="00564BDF">
        <w:rPr>
          <w:sz w:val="28"/>
          <w:szCs w:val="28"/>
          <w:vertAlign w:val="baseline"/>
          <w:lang w:val="en-US"/>
        </w:rPr>
        <w:t>V</w:t>
      </w:r>
      <w:r w:rsidRPr="00564BDF">
        <w:rPr>
          <w:sz w:val="28"/>
          <w:szCs w:val="28"/>
          <w:vertAlign w:val="baseline"/>
        </w:rPr>
        <w:t>(В), в залежності від способу вираження концентрації розчину В використовують наступні формули визначення маси:</w:t>
      </w:r>
    </w:p>
    <w:p w:rsidR="00CB1B08" w:rsidRPr="00564BDF" w:rsidRDefault="00CB1B08" w:rsidP="00CB1B08">
      <w:pPr>
        <w:numPr>
          <w:ilvl w:val="1"/>
          <w:numId w:val="1"/>
        </w:numPr>
        <w:tabs>
          <w:tab w:val="clear" w:pos="1800"/>
        </w:tabs>
        <w:ind w:left="284" w:hanging="284"/>
        <w:jc w:val="both"/>
        <w:rPr>
          <w:sz w:val="28"/>
          <w:szCs w:val="28"/>
          <w:vertAlign w:val="baseline"/>
          <w:lang w:val="en-US"/>
        </w:rPr>
      </w:pPr>
      <w:r w:rsidRPr="00564BDF">
        <w:rPr>
          <w:sz w:val="28"/>
          <w:szCs w:val="28"/>
          <w:vertAlign w:val="baseline"/>
        </w:rPr>
        <w:t xml:space="preserve">концентрація </w:t>
      </w:r>
      <w:proofErr w:type="spellStart"/>
      <w:r w:rsidRPr="00564BDF">
        <w:rPr>
          <w:sz w:val="28"/>
          <w:szCs w:val="28"/>
          <w:vertAlign w:val="baseline"/>
          <w:lang w:val="ru-RU"/>
        </w:rPr>
        <w:t>титранту</w:t>
      </w:r>
      <w:proofErr w:type="spellEnd"/>
      <w:r w:rsidRPr="00564BDF">
        <w:rPr>
          <w:sz w:val="28"/>
          <w:szCs w:val="28"/>
          <w:vertAlign w:val="baseline"/>
        </w:rPr>
        <w:t xml:space="preserve"> В виражена через нормальну концентрацію </w:t>
      </w:r>
      <w:proofErr w:type="spellStart"/>
      <w:r w:rsidRPr="00564BDF">
        <w:rPr>
          <w:sz w:val="28"/>
          <w:szCs w:val="28"/>
          <w:vertAlign w:val="baseline"/>
        </w:rPr>
        <w:t>Сн</w:t>
      </w:r>
      <w:proofErr w:type="spellEnd"/>
      <w:r w:rsidRPr="00564BDF">
        <w:rPr>
          <w:sz w:val="28"/>
          <w:szCs w:val="28"/>
          <w:vertAlign w:val="baseline"/>
        </w:rPr>
        <w:t xml:space="preserve">(В). </w:t>
      </w: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В точці еквівалентності маємо:</w:t>
      </w:r>
    </w:p>
    <w:p w:rsidR="00CB1B08" w:rsidRPr="00564BDF" w:rsidRDefault="00CB1B08" w:rsidP="00CB1B08">
      <w:pPr>
        <w:ind w:left="360"/>
        <w:jc w:val="both"/>
        <w:rPr>
          <w:i/>
          <w:iCs/>
          <w:sz w:val="28"/>
          <w:szCs w:val="28"/>
          <w:vertAlign w:val="baseline"/>
        </w:rPr>
      </w:pPr>
    </w:p>
    <w:p w:rsidR="00CB1B08" w:rsidRPr="00564BDF" w:rsidRDefault="00CB1B08" w:rsidP="00CB1B08">
      <w:pPr>
        <w:jc w:val="center"/>
        <w:rPr>
          <w:b/>
          <w:bCs/>
          <w:sz w:val="28"/>
          <w:szCs w:val="28"/>
          <w:vertAlign w:val="baseline"/>
          <w:lang w:val="en-US"/>
        </w:rPr>
      </w:pPr>
      <w:r w:rsidRPr="00564BDF">
        <w:rPr>
          <w:b/>
          <w:bCs/>
          <w:position w:val="-30"/>
          <w:sz w:val="28"/>
          <w:szCs w:val="28"/>
          <w:vertAlign w:val="baseline"/>
          <w:lang w:val="en-US"/>
        </w:rPr>
        <w:object w:dxaOrig="720" w:dyaOrig="680">
          <v:shape id="_x0000_i1033" type="#_x0000_t75" style="width:36pt;height:33.75pt" o:ole="">
            <v:imagedata r:id="rId21" o:title=""/>
          </v:shape>
          <o:OLEObject Type="Embed" ProgID="Equation.3" ShapeID="_x0000_i1033" DrawAspect="Content" ObjectID="_1672159970" r:id="rId22"/>
        </w:object>
      </w:r>
      <w:r w:rsidRPr="00564BDF">
        <w:rPr>
          <w:b/>
          <w:bCs/>
          <w:sz w:val="28"/>
          <w:szCs w:val="28"/>
          <w:vertAlign w:val="baseline"/>
        </w:rPr>
        <w:t xml:space="preserve"> =</w:t>
      </w:r>
      <w:r w:rsidRPr="00564BDF">
        <w:rPr>
          <w:b/>
          <w:bCs/>
          <w:position w:val="-24"/>
          <w:sz w:val="28"/>
          <w:szCs w:val="28"/>
          <w:vertAlign w:val="baseline"/>
          <w:lang w:val="en-US"/>
        </w:rPr>
        <w:object w:dxaOrig="1340" w:dyaOrig="620">
          <v:shape id="_x0000_i1034" type="#_x0000_t75" style="width:66.75pt;height:30.75pt" o:ole="">
            <v:imagedata r:id="rId23" o:title=""/>
          </v:shape>
          <o:OLEObject Type="Embed" ProgID="Equation.3" ShapeID="_x0000_i1034" DrawAspect="Content" ObjectID="_1672159971" r:id="rId24"/>
        </w:objec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тоді:</w:t>
      </w:r>
    </w:p>
    <w:p w:rsidR="00CB1B08" w:rsidRPr="00564BDF" w:rsidRDefault="00CB1B08" w:rsidP="00CB1B08">
      <w:pPr>
        <w:jc w:val="center"/>
        <w:rPr>
          <w:b/>
          <w:bCs/>
          <w:sz w:val="28"/>
          <w:szCs w:val="28"/>
          <w:vertAlign w:val="baseline"/>
          <w:lang w:val="en-US"/>
        </w:rPr>
      </w:pPr>
      <w:r w:rsidRPr="00564BDF">
        <w:rPr>
          <w:i/>
          <w:iCs/>
          <w:sz w:val="28"/>
          <w:szCs w:val="28"/>
          <w:vertAlign w:val="baseline"/>
          <w:lang w:val="en-US"/>
        </w:rPr>
        <w:t>m</w:t>
      </w:r>
      <w:r w:rsidRPr="00564BDF">
        <w:rPr>
          <w:i/>
          <w:iCs/>
          <w:sz w:val="28"/>
          <w:szCs w:val="28"/>
          <w:vertAlign w:val="baseline"/>
        </w:rPr>
        <w:t>(</w:t>
      </w:r>
      <w:r w:rsidRPr="00564BDF">
        <w:rPr>
          <w:i/>
          <w:iCs/>
          <w:sz w:val="28"/>
          <w:szCs w:val="28"/>
          <w:vertAlign w:val="baseline"/>
          <w:lang w:val="en-US"/>
        </w:rPr>
        <w:t>A</w:t>
      </w:r>
      <w:r w:rsidRPr="00564BDF">
        <w:rPr>
          <w:i/>
          <w:iCs/>
          <w:sz w:val="28"/>
          <w:szCs w:val="28"/>
          <w:vertAlign w:val="baseline"/>
        </w:rPr>
        <w:t>)</w:t>
      </w:r>
      <w:r w:rsidRPr="00564BDF">
        <w:rPr>
          <w:b/>
          <w:bCs/>
          <w:sz w:val="28"/>
          <w:szCs w:val="28"/>
          <w:vertAlign w:val="baseline"/>
        </w:rPr>
        <w:t xml:space="preserve"> =</w:t>
      </w:r>
      <w:r w:rsidRPr="00564BDF">
        <w:rPr>
          <w:b/>
          <w:bCs/>
          <w:position w:val="-24"/>
          <w:sz w:val="28"/>
          <w:szCs w:val="28"/>
          <w:vertAlign w:val="baseline"/>
          <w:lang w:val="en-US"/>
        </w:rPr>
        <w:object w:dxaOrig="2180" w:dyaOrig="639">
          <v:shape id="_x0000_i1035" type="#_x0000_t75" style="width:108.75pt;height:32.25pt" o:ole="">
            <v:imagedata r:id="rId25" o:title=""/>
          </v:shape>
          <o:OLEObject Type="Embed" ProgID="Equation.3" ShapeID="_x0000_i1035" DrawAspect="Content" ObjectID="_1672159972" r:id="rId26"/>
        </w:objec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- концентрація </w:t>
      </w:r>
      <w:proofErr w:type="spellStart"/>
      <w:r w:rsidRPr="00564BDF">
        <w:rPr>
          <w:sz w:val="28"/>
          <w:szCs w:val="28"/>
          <w:vertAlign w:val="baseline"/>
        </w:rPr>
        <w:t>титранту</w:t>
      </w:r>
      <w:proofErr w:type="spellEnd"/>
      <w:r w:rsidRPr="00564BDF">
        <w:rPr>
          <w:sz w:val="28"/>
          <w:szCs w:val="28"/>
          <w:vertAlign w:val="baseline"/>
        </w:rPr>
        <w:t xml:space="preserve"> В виражена через титр Т (В).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В точці еквівалентності справедлива рівність:</w:t>
      </w:r>
    </w:p>
    <w:p w:rsidR="00CB1B08" w:rsidRPr="00564BDF" w:rsidRDefault="00CB1B08" w:rsidP="00CB1B08">
      <w:pPr>
        <w:jc w:val="center"/>
        <w:rPr>
          <w:sz w:val="28"/>
          <w:szCs w:val="28"/>
          <w:vertAlign w:val="baseline"/>
          <w:lang w:val="ru-RU"/>
        </w:rPr>
      </w:pPr>
      <w:r w:rsidRPr="00564BDF">
        <w:rPr>
          <w:b/>
          <w:bCs/>
          <w:position w:val="-30"/>
          <w:sz w:val="28"/>
          <w:szCs w:val="28"/>
          <w:vertAlign w:val="baseline"/>
        </w:rPr>
        <w:object w:dxaOrig="720" w:dyaOrig="680">
          <v:shape id="_x0000_i1036" type="#_x0000_t75" style="width:36pt;height:33.75pt" o:ole="">
            <v:imagedata r:id="rId27" o:title=""/>
          </v:shape>
          <o:OLEObject Type="Embed" ProgID="Equation.3" ShapeID="_x0000_i1036" DrawAspect="Content" ObjectID="_1672159973" r:id="rId28"/>
        </w:object>
      </w:r>
      <w:r w:rsidRPr="00564BDF">
        <w:rPr>
          <w:b/>
          <w:bCs/>
          <w:sz w:val="28"/>
          <w:szCs w:val="28"/>
          <w:vertAlign w:val="baseline"/>
        </w:rPr>
        <w:t xml:space="preserve"> = </w:t>
      </w:r>
      <w:r w:rsidRPr="00564BDF">
        <w:rPr>
          <w:b/>
          <w:bCs/>
          <w:position w:val="-30"/>
          <w:sz w:val="28"/>
          <w:szCs w:val="28"/>
          <w:vertAlign w:val="baseline"/>
        </w:rPr>
        <w:object w:dxaOrig="1200" w:dyaOrig="680">
          <v:shape id="_x0000_i1037" type="#_x0000_t75" style="width:60pt;height:33.75pt" o:ole="">
            <v:imagedata r:id="rId29" o:title=""/>
          </v:shape>
          <o:OLEObject Type="Embed" ProgID="Equation.3" ShapeID="_x0000_i1037" DrawAspect="Content" ObjectID="_1672159974" r:id="rId30"/>
        </w:objec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де </w:t>
      </w:r>
      <w:r w:rsidRPr="00564BDF">
        <w:rPr>
          <w:i/>
          <w:iCs/>
          <w:sz w:val="28"/>
          <w:szCs w:val="28"/>
          <w:vertAlign w:val="baseline"/>
          <w:lang w:val="en-US"/>
        </w:rPr>
        <w:t>m</w:t>
      </w:r>
      <w:r w:rsidRPr="00564BDF">
        <w:rPr>
          <w:i/>
          <w:iCs/>
          <w:sz w:val="28"/>
          <w:szCs w:val="28"/>
          <w:lang w:val="en-US"/>
        </w:rPr>
        <w:t>e</w:t>
      </w:r>
      <w:r w:rsidRPr="00564BDF">
        <w:rPr>
          <w:i/>
          <w:iCs/>
          <w:sz w:val="28"/>
          <w:szCs w:val="28"/>
          <w:vertAlign w:val="baseline"/>
        </w:rPr>
        <w:t>(В)</w:t>
      </w:r>
      <w:r w:rsidRPr="00564BDF">
        <w:rPr>
          <w:sz w:val="28"/>
          <w:szCs w:val="28"/>
          <w:vertAlign w:val="baseline"/>
        </w:rPr>
        <w:t xml:space="preserve"> – молярна маса еквівалента речовини В. Тоді:</w:t>
      </w:r>
    </w:p>
    <w:p w:rsidR="00CB1B08" w:rsidRPr="00564BDF" w:rsidRDefault="00CB1B08" w:rsidP="00CB1B08">
      <w:pPr>
        <w:jc w:val="center"/>
        <w:rPr>
          <w:b/>
          <w:bCs/>
          <w:sz w:val="28"/>
          <w:szCs w:val="28"/>
          <w:vertAlign w:val="baseline"/>
          <w:lang w:val="ru-RU"/>
        </w:rPr>
      </w:pPr>
      <w:r w:rsidRPr="00564BDF">
        <w:rPr>
          <w:i/>
          <w:iCs/>
          <w:sz w:val="28"/>
          <w:szCs w:val="28"/>
          <w:vertAlign w:val="baseline"/>
          <w:lang w:val="en-US"/>
        </w:rPr>
        <w:t>m</w:t>
      </w:r>
      <w:r w:rsidRPr="00564BDF">
        <w:rPr>
          <w:i/>
          <w:iCs/>
          <w:sz w:val="28"/>
          <w:szCs w:val="28"/>
          <w:vertAlign w:val="baseline"/>
        </w:rPr>
        <w:t>(</w:t>
      </w:r>
      <w:r w:rsidRPr="00564BDF">
        <w:rPr>
          <w:i/>
          <w:iCs/>
          <w:sz w:val="28"/>
          <w:szCs w:val="28"/>
          <w:vertAlign w:val="baseline"/>
          <w:lang w:val="en-US"/>
        </w:rPr>
        <w:t>A</w:t>
      </w:r>
      <w:r w:rsidRPr="00564BDF">
        <w:rPr>
          <w:i/>
          <w:iCs/>
          <w:sz w:val="28"/>
          <w:szCs w:val="28"/>
          <w:vertAlign w:val="baseline"/>
        </w:rPr>
        <w:t>)</w:t>
      </w:r>
      <w:r w:rsidRPr="00564BDF">
        <w:rPr>
          <w:b/>
          <w:bCs/>
          <w:sz w:val="28"/>
          <w:szCs w:val="28"/>
          <w:vertAlign w:val="baseline"/>
        </w:rPr>
        <w:t xml:space="preserve"> =</w:t>
      </w:r>
      <w:r w:rsidRPr="00564BDF">
        <w:rPr>
          <w:b/>
          <w:bCs/>
          <w:position w:val="-30"/>
          <w:sz w:val="28"/>
          <w:szCs w:val="28"/>
          <w:vertAlign w:val="baseline"/>
          <w:lang w:val="en-US"/>
        </w:rPr>
        <w:object w:dxaOrig="1939" w:dyaOrig="700">
          <v:shape id="_x0000_i1038" type="#_x0000_t75" style="width:96.75pt;height:35.25pt" o:ole="">
            <v:imagedata r:id="rId31" o:title=""/>
          </v:shape>
          <o:OLEObject Type="Embed" ProgID="Equation.3" ShapeID="_x0000_i1038" DrawAspect="Content" ObjectID="_1672159975" r:id="rId32"/>
        </w:objec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</w:rPr>
        <w:t xml:space="preserve">- концентрація </w:t>
      </w:r>
      <w:proofErr w:type="spellStart"/>
      <w:r w:rsidRPr="00564BDF">
        <w:rPr>
          <w:sz w:val="28"/>
          <w:szCs w:val="28"/>
          <w:vertAlign w:val="baseline"/>
        </w:rPr>
        <w:t>титранту</w:t>
      </w:r>
      <w:proofErr w:type="spellEnd"/>
      <w:r w:rsidRPr="00564BDF">
        <w:rPr>
          <w:sz w:val="28"/>
          <w:szCs w:val="28"/>
          <w:vertAlign w:val="baseline"/>
        </w:rPr>
        <w:t xml:space="preserve"> виражена через титр по речовині, яку визначають  Т </w:t>
      </w:r>
      <w:r w:rsidRPr="00564BDF">
        <w:rPr>
          <w:sz w:val="28"/>
          <w:szCs w:val="28"/>
        </w:rPr>
        <w:t>В/А</w:t>
      </w:r>
      <w:r w:rsidRPr="00564BDF">
        <w:rPr>
          <w:sz w:val="28"/>
          <w:szCs w:val="28"/>
          <w:vertAlign w:val="baseline"/>
        </w:rPr>
        <w:t>:</w:t>
      </w:r>
    </w:p>
    <w:p w:rsidR="00CB1B08" w:rsidRPr="00564BDF" w:rsidRDefault="00CB1B08" w:rsidP="00CB1B08">
      <w:pPr>
        <w:jc w:val="center"/>
        <w:rPr>
          <w:i/>
          <w:iCs/>
          <w:sz w:val="28"/>
          <w:szCs w:val="28"/>
          <w:vertAlign w:val="baseline"/>
          <w:lang w:val="ru-RU"/>
        </w:rPr>
      </w:pPr>
      <w:r w:rsidRPr="00564BDF">
        <w:rPr>
          <w:i/>
          <w:iCs/>
          <w:sz w:val="28"/>
          <w:szCs w:val="28"/>
          <w:vertAlign w:val="baseline"/>
          <w:lang w:val="en-US"/>
        </w:rPr>
        <w:t>m</w:t>
      </w:r>
      <w:r w:rsidRPr="00564BDF">
        <w:rPr>
          <w:i/>
          <w:iCs/>
          <w:sz w:val="28"/>
          <w:szCs w:val="28"/>
          <w:vertAlign w:val="baseline"/>
        </w:rPr>
        <w:t>(</w:t>
      </w:r>
      <w:r w:rsidRPr="00564BDF">
        <w:rPr>
          <w:i/>
          <w:iCs/>
          <w:sz w:val="28"/>
          <w:szCs w:val="28"/>
          <w:vertAlign w:val="baseline"/>
          <w:lang w:val="en-US"/>
        </w:rPr>
        <w:t>A</w:t>
      </w:r>
      <w:r w:rsidRPr="00564BDF">
        <w:rPr>
          <w:i/>
          <w:iCs/>
          <w:sz w:val="28"/>
          <w:szCs w:val="28"/>
          <w:vertAlign w:val="baseline"/>
        </w:rPr>
        <w:t xml:space="preserve">) = </w:t>
      </w:r>
      <w:r w:rsidRPr="00564BDF">
        <w:rPr>
          <w:i/>
          <w:iCs/>
          <w:sz w:val="28"/>
          <w:szCs w:val="28"/>
          <w:vertAlign w:val="baseline"/>
          <w:lang w:val="en-US"/>
        </w:rPr>
        <w:t>T</w:t>
      </w:r>
      <w:r w:rsidRPr="00564BDF">
        <w:rPr>
          <w:i/>
          <w:iCs/>
          <w:sz w:val="28"/>
          <w:szCs w:val="28"/>
          <w:vertAlign w:val="baseline"/>
        </w:rPr>
        <w:t xml:space="preserve"> </w:t>
      </w:r>
      <w:r w:rsidRPr="00564BDF">
        <w:rPr>
          <w:i/>
          <w:iCs/>
          <w:sz w:val="28"/>
          <w:szCs w:val="28"/>
          <w:lang w:val="en-US"/>
        </w:rPr>
        <w:t>B</w:t>
      </w:r>
      <w:r w:rsidRPr="00564BDF">
        <w:rPr>
          <w:i/>
          <w:iCs/>
          <w:sz w:val="28"/>
          <w:szCs w:val="28"/>
        </w:rPr>
        <w:t>/</w:t>
      </w:r>
      <w:r w:rsidRPr="00564BDF">
        <w:rPr>
          <w:i/>
          <w:iCs/>
          <w:sz w:val="28"/>
          <w:szCs w:val="28"/>
          <w:lang w:val="en-US"/>
        </w:rPr>
        <w:t>A</w:t>
      </w:r>
      <w:r w:rsidRPr="00564BDF">
        <w:rPr>
          <w:i/>
          <w:iCs/>
          <w:sz w:val="28"/>
          <w:szCs w:val="28"/>
          <w:vertAlign w:val="baseline"/>
        </w:rPr>
        <w:t>·</w:t>
      </w:r>
      <w:r w:rsidRPr="00564BDF">
        <w:rPr>
          <w:i/>
          <w:iCs/>
          <w:sz w:val="28"/>
          <w:szCs w:val="28"/>
          <w:vertAlign w:val="baseline"/>
          <w:lang w:val="en-US"/>
        </w:rPr>
        <w:t>V</w:t>
      </w:r>
      <w:r w:rsidRPr="00564BDF">
        <w:rPr>
          <w:i/>
          <w:iCs/>
          <w:sz w:val="28"/>
          <w:szCs w:val="28"/>
          <w:vertAlign w:val="baseline"/>
        </w:rPr>
        <w:t xml:space="preserve"> (</w:t>
      </w:r>
      <w:r w:rsidRPr="00564BDF">
        <w:rPr>
          <w:i/>
          <w:iCs/>
          <w:sz w:val="28"/>
          <w:szCs w:val="28"/>
          <w:vertAlign w:val="baseline"/>
          <w:lang w:val="en-US"/>
        </w:rPr>
        <w:t>B</w:t>
      </w:r>
      <w:r w:rsidRPr="00564BDF">
        <w:rPr>
          <w:i/>
          <w:iCs/>
          <w:sz w:val="28"/>
          <w:szCs w:val="28"/>
          <w:vertAlign w:val="baseline"/>
        </w:rPr>
        <w:t>)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Коли ж титрується не вся кількість визначуваної речовини, а лише частка її, яка міститься в аліквоті розчину, враховують співвідношення:</w:t>
      </w:r>
    </w:p>
    <w:p w:rsidR="00CB1B08" w:rsidRPr="00564BDF" w:rsidRDefault="00CB1B08" w:rsidP="00CB1B08">
      <w:pPr>
        <w:jc w:val="center"/>
        <w:rPr>
          <w:i/>
          <w:iCs/>
          <w:sz w:val="28"/>
          <w:szCs w:val="28"/>
          <w:u w:val="single"/>
          <w:vertAlign w:val="baseline"/>
        </w:rPr>
      </w:pPr>
      <w:r w:rsidRPr="00564BDF">
        <w:rPr>
          <w:i/>
          <w:iCs/>
          <w:sz w:val="28"/>
          <w:szCs w:val="28"/>
          <w:u w:val="single"/>
          <w:vertAlign w:val="baseline"/>
          <w:lang w:val="en-US"/>
        </w:rPr>
        <w:t>V</w:t>
      </w:r>
      <w:r w:rsidRPr="00564BDF">
        <w:rPr>
          <w:i/>
          <w:iCs/>
          <w:sz w:val="28"/>
          <w:szCs w:val="28"/>
          <w:u w:val="single"/>
          <w:vertAlign w:val="baseline"/>
        </w:rPr>
        <w:t>к</w:t>
      </w:r>
    </w:p>
    <w:p w:rsidR="00CB1B08" w:rsidRPr="00564BDF" w:rsidRDefault="00CB1B08" w:rsidP="00CB1B08">
      <w:pPr>
        <w:jc w:val="center"/>
        <w:rPr>
          <w:i/>
          <w:iCs/>
          <w:sz w:val="28"/>
          <w:szCs w:val="28"/>
          <w:vertAlign w:val="baseline"/>
        </w:rPr>
      </w:pPr>
      <w:r w:rsidRPr="00564BDF">
        <w:rPr>
          <w:i/>
          <w:iCs/>
          <w:sz w:val="28"/>
          <w:szCs w:val="28"/>
          <w:vertAlign w:val="baseline"/>
          <w:lang w:val="en-US"/>
        </w:rPr>
        <w:t>V</w:t>
      </w:r>
      <w:r w:rsidRPr="00564BDF">
        <w:rPr>
          <w:i/>
          <w:iCs/>
          <w:sz w:val="28"/>
          <w:szCs w:val="28"/>
          <w:vertAlign w:val="baseline"/>
        </w:rPr>
        <w:t>п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де  </w:t>
      </w:r>
      <w:r w:rsidRPr="00564BDF">
        <w:rPr>
          <w:i/>
          <w:iCs/>
          <w:sz w:val="28"/>
          <w:szCs w:val="28"/>
          <w:vertAlign w:val="baseline"/>
          <w:lang w:val="en-US"/>
        </w:rPr>
        <w:t>V</w:t>
      </w:r>
      <w:r w:rsidRPr="00564BDF">
        <w:rPr>
          <w:i/>
          <w:iCs/>
          <w:sz w:val="28"/>
          <w:szCs w:val="28"/>
          <w:vertAlign w:val="baseline"/>
        </w:rPr>
        <w:t>к</w:t>
      </w:r>
      <w:r w:rsidRPr="00564BDF">
        <w:rPr>
          <w:sz w:val="28"/>
          <w:szCs w:val="28"/>
          <w:vertAlign w:val="baseline"/>
        </w:rPr>
        <w:t xml:space="preserve"> – об’єм мірної колби, мл; </w:t>
      </w:r>
      <w:r w:rsidRPr="00564BDF">
        <w:rPr>
          <w:i/>
          <w:iCs/>
          <w:sz w:val="28"/>
          <w:szCs w:val="28"/>
          <w:vertAlign w:val="baseline"/>
          <w:lang w:val="en-US"/>
        </w:rPr>
        <w:t>V</w:t>
      </w:r>
      <w:r w:rsidRPr="00564BDF">
        <w:rPr>
          <w:i/>
          <w:iCs/>
          <w:sz w:val="28"/>
          <w:szCs w:val="28"/>
          <w:vertAlign w:val="baseline"/>
        </w:rPr>
        <w:t>п</w:t>
      </w:r>
      <w:r w:rsidRPr="00564BDF">
        <w:rPr>
          <w:sz w:val="28"/>
          <w:szCs w:val="28"/>
          <w:vertAlign w:val="baseline"/>
        </w:rPr>
        <w:t xml:space="preserve"> – об’єм піпетки Мора, мл.</w:t>
      </w:r>
    </w:p>
    <w:p w:rsidR="00CB1B08" w:rsidRPr="00564BDF" w:rsidRDefault="00CB1B08" w:rsidP="00CB1B08">
      <w:pPr>
        <w:pStyle w:val="2"/>
      </w:pPr>
      <w:r w:rsidRPr="00564BDF">
        <w:t>Тоді:</w:t>
      </w:r>
    </w:p>
    <w:p w:rsidR="00CB1B08" w:rsidRPr="00564BDF" w:rsidRDefault="00CB1B08" w:rsidP="00CB1B08">
      <w:pPr>
        <w:jc w:val="center"/>
        <w:rPr>
          <w:i/>
          <w:iCs/>
          <w:sz w:val="28"/>
          <w:szCs w:val="28"/>
          <w:u w:val="single"/>
          <w:vertAlign w:val="baseline"/>
        </w:rPr>
      </w:pPr>
      <w:r>
        <w:rPr>
          <w:i/>
          <w:iCs/>
          <w:sz w:val="28"/>
          <w:szCs w:val="28"/>
          <w:vertAlign w:val="baseline"/>
          <w:lang w:val="en-US"/>
        </w:rPr>
        <w:lastRenderedPageBreak/>
        <w:t>m</w:t>
      </w:r>
      <w:r w:rsidRPr="00564BDF">
        <w:rPr>
          <w:i/>
          <w:iCs/>
          <w:sz w:val="28"/>
          <w:szCs w:val="28"/>
          <w:vertAlign w:val="baseline"/>
          <w:lang w:val="en-US"/>
        </w:rPr>
        <w:t xml:space="preserve">(A) = </w:t>
      </w:r>
      <w:r w:rsidRPr="00564BDF">
        <w:rPr>
          <w:i/>
          <w:iCs/>
          <w:sz w:val="28"/>
          <w:szCs w:val="28"/>
          <w:u w:val="single"/>
          <w:vertAlign w:val="baseline"/>
          <w:lang w:val="en-US"/>
        </w:rPr>
        <w:t xml:space="preserve">T </w:t>
      </w:r>
      <w:r w:rsidRPr="00564BDF">
        <w:rPr>
          <w:i/>
          <w:iCs/>
          <w:sz w:val="28"/>
          <w:szCs w:val="28"/>
          <w:u w:val="single"/>
          <w:lang w:val="en-US"/>
        </w:rPr>
        <w:t>B/A</w:t>
      </w:r>
      <w:r w:rsidRPr="00564BDF">
        <w:rPr>
          <w:i/>
          <w:iCs/>
          <w:sz w:val="28"/>
          <w:szCs w:val="28"/>
          <w:u w:val="single"/>
          <w:vertAlign w:val="baseline"/>
          <w:lang w:val="en-US"/>
        </w:rPr>
        <w:t>·V(</w:t>
      </w:r>
      <w:r w:rsidRPr="00564BDF">
        <w:rPr>
          <w:i/>
          <w:iCs/>
          <w:sz w:val="28"/>
          <w:szCs w:val="28"/>
          <w:u w:val="single"/>
          <w:vertAlign w:val="baseline"/>
        </w:rPr>
        <w:t>В</w:t>
      </w:r>
      <w:r w:rsidRPr="00564BDF">
        <w:rPr>
          <w:i/>
          <w:iCs/>
          <w:sz w:val="28"/>
          <w:szCs w:val="28"/>
          <w:u w:val="single"/>
          <w:vertAlign w:val="baseline"/>
          <w:lang w:val="en-US"/>
        </w:rPr>
        <w:t>) V</w:t>
      </w:r>
      <w:r w:rsidRPr="00564BDF">
        <w:rPr>
          <w:i/>
          <w:iCs/>
          <w:sz w:val="28"/>
          <w:szCs w:val="28"/>
          <w:u w:val="single"/>
          <w:vertAlign w:val="baseline"/>
        </w:rPr>
        <w:t>к</w:t>
      </w:r>
    </w:p>
    <w:p w:rsidR="00CB1B08" w:rsidRPr="00564BDF" w:rsidRDefault="00CB1B08" w:rsidP="00CB1B08">
      <w:pPr>
        <w:jc w:val="center"/>
        <w:rPr>
          <w:i/>
          <w:iCs/>
          <w:sz w:val="28"/>
          <w:szCs w:val="28"/>
          <w:vertAlign w:val="baseline"/>
          <w:lang w:val="ru-RU"/>
        </w:rPr>
      </w:pPr>
      <w:r w:rsidRPr="00564BDF">
        <w:rPr>
          <w:i/>
          <w:iCs/>
          <w:sz w:val="28"/>
          <w:szCs w:val="28"/>
          <w:vertAlign w:val="baseline"/>
        </w:rPr>
        <w:t xml:space="preserve">      </w:t>
      </w:r>
      <w:r w:rsidRPr="00564BDF">
        <w:rPr>
          <w:i/>
          <w:iCs/>
          <w:sz w:val="28"/>
          <w:szCs w:val="28"/>
          <w:vertAlign w:val="baseline"/>
          <w:lang w:val="en-US"/>
        </w:rPr>
        <w:t>V</w:t>
      </w:r>
      <w:r w:rsidRPr="00564BDF">
        <w:rPr>
          <w:i/>
          <w:iCs/>
          <w:sz w:val="28"/>
          <w:szCs w:val="28"/>
          <w:vertAlign w:val="baseline"/>
        </w:rPr>
        <w:t>п</w:t>
      </w:r>
    </w:p>
    <w:p w:rsidR="00CB1B08" w:rsidRPr="00564BDF" w:rsidRDefault="00CB1B08" w:rsidP="00CB1B08">
      <w:pPr>
        <w:jc w:val="both"/>
        <w:rPr>
          <w:b/>
          <w:bCs/>
          <w:sz w:val="28"/>
          <w:szCs w:val="28"/>
          <w:vertAlign w:val="baseline"/>
          <w:lang w:val="ru-RU"/>
        </w:rPr>
      </w:pPr>
    </w:p>
    <w:p w:rsidR="00CB1B08" w:rsidRPr="00564BDF" w:rsidRDefault="00CB1B08" w:rsidP="00CB1B08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>2.4.</w:t>
      </w:r>
      <w:r w:rsidRPr="00564BDF">
        <w:rPr>
          <w:b/>
          <w:bCs/>
          <w:sz w:val="28"/>
          <w:szCs w:val="28"/>
          <w:vertAlign w:val="baseline"/>
          <w:lang w:val="ru-RU"/>
        </w:rPr>
        <w:t xml:space="preserve"> </w:t>
      </w:r>
      <w:r w:rsidRPr="00564BDF">
        <w:rPr>
          <w:b/>
          <w:bCs/>
          <w:sz w:val="28"/>
          <w:szCs w:val="28"/>
          <w:vertAlign w:val="baseline"/>
        </w:rPr>
        <w:t xml:space="preserve">Способи приготування </w:t>
      </w:r>
      <w:proofErr w:type="spellStart"/>
      <w:r w:rsidRPr="00564BDF">
        <w:rPr>
          <w:b/>
          <w:bCs/>
          <w:sz w:val="28"/>
          <w:szCs w:val="28"/>
          <w:vertAlign w:val="baseline"/>
        </w:rPr>
        <w:t>титрантів</w:t>
      </w:r>
      <w:proofErr w:type="spellEnd"/>
      <w:r w:rsidRPr="00564BDF">
        <w:rPr>
          <w:b/>
          <w:bCs/>
          <w:sz w:val="28"/>
          <w:szCs w:val="28"/>
          <w:vertAlign w:val="baseline"/>
        </w:rPr>
        <w:t xml:space="preserve"> </w:t>
      </w:r>
    </w:p>
    <w:p w:rsidR="00CB1B08" w:rsidRPr="00564BDF" w:rsidRDefault="00CB1B08" w:rsidP="00CB1B08">
      <w:pPr>
        <w:ind w:firstLine="567"/>
        <w:jc w:val="both"/>
        <w:rPr>
          <w:b/>
          <w:bCs/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За способом приготування титровані розчини діляться на </w:t>
      </w:r>
      <w:r w:rsidRPr="00564BDF">
        <w:rPr>
          <w:b/>
          <w:bCs/>
          <w:i/>
          <w:iCs/>
          <w:sz w:val="28"/>
          <w:szCs w:val="28"/>
          <w:vertAlign w:val="baseline"/>
        </w:rPr>
        <w:t xml:space="preserve">первинні стандартні розчини, вторинні стандартні розчини  і </w:t>
      </w:r>
      <w:proofErr w:type="spellStart"/>
      <w:r w:rsidRPr="00564BDF">
        <w:rPr>
          <w:b/>
          <w:bCs/>
          <w:i/>
          <w:iCs/>
          <w:sz w:val="28"/>
          <w:szCs w:val="28"/>
          <w:vertAlign w:val="baseline"/>
        </w:rPr>
        <w:t>фіксанальні</w:t>
      </w:r>
      <w:proofErr w:type="spellEnd"/>
      <w:r w:rsidRPr="00564BDF">
        <w:rPr>
          <w:b/>
          <w:bCs/>
          <w:sz w:val="28"/>
          <w:szCs w:val="28"/>
          <w:vertAlign w:val="baseline"/>
        </w:rPr>
        <w:t>.</w:t>
      </w: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Первинні стандартні розчини</w:t>
      </w:r>
      <w:r w:rsidRPr="00564BDF">
        <w:rPr>
          <w:sz w:val="28"/>
          <w:szCs w:val="28"/>
          <w:vertAlign w:val="baseline"/>
        </w:rPr>
        <w:t xml:space="preserve"> – це розчини, які отримують розчиненням наважки вихідної речовини, взятої на аналітичних вагах, в мірній колбі заданого об’єму.</w:t>
      </w: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Первинні стандартні (вихідні) речовини</w:t>
      </w:r>
      <w:r w:rsidRPr="00564BDF">
        <w:rPr>
          <w:sz w:val="28"/>
          <w:szCs w:val="28"/>
          <w:vertAlign w:val="baseline"/>
        </w:rPr>
        <w:t xml:space="preserve"> – це речовини, які відповідають таким вимогам: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- відповідність складу речовини її хімічній формулі;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ru-RU"/>
        </w:rPr>
        <w:t xml:space="preserve">- </w:t>
      </w:r>
      <w:r w:rsidRPr="00564BDF">
        <w:rPr>
          <w:sz w:val="28"/>
          <w:szCs w:val="28"/>
          <w:vertAlign w:val="baseline"/>
        </w:rPr>
        <w:t>стійкість речовини як в сухому вигляді, так і в розчині;</w:t>
      </w:r>
    </w:p>
    <w:p w:rsidR="00CB1B08" w:rsidRPr="00564BDF" w:rsidRDefault="00CB1B08" w:rsidP="00CB1B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ru-RU"/>
        </w:rPr>
        <w:t xml:space="preserve">- </w:t>
      </w:r>
      <w:r w:rsidRPr="00564BDF">
        <w:rPr>
          <w:sz w:val="28"/>
          <w:szCs w:val="28"/>
          <w:vertAlign w:val="baseline"/>
        </w:rPr>
        <w:t xml:space="preserve">бажано, щоб вона мала якомога більшу молярну масу еквівалента. </w:t>
      </w: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Приклади вихідних речовин: </w:t>
      </w:r>
      <w:r w:rsidRPr="00564BDF">
        <w:rPr>
          <w:sz w:val="28"/>
          <w:szCs w:val="28"/>
          <w:vertAlign w:val="baseline"/>
          <w:lang w:val="en-US"/>
        </w:rPr>
        <w:t>Na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B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</w:rPr>
        <w:t>7</w:t>
      </w:r>
      <w:r w:rsidRPr="00564BDF">
        <w:rPr>
          <w:sz w:val="28"/>
          <w:szCs w:val="28"/>
          <w:vertAlign w:val="baseline"/>
        </w:rPr>
        <w:t>·10</w:t>
      </w:r>
      <w:r w:rsidRPr="00564BDF">
        <w:rPr>
          <w:sz w:val="28"/>
          <w:szCs w:val="28"/>
          <w:vertAlign w:val="baseline"/>
          <w:lang w:val="en-US"/>
        </w:rPr>
        <w:t>H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  <w:vertAlign w:val="baseline"/>
        </w:rPr>
        <w:t xml:space="preserve">; </w:t>
      </w:r>
      <w:r w:rsidRPr="00564BDF">
        <w:rPr>
          <w:sz w:val="28"/>
          <w:szCs w:val="28"/>
          <w:vertAlign w:val="baseline"/>
          <w:lang w:val="en-US"/>
        </w:rPr>
        <w:t>Na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CO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 xml:space="preserve">; </w:t>
      </w:r>
      <w:r w:rsidRPr="00564BDF">
        <w:rPr>
          <w:sz w:val="28"/>
          <w:szCs w:val="28"/>
          <w:vertAlign w:val="baseline"/>
          <w:lang w:val="en-US"/>
        </w:rPr>
        <w:t>H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C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·2</w:t>
      </w:r>
      <w:r w:rsidRPr="00564BDF">
        <w:rPr>
          <w:sz w:val="28"/>
          <w:szCs w:val="28"/>
          <w:vertAlign w:val="baseline"/>
          <w:lang w:val="en-US"/>
        </w:rPr>
        <w:t>H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  <w:vertAlign w:val="baseline"/>
        </w:rPr>
        <w:t xml:space="preserve">; </w:t>
      </w:r>
      <w:r w:rsidRPr="00564BDF">
        <w:rPr>
          <w:sz w:val="28"/>
          <w:szCs w:val="28"/>
          <w:vertAlign w:val="baseline"/>
          <w:lang w:val="en-US"/>
        </w:rPr>
        <w:t>K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Cr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</w:rPr>
        <w:t>7</w:t>
      </w:r>
      <w:r w:rsidRPr="00564BDF">
        <w:rPr>
          <w:sz w:val="28"/>
          <w:szCs w:val="28"/>
          <w:vertAlign w:val="baseline"/>
        </w:rPr>
        <w:t xml:space="preserve"> та інші.</w:t>
      </w: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Розрахунки нормальної концентрації первинного стандартного розчину.</w:t>
      </w:r>
    </w:p>
    <w:p w:rsidR="00CB1B08" w:rsidRPr="00564BDF" w:rsidRDefault="00CB1B08" w:rsidP="00CB1B08">
      <w:pPr>
        <w:jc w:val="center"/>
        <w:rPr>
          <w:sz w:val="28"/>
          <w:szCs w:val="28"/>
          <w:vertAlign w:val="baseline"/>
        </w:rPr>
      </w:pPr>
      <w:r w:rsidRPr="00564BDF">
        <w:rPr>
          <w:position w:val="-24"/>
          <w:sz w:val="28"/>
          <w:szCs w:val="28"/>
          <w:vertAlign w:val="baseline"/>
        </w:rPr>
        <w:object w:dxaOrig="680" w:dyaOrig="620">
          <v:shape id="_x0000_i1039" type="#_x0000_t75" style="width:33.75pt;height:30.75pt" o:ole="" fillcolor="window">
            <v:imagedata r:id="rId33" o:title=""/>
          </v:shape>
          <o:OLEObject Type="Embed" ProgID="Equation.3" ShapeID="_x0000_i1039" DrawAspect="Content" ObjectID="_1672159976" r:id="rId34"/>
        </w:object>
      </w:r>
      <w:r w:rsidRPr="00564BDF">
        <w:rPr>
          <w:sz w:val="28"/>
          <w:szCs w:val="28"/>
          <w:vertAlign w:val="baseline"/>
        </w:rPr>
        <w:t>;</w:t>
      </w:r>
      <w:r w:rsidRPr="00564BDF">
        <w:rPr>
          <w:sz w:val="28"/>
          <w:szCs w:val="28"/>
          <w:vertAlign w:val="baseline"/>
        </w:rPr>
        <w:tab/>
      </w:r>
      <w:r w:rsidRPr="00564BDF">
        <w:rPr>
          <w:position w:val="-24"/>
          <w:sz w:val="28"/>
          <w:szCs w:val="28"/>
          <w:vertAlign w:val="baseline"/>
        </w:rPr>
        <w:object w:dxaOrig="1300" w:dyaOrig="639">
          <v:shape id="_x0000_i1040" type="#_x0000_t75" style="width:65.25pt;height:32.25pt" o:ole="" fillcolor="window">
            <v:imagedata r:id="rId35" o:title=""/>
          </v:shape>
          <o:OLEObject Type="Embed" ProgID="Equation.3" ShapeID="_x0000_i1040" DrawAspect="Content" ObjectID="_1672159977" r:id="rId36"/>
        </w:object>
      </w:r>
      <w:r w:rsidRPr="00564BDF">
        <w:rPr>
          <w:sz w:val="28"/>
          <w:szCs w:val="28"/>
          <w:vertAlign w:val="baseline"/>
        </w:rPr>
        <w:t>;</w:t>
      </w:r>
    </w:p>
    <w:p w:rsidR="00CB1B08" w:rsidRPr="00564BDF" w:rsidRDefault="00CB1B08" w:rsidP="00CB1B08">
      <w:pPr>
        <w:jc w:val="center"/>
        <w:rPr>
          <w:sz w:val="28"/>
          <w:szCs w:val="28"/>
          <w:vertAlign w:val="baseline"/>
        </w:rPr>
      </w:pPr>
    </w:p>
    <w:p w:rsidR="00CB1B08" w:rsidRPr="00564BDF" w:rsidRDefault="00CB1B08" w:rsidP="00CB1B08">
      <w:pPr>
        <w:jc w:val="center"/>
        <w:rPr>
          <w:sz w:val="28"/>
          <w:szCs w:val="28"/>
          <w:vertAlign w:val="baseline"/>
        </w:rPr>
      </w:pPr>
      <w:r w:rsidRPr="00564BDF">
        <w:rPr>
          <w:position w:val="-30"/>
          <w:sz w:val="28"/>
          <w:szCs w:val="28"/>
          <w:vertAlign w:val="baseline"/>
        </w:rPr>
        <w:object w:dxaOrig="1420" w:dyaOrig="680">
          <v:shape id="_x0000_i1041" type="#_x0000_t75" style="width:71.25pt;height:33.75pt" o:ole="" fillcolor="window">
            <v:imagedata r:id="rId37" o:title=""/>
          </v:shape>
          <o:OLEObject Type="Embed" ProgID="Equation.3" ShapeID="_x0000_i1041" DrawAspect="Content" ObjectID="_1672159978" r:id="rId38"/>
        </w:object>
      </w:r>
      <w:r w:rsidRPr="00564BDF">
        <w:rPr>
          <w:sz w:val="28"/>
          <w:szCs w:val="28"/>
          <w:vertAlign w:val="baseline"/>
        </w:rPr>
        <w:t>.</w:t>
      </w: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Вторинні стандартні розчини –</w:t>
      </w:r>
      <w:r w:rsidRPr="00564BDF">
        <w:rPr>
          <w:i/>
          <w:iCs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>це розчини, точну концентрацію яких визначають за допомогою розчину вихідної речовини шляхом титрування.</w:t>
      </w: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Розрахунки нормальної концентрації вторинного стандартного розчину.</w:t>
      </w:r>
    </w:p>
    <w:p w:rsidR="00CB1B08" w:rsidRPr="00564BDF" w:rsidRDefault="00CB1B08" w:rsidP="00CB1B08">
      <w:pPr>
        <w:ind w:firstLine="567"/>
        <w:jc w:val="center"/>
        <w:rPr>
          <w:i/>
          <w:iCs/>
          <w:sz w:val="28"/>
          <w:szCs w:val="28"/>
          <w:vertAlign w:val="baseline"/>
          <w:lang w:val="en-US"/>
        </w:rPr>
      </w:pPr>
      <w:proofErr w:type="spellStart"/>
      <w:r w:rsidRPr="00564BDF">
        <w:rPr>
          <w:i/>
          <w:iCs/>
          <w:sz w:val="28"/>
          <w:szCs w:val="28"/>
          <w:vertAlign w:val="baseline"/>
        </w:rPr>
        <w:t>Сн</w:t>
      </w:r>
      <w:proofErr w:type="spellEnd"/>
      <w:r w:rsidRPr="00564BDF">
        <w:rPr>
          <w:i/>
          <w:iCs/>
          <w:sz w:val="28"/>
          <w:szCs w:val="28"/>
          <w:vertAlign w:val="baseline"/>
        </w:rPr>
        <w:t>(</w:t>
      </w:r>
      <w:r w:rsidRPr="00564BDF">
        <w:rPr>
          <w:i/>
          <w:iCs/>
          <w:sz w:val="28"/>
          <w:szCs w:val="28"/>
          <w:vertAlign w:val="baseline"/>
          <w:lang w:val="en-US"/>
        </w:rPr>
        <w:t>A</w:t>
      </w:r>
      <w:r w:rsidRPr="00564BDF">
        <w:rPr>
          <w:i/>
          <w:iCs/>
          <w:sz w:val="28"/>
          <w:szCs w:val="28"/>
          <w:vertAlign w:val="baseline"/>
        </w:rPr>
        <w:t>)·</w:t>
      </w:r>
      <w:r w:rsidRPr="00564BDF">
        <w:rPr>
          <w:i/>
          <w:iCs/>
          <w:sz w:val="28"/>
          <w:szCs w:val="28"/>
          <w:vertAlign w:val="baseline"/>
          <w:lang w:val="en-US"/>
        </w:rPr>
        <w:t>V</w:t>
      </w:r>
      <w:r w:rsidRPr="00564BDF">
        <w:rPr>
          <w:i/>
          <w:iCs/>
          <w:sz w:val="28"/>
          <w:szCs w:val="28"/>
          <w:vertAlign w:val="baseline"/>
        </w:rPr>
        <w:t xml:space="preserve"> (</w:t>
      </w:r>
      <w:r w:rsidRPr="00564BDF">
        <w:rPr>
          <w:i/>
          <w:iCs/>
          <w:sz w:val="28"/>
          <w:szCs w:val="28"/>
          <w:vertAlign w:val="baseline"/>
          <w:lang w:val="en-US"/>
        </w:rPr>
        <w:t>A</w:t>
      </w:r>
      <w:r w:rsidRPr="00564BDF">
        <w:rPr>
          <w:i/>
          <w:iCs/>
          <w:sz w:val="28"/>
          <w:szCs w:val="28"/>
          <w:vertAlign w:val="baseline"/>
        </w:rPr>
        <w:t xml:space="preserve">) = </w:t>
      </w:r>
      <w:proofErr w:type="spellStart"/>
      <w:r w:rsidRPr="00564BDF">
        <w:rPr>
          <w:i/>
          <w:iCs/>
          <w:sz w:val="28"/>
          <w:szCs w:val="28"/>
          <w:vertAlign w:val="baseline"/>
        </w:rPr>
        <w:t>Сн</w:t>
      </w:r>
      <w:proofErr w:type="spellEnd"/>
      <w:r w:rsidRPr="00564BDF">
        <w:rPr>
          <w:i/>
          <w:iCs/>
          <w:sz w:val="28"/>
          <w:szCs w:val="28"/>
          <w:vertAlign w:val="baseline"/>
        </w:rPr>
        <w:t>(</w:t>
      </w:r>
      <w:r w:rsidRPr="00564BDF">
        <w:rPr>
          <w:i/>
          <w:iCs/>
          <w:sz w:val="28"/>
          <w:szCs w:val="28"/>
          <w:vertAlign w:val="baseline"/>
          <w:lang w:val="en-US"/>
        </w:rPr>
        <w:t>B</w:t>
      </w:r>
      <w:r w:rsidRPr="00564BDF">
        <w:rPr>
          <w:i/>
          <w:iCs/>
          <w:sz w:val="28"/>
          <w:szCs w:val="28"/>
          <w:vertAlign w:val="baseline"/>
        </w:rPr>
        <w:t>)·</w:t>
      </w:r>
      <w:r w:rsidRPr="00564BDF">
        <w:rPr>
          <w:i/>
          <w:iCs/>
          <w:sz w:val="28"/>
          <w:szCs w:val="28"/>
          <w:vertAlign w:val="baseline"/>
          <w:lang w:val="en-US"/>
        </w:rPr>
        <w:t>V</w:t>
      </w:r>
      <w:r w:rsidRPr="00564BDF">
        <w:rPr>
          <w:i/>
          <w:iCs/>
          <w:sz w:val="28"/>
          <w:szCs w:val="28"/>
          <w:vertAlign w:val="baseline"/>
        </w:rPr>
        <w:t xml:space="preserve"> (</w:t>
      </w:r>
      <w:r w:rsidRPr="00564BDF">
        <w:rPr>
          <w:i/>
          <w:iCs/>
          <w:sz w:val="28"/>
          <w:szCs w:val="28"/>
          <w:vertAlign w:val="baseline"/>
          <w:lang w:val="en-US"/>
        </w:rPr>
        <w:t>B</w:t>
      </w:r>
      <w:r w:rsidRPr="00564BDF">
        <w:rPr>
          <w:i/>
          <w:iCs/>
          <w:sz w:val="28"/>
          <w:szCs w:val="28"/>
          <w:vertAlign w:val="baseline"/>
        </w:rPr>
        <w:t>)</w:t>
      </w:r>
    </w:p>
    <w:p w:rsidR="00CB1B08" w:rsidRPr="00564BDF" w:rsidRDefault="00CB1B08" w:rsidP="00CB1B08">
      <w:pPr>
        <w:ind w:firstLine="567"/>
        <w:jc w:val="center"/>
        <w:rPr>
          <w:i/>
          <w:iCs/>
          <w:sz w:val="28"/>
          <w:szCs w:val="28"/>
          <w:vertAlign w:val="baseline"/>
          <w:lang w:val="en-US"/>
        </w:rPr>
      </w:pP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Звідси розраховують нормальну концентрацію </w:t>
      </w:r>
      <w:proofErr w:type="spellStart"/>
      <w:r w:rsidRPr="00564BDF">
        <w:rPr>
          <w:i/>
          <w:iCs/>
          <w:sz w:val="28"/>
          <w:szCs w:val="28"/>
          <w:vertAlign w:val="baseline"/>
        </w:rPr>
        <w:t>Сн</w:t>
      </w:r>
      <w:proofErr w:type="spellEnd"/>
      <w:r w:rsidRPr="00564BDF">
        <w:rPr>
          <w:sz w:val="28"/>
          <w:szCs w:val="28"/>
          <w:vertAlign w:val="baseline"/>
        </w:rPr>
        <w:t>(А) розчину речовини А:</w:t>
      </w:r>
    </w:p>
    <w:p w:rsidR="00CB1B08" w:rsidRPr="00564BDF" w:rsidRDefault="00CB1B08" w:rsidP="00CB1B08">
      <w:pPr>
        <w:ind w:firstLine="567"/>
        <w:jc w:val="center"/>
        <w:rPr>
          <w:i/>
          <w:iCs/>
          <w:sz w:val="28"/>
          <w:szCs w:val="28"/>
          <w:vertAlign w:val="baseline"/>
        </w:rPr>
      </w:pPr>
      <w:proofErr w:type="spellStart"/>
      <w:r w:rsidRPr="00564BDF">
        <w:rPr>
          <w:i/>
          <w:iCs/>
          <w:sz w:val="28"/>
          <w:szCs w:val="28"/>
          <w:vertAlign w:val="baseline"/>
        </w:rPr>
        <w:t>Сн</w:t>
      </w:r>
      <w:proofErr w:type="spellEnd"/>
      <w:r w:rsidRPr="00564BDF">
        <w:rPr>
          <w:i/>
          <w:iCs/>
          <w:sz w:val="28"/>
          <w:szCs w:val="28"/>
          <w:vertAlign w:val="baseline"/>
        </w:rPr>
        <w:t>(</w:t>
      </w:r>
      <w:r w:rsidRPr="00564BDF">
        <w:rPr>
          <w:i/>
          <w:iCs/>
          <w:sz w:val="28"/>
          <w:szCs w:val="28"/>
          <w:vertAlign w:val="baseline"/>
          <w:lang w:val="en-US"/>
        </w:rPr>
        <w:t>A</w:t>
      </w:r>
      <w:r w:rsidRPr="00564BDF">
        <w:rPr>
          <w:i/>
          <w:iCs/>
          <w:sz w:val="28"/>
          <w:szCs w:val="28"/>
          <w:vertAlign w:val="baseline"/>
        </w:rPr>
        <w:t xml:space="preserve">) =  </w:t>
      </w:r>
      <w:r w:rsidRPr="00564BDF">
        <w:rPr>
          <w:i/>
          <w:iCs/>
          <w:position w:val="-30"/>
          <w:sz w:val="28"/>
          <w:szCs w:val="28"/>
          <w:vertAlign w:val="baseline"/>
        </w:rPr>
        <w:object w:dxaOrig="1320" w:dyaOrig="680">
          <v:shape id="_x0000_i1042" type="#_x0000_t75" style="width:66pt;height:33.75pt" o:ole="">
            <v:imagedata r:id="rId39" o:title=""/>
          </v:shape>
          <o:OLEObject Type="Embed" ProgID="Equation.3" ShapeID="_x0000_i1042" DrawAspect="Content" ObjectID="_1672159979" r:id="rId40"/>
        </w:object>
      </w:r>
      <w:r w:rsidRPr="00564BDF">
        <w:rPr>
          <w:i/>
          <w:iCs/>
          <w:sz w:val="28"/>
          <w:szCs w:val="28"/>
          <w:vertAlign w:val="baseline"/>
        </w:rPr>
        <w:t xml:space="preserve"> </w:t>
      </w: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</w:rPr>
      </w:pPr>
      <w:proofErr w:type="spellStart"/>
      <w:r w:rsidRPr="00564BDF">
        <w:rPr>
          <w:sz w:val="28"/>
          <w:szCs w:val="28"/>
          <w:vertAlign w:val="baseline"/>
        </w:rPr>
        <w:t>Поправковий</w:t>
      </w:r>
      <w:proofErr w:type="spellEnd"/>
      <w:r w:rsidRPr="00564BDF">
        <w:rPr>
          <w:sz w:val="28"/>
          <w:szCs w:val="28"/>
          <w:vertAlign w:val="baseline"/>
        </w:rPr>
        <w:t xml:space="preserve"> коефіцієнт </w:t>
      </w:r>
      <w:proofErr w:type="spellStart"/>
      <w:r w:rsidRPr="00564BDF">
        <w:rPr>
          <w:sz w:val="28"/>
          <w:szCs w:val="28"/>
          <w:vertAlign w:val="baseline"/>
        </w:rPr>
        <w:t>К</w:t>
      </w:r>
      <w:r w:rsidRPr="00564BDF">
        <w:rPr>
          <w:sz w:val="28"/>
          <w:szCs w:val="28"/>
        </w:rPr>
        <w:t>п</w:t>
      </w:r>
      <w:proofErr w:type="spellEnd"/>
      <w:r w:rsidRPr="00564BDF">
        <w:rPr>
          <w:sz w:val="28"/>
          <w:szCs w:val="28"/>
          <w:vertAlign w:val="baseline"/>
        </w:rPr>
        <w:t xml:space="preserve"> – число, що показує відношення практичної концентрації (</w:t>
      </w:r>
      <w:proofErr w:type="spellStart"/>
      <w:r w:rsidRPr="00564BDF">
        <w:rPr>
          <w:sz w:val="28"/>
          <w:szCs w:val="28"/>
          <w:vertAlign w:val="baseline"/>
        </w:rPr>
        <w:t>С</w:t>
      </w:r>
      <w:r w:rsidRPr="00564BDF">
        <w:rPr>
          <w:sz w:val="28"/>
          <w:szCs w:val="28"/>
        </w:rPr>
        <w:t>н</w:t>
      </w:r>
      <w:proofErr w:type="spellEnd"/>
      <w:r w:rsidRPr="00564BDF">
        <w:rPr>
          <w:sz w:val="28"/>
          <w:szCs w:val="28"/>
          <w:vertAlign w:val="baseline"/>
        </w:rPr>
        <w:t>)</w:t>
      </w:r>
      <w:proofErr w:type="spellStart"/>
      <w:r w:rsidRPr="00564BDF">
        <w:rPr>
          <w:sz w:val="28"/>
          <w:szCs w:val="28"/>
        </w:rPr>
        <w:t>пр</w:t>
      </w:r>
      <w:proofErr w:type="spellEnd"/>
      <w:r w:rsidRPr="00564BDF">
        <w:rPr>
          <w:sz w:val="28"/>
          <w:szCs w:val="28"/>
          <w:vertAlign w:val="baseline"/>
        </w:rPr>
        <w:t xml:space="preserve"> речовини в розчині до її теоретичної концентрації (</w:t>
      </w:r>
      <w:proofErr w:type="spellStart"/>
      <w:r w:rsidRPr="00564BDF">
        <w:rPr>
          <w:sz w:val="28"/>
          <w:szCs w:val="28"/>
          <w:vertAlign w:val="baseline"/>
        </w:rPr>
        <w:t>С</w:t>
      </w:r>
      <w:r w:rsidRPr="00564BDF">
        <w:rPr>
          <w:sz w:val="28"/>
          <w:szCs w:val="28"/>
        </w:rPr>
        <w:t>н</w:t>
      </w:r>
      <w:proofErr w:type="spellEnd"/>
      <w:r w:rsidRPr="00564BDF">
        <w:rPr>
          <w:sz w:val="28"/>
          <w:szCs w:val="28"/>
          <w:vertAlign w:val="baseline"/>
        </w:rPr>
        <w:t>)</w:t>
      </w:r>
      <w:proofErr w:type="spellStart"/>
      <w:r w:rsidRPr="00564BDF">
        <w:rPr>
          <w:sz w:val="28"/>
          <w:szCs w:val="28"/>
        </w:rPr>
        <w:t>теор</w:t>
      </w:r>
      <w:proofErr w:type="spellEnd"/>
      <w:r w:rsidRPr="00564BDF">
        <w:rPr>
          <w:sz w:val="28"/>
          <w:szCs w:val="28"/>
          <w:vertAlign w:val="baseline"/>
        </w:rPr>
        <w:t xml:space="preserve">. Наприклад, потрібно приготувати розчин з теоретичною концентрацією) 0,1000 моль/л. Практично приготовлений розчин з концентрацією 0,1056 моль/л. Тоді </w:t>
      </w:r>
    </w:p>
    <w:p w:rsidR="00CB1B08" w:rsidRPr="00564BDF" w:rsidRDefault="00CB1B08" w:rsidP="00CB1B08">
      <w:pPr>
        <w:pStyle w:val="7"/>
        <w:rPr>
          <w:lang w:val="uk-UA"/>
        </w:rPr>
      </w:pPr>
      <w:proofErr w:type="spellStart"/>
      <w:r w:rsidRPr="00564BDF">
        <w:rPr>
          <w:lang w:val="uk-UA"/>
        </w:rPr>
        <w:t>К</w:t>
      </w:r>
      <w:r w:rsidRPr="00564BDF">
        <w:rPr>
          <w:vertAlign w:val="subscript"/>
          <w:lang w:val="uk-UA"/>
        </w:rPr>
        <w:t>п</w:t>
      </w:r>
      <w:proofErr w:type="spellEnd"/>
      <w:r w:rsidRPr="00564BDF">
        <w:rPr>
          <w:lang w:val="uk-UA"/>
        </w:rPr>
        <w:t xml:space="preserve">= </w:t>
      </w:r>
      <w:r w:rsidRPr="00564BDF">
        <w:rPr>
          <w:position w:val="-28"/>
          <w:lang w:val="uk-UA"/>
        </w:rPr>
        <w:object w:dxaOrig="740" w:dyaOrig="660">
          <v:shape id="_x0000_i1043" type="#_x0000_t75" style="width:36.75pt;height:33pt" o:ole="">
            <v:imagedata r:id="rId41" o:title=""/>
          </v:shape>
          <o:OLEObject Type="Embed" ProgID="Equation.3" ShapeID="_x0000_i1043" DrawAspect="Content" ObjectID="_1672159980" r:id="rId42"/>
        </w:object>
      </w:r>
      <w:r w:rsidRPr="00564BDF">
        <w:rPr>
          <w:lang w:val="uk-UA"/>
        </w:rPr>
        <w:t xml:space="preserve"> = 1,056</w:t>
      </w:r>
    </w:p>
    <w:p w:rsidR="00CB1B08" w:rsidRPr="00564BDF" w:rsidRDefault="00CB1B08" w:rsidP="00CB1B08">
      <w:pPr>
        <w:ind w:firstLine="567"/>
        <w:jc w:val="both"/>
        <w:rPr>
          <w:sz w:val="28"/>
          <w:szCs w:val="28"/>
          <w:vertAlign w:val="baseline"/>
          <w:lang w:val="ru-RU"/>
        </w:rPr>
      </w:pPr>
      <w:proofErr w:type="spellStart"/>
      <w:r w:rsidRPr="00564BDF">
        <w:rPr>
          <w:b/>
          <w:bCs/>
          <w:i/>
          <w:iCs/>
          <w:sz w:val="28"/>
          <w:szCs w:val="28"/>
          <w:vertAlign w:val="baseline"/>
        </w:rPr>
        <w:t>Фіксанальні</w:t>
      </w:r>
      <w:proofErr w:type="spellEnd"/>
      <w:r w:rsidRPr="00564BDF">
        <w:rPr>
          <w:b/>
          <w:bCs/>
          <w:i/>
          <w:iCs/>
          <w:sz w:val="28"/>
          <w:szCs w:val="28"/>
          <w:vertAlign w:val="baseline"/>
        </w:rPr>
        <w:t xml:space="preserve"> розчини</w:t>
      </w:r>
      <w:r w:rsidRPr="00564BDF">
        <w:rPr>
          <w:sz w:val="28"/>
          <w:szCs w:val="28"/>
          <w:vertAlign w:val="baseline"/>
        </w:rPr>
        <w:t xml:space="preserve"> – це розчини, які отримують розчиненням 0,1 еквівалента маси речовини, що міститься в запаяній скляній ампулі, в мірній колбі ємністю 1 л.</w:t>
      </w:r>
    </w:p>
    <w:p w:rsidR="007411C7" w:rsidRDefault="007411C7"/>
    <w:sectPr w:rsidR="007411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A3B6E"/>
    <w:multiLevelType w:val="hybridMultilevel"/>
    <w:tmpl w:val="BE08DD80"/>
    <w:lvl w:ilvl="0" w:tplc="8384F3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1542E3A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D5"/>
    <w:rsid w:val="00382DB7"/>
    <w:rsid w:val="007369D5"/>
    <w:rsid w:val="007411C7"/>
    <w:rsid w:val="00C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07C5B8"/>
  <w15:chartTrackingRefBased/>
  <w15:docId w15:val="{66189CC5-9C8E-45B1-AF3C-3879F9C4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B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bscript"/>
      <w:lang w:eastAsia="ru-RU"/>
    </w:rPr>
  </w:style>
  <w:style w:type="paragraph" w:styleId="1">
    <w:name w:val="heading 1"/>
    <w:basedOn w:val="a"/>
    <w:next w:val="a"/>
    <w:link w:val="10"/>
    <w:qFormat/>
    <w:rsid w:val="00CB1B08"/>
    <w:pPr>
      <w:keepNext/>
      <w:ind w:left="1134"/>
      <w:jc w:val="both"/>
      <w:outlineLvl w:val="0"/>
    </w:pPr>
    <w:rPr>
      <w:i/>
      <w:iCs/>
      <w:sz w:val="28"/>
      <w:szCs w:val="28"/>
      <w:u w:val="single"/>
      <w:vertAlign w:val="baseline"/>
    </w:rPr>
  </w:style>
  <w:style w:type="paragraph" w:styleId="7">
    <w:name w:val="heading 7"/>
    <w:basedOn w:val="a"/>
    <w:next w:val="a"/>
    <w:link w:val="70"/>
    <w:qFormat/>
    <w:rsid w:val="00CB1B08"/>
    <w:pPr>
      <w:keepNext/>
      <w:jc w:val="center"/>
      <w:outlineLvl w:val="6"/>
    </w:pPr>
    <w:rPr>
      <w:sz w:val="28"/>
      <w:szCs w:val="28"/>
      <w:vertAlign w:val="baseline"/>
      <w:lang w:val="en-US"/>
    </w:rPr>
  </w:style>
  <w:style w:type="paragraph" w:styleId="8">
    <w:name w:val="heading 8"/>
    <w:basedOn w:val="a"/>
    <w:next w:val="a"/>
    <w:link w:val="80"/>
    <w:qFormat/>
    <w:rsid w:val="00CB1B08"/>
    <w:pPr>
      <w:keepNext/>
      <w:jc w:val="center"/>
      <w:outlineLvl w:val="7"/>
    </w:pPr>
    <w:rPr>
      <w:b/>
      <w:bCs/>
      <w:sz w:val="28"/>
      <w:szCs w:val="28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B08"/>
    <w:rPr>
      <w:rFonts w:ascii="Times New Roman" w:eastAsia="Times New Roman" w:hAnsi="Times New Roman" w:cs="Times New Roman"/>
      <w:i/>
      <w:iCs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CB1B08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80">
    <w:name w:val="Заголовок 8 Знак"/>
    <w:basedOn w:val="a0"/>
    <w:link w:val="8"/>
    <w:rsid w:val="00CB1B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CB1B08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B08"/>
    <w:rPr>
      <w:rFonts w:ascii="Times New Roman" w:eastAsia="Times New Roman" w:hAnsi="Times New Roman" w:cs="Times New Roman"/>
      <w:sz w:val="28"/>
      <w:szCs w:val="28"/>
      <w:vertAlign w:val="subscript"/>
      <w:lang w:eastAsia="ru-RU"/>
    </w:rPr>
  </w:style>
  <w:style w:type="paragraph" w:styleId="3">
    <w:name w:val="Body Text 3"/>
    <w:basedOn w:val="a"/>
    <w:link w:val="30"/>
    <w:semiHidden/>
    <w:rsid w:val="00CB1B08"/>
    <w:pPr>
      <w:jc w:val="both"/>
    </w:pPr>
    <w:rPr>
      <w:i/>
      <w:iCs/>
      <w:sz w:val="28"/>
      <w:szCs w:val="28"/>
      <w:vertAlign w:val="baseline"/>
    </w:rPr>
  </w:style>
  <w:style w:type="character" w:customStyle="1" w:styleId="30">
    <w:name w:val="Основной текст 3 Знак"/>
    <w:basedOn w:val="a0"/>
    <w:link w:val="3"/>
    <w:semiHidden/>
    <w:rsid w:val="00CB1B0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CB1B08"/>
    <w:pPr>
      <w:jc w:val="both"/>
    </w:pPr>
    <w:rPr>
      <w:sz w:val="28"/>
      <w:szCs w:val="28"/>
      <w:vertAlign w:val="baseline"/>
    </w:rPr>
  </w:style>
  <w:style w:type="character" w:customStyle="1" w:styleId="20">
    <w:name w:val="Основной текст 2 Знак"/>
    <w:basedOn w:val="a0"/>
    <w:link w:val="2"/>
    <w:semiHidden/>
    <w:rsid w:val="00CB1B0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4560</Words>
  <Characters>2600</Characters>
  <Application>Microsoft Office Word</Application>
  <DocSecurity>0</DocSecurity>
  <Lines>21</Lines>
  <Paragraphs>14</Paragraphs>
  <ScaleCrop>false</ScaleCrop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3</cp:revision>
  <dcterms:created xsi:type="dcterms:W3CDTF">2021-01-14T18:00:00Z</dcterms:created>
  <dcterms:modified xsi:type="dcterms:W3CDTF">2021-01-14T18:06:00Z</dcterms:modified>
</cp:coreProperties>
</file>