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DB" w:rsidRPr="00A806FE" w:rsidRDefault="000748DB" w:rsidP="000748DB">
      <w:pPr>
        <w:pStyle w:val="1"/>
        <w:ind w:left="0"/>
        <w:jc w:val="center"/>
        <w:rPr>
          <w:b/>
          <w:i w:val="0"/>
          <w:u w:val="none"/>
          <w:lang w:val="ru-RU"/>
        </w:rPr>
      </w:pPr>
      <w:r w:rsidRPr="00564BDF">
        <w:rPr>
          <w:b/>
          <w:i w:val="0"/>
          <w:u w:val="none"/>
        </w:rPr>
        <w:t xml:space="preserve">Лабораторне заняття № </w:t>
      </w:r>
      <w:r w:rsidR="00A806FE">
        <w:rPr>
          <w:b/>
          <w:i w:val="0"/>
          <w:u w:val="none"/>
          <w:lang w:val="ru-RU"/>
        </w:rPr>
        <w:t>10</w:t>
      </w:r>
      <w:bookmarkStart w:id="0" w:name="_GoBack"/>
      <w:bookmarkEnd w:id="0"/>
    </w:p>
    <w:p w:rsidR="000748DB" w:rsidRPr="00564BDF" w:rsidRDefault="000748DB" w:rsidP="000748DB">
      <w:pPr>
        <w:rPr>
          <w:b/>
          <w:bCs/>
          <w:sz w:val="28"/>
          <w:szCs w:val="28"/>
          <w:vertAlign w:val="baseline"/>
        </w:rPr>
      </w:pPr>
    </w:p>
    <w:p w:rsidR="000748DB" w:rsidRPr="00564BDF" w:rsidRDefault="000748DB" w:rsidP="000748DB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Тема: МЕТОДИ ОКСИДИМЕТРІЇ.</w:t>
      </w:r>
      <w:r w:rsidRPr="00564BDF">
        <w:rPr>
          <w:b/>
          <w:bCs/>
          <w:sz w:val="28"/>
          <w:szCs w:val="28"/>
          <w:vertAlign w:val="baseline"/>
          <w:lang w:val="ru-RU"/>
        </w:rPr>
        <w:t xml:space="preserve"> ПЕРМАНГАНАТОМЕТРІЯ.</w:t>
      </w:r>
    </w:p>
    <w:p w:rsidR="000748DB" w:rsidRPr="00564BDF" w:rsidRDefault="000748DB" w:rsidP="000748DB">
      <w:pPr>
        <w:tabs>
          <w:tab w:val="left" w:pos="426"/>
          <w:tab w:val="left" w:pos="1080"/>
        </w:tabs>
        <w:autoSpaceDE/>
        <w:autoSpaceDN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Мета: </w:t>
      </w:r>
      <w:r w:rsidRPr="00564BDF">
        <w:rPr>
          <w:bCs/>
          <w:sz w:val="28"/>
          <w:szCs w:val="28"/>
          <w:vertAlign w:val="baseline"/>
        </w:rPr>
        <w:t xml:space="preserve">засвоїти теоретичні основи методу </w:t>
      </w:r>
      <w:proofErr w:type="spellStart"/>
      <w:r w:rsidRPr="00564BDF">
        <w:rPr>
          <w:bCs/>
          <w:sz w:val="28"/>
          <w:szCs w:val="28"/>
          <w:vertAlign w:val="baseline"/>
        </w:rPr>
        <w:t>перманганатометрії</w:t>
      </w:r>
      <w:proofErr w:type="spellEnd"/>
      <w:r w:rsidRPr="00564BDF">
        <w:rPr>
          <w:bCs/>
          <w:sz w:val="28"/>
          <w:szCs w:val="28"/>
          <w:vertAlign w:val="baseline"/>
        </w:rPr>
        <w:t xml:space="preserve">. Вміти готувати </w:t>
      </w:r>
      <w:proofErr w:type="spellStart"/>
      <w:r w:rsidRPr="00564BDF">
        <w:rPr>
          <w:bCs/>
          <w:sz w:val="28"/>
          <w:szCs w:val="28"/>
          <w:vertAlign w:val="baseline"/>
        </w:rPr>
        <w:t>титранти</w:t>
      </w:r>
      <w:proofErr w:type="spellEnd"/>
      <w:r w:rsidRPr="00564BDF">
        <w:rPr>
          <w:bCs/>
          <w:sz w:val="28"/>
          <w:szCs w:val="28"/>
          <w:vertAlign w:val="baseline"/>
        </w:rPr>
        <w:t xml:space="preserve">, виконувати </w:t>
      </w:r>
      <w:r w:rsidRPr="00564BDF">
        <w:rPr>
          <w:sz w:val="28"/>
          <w:szCs w:val="28"/>
          <w:vertAlign w:val="baseline"/>
        </w:rPr>
        <w:t>їх стандартизацію, а також</w:t>
      </w:r>
      <w:r w:rsidRPr="00564BDF">
        <w:rPr>
          <w:b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проводити</w:t>
      </w:r>
      <w:r w:rsidRPr="00564BDF">
        <w:rPr>
          <w:bCs/>
          <w:sz w:val="28"/>
          <w:szCs w:val="28"/>
          <w:vertAlign w:val="baseline"/>
        </w:rPr>
        <w:t xml:space="preserve"> кількісні визначення методом </w:t>
      </w:r>
      <w:proofErr w:type="spellStart"/>
      <w:r w:rsidRPr="00564BDF">
        <w:rPr>
          <w:bCs/>
          <w:sz w:val="28"/>
          <w:szCs w:val="28"/>
          <w:vertAlign w:val="baseline"/>
        </w:rPr>
        <w:t>перманганатометрії</w:t>
      </w:r>
      <w:proofErr w:type="spellEnd"/>
      <w:r w:rsidRPr="00564BDF">
        <w:rPr>
          <w:bCs/>
          <w:sz w:val="28"/>
          <w:szCs w:val="28"/>
          <w:vertAlign w:val="baseline"/>
        </w:rPr>
        <w:t>.</w:t>
      </w:r>
    </w:p>
    <w:p w:rsidR="000748DB" w:rsidRPr="00564BDF" w:rsidRDefault="000748DB" w:rsidP="000748DB">
      <w:pPr>
        <w:jc w:val="center"/>
        <w:rPr>
          <w:i/>
          <w:iCs/>
          <w:sz w:val="28"/>
          <w:szCs w:val="28"/>
          <w:vertAlign w:val="baseline"/>
        </w:rPr>
      </w:pPr>
    </w:p>
    <w:p w:rsidR="000748DB" w:rsidRPr="00564BDF" w:rsidRDefault="000748DB" w:rsidP="000748DB">
      <w:pPr>
        <w:jc w:val="center"/>
        <w:rPr>
          <w:b/>
          <w:iCs/>
          <w:sz w:val="28"/>
          <w:szCs w:val="28"/>
          <w:vertAlign w:val="baseline"/>
        </w:rPr>
      </w:pPr>
      <w:r w:rsidRPr="00564BDF">
        <w:rPr>
          <w:b/>
          <w:iCs/>
          <w:sz w:val="28"/>
          <w:szCs w:val="28"/>
          <w:vertAlign w:val="baseline"/>
        </w:rPr>
        <w:t>Теоретичні положення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Методи об’ємного аналізу, які базуються на реакціях окиснення-відновлення використовуються для кількісного визначення окисників чи відновників в розчині, що аналізують. 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Всі </w:t>
      </w:r>
      <w:proofErr w:type="spellStart"/>
      <w:r w:rsidRPr="00564BDF">
        <w:rPr>
          <w:sz w:val="28"/>
          <w:szCs w:val="28"/>
          <w:vertAlign w:val="baseline"/>
        </w:rPr>
        <w:t>редокс</w:t>
      </w:r>
      <w:proofErr w:type="spellEnd"/>
      <w:r w:rsidRPr="00564BDF">
        <w:rPr>
          <w:sz w:val="28"/>
          <w:szCs w:val="28"/>
          <w:vertAlign w:val="baseline"/>
        </w:rPr>
        <w:t xml:space="preserve">-методи класифікуються в залежності від характеру основного 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, що застосовується в конкретному випадку титрування. Якщо </w:t>
      </w:r>
      <w:proofErr w:type="spellStart"/>
      <w:r w:rsidRPr="00564BDF">
        <w:rPr>
          <w:sz w:val="28"/>
          <w:szCs w:val="28"/>
          <w:vertAlign w:val="baseline"/>
        </w:rPr>
        <w:t>титрантом</w:t>
      </w:r>
      <w:proofErr w:type="spellEnd"/>
      <w:r w:rsidRPr="00564BDF">
        <w:rPr>
          <w:sz w:val="28"/>
          <w:szCs w:val="28"/>
          <w:vertAlign w:val="baseline"/>
        </w:rPr>
        <w:t xml:space="preserve"> є окисник, то така група </w:t>
      </w:r>
      <w:proofErr w:type="spellStart"/>
      <w:r w:rsidRPr="00564BDF">
        <w:rPr>
          <w:sz w:val="28"/>
          <w:szCs w:val="28"/>
          <w:vertAlign w:val="baseline"/>
        </w:rPr>
        <w:t>редокс</w:t>
      </w:r>
      <w:proofErr w:type="spellEnd"/>
      <w:r w:rsidRPr="00564BDF">
        <w:rPr>
          <w:sz w:val="28"/>
          <w:szCs w:val="28"/>
          <w:vertAlign w:val="baseline"/>
        </w:rPr>
        <w:t xml:space="preserve">-методів називається оксидиметрія; якщо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– відновник, то методи називаються </w:t>
      </w:r>
      <w:proofErr w:type="spellStart"/>
      <w:r w:rsidRPr="00564BDF">
        <w:rPr>
          <w:sz w:val="28"/>
          <w:szCs w:val="28"/>
          <w:vertAlign w:val="baseline"/>
        </w:rPr>
        <w:t>редоксметрією</w:t>
      </w:r>
      <w:proofErr w:type="spellEnd"/>
      <w:r w:rsidRPr="00564BDF">
        <w:rPr>
          <w:sz w:val="28"/>
          <w:szCs w:val="28"/>
          <w:vertAlign w:val="baseline"/>
        </w:rPr>
        <w:t>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Оксидиметрія – метод визначення відновників шляхом титрування їх стандартними розчинами окисників, а </w:t>
      </w:r>
      <w:proofErr w:type="spellStart"/>
      <w:r w:rsidRPr="00564BDF">
        <w:rPr>
          <w:sz w:val="28"/>
          <w:szCs w:val="28"/>
          <w:vertAlign w:val="baseline"/>
        </w:rPr>
        <w:t>редоксметрія</w:t>
      </w:r>
      <w:proofErr w:type="spellEnd"/>
      <w:r w:rsidRPr="00564BDF">
        <w:rPr>
          <w:sz w:val="28"/>
          <w:szCs w:val="28"/>
          <w:vertAlign w:val="baseline"/>
        </w:rPr>
        <w:t xml:space="preserve"> – метод визначення окисників шляхом титрування їх стандартними розчинами відновників.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Процеси окисно-відновного титрування можна представити графічно у вигляді кривої титрування, що відображає зміну окисно-відновного потенціалу Е розчину, що титрується, в міру додавання до нього стандартного (титрованого) розчину окисника або відновника.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Для визначення кінцевої точки титрування в </w:t>
      </w:r>
      <w:proofErr w:type="spellStart"/>
      <w:r w:rsidRPr="00564BDF">
        <w:rPr>
          <w:sz w:val="28"/>
          <w:szCs w:val="28"/>
          <w:vertAlign w:val="baseline"/>
        </w:rPr>
        <w:t>редокс</w:t>
      </w:r>
      <w:proofErr w:type="spellEnd"/>
      <w:r w:rsidRPr="00564BDF">
        <w:rPr>
          <w:sz w:val="28"/>
          <w:szCs w:val="28"/>
          <w:vertAlign w:val="baseline"/>
        </w:rPr>
        <w:t xml:space="preserve">-методах застосовують специфічні та </w:t>
      </w:r>
      <w:proofErr w:type="spellStart"/>
      <w:r w:rsidRPr="00564BDF">
        <w:rPr>
          <w:sz w:val="28"/>
          <w:szCs w:val="28"/>
          <w:vertAlign w:val="baseline"/>
        </w:rPr>
        <w:t>редокс</w:t>
      </w:r>
      <w:proofErr w:type="spellEnd"/>
      <w:r w:rsidRPr="00564BDF">
        <w:rPr>
          <w:sz w:val="28"/>
          <w:szCs w:val="28"/>
          <w:vertAlign w:val="baseline"/>
        </w:rPr>
        <w:t xml:space="preserve">-індикатори, а також </w:t>
      </w:r>
      <w:proofErr w:type="spellStart"/>
      <w:r w:rsidRPr="00564BDF">
        <w:rPr>
          <w:sz w:val="28"/>
          <w:szCs w:val="28"/>
          <w:vertAlign w:val="baseline"/>
        </w:rPr>
        <w:t>безіндикаторні</w:t>
      </w:r>
      <w:proofErr w:type="spellEnd"/>
      <w:r w:rsidRPr="00564BDF">
        <w:rPr>
          <w:sz w:val="28"/>
          <w:szCs w:val="28"/>
          <w:vertAlign w:val="baseline"/>
        </w:rPr>
        <w:t xml:space="preserve"> методи тоді, коли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має забарвлення, яке зникає при взаємодії з речовиною, що визначається (наприклад, у методі </w:t>
      </w:r>
      <w:proofErr w:type="spellStart"/>
      <w:r w:rsidRPr="00564BDF">
        <w:rPr>
          <w:sz w:val="28"/>
          <w:szCs w:val="28"/>
          <w:vertAlign w:val="baseline"/>
        </w:rPr>
        <w:t>перманганатомертії</w:t>
      </w:r>
      <w:proofErr w:type="spellEnd"/>
      <w:r w:rsidRPr="00564BDF">
        <w:rPr>
          <w:sz w:val="28"/>
          <w:szCs w:val="28"/>
          <w:vertAlign w:val="baseline"/>
        </w:rPr>
        <w:t>); коли продукт реакції має інтенсивне забарвлення, що має місце, наприклад, у барометричному методі. До специфічних індикаторів відноситься, наприклад, крохмаль в йодометрії і дає з йодом комплекс синього кольору.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Вибір </w:t>
      </w:r>
      <w:proofErr w:type="spellStart"/>
      <w:r w:rsidRPr="00564BDF">
        <w:rPr>
          <w:sz w:val="28"/>
          <w:szCs w:val="28"/>
          <w:vertAlign w:val="baseline"/>
        </w:rPr>
        <w:t>редокс</w:t>
      </w:r>
      <w:proofErr w:type="spellEnd"/>
      <w:r w:rsidRPr="00564BDF">
        <w:rPr>
          <w:sz w:val="28"/>
          <w:szCs w:val="28"/>
          <w:vertAlign w:val="baseline"/>
        </w:rPr>
        <w:t>-індикаторів здійснюється за характером кривих титрування виходячи з того, щоб інтервал переходу забарвлення індикатора був у межах стрибка титрування.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Методи, що основані на реакціях окиснення-відновлення, зазвичай називають за </w:t>
      </w:r>
      <w:proofErr w:type="spellStart"/>
      <w:r w:rsidRPr="00564BDF">
        <w:rPr>
          <w:sz w:val="28"/>
          <w:szCs w:val="28"/>
          <w:vertAlign w:val="baseline"/>
        </w:rPr>
        <w:t>титрантом</w:t>
      </w:r>
      <w:proofErr w:type="spellEnd"/>
      <w:r w:rsidRPr="00564BDF">
        <w:rPr>
          <w:sz w:val="28"/>
          <w:szCs w:val="28"/>
          <w:vertAlign w:val="baseline"/>
        </w:rPr>
        <w:t>, який використовують: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Перманганатометрія</w:t>
      </w:r>
      <w:proofErr w:type="spellEnd"/>
      <w:r w:rsidRPr="00564BDF">
        <w:rPr>
          <w:sz w:val="28"/>
          <w:szCs w:val="28"/>
          <w:vertAlign w:val="baseline"/>
        </w:rPr>
        <w:t xml:space="preserve"> – використовують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калію перманганат.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Йодометрія – використовуються реакції окиснення йодом або відновлення іонами йодиду.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Хроматометрія – в основі лежать реакції окиснення калію біхромату </w:t>
      </w:r>
      <w:r w:rsidRPr="00564BDF">
        <w:rPr>
          <w:sz w:val="28"/>
          <w:szCs w:val="28"/>
          <w:vertAlign w:val="baseline"/>
          <w:lang w:val="en-US"/>
        </w:rPr>
        <w:t>K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en-US"/>
        </w:rPr>
        <w:t>Cr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lang w:val="ru-RU"/>
        </w:rPr>
        <w:t>7</w:t>
      </w:r>
      <w:r w:rsidRPr="00564BDF">
        <w:rPr>
          <w:sz w:val="28"/>
          <w:szCs w:val="28"/>
          <w:vertAlign w:val="baseline"/>
          <w:lang w:val="ru-RU"/>
        </w:rPr>
        <w:t>.</w:t>
      </w:r>
    </w:p>
    <w:p w:rsidR="000748DB" w:rsidRPr="00564BDF" w:rsidRDefault="000748DB" w:rsidP="000748DB">
      <w:pPr>
        <w:jc w:val="both"/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jc w:val="both"/>
        <w:rPr>
          <w:b/>
          <w:bCs/>
          <w:sz w:val="28"/>
          <w:szCs w:val="28"/>
          <w:vertAlign w:val="baseline"/>
          <w:lang w:val="ru-RU"/>
        </w:rPr>
      </w:pPr>
      <w:r w:rsidRPr="00564BDF">
        <w:rPr>
          <w:b/>
          <w:bCs/>
          <w:sz w:val="28"/>
          <w:szCs w:val="28"/>
          <w:vertAlign w:val="baseline"/>
          <w:lang w:val="ru-RU"/>
        </w:rPr>
        <w:t xml:space="preserve">4.1. </w:t>
      </w:r>
      <w:proofErr w:type="spellStart"/>
      <w:r w:rsidRPr="00564BDF">
        <w:rPr>
          <w:b/>
          <w:bCs/>
          <w:sz w:val="28"/>
          <w:szCs w:val="28"/>
          <w:vertAlign w:val="baseline"/>
          <w:lang w:val="ru-RU"/>
        </w:rPr>
        <w:t>Перманганатометрія</w:t>
      </w:r>
      <w:proofErr w:type="spellEnd"/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Робочим розчином </w:t>
      </w:r>
      <w:proofErr w:type="spellStart"/>
      <w:r w:rsidRPr="00564BDF">
        <w:rPr>
          <w:sz w:val="28"/>
          <w:szCs w:val="28"/>
          <w:vertAlign w:val="baseline"/>
        </w:rPr>
        <w:t>перманганатометричного</w:t>
      </w:r>
      <w:proofErr w:type="spellEnd"/>
      <w:r w:rsidRPr="00564BDF">
        <w:rPr>
          <w:sz w:val="28"/>
          <w:szCs w:val="28"/>
          <w:vertAlign w:val="baseline"/>
        </w:rPr>
        <w:t xml:space="preserve"> титрування є титрований розчин калій перманганату.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Титрування перманганатом проводять у кислому, нейтральному, лужному середовищах. Переважно титрують у кислому середовищі. Це пов’язано з тим, що у кислому середовищі при взаємодії з якимось відновником перманганат-аніон 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 xml:space="preserve">, який має фіолетове забарвлення, відновлюється </w:t>
      </w:r>
      <w:proofErr w:type="spellStart"/>
      <w:r w:rsidRPr="00564BDF">
        <w:rPr>
          <w:sz w:val="28"/>
          <w:szCs w:val="28"/>
          <w:vertAlign w:val="baseline"/>
          <w:lang w:val="en-US"/>
        </w:rPr>
        <w:t>Mn</w:t>
      </w:r>
      <w:proofErr w:type="spellEnd"/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який </w:t>
      </w:r>
      <w:r w:rsidRPr="00564BDF">
        <w:rPr>
          <w:sz w:val="28"/>
          <w:szCs w:val="28"/>
          <w:vertAlign w:val="baseline"/>
        </w:rPr>
        <w:lastRenderedPageBreak/>
        <w:t>практично безбарвний. Отже, відбувається чітка зміна забарвлення, що полегшує встановлення точки еквівалентності. У кислому середовищі має місце наступна реакція:</w:t>
      </w:r>
    </w:p>
    <w:p w:rsidR="000748DB" w:rsidRPr="00564BDF" w:rsidRDefault="000748DB" w:rsidP="000748DB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 xml:space="preserve">–   </w:t>
      </w:r>
      <w:r w:rsidRPr="00564BDF">
        <w:rPr>
          <w:sz w:val="28"/>
          <w:szCs w:val="28"/>
          <w:vertAlign w:val="baseline"/>
        </w:rPr>
        <w:t>+ 8H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 xml:space="preserve"> + 5e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 xml:space="preserve">  =  Mn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  + 4H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O</w:t>
      </w:r>
    </w:p>
    <w:p w:rsidR="000748DB" w:rsidRPr="00564BDF" w:rsidRDefault="000748DB" w:rsidP="000748DB">
      <w:pPr>
        <w:jc w:val="center"/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Окисно-відновний потенціал даної системи виражається рівнянням </w:t>
      </w:r>
      <w:proofErr w:type="spellStart"/>
      <w:r w:rsidRPr="00564BDF">
        <w:rPr>
          <w:sz w:val="28"/>
          <w:szCs w:val="28"/>
          <w:vertAlign w:val="baseline"/>
        </w:rPr>
        <w:t>Нернста</w:t>
      </w:r>
      <w:proofErr w:type="spellEnd"/>
      <w:r w:rsidRPr="00564BDF">
        <w:rPr>
          <w:sz w:val="28"/>
          <w:szCs w:val="28"/>
          <w:vertAlign w:val="baseline"/>
        </w:rPr>
        <w:t>:</w:t>
      </w:r>
    </w:p>
    <w:p w:rsidR="000748DB" w:rsidRPr="00564BDF" w:rsidRDefault="000748DB" w:rsidP="000748DB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Е (MnO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>/</w:t>
      </w:r>
      <w:proofErr w:type="spellStart"/>
      <w:r w:rsidRPr="00564BDF">
        <w:rPr>
          <w:sz w:val="28"/>
          <w:szCs w:val="28"/>
          <w:vertAlign w:val="baseline"/>
          <w:lang w:val="en-US"/>
        </w:rPr>
        <w:t>Mn</w:t>
      </w:r>
      <w:proofErr w:type="spellEnd"/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) = </w:t>
      </w:r>
      <w:proofErr w:type="spellStart"/>
      <w:r w:rsidRPr="00564BDF">
        <w:rPr>
          <w:sz w:val="28"/>
          <w:szCs w:val="28"/>
          <w:vertAlign w:val="baseline"/>
        </w:rPr>
        <w:t>Е</w:t>
      </w:r>
      <w:r w:rsidRPr="00564BDF">
        <w:rPr>
          <w:sz w:val="28"/>
          <w:szCs w:val="28"/>
        </w:rPr>
        <w:t>о</w:t>
      </w:r>
      <w:proofErr w:type="spellEnd"/>
      <w:r w:rsidRPr="00564BDF">
        <w:rPr>
          <w:sz w:val="28"/>
          <w:szCs w:val="28"/>
          <w:vertAlign w:val="baseline"/>
        </w:rPr>
        <w:t xml:space="preserve"> (MnO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>/</w:t>
      </w:r>
      <w:proofErr w:type="spellStart"/>
      <w:r w:rsidRPr="00564BDF">
        <w:rPr>
          <w:sz w:val="28"/>
          <w:szCs w:val="28"/>
          <w:vertAlign w:val="baseline"/>
          <w:lang w:val="en-US"/>
        </w:rPr>
        <w:t>Mn</w:t>
      </w:r>
      <w:proofErr w:type="spellEnd"/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) + </w:t>
      </w:r>
      <w:r w:rsidRPr="00564BDF">
        <w:rPr>
          <w:iCs/>
          <w:position w:val="-24"/>
          <w:sz w:val="28"/>
          <w:szCs w:val="28"/>
          <w:vertAlign w:val="baseline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5" o:title=""/>
          </v:shape>
          <o:OLEObject Type="Embed" ProgID="Equation.3" ShapeID="_x0000_i1025" DrawAspect="Content" ObjectID="_1672159971" r:id="rId6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0,059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en-US"/>
        </w:rPr>
        <w:t>lg</w:t>
      </w:r>
      <w:proofErr w:type="spellEnd"/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iCs/>
          <w:position w:val="-30"/>
          <w:sz w:val="28"/>
          <w:szCs w:val="28"/>
          <w:vertAlign w:val="baseline"/>
        </w:rPr>
        <w:object w:dxaOrig="1960" w:dyaOrig="740">
          <v:shape id="_x0000_i1026" type="#_x0000_t75" style="width:98.25pt;height:36.75pt" o:ole="">
            <v:imagedata r:id="rId7" o:title=""/>
          </v:shape>
          <o:OLEObject Type="Embed" ProgID="Equation.3" ShapeID="_x0000_i1026" DrawAspect="Content" ObjectID="_1672159972" r:id="rId8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bSup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с8(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+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perscript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2+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perscript"/>
              </w:rPr>
              <m:t>)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>;</w:t>
      </w:r>
    </w:p>
    <w:p w:rsidR="000748DB" w:rsidRPr="00564BDF" w:rsidRDefault="000748DB" w:rsidP="000748DB">
      <w:pPr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Е</w:t>
      </w:r>
      <w:r w:rsidRPr="00564BDF">
        <w:rPr>
          <w:sz w:val="28"/>
          <w:szCs w:val="28"/>
        </w:rPr>
        <w:t>о</w:t>
      </w:r>
      <w:proofErr w:type="spellEnd"/>
      <w:r w:rsidRPr="00564BDF">
        <w:rPr>
          <w:sz w:val="28"/>
          <w:szCs w:val="28"/>
          <w:vertAlign w:val="baseline"/>
        </w:rPr>
        <w:t xml:space="preserve"> (MnO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>/</w:t>
      </w:r>
      <w:proofErr w:type="spellStart"/>
      <w:r w:rsidRPr="00564BDF">
        <w:rPr>
          <w:sz w:val="28"/>
          <w:szCs w:val="28"/>
          <w:vertAlign w:val="baseline"/>
          <w:lang w:val="en-US"/>
        </w:rPr>
        <w:t>Mn</w:t>
      </w:r>
      <w:proofErr w:type="spellEnd"/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) = +1,52 В. З рівняння видно, що </w:t>
      </w:r>
      <w:proofErr w:type="spellStart"/>
      <w:r w:rsidRPr="00564BDF">
        <w:rPr>
          <w:sz w:val="28"/>
          <w:szCs w:val="28"/>
          <w:vertAlign w:val="baseline"/>
        </w:rPr>
        <w:t>редокс</w:t>
      </w:r>
      <w:proofErr w:type="spellEnd"/>
      <w:r w:rsidRPr="00564BDF">
        <w:rPr>
          <w:sz w:val="28"/>
          <w:szCs w:val="28"/>
          <w:vertAlign w:val="baseline"/>
        </w:rPr>
        <w:t>-потенціал даної системи у значній мірі залежить від С(Н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 xml:space="preserve">). Чим вища концентрація гідроген-іонів у розчині, тим більший </w:t>
      </w:r>
      <w:proofErr w:type="spellStart"/>
      <w:r w:rsidRPr="00564BDF">
        <w:rPr>
          <w:sz w:val="28"/>
          <w:szCs w:val="28"/>
          <w:vertAlign w:val="baseline"/>
        </w:rPr>
        <w:t>редокс</w:t>
      </w:r>
      <w:proofErr w:type="spellEnd"/>
      <w:r w:rsidRPr="00564BDF">
        <w:rPr>
          <w:sz w:val="28"/>
          <w:szCs w:val="28"/>
          <w:vertAlign w:val="baseline"/>
        </w:rPr>
        <w:t>-потенціал системи. Тому титрування краще проводити в кислому середовищі, особливо при титруванні слабких відновників.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Процес титрування перманганатом різних неорганічних і органічних речовин дуже складний. Це пояснюється тим, що Манган у кислих розчинах  може бути  в різних ступенях окиснення: 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>, 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2–</w:t>
      </w:r>
      <w:proofErr w:type="spellStart"/>
      <w:r w:rsidRPr="00564BDF">
        <w:rPr>
          <w:sz w:val="28"/>
          <w:szCs w:val="28"/>
          <w:vertAlign w:val="baseline"/>
          <w:lang w:val="en-US"/>
        </w:rPr>
        <w:t>MnO</w:t>
      </w:r>
      <w:proofErr w:type="spellEnd"/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en-US"/>
        </w:rPr>
        <w:t>Mn</w:t>
      </w:r>
      <w:proofErr w:type="spellEnd"/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en-US"/>
        </w:rPr>
        <w:t>Mn</w:t>
      </w:r>
      <w:proofErr w:type="spellEnd"/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>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Низькозарядні</w:t>
      </w:r>
      <w:proofErr w:type="spellEnd"/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йони</w:t>
      </w:r>
      <w:proofErr w:type="spellEnd"/>
      <w:r w:rsidRPr="00564BDF">
        <w:rPr>
          <w:sz w:val="28"/>
          <w:szCs w:val="28"/>
          <w:vertAlign w:val="baseline"/>
        </w:rPr>
        <w:t xml:space="preserve"> Мангану, що утворюються в процесі відновлення 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 xml:space="preserve">, самі здатні </w:t>
      </w:r>
      <w:proofErr w:type="spellStart"/>
      <w:r w:rsidRPr="00564BDF">
        <w:rPr>
          <w:sz w:val="28"/>
          <w:szCs w:val="28"/>
          <w:vertAlign w:val="baseline"/>
        </w:rPr>
        <w:t>окиснюватись</w:t>
      </w:r>
      <w:proofErr w:type="spellEnd"/>
      <w:r w:rsidRPr="00564BDF">
        <w:rPr>
          <w:sz w:val="28"/>
          <w:szCs w:val="28"/>
          <w:vertAlign w:val="baseline"/>
        </w:rPr>
        <w:t xml:space="preserve"> перманганат-іоном у більш високі ступені окиснення.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Наприклад:  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 xml:space="preserve"> + </w:t>
      </w:r>
      <w:proofErr w:type="spellStart"/>
      <w:r w:rsidRPr="00564BDF">
        <w:rPr>
          <w:sz w:val="28"/>
          <w:szCs w:val="28"/>
          <w:vertAlign w:val="baseline"/>
          <w:lang w:val="en-US"/>
        </w:rPr>
        <w:t>Mn</w:t>
      </w:r>
      <w:proofErr w:type="spellEnd"/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 → 2</w:t>
      </w:r>
      <w:proofErr w:type="spellStart"/>
      <w:r w:rsidRPr="00564BDF">
        <w:rPr>
          <w:sz w:val="28"/>
          <w:szCs w:val="28"/>
          <w:vertAlign w:val="baseline"/>
          <w:lang w:val="en-US"/>
        </w:rPr>
        <w:t>MnO</w:t>
      </w:r>
      <w:proofErr w:type="spellEnd"/>
      <w:r w:rsidRPr="00564BDF">
        <w:rPr>
          <w:sz w:val="28"/>
          <w:szCs w:val="28"/>
        </w:rPr>
        <w:t>2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                   окисник    відновник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Отже, мають місце процеси самоокиснення-самовідновлення.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Щоб запобігти утворенню проміжних форм окиснення Мангану титрування розчином перманганату слід проводити повільно, при певних значення </w:t>
      </w:r>
      <w:proofErr w:type="spellStart"/>
      <w:r w:rsidRPr="00564BDF">
        <w:rPr>
          <w:sz w:val="28"/>
          <w:szCs w:val="28"/>
          <w:vertAlign w:val="baseline"/>
        </w:rPr>
        <w:t>рН</w:t>
      </w:r>
      <w:proofErr w:type="spellEnd"/>
      <w:r w:rsidRPr="00564BDF">
        <w:rPr>
          <w:sz w:val="28"/>
          <w:szCs w:val="28"/>
          <w:vertAlign w:val="baseline"/>
        </w:rPr>
        <w:t xml:space="preserve"> і при нагріванні.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Перманганатом швидко </w:t>
      </w:r>
      <w:proofErr w:type="spellStart"/>
      <w:r w:rsidRPr="00564BDF">
        <w:rPr>
          <w:sz w:val="28"/>
          <w:szCs w:val="28"/>
          <w:vertAlign w:val="baseline"/>
        </w:rPr>
        <w:t>окиснюються</w:t>
      </w:r>
      <w:proofErr w:type="spellEnd"/>
      <w:r w:rsidRPr="00564BDF">
        <w:rPr>
          <w:sz w:val="28"/>
          <w:szCs w:val="28"/>
          <w:vertAlign w:val="baseline"/>
        </w:rPr>
        <w:t xml:space="preserve"> щавлева кислота (Н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2Н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О), 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HI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SO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S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HNO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Na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S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z w:val="28"/>
          <w:szCs w:val="28"/>
          <w:vertAlign w:val="baseline"/>
        </w:rPr>
        <w:t>роданіди</w:t>
      </w:r>
      <w:proofErr w:type="spellEnd"/>
      <w:r w:rsidRPr="00564BDF">
        <w:rPr>
          <w:sz w:val="28"/>
          <w:szCs w:val="28"/>
          <w:vertAlign w:val="baseline"/>
        </w:rPr>
        <w:t xml:space="preserve">, а також </w:t>
      </w:r>
      <w:proofErr w:type="spellStart"/>
      <w:r w:rsidRPr="00564BDF">
        <w:rPr>
          <w:sz w:val="28"/>
          <w:szCs w:val="28"/>
          <w:vertAlign w:val="baseline"/>
        </w:rPr>
        <w:t>йони</w:t>
      </w:r>
      <w:proofErr w:type="spellEnd"/>
      <w:r w:rsidRPr="00564BDF">
        <w:rPr>
          <w:sz w:val="28"/>
          <w:szCs w:val="28"/>
          <w:vertAlign w:val="baseline"/>
        </w:rPr>
        <w:t xml:space="preserve"> металів у нижчих ступенях окиснення (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en-US"/>
        </w:rPr>
        <w:t>Mn</w:t>
      </w:r>
      <w:proofErr w:type="spellEnd"/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Cr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 і ін.).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У </w:t>
      </w:r>
      <w:proofErr w:type="spellStart"/>
      <w:r w:rsidRPr="00564BDF">
        <w:rPr>
          <w:sz w:val="28"/>
          <w:szCs w:val="28"/>
          <w:vertAlign w:val="baseline"/>
        </w:rPr>
        <w:t>перманганатометрії</w:t>
      </w:r>
      <w:proofErr w:type="spellEnd"/>
      <w:r w:rsidRPr="00564BDF">
        <w:rPr>
          <w:sz w:val="28"/>
          <w:szCs w:val="28"/>
          <w:vertAlign w:val="baseline"/>
        </w:rPr>
        <w:t xml:space="preserve"> для визначення речовин, що повільно </w:t>
      </w:r>
      <w:proofErr w:type="spellStart"/>
      <w:r w:rsidRPr="00564BDF">
        <w:rPr>
          <w:sz w:val="28"/>
          <w:szCs w:val="28"/>
          <w:vertAlign w:val="baseline"/>
        </w:rPr>
        <w:t>окиснюються</w:t>
      </w:r>
      <w:proofErr w:type="spellEnd"/>
      <w:r w:rsidRPr="00564BDF">
        <w:rPr>
          <w:sz w:val="28"/>
          <w:szCs w:val="28"/>
          <w:vertAlign w:val="baseline"/>
        </w:rPr>
        <w:t xml:space="preserve">, використовують титрування у кислому середовищі методом зворотного титрування. До розчину досліджуваної речовини додають точно відому кількість розчину перманганату, взятого у надлишку, а потім надлишок, що не пішов на окиснення досліджуваної речовини, </w:t>
      </w:r>
      <w:proofErr w:type="spellStart"/>
      <w:r w:rsidRPr="00564BDF">
        <w:rPr>
          <w:sz w:val="28"/>
          <w:szCs w:val="28"/>
          <w:vertAlign w:val="baseline"/>
        </w:rPr>
        <w:t>відтитровують</w:t>
      </w:r>
      <w:proofErr w:type="spellEnd"/>
      <w:r w:rsidRPr="00564BDF">
        <w:rPr>
          <w:sz w:val="28"/>
          <w:szCs w:val="28"/>
          <w:vertAlign w:val="baseline"/>
        </w:rPr>
        <w:t xml:space="preserve"> стандартним розчином відновника (наприклад, щавлевої кислоти).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Оскільки у кислому середовищі відбувається відновлення Мангану із ступеня окиснення +7 до +2, тобто приєднується 5 електронів, то молярна маса еквівалента </w:t>
      </w:r>
      <w:proofErr w:type="spellStart"/>
      <w:r w:rsidRPr="00564BDF">
        <w:rPr>
          <w:sz w:val="28"/>
          <w:szCs w:val="28"/>
          <w:vertAlign w:val="baseline"/>
          <w:lang w:val="en-US"/>
        </w:rPr>
        <w:t>KMnO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 у даній реакції становить </w:t>
      </w:r>
      <w:r w:rsidRPr="00564BDF">
        <w:rPr>
          <w:iCs/>
          <w:position w:val="-24"/>
          <w:sz w:val="28"/>
          <w:szCs w:val="28"/>
          <w:vertAlign w:val="baseline"/>
        </w:rPr>
        <w:object w:dxaOrig="1300" w:dyaOrig="639">
          <v:shape id="_x0000_i1027" type="#_x0000_t75" style="width:65.25pt;height:32.25pt" o:ole="">
            <v:imagedata r:id="rId9" o:title=""/>
          </v:shape>
          <o:OLEObject Type="Embed" ProgID="Equation.3" ShapeID="_x0000_i1027" DrawAspect="Content" ObjectID="_1672159973" r:id="rId10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М(KMnO4)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;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 xml:space="preserve">(1/5 </w:t>
      </w:r>
      <w:proofErr w:type="spellStart"/>
      <w:r w:rsidRPr="00564BDF">
        <w:rPr>
          <w:sz w:val="28"/>
          <w:szCs w:val="28"/>
          <w:vertAlign w:val="baseline"/>
          <w:lang w:val="en-US"/>
        </w:rPr>
        <w:t>KMnO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) = 1/5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proofErr w:type="spellStart"/>
      <w:r w:rsidRPr="00564BDF">
        <w:rPr>
          <w:sz w:val="28"/>
          <w:szCs w:val="28"/>
          <w:vertAlign w:val="baseline"/>
          <w:lang w:val="en-US"/>
        </w:rPr>
        <w:t>KMnO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 нейтральному і </w:t>
      </w:r>
      <w:proofErr w:type="spellStart"/>
      <w:r w:rsidRPr="00564BDF">
        <w:rPr>
          <w:sz w:val="28"/>
          <w:szCs w:val="28"/>
          <w:vertAlign w:val="baseline"/>
        </w:rPr>
        <w:t>слабколужному</w:t>
      </w:r>
      <w:proofErr w:type="spellEnd"/>
      <w:r w:rsidRPr="00564BDF">
        <w:rPr>
          <w:sz w:val="28"/>
          <w:szCs w:val="28"/>
          <w:vertAlign w:val="baseline"/>
        </w:rPr>
        <w:t xml:space="preserve"> середовищі 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 xml:space="preserve"> відновлюється до MnО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: </w:t>
      </w:r>
    </w:p>
    <w:p w:rsidR="000748DB" w:rsidRPr="00564BDF" w:rsidRDefault="000748DB" w:rsidP="000748DB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 xml:space="preserve">  + 2H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 xml:space="preserve">O </w:t>
      </w:r>
      <w:r w:rsidRPr="00564BDF">
        <w:rPr>
          <w:sz w:val="28"/>
          <w:szCs w:val="28"/>
          <w:vertAlign w:val="baseline"/>
        </w:rPr>
        <w:t xml:space="preserve">+ </w:t>
      </w:r>
      <w:r w:rsidRPr="00564BDF">
        <w:rPr>
          <w:sz w:val="28"/>
          <w:szCs w:val="28"/>
          <w:vertAlign w:val="baseline"/>
          <w:lang w:val="en-US"/>
        </w:rPr>
        <w:t>3</w:t>
      </w:r>
      <w:r w:rsidRPr="00564BDF">
        <w:rPr>
          <w:sz w:val="28"/>
          <w:szCs w:val="28"/>
          <w:vertAlign w:val="baseline"/>
        </w:rPr>
        <w:t>e</w:t>
      </w:r>
      <w:r w:rsidRPr="00564BDF">
        <w:rPr>
          <w:sz w:val="28"/>
          <w:szCs w:val="28"/>
          <w:vertAlign w:val="superscript"/>
        </w:rPr>
        <w:t>–</w:t>
      </w:r>
      <w:r w:rsidRPr="00564BDF">
        <w:rPr>
          <w:sz w:val="28"/>
          <w:szCs w:val="28"/>
          <w:vertAlign w:val="baseline"/>
        </w:rPr>
        <w:t xml:space="preserve">  =  </w:t>
      </w:r>
      <w:proofErr w:type="spellStart"/>
      <w:r w:rsidRPr="00564BDF">
        <w:rPr>
          <w:sz w:val="28"/>
          <w:szCs w:val="28"/>
          <w:vertAlign w:val="baseline"/>
        </w:rPr>
        <w:t>Mn</w:t>
      </w:r>
      <w:proofErr w:type="spellEnd"/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lang w:val="en-US"/>
        </w:rPr>
        <w:t>2</w:t>
      </w:r>
      <w:r w:rsidRPr="00564BDF">
        <w:rPr>
          <w:sz w:val="28"/>
          <w:szCs w:val="28"/>
          <w:vertAlign w:val="baseline"/>
        </w:rPr>
        <w:t xml:space="preserve"> +</w:t>
      </w:r>
      <w:r w:rsidRPr="00564BDF">
        <w:rPr>
          <w:sz w:val="28"/>
          <w:szCs w:val="28"/>
          <w:vertAlign w:val="baseline"/>
          <w:lang w:val="en-US"/>
        </w:rPr>
        <w:t>4O</w:t>
      </w:r>
      <w:r w:rsidRPr="00564BDF">
        <w:rPr>
          <w:sz w:val="28"/>
          <w:szCs w:val="28"/>
          <w:vertAlign w:val="baseline"/>
        </w:rPr>
        <w:t>H</w:t>
      </w:r>
      <w:r w:rsidRPr="00564BDF">
        <w:rPr>
          <w:sz w:val="28"/>
          <w:szCs w:val="28"/>
          <w:vertAlign w:val="superscript"/>
        </w:rPr>
        <w:t>–</w:t>
      </w:r>
    </w:p>
    <w:p w:rsidR="000748DB" w:rsidRPr="00564BDF" w:rsidRDefault="000748DB" w:rsidP="000748DB">
      <w:pPr>
        <w:jc w:val="both"/>
        <w:rPr>
          <w:b/>
          <w:bCs/>
          <w:sz w:val="28"/>
          <w:szCs w:val="28"/>
          <w:vertAlign w:val="baseline"/>
        </w:rPr>
      </w:pPr>
    </w:p>
    <w:p w:rsidR="000748DB" w:rsidRPr="00564BDF" w:rsidRDefault="000748DB" w:rsidP="000748DB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4.1.1.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b/>
          <w:bCs/>
          <w:sz w:val="28"/>
          <w:szCs w:val="28"/>
          <w:vertAlign w:val="baseline"/>
        </w:rPr>
        <w:t xml:space="preserve">Приготування  </w:t>
      </w:r>
      <w:proofErr w:type="spellStart"/>
      <w:r w:rsidRPr="00564BDF">
        <w:rPr>
          <w:b/>
          <w:bCs/>
          <w:sz w:val="28"/>
          <w:szCs w:val="28"/>
          <w:vertAlign w:val="baseline"/>
        </w:rPr>
        <w:t>титранту</w:t>
      </w:r>
      <w:proofErr w:type="spellEnd"/>
      <w:r w:rsidRPr="00564BDF">
        <w:rPr>
          <w:b/>
          <w:bCs/>
          <w:sz w:val="28"/>
          <w:szCs w:val="28"/>
          <w:vertAlign w:val="baseline"/>
        </w:rPr>
        <w:t xml:space="preserve"> КМ</w:t>
      </w:r>
      <w:proofErr w:type="spellStart"/>
      <w:r w:rsidRPr="00564BDF">
        <w:rPr>
          <w:b/>
          <w:bCs/>
          <w:sz w:val="28"/>
          <w:szCs w:val="28"/>
          <w:vertAlign w:val="baseline"/>
          <w:lang w:val="en-US"/>
        </w:rPr>
        <w:t>nO</w:t>
      </w:r>
      <w:proofErr w:type="spellEnd"/>
      <w:r w:rsidRPr="00564BDF">
        <w:rPr>
          <w:b/>
          <w:bCs/>
          <w:sz w:val="28"/>
          <w:szCs w:val="28"/>
        </w:rPr>
        <w:t>4</w:t>
      </w:r>
      <w:r w:rsidRPr="00564BDF">
        <w:rPr>
          <w:b/>
          <w:bCs/>
          <w:sz w:val="28"/>
          <w:szCs w:val="28"/>
          <w:vertAlign w:val="baseline"/>
        </w:rPr>
        <w:t xml:space="preserve">  і його стандартизація</w:t>
      </w:r>
    </w:p>
    <w:p w:rsidR="000748DB" w:rsidRPr="00564BDF" w:rsidRDefault="000748DB" w:rsidP="000748DB">
      <w:pPr>
        <w:jc w:val="both"/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lastRenderedPageBreak/>
        <w:t>Прилади і реактиви:</w:t>
      </w:r>
      <w:r w:rsidRPr="00564BDF">
        <w:rPr>
          <w:sz w:val="28"/>
          <w:szCs w:val="28"/>
          <w:vertAlign w:val="baseline"/>
        </w:rPr>
        <w:t xml:space="preserve"> технохімічні ваги, циліндри чи стакани на 250 мл, склянки із темного скла, лійки, фільтри, штативи, конічні колби, піпетки, бюретки, електроплитки, термометри, </w:t>
      </w:r>
      <w:proofErr w:type="spellStart"/>
      <w:r w:rsidRPr="00564BDF">
        <w:rPr>
          <w:sz w:val="28"/>
          <w:szCs w:val="28"/>
          <w:vertAlign w:val="baseline"/>
          <w:lang w:val="en-US"/>
        </w:rPr>
        <w:t>KMnO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.</w:t>
      </w:r>
    </w:p>
    <w:p w:rsidR="000748DB" w:rsidRPr="00564BDF" w:rsidRDefault="000748DB" w:rsidP="000748DB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Розчини:</w:t>
      </w:r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щавлевої кислоти, розчин сульфатної кислоти (2н).</w:t>
      </w:r>
    </w:p>
    <w:p w:rsidR="000748DB" w:rsidRPr="00564BDF" w:rsidRDefault="000748DB" w:rsidP="000748DB">
      <w:pPr>
        <w:jc w:val="center"/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Калій перманганат є сильним окисником і тому легко відновлюється, </w:t>
      </w:r>
      <w:proofErr w:type="spellStart"/>
      <w:r w:rsidRPr="00564BDF">
        <w:rPr>
          <w:sz w:val="28"/>
          <w:szCs w:val="28"/>
          <w:vertAlign w:val="baseline"/>
        </w:rPr>
        <w:t>окиснюючи</w:t>
      </w:r>
      <w:proofErr w:type="spellEnd"/>
      <w:r w:rsidRPr="00564BDF">
        <w:rPr>
          <w:sz w:val="28"/>
          <w:szCs w:val="28"/>
          <w:vertAlign w:val="baseline"/>
        </w:rPr>
        <w:t xml:space="preserve"> при цьому всі можливі домішки, що є в його розчині. Крім того, в розчині калій перманганату відбуваються процеси самоокиснення-самовідновлення різних форм Мангану. Виходячи з цього зрозуміло, що  </w:t>
      </w:r>
      <w:proofErr w:type="spellStart"/>
      <w:r w:rsidRPr="00564BDF">
        <w:rPr>
          <w:sz w:val="28"/>
          <w:szCs w:val="28"/>
          <w:vertAlign w:val="baseline"/>
          <w:lang w:val="en-US"/>
        </w:rPr>
        <w:t>KMnO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не відповідає вимогам до первинних стандартів і його робочий титрований розчин за наважкою кристалічної речовини приготувати неможливо. Тому готують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калію перманганату, як вторинний стандартний розчин. 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Як установочні речовини використовують: щавлеву кислоту 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∙2Н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О </w:t>
      </w:r>
      <w:proofErr w:type="spellStart"/>
      <w:r w:rsidRPr="00564BDF">
        <w:rPr>
          <w:sz w:val="28"/>
          <w:szCs w:val="28"/>
          <w:vertAlign w:val="baseline"/>
        </w:rPr>
        <w:t>х.ч</w:t>
      </w:r>
      <w:proofErr w:type="spellEnd"/>
      <w:r w:rsidRPr="00564BDF">
        <w:rPr>
          <w:sz w:val="28"/>
          <w:szCs w:val="28"/>
          <w:vertAlign w:val="baseline"/>
        </w:rPr>
        <w:t>.; натрій оксалат, висуше</w:t>
      </w:r>
      <w:r>
        <w:rPr>
          <w:sz w:val="28"/>
          <w:szCs w:val="28"/>
          <w:vertAlign w:val="baseline"/>
        </w:rPr>
        <w:t>ний при 105-110</w:t>
      </w:r>
      <w:r w:rsidRPr="00564BDF">
        <w:rPr>
          <w:sz w:val="28"/>
          <w:szCs w:val="28"/>
          <w:vertAlign w:val="superscript"/>
        </w:rPr>
        <w:t>о</w:t>
      </w:r>
      <w:r w:rsidRPr="00564BDF">
        <w:rPr>
          <w:sz w:val="28"/>
          <w:szCs w:val="28"/>
          <w:vertAlign w:val="baseline"/>
        </w:rPr>
        <w:t>С у сушильній шафі протягом 2 годин; амоній оксалат (</w:t>
      </w:r>
      <w:r w:rsidRPr="00564BDF">
        <w:rPr>
          <w:sz w:val="28"/>
          <w:szCs w:val="28"/>
          <w:vertAlign w:val="baseline"/>
          <w:lang w:val="en-US"/>
        </w:rPr>
        <w:t>N</w:t>
      </w:r>
      <w:r w:rsidRPr="00564BDF">
        <w:rPr>
          <w:sz w:val="28"/>
          <w:szCs w:val="28"/>
          <w:vertAlign w:val="baseline"/>
        </w:rPr>
        <w:t>Н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∙Н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О; сіль Мора (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[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]∙6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 xml:space="preserve">; калій </w:t>
      </w:r>
      <w:proofErr w:type="spellStart"/>
      <w:r w:rsidRPr="00564BDF">
        <w:rPr>
          <w:sz w:val="28"/>
          <w:szCs w:val="28"/>
          <w:vertAlign w:val="baseline"/>
        </w:rPr>
        <w:t>гексаціано</w:t>
      </w:r>
      <w:proofErr w:type="spellEnd"/>
      <w:r w:rsidRPr="00564BDF">
        <w:rPr>
          <w:sz w:val="28"/>
          <w:szCs w:val="28"/>
          <w:vertAlign w:val="baseline"/>
        </w:rPr>
        <w:t>(ІІ)</w:t>
      </w:r>
      <w:proofErr w:type="spellStart"/>
      <w:r w:rsidRPr="00564BDF">
        <w:rPr>
          <w:sz w:val="28"/>
          <w:szCs w:val="28"/>
          <w:vertAlign w:val="baseline"/>
        </w:rPr>
        <w:t>ферат</w:t>
      </w:r>
      <w:proofErr w:type="spellEnd"/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en-US"/>
        </w:rPr>
        <w:t>K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[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CN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6</w:t>
      </w:r>
      <w:r w:rsidRPr="00564BDF">
        <w:rPr>
          <w:sz w:val="28"/>
          <w:szCs w:val="28"/>
          <w:vertAlign w:val="baseline"/>
        </w:rPr>
        <w:t>]∙3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 xml:space="preserve"> та ін.</w:t>
      </w:r>
    </w:p>
    <w:p w:rsidR="000748DB" w:rsidRPr="00564BDF" w:rsidRDefault="000748DB" w:rsidP="000748DB">
      <w:pPr>
        <w:tabs>
          <w:tab w:val="left" w:pos="567"/>
        </w:tabs>
        <w:jc w:val="both"/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0748DB" w:rsidRPr="00564BDF" w:rsidRDefault="000748DB" w:rsidP="000748D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Розраховують наважку </w:t>
      </w:r>
      <w:proofErr w:type="spellStart"/>
      <w:r w:rsidRPr="00564BDF">
        <w:rPr>
          <w:sz w:val="28"/>
          <w:szCs w:val="28"/>
          <w:vertAlign w:val="baseline"/>
          <w:lang w:val="en-US"/>
        </w:rPr>
        <w:t>KMnO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необхідну для приготування 250 мл 0,1 н розчину за формулою:∙</w:t>
      </w:r>
    </w:p>
    <w:p w:rsidR="000748DB" w:rsidRPr="00564BDF" w:rsidRDefault="000748DB" w:rsidP="000748DB">
      <w:pPr>
        <w:ind w:left="426"/>
        <w:jc w:val="center"/>
        <w:rPr>
          <w:sz w:val="28"/>
          <w:szCs w:val="28"/>
          <w:vertAlign w:val="baseline"/>
        </w:rPr>
      </w:pPr>
      <w:r w:rsidRPr="00564BDF">
        <w:rPr>
          <w:position w:val="-24"/>
          <w:sz w:val="28"/>
          <w:szCs w:val="28"/>
          <w:vertAlign w:val="baseline"/>
        </w:rPr>
        <w:object w:dxaOrig="5160" w:dyaOrig="639">
          <v:shape id="_x0000_i1028" type="#_x0000_t75" style="width:258pt;height:32.25pt" o:ole="" fillcolor="window">
            <v:imagedata r:id="rId11" o:title=""/>
          </v:shape>
          <o:OLEObject Type="Embed" ProgID="Equation.3" ShapeID="_x0000_i1028" DrawAspect="Content" ObjectID="_1672159974" r:id="rId12"/>
        </w:object>
      </w:r>
    </w:p>
    <w:p w:rsidR="000748DB" w:rsidRPr="00564BDF" w:rsidRDefault="000748DB" w:rsidP="000748D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На технохімічних терезах беруть наважку на 5-10 % більшу від теоретично розрахованої,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її в стакан з мітками ємністю 250 мл, розчиняють в невеликій кількості теплої води, доводять дистильованою водою до 250 мл і добре перемішують.</w:t>
      </w:r>
    </w:p>
    <w:p w:rsidR="000748DB" w:rsidRPr="00564BDF" w:rsidRDefault="000748DB" w:rsidP="000748D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Розчин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у посудину з темного скла і закривають притертим скляним корком. Цей розчин повинен довго постояти (навіть декілька місяців), щоб у ньому відбулися процеси окиснення можливих домішок, а також процеси </w:t>
      </w:r>
      <w:proofErr w:type="spellStart"/>
      <w:r w:rsidRPr="00564BDF">
        <w:rPr>
          <w:sz w:val="28"/>
          <w:szCs w:val="28"/>
          <w:vertAlign w:val="baseline"/>
        </w:rPr>
        <w:t>диспропорціонування</w:t>
      </w:r>
      <w:proofErr w:type="spellEnd"/>
      <w:r w:rsidRPr="00564BDF">
        <w:rPr>
          <w:sz w:val="28"/>
          <w:szCs w:val="28"/>
          <w:vertAlign w:val="baseline"/>
        </w:rPr>
        <w:t xml:space="preserve"> різних форм Мангану.</w:t>
      </w:r>
    </w:p>
    <w:p w:rsidR="000748DB" w:rsidRPr="00564BDF" w:rsidRDefault="000748DB" w:rsidP="000748D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Після стабілізації концентрації розчину калій перманганату встановлюють його точну концентрацію (титр) за установочною речовиною (первинним стандартом).</w:t>
      </w:r>
      <w:r w:rsidRPr="00564BDF">
        <w:rPr>
          <w:sz w:val="28"/>
          <w:szCs w:val="28"/>
        </w:rPr>
        <w:t xml:space="preserve"> </w:t>
      </w:r>
    </w:p>
    <w:p w:rsidR="000748DB" w:rsidRPr="00564BDF" w:rsidRDefault="000748DB" w:rsidP="000748D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Розчин фільтрують і стандартизують за </w:t>
      </w:r>
      <w:proofErr w:type="spellStart"/>
      <w:r w:rsidRPr="00564BDF">
        <w:rPr>
          <w:sz w:val="28"/>
          <w:szCs w:val="28"/>
          <w:vertAlign w:val="baseline"/>
        </w:rPr>
        <w:t>титрантом</w:t>
      </w:r>
      <w:proofErr w:type="spellEnd"/>
      <w:r w:rsidRPr="00564BDF">
        <w:rPr>
          <w:sz w:val="28"/>
          <w:szCs w:val="28"/>
          <w:vertAlign w:val="baseline"/>
        </w:rPr>
        <w:t xml:space="preserve"> щавлевої кислоти. Для цього в конічну колбу для титрування відмірюють піпеткою 10 мл</w:t>
      </w:r>
      <w:r>
        <w:rPr>
          <w:sz w:val="28"/>
          <w:szCs w:val="28"/>
          <w:vertAlign w:val="baseline"/>
        </w:rPr>
        <w:t xml:space="preserve"> розчину щавлевої кислоти 0,1</w:t>
      </w:r>
      <w:r w:rsidRPr="00564BDF">
        <w:rPr>
          <w:sz w:val="28"/>
          <w:szCs w:val="28"/>
          <w:vertAlign w:val="baseline"/>
        </w:rPr>
        <w:t>н, додають 15 мл 2н сульфатної кислоти, нагрівають до 70-80</w:t>
      </w:r>
      <w:r w:rsidRPr="00564BDF">
        <w:rPr>
          <w:sz w:val="28"/>
          <w:szCs w:val="28"/>
          <w:vertAlign w:val="superscript"/>
        </w:rPr>
        <w:t>о</w:t>
      </w:r>
      <w:r w:rsidRPr="00564BDF">
        <w:rPr>
          <w:sz w:val="28"/>
          <w:szCs w:val="28"/>
          <w:vertAlign w:val="baseline"/>
        </w:rPr>
        <w:t>С (не кип’ятять).</w:t>
      </w:r>
    </w:p>
    <w:p w:rsidR="000748DB" w:rsidRPr="00564BDF" w:rsidRDefault="000748DB" w:rsidP="000748D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ru-RU"/>
        </w:rPr>
        <w:t xml:space="preserve">Бюретка </w:t>
      </w:r>
      <w:proofErr w:type="spellStart"/>
      <w:r w:rsidRPr="00564BDF">
        <w:rPr>
          <w:sz w:val="28"/>
          <w:szCs w:val="28"/>
          <w:vertAlign w:val="baseline"/>
          <w:lang w:val="ru-RU"/>
        </w:rPr>
        <w:t>заповнюється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розчином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KMnO</w:t>
      </w:r>
      <w:proofErr w:type="spellEnd"/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ru-RU"/>
        </w:rPr>
        <w:t xml:space="preserve">.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Титрують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щавлевої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кислоти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краплями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при </w:t>
      </w:r>
      <w:proofErr w:type="spellStart"/>
      <w:r w:rsidRPr="00564BDF">
        <w:rPr>
          <w:sz w:val="28"/>
          <w:szCs w:val="28"/>
          <w:vertAlign w:val="baseline"/>
          <w:lang w:val="ru-RU"/>
        </w:rPr>
        <w:t>постійному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перемішуванні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</w:t>
      </w:r>
      <w:r w:rsidRPr="00564BDF">
        <w:rPr>
          <w:sz w:val="28"/>
          <w:szCs w:val="28"/>
          <w:vertAlign w:val="baseline"/>
        </w:rPr>
        <w:t xml:space="preserve">Оскільки реакція відбувається повільно, то спочатку при додаванні з бюретки розчину калій перманганату розчин у колбі для титрування може забарвитись у рожевий колір, який через деякий час зникне. </w:t>
      </w:r>
      <w:r w:rsidRPr="00564BDF">
        <w:rPr>
          <w:sz w:val="28"/>
          <w:szCs w:val="28"/>
          <w:vertAlign w:val="baseline"/>
          <w:lang w:val="ru-RU"/>
        </w:rPr>
        <w:t xml:space="preserve">А </w:t>
      </w:r>
      <w:proofErr w:type="spellStart"/>
      <w:r w:rsidRPr="00564BDF">
        <w:rPr>
          <w:sz w:val="28"/>
          <w:szCs w:val="28"/>
          <w:vertAlign w:val="baseline"/>
          <w:lang w:val="ru-RU"/>
        </w:rPr>
        <w:t>вже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потім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знебарвлення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калій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перманганату у </w:t>
      </w:r>
      <w:proofErr w:type="spellStart"/>
      <w:r w:rsidRPr="00564BDF">
        <w:rPr>
          <w:sz w:val="28"/>
          <w:szCs w:val="28"/>
          <w:vertAlign w:val="baseline"/>
          <w:lang w:val="ru-RU"/>
        </w:rPr>
        <w:t>колбі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буде </w:t>
      </w:r>
      <w:proofErr w:type="spellStart"/>
      <w:r w:rsidRPr="00564BDF">
        <w:rPr>
          <w:sz w:val="28"/>
          <w:szCs w:val="28"/>
          <w:vertAlign w:val="baseline"/>
          <w:lang w:val="ru-RU"/>
        </w:rPr>
        <w:t>відбуватися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швидше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аж до </w:t>
      </w:r>
      <w:proofErr w:type="spellStart"/>
      <w:r w:rsidRPr="00564BDF">
        <w:rPr>
          <w:sz w:val="28"/>
          <w:szCs w:val="28"/>
          <w:vertAlign w:val="baseline"/>
          <w:lang w:val="ru-RU"/>
        </w:rPr>
        <w:t>досягнення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точки </w:t>
      </w:r>
      <w:proofErr w:type="spellStart"/>
      <w:r w:rsidRPr="00564BDF">
        <w:rPr>
          <w:sz w:val="28"/>
          <w:szCs w:val="28"/>
          <w:vertAlign w:val="baseline"/>
          <w:lang w:val="ru-RU"/>
        </w:rPr>
        <w:t>еквівалентності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</w:t>
      </w:r>
      <w:r w:rsidRPr="00564BDF">
        <w:rPr>
          <w:sz w:val="28"/>
          <w:szCs w:val="28"/>
          <w:vertAlign w:val="baseline"/>
        </w:rPr>
        <w:t>Утворений у результаті реакції MnSO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є каталізатором реакції, тому при подальшому додаванні крапель KMnO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з бюретки, реакція відбувається швидше. </w:t>
      </w:r>
      <w:r w:rsidRPr="00564BDF">
        <w:rPr>
          <w:sz w:val="28"/>
          <w:szCs w:val="28"/>
          <w:vertAlign w:val="baseline"/>
          <w:lang w:val="ru-RU"/>
        </w:rPr>
        <w:t xml:space="preserve">Коли вся </w:t>
      </w:r>
      <w:proofErr w:type="spellStart"/>
      <w:r w:rsidRPr="00564BDF">
        <w:rPr>
          <w:sz w:val="28"/>
          <w:szCs w:val="28"/>
          <w:vertAlign w:val="baseline"/>
          <w:lang w:val="ru-RU"/>
        </w:rPr>
        <w:t>щавлева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кислота буде </w:t>
      </w:r>
      <w:proofErr w:type="spellStart"/>
      <w:r w:rsidRPr="00564BDF">
        <w:rPr>
          <w:sz w:val="28"/>
          <w:szCs w:val="28"/>
          <w:vertAlign w:val="baseline"/>
          <w:lang w:val="ru-RU"/>
        </w:rPr>
        <w:t>відтитрована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, то </w:t>
      </w:r>
      <w:proofErr w:type="spellStart"/>
      <w:r w:rsidRPr="00564BDF">
        <w:rPr>
          <w:sz w:val="28"/>
          <w:szCs w:val="28"/>
          <w:vertAlign w:val="baseline"/>
          <w:lang w:val="ru-RU"/>
        </w:rPr>
        <w:t>понадеквівалентна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lastRenderedPageBreak/>
        <w:t>крапля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KMnO</w:t>
      </w:r>
      <w:proofErr w:type="spellEnd"/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забарвить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у </w:t>
      </w:r>
      <w:proofErr w:type="spellStart"/>
      <w:r w:rsidRPr="00564BDF">
        <w:rPr>
          <w:sz w:val="28"/>
          <w:szCs w:val="28"/>
          <w:vertAlign w:val="baseline"/>
          <w:lang w:val="ru-RU"/>
        </w:rPr>
        <w:t>колбі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для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титрування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у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рожевий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колір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</w:t>
      </w:r>
      <w:proofErr w:type="spellStart"/>
      <w:r w:rsidRPr="00564BDF">
        <w:rPr>
          <w:sz w:val="28"/>
          <w:szCs w:val="28"/>
          <w:vertAlign w:val="baseline"/>
          <w:lang w:val="ru-RU"/>
        </w:rPr>
        <w:t>Це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безіндикаторний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метод </w:t>
      </w:r>
      <w:proofErr w:type="spellStart"/>
      <w:r w:rsidRPr="00564BDF">
        <w:rPr>
          <w:sz w:val="28"/>
          <w:szCs w:val="28"/>
          <w:vertAlign w:val="baseline"/>
          <w:lang w:val="ru-RU"/>
        </w:rPr>
        <w:t>визначення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кінця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титрування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</w:t>
      </w:r>
      <w:r w:rsidRPr="00564BDF">
        <w:rPr>
          <w:sz w:val="28"/>
          <w:szCs w:val="28"/>
          <w:vertAlign w:val="baseline"/>
        </w:rPr>
        <w:t xml:space="preserve">Індикатором є забарвлений розчин 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KMnO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.</w:t>
      </w:r>
    </w:p>
    <w:p w:rsidR="000748DB" w:rsidRPr="00564BDF" w:rsidRDefault="000748DB" w:rsidP="000748D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Титрування повторюють 3 рази.</w:t>
      </w:r>
    </w:p>
    <w:p w:rsidR="000748DB" w:rsidRPr="00564BDF" w:rsidRDefault="000748DB" w:rsidP="000748D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Записують в журнал </w:t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  <w:lang w:val="ru-RU"/>
        </w:rPr>
        <w:t>(</w:t>
      </w:r>
      <w:proofErr w:type="spellStart"/>
      <w:r w:rsidRPr="00564BDF">
        <w:rPr>
          <w:sz w:val="28"/>
          <w:szCs w:val="28"/>
          <w:vertAlign w:val="baseline"/>
          <w:lang w:val="en-US"/>
        </w:rPr>
        <w:t>KMnO</w:t>
      </w:r>
      <w:proofErr w:type="spellEnd"/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ru-RU"/>
        </w:rPr>
        <w:t xml:space="preserve">) </w:t>
      </w:r>
      <w:r w:rsidRPr="00564BDF">
        <w:rPr>
          <w:sz w:val="28"/>
          <w:szCs w:val="28"/>
          <w:vertAlign w:val="baseline"/>
        </w:rPr>
        <w:t>затрачений на титрування в кожній пробі і розраховують нормальність розчину калію перманганату.</w:t>
      </w:r>
    </w:p>
    <w:p w:rsidR="000748DB" w:rsidRPr="00564BDF" w:rsidRDefault="000748DB" w:rsidP="000748DB">
      <w:pPr>
        <w:ind w:left="426"/>
        <w:jc w:val="both"/>
        <w:rPr>
          <w:sz w:val="28"/>
          <w:szCs w:val="28"/>
          <w:vertAlign w:val="baseli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678"/>
      </w:tblGrid>
      <w:tr w:rsidR="000748DB" w:rsidRPr="00564BDF" w:rsidTr="00F301FF">
        <w:trPr>
          <w:jc w:val="center"/>
        </w:trPr>
        <w:tc>
          <w:tcPr>
            <w:tcW w:w="4305" w:type="dxa"/>
            <w:shd w:val="clear" w:color="auto" w:fill="auto"/>
            <w:vAlign w:val="bottom"/>
          </w:tcPr>
          <w:p w:rsidR="000748DB" w:rsidRPr="00564BDF" w:rsidRDefault="000748DB" w:rsidP="00F301FF">
            <w:pPr>
              <w:widowControl w:val="0"/>
              <w:tabs>
                <w:tab w:val="left" w:pos="0"/>
              </w:tabs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розчину щавлевої кислоти,</w:t>
            </w:r>
          </w:p>
          <w:p w:rsidR="000748DB" w:rsidRPr="00564BDF" w:rsidRDefault="000748DB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взятий на титрування, см</w:t>
            </w:r>
            <w:r w:rsidRPr="00564BD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розчину KMnO</w:t>
            </w:r>
            <w:r w:rsidRPr="00564BDF">
              <w:rPr>
                <w:sz w:val="28"/>
                <w:szCs w:val="28"/>
              </w:rPr>
              <w:t>4</w:t>
            </w:r>
            <w:r w:rsidRPr="00564BDF">
              <w:rPr>
                <w:sz w:val="28"/>
                <w:szCs w:val="28"/>
                <w:vertAlign w:val="baseline"/>
              </w:rPr>
              <w:t>,</w:t>
            </w:r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</w:t>
            </w:r>
            <w:proofErr w:type="spellStart"/>
            <w:r w:rsidRPr="00564BDF">
              <w:rPr>
                <w:sz w:val="28"/>
                <w:szCs w:val="28"/>
                <w:vertAlign w:val="baseline"/>
                <w:lang w:val="ru-RU"/>
              </w:rPr>
              <w:t>що</w:t>
            </w:r>
            <w:proofErr w:type="spellEnd"/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</w:t>
            </w:r>
            <w:proofErr w:type="spellStart"/>
            <w:r w:rsidRPr="00564BDF">
              <w:rPr>
                <w:sz w:val="28"/>
                <w:szCs w:val="28"/>
                <w:vertAlign w:val="baseline"/>
                <w:lang w:val="ru-RU"/>
              </w:rPr>
              <w:t>пішов</w:t>
            </w:r>
            <w:proofErr w:type="spellEnd"/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на </w:t>
            </w:r>
            <w:proofErr w:type="spellStart"/>
            <w:r w:rsidRPr="00564BDF">
              <w:rPr>
                <w:sz w:val="28"/>
                <w:szCs w:val="28"/>
                <w:vertAlign w:val="baseline"/>
                <w:lang w:val="ru-RU"/>
              </w:rPr>
              <w:t>титрування</w:t>
            </w:r>
            <w:proofErr w:type="spellEnd"/>
            <w:r w:rsidRPr="00564BDF">
              <w:rPr>
                <w:sz w:val="28"/>
                <w:szCs w:val="28"/>
                <w:vertAlign w:val="baseline"/>
                <w:lang w:val="ru-RU"/>
              </w:rPr>
              <w:t>, см</w:t>
            </w:r>
            <w:r w:rsidRPr="00564BDF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</w:tr>
      <w:tr w:rsidR="000748DB" w:rsidRPr="00564BDF" w:rsidTr="00F301FF">
        <w:trPr>
          <w:jc w:val="center"/>
        </w:trPr>
        <w:tc>
          <w:tcPr>
            <w:tcW w:w="4305" w:type="dxa"/>
            <w:shd w:val="clear" w:color="auto" w:fill="auto"/>
            <w:vAlign w:val="bottom"/>
          </w:tcPr>
          <w:p w:rsidR="000748DB" w:rsidRPr="00564BDF" w:rsidRDefault="000748DB" w:rsidP="00F301FF">
            <w:pPr>
              <w:widowControl w:val="0"/>
              <w:adjustRightInd w:val="0"/>
              <w:jc w:val="center"/>
              <w:rPr>
                <w:w w:val="94"/>
                <w:sz w:val="28"/>
                <w:szCs w:val="28"/>
                <w:vertAlign w:val="baseline"/>
              </w:rPr>
            </w:pPr>
            <w:r w:rsidRPr="00564BDF">
              <w:rPr>
                <w:w w:val="94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4"/>
                <w:sz w:val="28"/>
                <w:szCs w:val="28"/>
              </w:rPr>
              <w:t>1</w:t>
            </w:r>
            <w:r w:rsidRPr="00564BDF">
              <w:rPr>
                <w:w w:val="94"/>
                <w:sz w:val="28"/>
                <w:szCs w:val="28"/>
                <w:vertAlign w:val="baseline"/>
              </w:rPr>
              <w:t xml:space="preserve"> – 10</w:t>
            </w:r>
          </w:p>
          <w:p w:rsidR="000748DB" w:rsidRPr="00564BDF" w:rsidRDefault="000748DB" w:rsidP="00F301FF">
            <w:pPr>
              <w:widowControl w:val="0"/>
              <w:adjustRightInd w:val="0"/>
              <w:jc w:val="center"/>
              <w:rPr>
                <w:w w:val="96"/>
                <w:sz w:val="28"/>
                <w:szCs w:val="28"/>
                <w:vertAlign w:val="baseline"/>
              </w:rPr>
            </w:pPr>
            <w:r w:rsidRPr="00564BDF">
              <w:rPr>
                <w:w w:val="96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6"/>
                <w:sz w:val="28"/>
                <w:szCs w:val="28"/>
              </w:rPr>
              <w:t>2</w:t>
            </w:r>
            <w:r w:rsidRPr="00564BDF">
              <w:rPr>
                <w:w w:val="96"/>
                <w:sz w:val="28"/>
                <w:szCs w:val="28"/>
                <w:vertAlign w:val="baseline"/>
              </w:rPr>
              <w:t xml:space="preserve"> – 10</w:t>
            </w:r>
          </w:p>
          <w:p w:rsidR="000748DB" w:rsidRPr="00564BDF" w:rsidRDefault="000748DB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1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  <w:tr w:rsidR="000748DB" w:rsidRPr="00564BDF" w:rsidTr="00F301FF">
        <w:trPr>
          <w:jc w:val="center"/>
        </w:trPr>
        <w:tc>
          <w:tcPr>
            <w:tcW w:w="4305" w:type="dxa"/>
            <w:shd w:val="clear" w:color="auto" w:fill="auto"/>
          </w:tcPr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proofErr w:type="spellStart"/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</w:t>
            </w:r>
            <w:proofErr w:type="spellEnd"/>
            <w:r w:rsidRPr="00564BDF">
              <w:rPr>
                <w:sz w:val="28"/>
                <w:szCs w:val="28"/>
              </w:rPr>
              <w:t>.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proofErr w:type="spellStart"/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</w:t>
            </w:r>
            <w:proofErr w:type="spellEnd"/>
            <w:r w:rsidRPr="00564BDF">
              <w:rPr>
                <w:sz w:val="28"/>
                <w:szCs w:val="28"/>
              </w:rPr>
              <w:t>.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</w:tbl>
    <w:p w:rsidR="000748DB" w:rsidRPr="00564BDF" w:rsidRDefault="000748DB" w:rsidP="000748DB">
      <w:pPr>
        <w:jc w:val="both"/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Розрахунок концентрації розчину KMnO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:</w:t>
      </w:r>
    </w:p>
    <w:p w:rsidR="000748DB" w:rsidRPr="00564BDF" w:rsidRDefault="000748DB" w:rsidP="000748DB">
      <w:pPr>
        <w:jc w:val="center"/>
        <w:rPr>
          <w:sz w:val="28"/>
          <w:szCs w:val="28"/>
          <w:vertAlign w:val="baseline"/>
        </w:rPr>
      </w:pPr>
      <w:r w:rsidRPr="00564BDF">
        <w:rPr>
          <w:position w:val="-30"/>
          <w:sz w:val="28"/>
          <w:szCs w:val="28"/>
          <w:vertAlign w:val="baseline"/>
        </w:rPr>
        <w:object w:dxaOrig="4260" w:dyaOrig="700">
          <v:shape id="_x0000_i1029" type="#_x0000_t75" style="width:213pt;height:35.25pt" o:ole="" fillcolor="window">
            <v:imagedata r:id="rId13" o:title=""/>
          </v:shape>
          <o:OLEObject Type="Embed" ProgID="Equation.3" ShapeID="_x0000_i1029" DrawAspect="Content" ObjectID="_1672159975" r:id="rId14"/>
        </w:object>
      </w:r>
    </w:p>
    <w:p w:rsidR="000748DB" w:rsidRPr="00564BDF" w:rsidRDefault="000748DB" w:rsidP="000748DB">
      <w:pPr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numPr>
          <w:ilvl w:val="2"/>
          <w:numId w:val="2"/>
        </w:numPr>
        <w:ind w:left="709" w:hanging="709"/>
        <w:jc w:val="both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Приготування установчого титрованого розчину щавлевої кислоти</w:t>
      </w:r>
    </w:p>
    <w:p w:rsidR="000748DB" w:rsidRPr="00564BDF" w:rsidRDefault="000748DB" w:rsidP="000748DB">
      <w:pPr>
        <w:ind w:left="709"/>
        <w:jc w:val="both"/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Оскільки робочий розчин </w:t>
      </w:r>
      <w:proofErr w:type="spellStart"/>
      <w:r w:rsidRPr="00564BDF">
        <w:rPr>
          <w:sz w:val="28"/>
          <w:szCs w:val="28"/>
          <w:vertAlign w:val="baseline"/>
          <w:lang w:val="en-US"/>
        </w:rPr>
        <w:t>KMnO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приготований з приблизною молярною концентрацією еквівалента 0,1 </w:t>
      </w:r>
      <w:proofErr w:type="spellStart"/>
      <w:r w:rsidRPr="00564BDF">
        <w:rPr>
          <w:sz w:val="28"/>
          <w:szCs w:val="28"/>
          <w:vertAlign w:val="baseline"/>
        </w:rPr>
        <w:t>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, то і розчин щавлевої кислоти треба приготувати з концентрацією того ж порядку.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Розчин установчої речовини у великому об’ємів готувати не потрібно, достатньо 100 см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Розраховують масу наважки щавлевої кислоти, яку треба взяти для приготування 100 см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 розчину щавлевої кислоти з молярною концентрацією еквівалента 0,1000 </w:t>
      </w:r>
      <w:proofErr w:type="spellStart"/>
      <w:r w:rsidRPr="00564BDF">
        <w:rPr>
          <w:sz w:val="28"/>
          <w:szCs w:val="28"/>
          <w:vertAlign w:val="baseline"/>
        </w:rPr>
        <w:t>моль</w:t>
      </w:r>
      <w:r w:rsidRPr="00564BDF">
        <w:rPr>
          <w:b/>
          <w:spacing w:val="-6"/>
          <w:sz w:val="28"/>
          <w:szCs w:val="28"/>
          <w:vertAlign w:val="superscript"/>
        </w:rPr>
        <w:t>.</w:t>
      </w:r>
      <w:r w:rsidRPr="00564BDF">
        <w:rPr>
          <w:spacing w:val="-6"/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 за рівнянням:</w:t>
      </w:r>
    </w:p>
    <w:p w:rsidR="000748DB" w:rsidRPr="00564BDF" w:rsidRDefault="000748DB" w:rsidP="000748DB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∙2Н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О) = </w: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(1/1Н2С2О4)V(Н2С2О4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)M(1/2Н2С2О4∙2Н2О 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position w:val="-24"/>
          <w:sz w:val="28"/>
          <w:szCs w:val="28"/>
          <w:vertAlign w:val="baseline"/>
        </w:rPr>
        <w:object w:dxaOrig="7760" w:dyaOrig="760">
          <v:shape id="_x0000_i1030" type="#_x0000_t75" style="width:279pt;height:37.5pt" o:ole="" fillcolor="window">
            <v:imagedata r:id="rId15" o:title="" cropleft="18402f"/>
          </v:shape>
          <o:OLEObject Type="Embed" ProgID="Equation.3" ShapeID="_x0000_i1030" DrawAspect="Content" ObjectID="_1672159976" r:id="rId16"/>
        </w:object>
      </w:r>
      <w:r w:rsidRPr="00564BDF">
        <w:rPr>
          <w:sz w:val="28"/>
          <w:szCs w:val="28"/>
          <w:vertAlign w:val="baseline"/>
        </w:rPr>
        <w:t>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Для проведення даних розрахунків треба визначити фактор еквівалентності щавлевої кислоти при взаємодії її в кислому середовищі з калій перманганатом.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  <w:lang w:val="en-US"/>
        </w:rPr>
      </w:pPr>
      <w:r w:rsidRPr="00564BDF">
        <w:rPr>
          <w:sz w:val="28"/>
          <w:szCs w:val="28"/>
          <w:vertAlign w:val="baseline"/>
        </w:rPr>
        <w:t>2</w:t>
      </w:r>
      <w:proofErr w:type="spellStart"/>
      <w:r w:rsidRPr="00564BDF">
        <w:rPr>
          <w:sz w:val="28"/>
          <w:szCs w:val="28"/>
          <w:vertAlign w:val="baseline"/>
          <w:lang w:val="en-US"/>
        </w:rPr>
        <w:t>KMnO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+ 5Н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+ 3Н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SO</w:t>
      </w:r>
      <w:r w:rsidRPr="00564BDF">
        <w:rPr>
          <w:sz w:val="28"/>
          <w:szCs w:val="28"/>
          <w:lang w:val="en-US"/>
        </w:rPr>
        <w:t>4</w:t>
      </w:r>
      <w:r w:rsidRPr="00564BDF">
        <w:rPr>
          <w:sz w:val="28"/>
          <w:szCs w:val="28"/>
          <w:vertAlign w:val="baseline"/>
          <w:lang w:val="en-US"/>
        </w:rPr>
        <w:t xml:space="preserve"> → 2MnSO</w:t>
      </w:r>
      <w:r w:rsidRPr="00564BDF">
        <w:rPr>
          <w:sz w:val="28"/>
          <w:szCs w:val="28"/>
          <w:lang w:val="en-US"/>
        </w:rPr>
        <w:t>4</w:t>
      </w:r>
      <w:r w:rsidRPr="00564BDF">
        <w:rPr>
          <w:sz w:val="28"/>
          <w:szCs w:val="28"/>
          <w:vertAlign w:val="baseline"/>
          <w:lang w:val="en-US"/>
        </w:rPr>
        <w:t xml:space="preserve"> + 10CO</w:t>
      </w:r>
      <w:r w:rsidRPr="00564BDF">
        <w:rPr>
          <w:sz w:val="28"/>
          <w:szCs w:val="28"/>
          <w:lang w:val="en-US"/>
        </w:rPr>
        <w:t>2</w:t>
      </w:r>
      <w:r w:rsidRPr="00564BDF">
        <w:rPr>
          <w:sz w:val="28"/>
          <w:szCs w:val="28"/>
          <w:vertAlign w:val="baseline"/>
          <w:lang w:val="en-US"/>
        </w:rPr>
        <w:t xml:space="preserve"> + K</w:t>
      </w:r>
      <w:r w:rsidRPr="00564BDF">
        <w:rPr>
          <w:sz w:val="28"/>
          <w:szCs w:val="28"/>
          <w:lang w:val="en-US"/>
        </w:rPr>
        <w:t>2</w:t>
      </w:r>
      <w:r w:rsidRPr="00564BDF">
        <w:rPr>
          <w:sz w:val="28"/>
          <w:szCs w:val="28"/>
          <w:vertAlign w:val="baseline"/>
          <w:lang w:val="en-US"/>
        </w:rPr>
        <w:t>SO</w:t>
      </w:r>
      <w:r w:rsidRPr="00564BDF">
        <w:rPr>
          <w:sz w:val="28"/>
          <w:szCs w:val="28"/>
          <w:lang w:val="en-US"/>
        </w:rPr>
        <w:t>4</w:t>
      </w:r>
      <w:r w:rsidRPr="00564BDF">
        <w:rPr>
          <w:sz w:val="28"/>
          <w:szCs w:val="28"/>
          <w:vertAlign w:val="baseline"/>
          <w:lang w:val="en-US"/>
        </w:rPr>
        <w:t xml:space="preserve"> + 8H</w:t>
      </w:r>
      <w:r w:rsidRPr="00564BDF">
        <w:rPr>
          <w:sz w:val="28"/>
          <w:szCs w:val="28"/>
          <w:lang w:val="en-US"/>
        </w:rPr>
        <w:t>2</w:t>
      </w:r>
      <w:r w:rsidRPr="00564BDF">
        <w:rPr>
          <w:sz w:val="28"/>
          <w:szCs w:val="28"/>
          <w:vertAlign w:val="baseline"/>
          <w:lang w:val="en-US"/>
        </w:rPr>
        <w:t>O.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      +5ē         -2ē</w:t>
      </w:r>
    </w:p>
    <w:p w:rsidR="000748DB" w:rsidRPr="00564BDF" w:rsidRDefault="000748DB" w:rsidP="000748DB">
      <w:pPr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Окиснюючись</w:t>
      </w:r>
      <w:proofErr w:type="spellEnd"/>
      <w:r w:rsidRPr="00564BDF">
        <w:rPr>
          <w:sz w:val="28"/>
          <w:szCs w:val="28"/>
          <w:vertAlign w:val="baseline"/>
        </w:rPr>
        <w:t>, щавлева кислота віддає 2 електрони. Фактор еквівалентності 1/</w:t>
      </w:r>
      <w:r w:rsidRPr="00564BDF">
        <w:rPr>
          <w:sz w:val="28"/>
          <w:szCs w:val="28"/>
          <w:vertAlign w:val="baseline"/>
          <w:lang w:val="en-US"/>
        </w:rPr>
        <w:t>z</w:t>
      </w:r>
      <w:r w:rsidRPr="00564BDF">
        <w:rPr>
          <w:sz w:val="28"/>
          <w:szCs w:val="28"/>
          <w:vertAlign w:val="baseline"/>
        </w:rPr>
        <w:t>=1/2.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Отже,</w:t>
      </w:r>
    </w:p>
    <w:p w:rsidR="000748DB" w:rsidRPr="00564BDF" w:rsidRDefault="000748DB" w:rsidP="000748DB">
      <w:pPr>
        <w:ind w:firstLine="567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∙2Н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О) = </w:t>
      </w:r>
      <w:r w:rsidRPr="00564BDF">
        <w:rPr>
          <w:position w:val="-24"/>
          <w:sz w:val="28"/>
          <w:szCs w:val="28"/>
          <w:vertAlign w:val="baseline"/>
        </w:rPr>
        <w:object w:dxaOrig="7500" w:dyaOrig="760">
          <v:shape id="_x0000_i1031" type="#_x0000_t75" style="width:269.25pt;height:37.5pt" o:ole="" fillcolor="window">
            <v:imagedata r:id="rId17" o:title="" cropleft="18402f"/>
          </v:shape>
          <o:OLEObject Type="Embed" ProgID="Equation.3" ShapeID="_x0000_i1031" DrawAspect="Content" ObjectID="_1672159977" r:id="rId18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(1/2Н2С2О4)V(Н2С2О4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)M(1/2Н2С2О4∙2Н2О 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;</w:t>
      </w:r>
    </w:p>
    <w:p w:rsidR="000748DB" w:rsidRPr="00564BDF" w:rsidRDefault="000748DB" w:rsidP="000748DB">
      <w:pPr>
        <w:ind w:firstLine="567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М(1/2 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∙2Н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О) = </w:t>
      </w:r>
      <w:r w:rsidRPr="00564BDF">
        <w:rPr>
          <w:iCs/>
          <w:position w:val="-24"/>
          <w:sz w:val="28"/>
          <w:szCs w:val="28"/>
          <w:vertAlign w:val="baseline"/>
        </w:rPr>
        <w:object w:dxaOrig="740" w:dyaOrig="620">
          <v:shape id="_x0000_i1032" type="#_x0000_t75" style="width:36.75pt;height:30.75pt" o:ole="">
            <v:imagedata r:id="rId19" o:title=""/>
          </v:shape>
          <o:OLEObject Type="Embed" ProgID="Equation.3" ShapeID="_x0000_i1032" DrawAspect="Content" ObjectID="_1672159978" r:id="rId20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126,06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63,03 г/моль.</w:t>
      </w:r>
    </w:p>
    <w:p w:rsidR="000748DB" w:rsidRPr="00564BDF" w:rsidRDefault="000748DB" w:rsidP="000748DB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Як вже зазначалось, розраховану наважку з точністю до десятитисячних грама на аналітичних терезах практично неможливо, та в цьому і немає потреби. Треба лише знати точну наважку речовини того ж порядку, що і розраховану. А потім уточнити концентрацію за формулою:</w:t>
      </w:r>
    </w:p>
    <w:p w:rsidR="000748DB" w:rsidRPr="00564BDF" w:rsidRDefault="000748DB" w:rsidP="000748DB">
      <w:pPr>
        <w:jc w:val="both"/>
        <w:rPr>
          <w:i/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>C(1/2</w:t>
      </w:r>
      <w:r w:rsidRPr="000748DB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>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) = </w:t>
      </w:r>
      <w:r w:rsidRPr="00564BDF">
        <w:rPr>
          <w:iCs/>
          <w:position w:val="-40"/>
          <w:sz w:val="28"/>
          <w:szCs w:val="28"/>
          <w:vertAlign w:val="baseline"/>
        </w:rPr>
        <w:object w:dxaOrig="3900" w:dyaOrig="1140">
          <v:shape id="_x0000_i1033" type="#_x0000_t75" style="width:195pt;height:57pt" o:ole="">
            <v:imagedata r:id="rId21" o:title=""/>
          </v:shape>
          <o:OLEObject Type="Embed" ProgID="Equation.3" ShapeID="_x0000_i1033" DrawAspect="Content" ObjectID="_1672159979" r:id="rId22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2Н2С2О4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∙2Н2О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практ. *1000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Н2С2О4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M(1/2Н2С2О4∙2Н2О)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r w:rsidRPr="00564BDF">
        <w:rPr>
          <w:iCs/>
          <w:position w:val="-28"/>
          <w:sz w:val="28"/>
          <w:szCs w:val="28"/>
          <w:vertAlign w:val="baseline"/>
        </w:rPr>
        <w:object w:dxaOrig="3660" w:dyaOrig="800">
          <v:shape id="_x0000_i1034" type="#_x0000_t75" style="width:183pt;height:39.75pt" o:ole="">
            <v:imagedata r:id="rId23" o:title=""/>
          </v:shape>
          <o:OLEObject Type="Embed" ProgID="Equation.3" ShapeID="_x0000_i1034" DrawAspect="Content" ObjectID="_1672159980" r:id="rId24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m(1/2Н2С2О4∙2Н2О)практ. *1000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100*63,05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>.</w:t>
      </w:r>
    </w:p>
    <w:p w:rsidR="000748DB" w:rsidRPr="00564BDF" w:rsidRDefault="000748DB" w:rsidP="000748DB">
      <w:pPr>
        <w:widowControl w:val="0"/>
        <w:adjustRightInd w:val="0"/>
        <w:ind w:left="3680"/>
        <w:rPr>
          <w:bCs/>
          <w:sz w:val="28"/>
          <w:szCs w:val="28"/>
          <w:vertAlign w:val="baseline"/>
        </w:rPr>
      </w:pPr>
    </w:p>
    <w:p w:rsidR="000748DB" w:rsidRPr="00564BDF" w:rsidRDefault="000748DB" w:rsidP="000748DB">
      <w:pPr>
        <w:widowControl w:val="0"/>
        <w:adjustRightInd w:val="0"/>
        <w:ind w:left="3680"/>
        <w:rPr>
          <w:sz w:val="28"/>
          <w:szCs w:val="28"/>
          <w:vertAlign w:val="baseline"/>
        </w:rPr>
      </w:pPr>
      <w:r w:rsidRPr="00564BDF">
        <w:rPr>
          <w:bCs/>
          <w:sz w:val="28"/>
          <w:szCs w:val="28"/>
          <w:vertAlign w:val="baseline"/>
        </w:rPr>
        <w:t>Порядок зважування</w:t>
      </w:r>
    </w:p>
    <w:p w:rsidR="000748DB" w:rsidRPr="00564BDF" w:rsidRDefault="000748DB" w:rsidP="000748DB">
      <w:pPr>
        <w:widowControl w:val="0"/>
        <w:adjustRightInd w:val="0"/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widowControl w:val="0"/>
        <w:overflowPunct w:val="0"/>
        <w:adjustRightInd w:val="0"/>
        <w:ind w:firstLine="540"/>
        <w:jc w:val="both"/>
        <w:rPr>
          <w:sz w:val="28"/>
          <w:szCs w:val="28"/>
          <w:vertAlign w:val="baseline"/>
          <w:lang w:val="ru-RU"/>
        </w:rPr>
      </w:pPr>
      <w:proofErr w:type="spellStart"/>
      <w:r w:rsidRPr="00564BDF">
        <w:rPr>
          <w:sz w:val="28"/>
          <w:szCs w:val="28"/>
          <w:vertAlign w:val="baseline"/>
          <w:lang w:val="ru-RU"/>
        </w:rPr>
        <w:t>Спочатку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зважують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пустий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бюкс на </w:t>
      </w:r>
      <w:proofErr w:type="spellStart"/>
      <w:r w:rsidRPr="00564BDF">
        <w:rPr>
          <w:sz w:val="28"/>
          <w:szCs w:val="28"/>
          <w:vertAlign w:val="baseline"/>
          <w:lang w:val="ru-RU"/>
        </w:rPr>
        <w:t>технохімічних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терезах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</w:t>
      </w:r>
      <w:proofErr w:type="spellStart"/>
      <w:r w:rsidRPr="00564BDF">
        <w:rPr>
          <w:sz w:val="28"/>
          <w:szCs w:val="28"/>
          <w:vertAlign w:val="baseline"/>
          <w:lang w:val="ru-RU"/>
        </w:rPr>
        <w:t>Визначивши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приблизну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масу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бюкса, </w:t>
      </w:r>
      <w:proofErr w:type="spellStart"/>
      <w:r w:rsidRPr="00564BDF">
        <w:rPr>
          <w:sz w:val="28"/>
          <w:szCs w:val="28"/>
          <w:vertAlign w:val="baseline"/>
          <w:lang w:val="ru-RU"/>
        </w:rPr>
        <w:t>зважують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його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на </w:t>
      </w:r>
      <w:proofErr w:type="spellStart"/>
      <w:r w:rsidRPr="00564BDF">
        <w:rPr>
          <w:sz w:val="28"/>
          <w:szCs w:val="28"/>
          <w:vertAlign w:val="baseline"/>
          <w:lang w:val="ru-RU"/>
        </w:rPr>
        <w:t>аналітичних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терезах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 </w:t>
      </w:r>
      <w:proofErr w:type="spellStart"/>
      <w:r w:rsidRPr="00564BDF">
        <w:rPr>
          <w:sz w:val="28"/>
          <w:szCs w:val="28"/>
          <w:vertAlign w:val="baseline"/>
          <w:lang w:val="ru-RU"/>
        </w:rPr>
        <w:t>точністю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до </w:t>
      </w:r>
      <w:proofErr w:type="spellStart"/>
      <w:r w:rsidRPr="00564BDF">
        <w:rPr>
          <w:sz w:val="28"/>
          <w:szCs w:val="28"/>
          <w:vertAlign w:val="baseline"/>
          <w:lang w:val="ru-RU"/>
        </w:rPr>
        <w:t>десятитисячних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грама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</w:t>
      </w:r>
      <w:proofErr w:type="spellStart"/>
      <w:r w:rsidRPr="00564BDF">
        <w:rPr>
          <w:sz w:val="28"/>
          <w:szCs w:val="28"/>
          <w:vertAlign w:val="baseline"/>
          <w:lang w:val="ru-RU"/>
        </w:rPr>
        <w:t>Потім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у бюкс </w:t>
      </w:r>
      <w:proofErr w:type="spellStart"/>
      <w:r w:rsidRPr="00564BDF">
        <w:rPr>
          <w:sz w:val="28"/>
          <w:szCs w:val="28"/>
          <w:vertAlign w:val="baseline"/>
          <w:lang w:val="ru-RU"/>
        </w:rPr>
        <w:t>вносять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розраховану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масу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щавлевої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proofErr w:type="gramStart"/>
      <w:r w:rsidRPr="00564BDF">
        <w:rPr>
          <w:sz w:val="28"/>
          <w:szCs w:val="28"/>
          <w:vertAlign w:val="baseline"/>
          <w:lang w:val="ru-RU"/>
        </w:rPr>
        <w:t>кислоти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 і</w:t>
      </w:r>
      <w:proofErr w:type="gram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зважують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на </w:t>
      </w:r>
      <w:proofErr w:type="spellStart"/>
      <w:r w:rsidRPr="00564BDF">
        <w:rPr>
          <w:sz w:val="28"/>
          <w:szCs w:val="28"/>
          <w:vertAlign w:val="baseline"/>
          <w:lang w:val="ru-RU"/>
        </w:rPr>
        <w:t>аналітичних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терезах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 </w:t>
      </w:r>
      <w:proofErr w:type="spellStart"/>
      <w:r w:rsidRPr="00564BDF">
        <w:rPr>
          <w:sz w:val="28"/>
          <w:szCs w:val="28"/>
          <w:vertAlign w:val="baseline"/>
          <w:lang w:val="ru-RU"/>
        </w:rPr>
        <w:t>точністю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до </w:t>
      </w:r>
      <w:proofErr w:type="spellStart"/>
      <w:r w:rsidRPr="00564BDF">
        <w:rPr>
          <w:sz w:val="28"/>
          <w:szCs w:val="28"/>
          <w:vertAlign w:val="baseline"/>
          <w:lang w:val="ru-RU"/>
        </w:rPr>
        <w:t>десятитисячних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грама</w:t>
      </w:r>
      <w:proofErr w:type="spellEnd"/>
      <w:r w:rsidRPr="00564BDF">
        <w:rPr>
          <w:sz w:val="28"/>
          <w:szCs w:val="28"/>
          <w:vertAlign w:val="baseline"/>
          <w:lang w:val="ru-RU"/>
        </w:rPr>
        <w:t>:</w:t>
      </w:r>
    </w:p>
    <w:p w:rsidR="000748DB" w:rsidRPr="00564BDF" w:rsidRDefault="000748DB" w:rsidP="000748DB">
      <w:pPr>
        <w:widowControl w:val="0"/>
        <w:adjustRightInd w:val="0"/>
        <w:ind w:left="940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>m</w:t>
      </w:r>
      <w:r w:rsidRPr="00564BDF">
        <w:rPr>
          <w:sz w:val="28"/>
          <w:szCs w:val="28"/>
          <w:vertAlign w:val="baseline"/>
          <w:lang w:val="ru-RU"/>
        </w:rPr>
        <w:t>(бюкса) –</w:t>
      </w:r>
    </w:p>
    <w:p w:rsidR="000748DB" w:rsidRPr="00564BDF" w:rsidRDefault="000748DB" w:rsidP="000748DB">
      <w:pPr>
        <w:widowControl w:val="0"/>
        <w:overflowPunct w:val="0"/>
        <w:adjustRightInd w:val="0"/>
        <w:ind w:left="940" w:right="5780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>m</w:t>
      </w:r>
      <w:r w:rsidRPr="00564BDF">
        <w:rPr>
          <w:sz w:val="28"/>
          <w:szCs w:val="28"/>
          <w:vertAlign w:val="baseline"/>
          <w:lang w:val="ru-RU"/>
        </w:rPr>
        <w:t xml:space="preserve">(бюкса з </w:t>
      </w:r>
      <w:proofErr w:type="spellStart"/>
      <w:r w:rsidRPr="00564BDF">
        <w:rPr>
          <w:sz w:val="28"/>
          <w:szCs w:val="28"/>
          <w:vertAlign w:val="baseline"/>
          <w:lang w:val="ru-RU"/>
        </w:rPr>
        <w:t>наважкою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) – </w:t>
      </w:r>
      <w:r w:rsidRPr="00564BDF">
        <w:rPr>
          <w:sz w:val="28"/>
          <w:szCs w:val="28"/>
          <w:vertAlign w:val="baseline"/>
        </w:rPr>
        <w:t>m</w:t>
      </w:r>
      <w:r w:rsidRPr="00564BDF">
        <w:rPr>
          <w:sz w:val="28"/>
          <w:szCs w:val="28"/>
          <w:vertAlign w:val="baseline"/>
          <w:lang w:val="ru-RU"/>
        </w:rPr>
        <w:t>(</w:t>
      </w:r>
      <w:proofErr w:type="spellStart"/>
      <w:r w:rsidRPr="00564BDF">
        <w:rPr>
          <w:sz w:val="28"/>
          <w:szCs w:val="28"/>
          <w:vertAlign w:val="baseline"/>
          <w:lang w:val="ru-RU"/>
        </w:rPr>
        <w:t>наважки</w:t>
      </w:r>
      <w:proofErr w:type="spellEnd"/>
      <w:r w:rsidRPr="00564BDF">
        <w:rPr>
          <w:sz w:val="28"/>
          <w:szCs w:val="28"/>
          <w:vertAlign w:val="baseline"/>
          <w:lang w:val="ru-RU"/>
        </w:rPr>
        <w:t>) –</w:t>
      </w:r>
    </w:p>
    <w:p w:rsidR="000748DB" w:rsidRPr="00564BDF" w:rsidRDefault="000748DB" w:rsidP="000748DB">
      <w:pPr>
        <w:widowControl w:val="0"/>
        <w:overflowPunct w:val="0"/>
        <w:adjustRightInd w:val="0"/>
        <w:ind w:firstLine="540"/>
        <w:jc w:val="both"/>
        <w:rPr>
          <w:sz w:val="28"/>
          <w:szCs w:val="28"/>
          <w:vertAlign w:val="baseline"/>
          <w:lang w:val="ru-RU"/>
        </w:rPr>
      </w:pPr>
      <w:proofErr w:type="spellStart"/>
      <w:r w:rsidRPr="00564BDF">
        <w:rPr>
          <w:sz w:val="28"/>
          <w:szCs w:val="28"/>
          <w:vertAlign w:val="baseline"/>
          <w:lang w:val="ru-RU"/>
        </w:rPr>
        <w:t>Наважку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через </w:t>
      </w:r>
      <w:proofErr w:type="spellStart"/>
      <w:r w:rsidRPr="00564BDF">
        <w:rPr>
          <w:sz w:val="28"/>
          <w:szCs w:val="28"/>
          <w:vertAlign w:val="baseline"/>
          <w:lang w:val="ru-RU"/>
        </w:rPr>
        <w:t>лійку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вносять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у </w:t>
      </w:r>
      <w:proofErr w:type="spellStart"/>
      <w:r w:rsidRPr="00564BDF">
        <w:rPr>
          <w:sz w:val="28"/>
          <w:szCs w:val="28"/>
          <w:vertAlign w:val="baseline"/>
          <w:lang w:val="ru-RU"/>
        </w:rPr>
        <w:t>мірну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колбу на 100 см</w:t>
      </w:r>
      <w:r w:rsidRPr="00564BDF">
        <w:rPr>
          <w:sz w:val="28"/>
          <w:szCs w:val="28"/>
          <w:vertAlign w:val="superscript"/>
          <w:lang w:val="ru-RU"/>
        </w:rPr>
        <w:t>3</w:t>
      </w:r>
      <w:r w:rsidRPr="00564BDF">
        <w:rPr>
          <w:sz w:val="28"/>
          <w:szCs w:val="28"/>
          <w:vertAlign w:val="baseline"/>
          <w:lang w:val="ru-RU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ru-RU"/>
        </w:rPr>
        <w:t>додають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дистильовану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воду,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розчиняють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щавлеву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кислоту. Бюкс </w:t>
      </w:r>
      <w:proofErr w:type="spellStart"/>
      <w:r w:rsidRPr="00564BDF">
        <w:rPr>
          <w:sz w:val="28"/>
          <w:szCs w:val="28"/>
          <w:vertAlign w:val="baseline"/>
          <w:lang w:val="ru-RU"/>
        </w:rPr>
        <w:t>декілька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разів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ополіскують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дистильованою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водою, </w:t>
      </w:r>
      <w:proofErr w:type="spellStart"/>
      <w:r w:rsidRPr="00564BDF">
        <w:rPr>
          <w:sz w:val="28"/>
          <w:szCs w:val="28"/>
          <w:vertAlign w:val="baseline"/>
          <w:lang w:val="ru-RU"/>
        </w:rPr>
        <w:t>ці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води </w:t>
      </w:r>
      <w:proofErr w:type="spellStart"/>
      <w:r w:rsidRPr="00564BDF">
        <w:rPr>
          <w:sz w:val="28"/>
          <w:szCs w:val="28"/>
          <w:vertAlign w:val="baseline"/>
          <w:lang w:val="ru-RU"/>
        </w:rPr>
        <w:t>вносять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теж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у </w:t>
      </w:r>
      <w:proofErr w:type="spellStart"/>
      <w:r w:rsidRPr="00564BDF">
        <w:rPr>
          <w:sz w:val="28"/>
          <w:szCs w:val="28"/>
          <w:vertAlign w:val="baseline"/>
          <w:lang w:val="ru-RU"/>
        </w:rPr>
        <w:t>мірну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колбу. </w:t>
      </w:r>
      <w:proofErr w:type="spellStart"/>
      <w:r w:rsidRPr="00564BDF">
        <w:rPr>
          <w:sz w:val="28"/>
          <w:szCs w:val="28"/>
          <w:vertAlign w:val="baseline"/>
          <w:lang w:val="ru-RU"/>
        </w:rPr>
        <w:t>Доводять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об’єм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колби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дистильованою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водою до </w:t>
      </w:r>
      <w:proofErr w:type="spellStart"/>
      <w:r w:rsidRPr="00564BDF">
        <w:rPr>
          <w:sz w:val="28"/>
          <w:szCs w:val="28"/>
          <w:vertAlign w:val="baseline"/>
          <w:lang w:val="ru-RU"/>
        </w:rPr>
        <w:t>мітки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і </w:t>
      </w:r>
      <w:proofErr w:type="spellStart"/>
      <w:r w:rsidRPr="00564BDF">
        <w:rPr>
          <w:sz w:val="28"/>
          <w:szCs w:val="28"/>
          <w:vertAlign w:val="baseline"/>
          <w:lang w:val="ru-RU"/>
        </w:rPr>
        <w:t>ретельно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перемішують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перевертанням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колби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догори дном.</w:t>
      </w:r>
    </w:p>
    <w:p w:rsidR="000748DB" w:rsidRPr="00564BDF" w:rsidRDefault="000748DB" w:rsidP="000748DB">
      <w:pPr>
        <w:widowControl w:val="0"/>
        <w:overflowPunct w:val="0"/>
        <w:adjustRightInd w:val="0"/>
        <w:ind w:firstLine="540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  <w:lang w:val="ru-RU"/>
        </w:rPr>
        <w:t xml:space="preserve">Таким чином, за точною </w:t>
      </w:r>
      <w:proofErr w:type="spellStart"/>
      <w:r w:rsidRPr="00564BDF">
        <w:rPr>
          <w:sz w:val="28"/>
          <w:szCs w:val="28"/>
          <w:vertAlign w:val="baseline"/>
          <w:lang w:val="ru-RU"/>
        </w:rPr>
        <w:t>наважкою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щавлевої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кислоти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отримують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100 см</w:t>
      </w:r>
      <w:r w:rsidRPr="00564BDF">
        <w:rPr>
          <w:sz w:val="28"/>
          <w:szCs w:val="28"/>
          <w:vertAlign w:val="superscript"/>
          <w:lang w:val="ru-RU"/>
        </w:rPr>
        <w:t>3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титрованого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 молярною </w:t>
      </w:r>
      <w:proofErr w:type="spellStart"/>
      <w:r w:rsidRPr="00564BDF">
        <w:rPr>
          <w:sz w:val="28"/>
          <w:szCs w:val="28"/>
          <w:vertAlign w:val="baseline"/>
          <w:lang w:val="ru-RU"/>
        </w:rPr>
        <w:t>концентрацією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еквівалента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 </w:t>
      </w:r>
      <w:proofErr w:type="spellStart"/>
      <w:r w:rsidRPr="00564BDF">
        <w:rPr>
          <w:sz w:val="28"/>
          <w:szCs w:val="28"/>
          <w:vertAlign w:val="baseline"/>
          <w:lang w:val="ru-RU"/>
        </w:rPr>
        <w:t>точністю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до </w:t>
      </w:r>
      <w:proofErr w:type="spellStart"/>
      <w:r w:rsidRPr="00564BDF">
        <w:rPr>
          <w:sz w:val="28"/>
          <w:szCs w:val="28"/>
          <w:vertAlign w:val="baseline"/>
          <w:lang w:val="ru-RU"/>
        </w:rPr>
        <w:t>десятитисячних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gramStart"/>
      <w:r w:rsidRPr="00564BDF">
        <w:rPr>
          <w:sz w:val="28"/>
          <w:szCs w:val="28"/>
          <w:vertAlign w:val="baseline"/>
          <w:lang w:val="ru-RU"/>
        </w:rPr>
        <w:t>моль</w:t>
      </w:r>
      <w:r w:rsidRPr="00564BDF">
        <w:rPr>
          <w:b/>
          <w:sz w:val="28"/>
          <w:szCs w:val="28"/>
          <w:vertAlign w:val="superscript"/>
        </w:rPr>
        <w:t>.</w:t>
      </w:r>
      <w:proofErr w:type="spellStart"/>
      <w:r w:rsidRPr="00564BDF">
        <w:rPr>
          <w:sz w:val="28"/>
          <w:szCs w:val="28"/>
          <w:vertAlign w:val="baseline"/>
        </w:rPr>
        <w:t>екв</w:t>
      </w:r>
      <w:proofErr w:type="spellEnd"/>
      <w:proofErr w:type="gramEnd"/>
      <w:r w:rsidRPr="00564BDF">
        <w:rPr>
          <w:sz w:val="28"/>
          <w:szCs w:val="28"/>
          <w:vertAlign w:val="baseline"/>
          <w:lang w:val="ru-RU"/>
        </w:rPr>
        <w:t>/дм</w:t>
      </w:r>
      <w:r w:rsidRPr="00564BDF">
        <w:rPr>
          <w:sz w:val="28"/>
          <w:szCs w:val="28"/>
          <w:vertAlign w:val="superscript"/>
          <w:lang w:val="ru-RU"/>
        </w:rPr>
        <w:t>3</w:t>
      </w:r>
      <w:r w:rsidRPr="00564BDF">
        <w:rPr>
          <w:sz w:val="28"/>
          <w:szCs w:val="28"/>
          <w:vertAlign w:val="baseline"/>
          <w:lang w:val="ru-RU"/>
        </w:rPr>
        <w:t>.</w:t>
      </w:r>
    </w:p>
    <w:p w:rsidR="000748DB" w:rsidRPr="00564BDF" w:rsidRDefault="000748DB" w:rsidP="000748DB">
      <w:pPr>
        <w:widowControl w:val="0"/>
        <w:overflowPunct w:val="0"/>
        <w:adjustRightInd w:val="0"/>
        <w:ind w:firstLine="540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  <w:lang w:val="ru-RU"/>
        </w:rPr>
        <w:t>Якщо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KMnO</w:t>
      </w:r>
      <w:proofErr w:type="spellEnd"/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був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приготований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 </w:t>
      </w:r>
      <w:proofErr w:type="spellStart"/>
      <w:r w:rsidRPr="00564BDF">
        <w:rPr>
          <w:sz w:val="28"/>
          <w:szCs w:val="28"/>
          <w:vertAlign w:val="baseline"/>
          <w:lang w:val="ru-RU"/>
        </w:rPr>
        <w:t>іншою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концентрацією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(0,05 або 0,02 </w:t>
      </w:r>
      <w:proofErr w:type="spellStart"/>
      <w:proofErr w:type="gramStart"/>
      <w:r w:rsidRPr="00564BDF">
        <w:rPr>
          <w:sz w:val="28"/>
          <w:szCs w:val="28"/>
          <w:vertAlign w:val="baseline"/>
        </w:rPr>
        <w:t>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proofErr w:type="gram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), то відповідно і розчин щавлевої кислоти готують з концентрацією такого ж порядку.</w:t>
      </w:r>
    </w:p>
    <w:p w:rsidR="000748DB" w:rsidRPr="00564BDF" w:rsidRDefault="000748DB" w:rsidP="000748DB">
      <w:pPr>
        <w:widowControl w:val="0"/>
        <w:adjustRightInd w:val="0"/>
        <w:jc w:val="both"/>
        <w:rPr>
          <w:sz w:val="28"/>
          <w:szCs w:val="28"/>
          <w:vertAlign w:val="baseline"/>
        </w:rPr>
      </w:pPr>
    </w:p>
    <w:p w:rsidR="000748DB" w:rsidRPr="00564BDF" w:rsidRDefault="000748DB" w:rsidP="000748DB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4.1.3. Приклади кількісних визначень методом </w:t>
      </w:r>
      <w:proofErr w:type="spellStart"/>
      <w:r w:rsidRPr="00564BDF">
        <w:rPr>
          <w:b/>
          <w:bCs/>
          <w:sz w:val="28"/>
          <w:szCs w:val="28"/>
          <w:vertAlign w:val="baseline"/>
        </w:rPr>
        <w:t>перманганатометрії</w:t>
      </w:r>
      <w:proofErr w:type="spellEnd"/>
      <w:r w:rsidRPr="00564BDF">
        <w:rPr>
          <w:b/>
          <w:bCs/>
          <w:sz w:val="28"/>
          <w:szCs w:val="28"/>
          <w:vertAlign w:val="baseline"/>
        </w:rPr>
        <w:t>.</w:t>
      </w:r>
    </w:p>
    <w:p w:rsidR="000748DB" w:rsidRPr="00564BDF" w:rsidRDefault="000748DB" w:rsidP="000748DB">
      <w:pPr>
        <w:jc w:val="both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Визначення заліза в солі Мора (</w:t>
      </w:r>
      <w:proofErr w:type="spellStart"/>
      <w:r w:rsidRPr="00564BDF">
        <w:rPr>
          <w:b/>
          <w:bCs/>
          <w:sz w:val="28"/>
          <w:szCs w:val="28"/>
          <w:vertAlign w:val="baseline"/>
          <w:lang w:val="en-US"/>
        </w:rPr>
        <w:t>FeSO</w:t>
      </w:r>
      <w:proofErr w:type="spellEnd"/>
      <w:r w:rsidRPr="00564BDF">
        <w:rPr>
          <w:b/>
          <w:bCs/>
          <w:sz w:val="28"/>
          <w:szCs w:val="28"/>
        </w:rPr>
        <w:t>4</w:t>
      </w:r>
      <w:r w:rsidRPr="00564BDF">
        <w:rPr>
          <w:b/>
          <w:bCs/>
          <w:sz w:val="28"/>
          <w:szCs w:val="28"/>
          <w:vertAlign w:val="baseline"/>
        </w:rPr>
        <w:t>•(</w:t>
      </w:r>
      <w:r w:rsidRPr="00564BDF">
        <w:rPr>
          <w:b/>
          <w:bCs/>
          <w:sz w:val="28"/>
          <w:szCs w:val="28"/>
          <w:vertAlign w:val="baseline"/>
          <w:lang w:val="en-US"/>
        </w:rPr>
        <w:t>NH</w:t>
      </w:r>
      <w:r w:rsidRPr="00564BDF">
        <w:rPr>
          <w:b/>
          <w:bCs/>
          <w:sz w:val="28"/>
          <w:szCs w:val="28"/>
        </w:rPr>
        <w:t>4</w:t>
      </w:r>
      <w:r w:rsidRPr="00564BDF">
        <w:rPr>
          <w:b/>
          <w:bCs/>
          <w:sz w:val="28"/>
          <w:szCs w:val="28"/>
          <w:vertAlign w:val="baseline"/>
        </w:rPr>
        <w:t>)</w:t>
      </w:r>
      <w:r w:rsidRPr="00564BDF">
        <w:rPr>
          <w:b/>
          <w:bCs/>
          <w:sz w:val="28"/>
          <w:szCs w:val="28"/>
        </w:rPr>
        <w:t>2</w:t>
      </w:r>
      <w:r w:rsidRPr="00564BDF">
        <w:rPr>
          <w:b/>
          <w:bCs/>
          <w:sz w:val="28"/>
          <w:szCs w:val="28"/>
          <w:vertAlign w:val="baseline"/>
          <w:lang w:val="en-US"/>
        </w:rPr>
        <w:t>SO</w:t>
      </w:r>
      <w:r w:rsidRPr="00564BDF">
        <w:rPr>
          <w:b/>
          <w:bCs/>
          <w:sz w:val="28"/>
          <w:szCs w:val="28"/>
        </w:rPr>
        <w:t>4</w:t>
      </w:r>
      <w:r w:rsidRPr="00564BDF">
        <w:rPr>
          <w:b/>
          <w:bCs/>
          <w:sz w:val="28"/>
          <w:szCs w:val="28"/>
          <w:vertAlign w:val="baseline"/>
        </w:rPr>
        <w:t>• 6</w:t>
      </w:r>
      <w:r w:rsidRPr="00564BDF">
        <w:rPr>
          <w:b/>
          <w:bCs/>
          <w:sz w:val="28"/>
          <w:szCs w:val="28"/>
          <w:vertAlign w:val="baseline"/>
          <w:lang w:val="en-US"/>
        </w:rPr>
        <w:t>H</w:t>
      </w:r>
      <w:r w:rsidRPr="00564BDF">
        <w:rPr>
          <w:b/>
          <w:bCs/>
          <w:sz w:val="28"/>
          <w:szCs w:val="28"/>
        </w:rPr>
        <w:t>2</w:t>
      </w:r>
      <w:r w:rsidRPr="00564BDF">
        <w:rPr>
          <w:b/>
          <w:bCs/>
          <w:sz w:val="28"/>
          <w:szCs w:val="28"/>
          <w:vertAlign w:val="baseline"/>
          <w:lang w:val="en-US"/>
        </w:rPr>
        <w:t>O</w:t>
      </w:r>
      <w:r w:rsidRPr="00564BDF">
        <w:rPr>
          <w:b/>
          <w:bCs/>
          <w:sz w:val="28"/>
          <w:szCs w:val="28"/>
          <w:vertAlign w:val="baseline"/>
        </w:rPr>
        <w:t>)</w:t>
      </w:r>
    </w:p>
    <w:p w:rsidR="000748DB" w:rsidRPr="00564BDF" w:rsidRDefault="000748DB" w:rsidP="000748DB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 та реактиви:</w:t>
      </w:r>
      <w:r w:rsidRPr="00564BDF">
        <w:rPr>
          <w:sz w:val="28"/>
          <w:szCs w:val="28"/>
          <w:vertAlign w:val="baseline"/>
        </w:rPr>
        <w:t xml:space="preserve"> аналітичні терези‚ мірні колби‚ піпетки‚ циліндри.</w:t>
      </w:r>
    </w:p>
    <w:p w:rsidR="000748DB" w:rsidRPr="00564BDF" w:rsidRDefault="000748DB" w:rsidP="000748DB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</w:t>
      </w:r>
      <w:r w:rsidRPr="00564BDF">
        <w:rPr>
          <w:i/>
          <w:iCs/>
          <w:sz w:val="28"/>
          <w:szCs w:val="28"/>
          <w:vertAlign w:val="baseline"/>
        </w:rPr>
        <w:t xml:space="preserve">: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калію перманганат‚ розчин солі </w:t>
      </w:r>
      <w:r>
        <w:rPr>
          <w:sz w:val="28"/>
          <w:szCs w:val="28"/>
          <w:vertAlign w:val="baseline"/>
        </w:rPr>
        <w:t>Мора‚ сульфатна кислота (10%, 2</w:t>
      </w:r>
      <w:r w:rsidRPr="00564BDF">
        <w:rPr>
          <w:sz w:val="28"/>
          <w:szCs w:val="28"/>
          <w:vertAlign w:val="baseline"/>
        </w:rPr>
        <w:t>н).</w:t>
      </w:r>
    </w:p>
    <w:p w:rsidR="000748DB" w:rsidRPr="00564BDF" w:rsidRDefault="000748DB" w:rsidP="000748DB">
      <w:pPr>
        <w:jc w:val="both"/>
        <w:rPr>
          <w:sz w:val="28"/>
          <w:szCs w:val="28"/>
          <w:vertAlign w:val="baseline"/>
          <w:lang w:val="ru-RU"/>
        </w:rPr>
      </w:pPr>
    </w:p>
    <w:p w:rsidR="000748DB" w:rsidRPr="00564BDF" w:rsidRDefault="000748DB" w:rsidP="000748DB">
      <w:pPr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0748DB" w:rsidRPr="00564BDF" w:rsidRDefault="000748DB" w:rsidP="000748DB">
      <w:pPr>
        <w:widowControl w:val="0"/>
        <w:overflowPunct w:val="0"/>
        <w:adjustRightInd w:val="0"/>
        <w:ind w:firstLine="54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Сіль Мора – кристалічна речовина складу (NH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Fe(SO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∙6Н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О, що містить </w:t>
      </w:r>
      <w:proofErr w:type="spellStart"/>
      <w:r w:rsidRPr="00564BDF">
        <w:rPr>
          <w:sz w:val="28"/>
          <w:szCs w:val="28"/>
          <w:vertAlign w:val="baseline"/>
        </w:rPr>
        <w:t>йони</w:t>
      </w:r>
      <w:proofErr w:type="spellEnd"/>
      <w:r w:rsidRPr="00564BDF">
        <w:rPr>
          <w:sz w:val="28"/>
          <w:szCs w:val="28"/>
          <w:vertAlign w:val="baseline"/>
        </w:rPr>
        <w:t xml:space="preserve"> Fe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які визначаються </w:t>
      </w:r>
      <w:proofErr w:type="spellStart"/>
      <w:r w:rsidRPr="00564BDF">
        <w:rPr>
          <w:sz w:val="28"/>
          <w:szCs w:val="28"/>
          <w:vertAlign w:val="baseline"/>
        </w:rPr>
        <w:t>перманганатометричним</w:t>
      </w:r>
      <w:proofErr w:type="spellEnd"/>
      <w:r w:rsidRPr="00564BDF">
        <w:rPr>
          <w:sz w:val="28"/>
          <w:szCs w:val="28"/>
          <w:vertAlign w:val="baseline"/>
        </w:rPr>
        <w:t xml:space="preserve"> титруванням.</w:t>
      </w:r>
    </w:p>
    <w:p w:rsidR="000748DB" w:rsidRPr="00564BDF" w:rsidRDefault="000748DB" w:rsidP="000748DB">
      <w:pPr>
        <w:widowControl w:val="0"/>
        <w:overflowPunct w:val="0"/>
        <w:adjustRightInd w:val="0"/>
        <w:ind w:firstLine="54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Під дією окисника KMnO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йони</w:t>
      </w:r>
      <w:proofErr w:type="spellEnd"/>
      <w:r w:rsidRPr="00564BDF">
        <w:rPr>
          <w:sz w:val="28"/>
          <w:szCs w:val="28"/>
          <w:vertAlign w:val="baseline"/>
        </w:rPr>
        <w:t xml:space="preserve"> Fe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окиснюються</w:t>
      </w:r>
      <w:proofErr w:type="spellEnd"/>
      <w:r w:rsidRPr="00564BDF">
        <w:rPr>
          <w:sz w:val="28"/>
          <w:szCs w:val="28"/>
          <w:vertAlign w:val="baseline"/>
        </w:rPr>
        <w:t xml:space="preserve"> до Fe</w:t>
      </w:r>
      <w:r w:rsidRPr="00564BDF">
        <w:rPr>
          <w:sz w:val="28"/>
          <w:szCs w:val="28"/>
          <w:vertAlign w:val="superscript"/>
        </w:rPr>
        <w:t>3+</w:t>
      </w:r>
      <w:r w:rsidRPr="00564BDF">
        <w:rPr>
          <w:sz w:val="28"/>
          <w:szCs w:val="28"/>
          <w:vertAlign w:val="baseline"/>
        </w:rPr>
        <w:t>. Реакція відбувається за рівнянням:</w:t>
      </w:r>
    </w:p>
    <w:p w:rsidR="000748DB" w:rsidRPr="00564BDF" w:rsidRDefault="000748DB" w:rsidP="000748DB">
      <w:pPr>
        <w:widowControl w:val="0"/>
        <w:overflowPunct w:val="0"/>
        <w:adjustRightInd w:val="0"/>
        <w:ind w:left="1840" w:right="300" w:hanging="1840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10FeSO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+2KMnO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+8H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=2MnSO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+ 5Fe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(SO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+K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+8H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O;</w:t>
      </w:r>
    </w:p>
    <w:p w:rsidR="000748DB" w:rsidRPr="00564BDF" w:rsidRDefault="000748DB" w:rsidP="000748DB">
      <w:pPr>
        <w:widowControl w:val="0"/>
        <w:overflowPunct w:val="0"/>
        <w:adjustRightInd w:val="0"/>
        <w:ind w:left="1840" w:right="300" w:hanging="1840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10Fe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 + 2MnO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superscript"/>
        </w:rPr>
        <w:t>¯</w:t>
      </w:r>
      <w:r w:rsidRPr="00564BDF">
        <w:rPr>
          <w:sz w:val="28"/>
          <w:szCs w:val="28"/>
          <w:vertAlign w:val="baseline"/>
        </w:rPr>
        <w:t xml:space="preserve"> +16H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 xml:space="preserve"> → 10Fe</w:t>
      </w:r>
      <w:r w:rsidRPr="00564BDF">
        <w:rPr>
          <w:sz w:val="28"/>
          <w:szCs w:val="28"/>
          <w:vertAlign w:val="superscript"/>
        </w:rPr>
        <w:t>3+</w:t>
      </w:r>
      <w:r w:rsidRPr="00564BDF">
        <w:rPr>
          <w:sz w:val="28"/>
          <w:szCs w:val="28"/>
          <w:vertAlign w:val="baseline"/>
        </w:rPr>
        <w:t xml:space="preserve"> + 2Mn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 +8H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O.</w:t>
      </w:r>
    </w:p>
    <w:p w:rsidR="000748DB" w:rsidRPr="00564BDF" w:rsidRDefault="000748DB" w:rsidP="000748DB">
      <w:pPr>
        <w:jc w:val="both"/>
        <w:rPr>
          <w:sz w:val="28"/>
          <w:szCs w:val="28"/>
          <w:vertAlign w:val="baseline"/>
          <w:lang w:val="en-US"/>
        </w:rPr>
      </w:pPr>
    </w:p>
    <w:p w:rsidR="000748DB" w:rsidRPr="00564BDF" w:rsidRDefault="000748DB" w:rsidP="000748DB">
      <w:pPr>
        <w:jc w:val="center"/>
        <w:rPr>
          <w:b/>
          <w:bCs/>
          <w:i/>
          <w:iCs/>
          <w:sz w:val="28"/>
          <w:szCs w:val="28"/>
          <w:vertAlign w:val="baseline"/>
          <w:lang w:val="ru-RU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0748DB" w:rsidRPr="00564BDF" w:rsidRDefault="000748DB" w:rsidP="000748D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Зважують на аналітичних терезах точну наважку солі Мора (0‚5 г).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в мірну колбу на 250 мл розчиняють в 10 % сульфатній кислоті для попередження гідролізу солі Мора‚ доводять до мітки дистильованою водою і перемішують.</w:t>
      </w:r>
    </w:p>
    <w:p w:rsidR="000748DB" w:rsidRPr="00564BDF" w:rsidRDefault="000748DB" w:rsidP="000748D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 xml:space="preserve">Піпеткою відмірюють точний об’єм розчину (5 мл)‚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в конічну колбу‚ підкислюють 10 мл 2н сульфатної кислоти і титрують розчином калію перманганату до світло-рожевого забарвлення.</w:t>
      </w:r>
    </w:p>
    <w:p w:rsidR="000748DB" w:rsidRPr="00564BDF" w:rsidRDefault="000748DB" w:rsidP="000748D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>Титрування повторюють 3 рази.</w:t>
      </w:r>
    </w:p>
    <w:p w:rsidR="000748DB" w:rsidRPr="00564BDF" w:rsidRDefault="000748DB" w:rsidP="000748D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 xml:space="preserve">Розраховують вміст </w:t>
      </w:r>
      <w:proofErr w:type="spellStart"/>
      <w:r w:rsidRPr="00564BDF">
        <w:rPr>
          <w:sz w:val="28"/>
          <w:szCs w:val="28"/>
          <w:vertAlign w:val="baseline"/>
        </w:rPr>
        <w:t>феруму</w:t>
      </w:r>
      <w:proofErr w:type="spellEnd"/>
      <w:r w:rsidRPr="00564BDF">
        <w:rPr>
          <w:sz w:val="28"/>
          <w:szCs w:val="28"/>
          <w:vertAlign w:val="baseline"/>
        </w:rPr>
        <w:t xml:space="preserve"> (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superscript"/>
          <w:lang w:val="ru-RU"/>
        </w:rPr>
        <w:t>2+</w:t>
      </w:r>
      <w:r w:rsidRPr="00564BDF">
        <w:rPr>
          <w:sz w:val="28"/>
          <w:szCs w:val="28"/>
          <w:vertAlign w:val="baseline"/>
        </w:rPr>
        <w:t>) в солі Мора.</w:t>
      </w:r>
    </w:p>
    <w:p w:rsidR="000748DB" w:rsidRPr="00564BDF" w:rsidRDefault="000748DB" w:rsidP="000748DB">
      <w:pPr>
        <w:widowControl w:val="0"/>
        <w:adjustRightInd w:val="0"/>
        <w:jc w:val="both"/>
        <w:rPr>
          <w:sz w:val="28"/>
          <w:szCs w:val="28"/>
          <w:vertAlign w:val="baseline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4678"/>
      </w:tblGrid>
      <w:tr w:rsidR="000748DB" w:rsidRPr="00564BDF" w:rsidTr="00F301FF">
        <w:trPr>
          <w:jc w:val="center"/>
        </w:trPr>
        <w:tc>
          <w:tcPr>
            <w:tcW w:w="4021" w:type="dxa"/>
            <w:shd w:val="clear" w:color="auto" w:fill="auto"/>
            <w:vAlign w:val="bottom"/>
          </w:tcPr>
          <w:p w:rsidR="000748DB" w:rsidRPr="00564BDF" w:rsidRDefault="000748DB" w:rsidP="00F301FF">
            <w:pPr>
              <w:widowControl w:val="0"/>
              <w:tabs>
                <w:tab w:val="left" w:pos="0"/>
              </w:tabs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розчину солі Мора,</w:t>
            </w:r>
          </w:p>
          <w:p w:rsidR="000748DB" w:rsidRPr="00564BDF" w:rsidRDefault="000748DB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взятий на титрування, см</w:t>
            </w:r>
            <w:r w:rsidRPr="00564BD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розчину KMnO</w:t>
            </w:r>
            <w:r w:rsidRPr="00564BDF">
              <w:rPr>
                <w:sz w:val="28"/>
                <w:szCs w:val="28"/>
              </w:rPr>
              <w:t>4</w:t>
            </w:r>
            <w:r w:rsidRPr="00564BDF">
              <w:rPr>
                <w:sz w:val="28"/>
                <w:szCs w:val="28"/>
                <w:vertAlign w:val="baseline"/>
              </w:rPr>
              <w:t>,</w:t>
            </w:r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</w:t>
            </w:r>
            <w:proofErr w:type="spellStart"/>
            <w:r w:rsidRPr="00564BDF">
              <w:rPr>
                <w:sz w:val="28"/>
                <w:szCs w:val="28"/>
                <w:vertAlign w:val="baseline"/>
                <w:lang w:val="ru-RU"/>
              </w:rPr>
              <w:t>що</w:t>
            </w:r>
            <w:proofErr w:type="spellEnd"/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</w:t>
            </w:r>
            <w:proofErr w:type="spellStart"/>
            <w:r w:rsidRPr="00564BDF">
              <w:rPr>
                <w:sz w:val="28"/>
                <w:szCs w:val="28"/>
                <w:vertAlign w:val="baseline"/>
                <w:lang w:val="ru-RU"/>
              </w:rPr>
              <w:t>пішов</w:t>
            </w:r>
            <w:proofErr w:type="spellEnd"/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на </w:t>
            </w:r>
            <w:proofErr w:type="spellStart"/>
            <w:r w:rsidRPr="00564BDF">
              <w:rPr>
                <w:sz w:val="28"/>
                <w:szCs w:val="28"/>
                <w:vertAlign w:val="baseline"/>
                <w:lang w:val="ru-RU"/>
              </w:rPr>
              <w:t>титрування</w:t>
            </w:r>
            <w:proofErr w:type="spellEnd"/>
            <w:r w:rsidRPr="00564BDF">
              <w:rPr>
                <w:sz w:val="28"/>
                <w:szCs w:val="28"/>
                <w:vertAlign w:val="baseline"/>
                <w:lang w:val="ru-RU"/>
              </w:rPr>
              <w:t>, см</w:t>
            </w:r>
            <w:r w:rsidRPr="00564BDF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</w:tr>
      <w:tr w:rsidR="000748DB" w:rsidRPr="00564BDF" w:rsidTr="00F301FF">
        <w:trPr>
          <w:jc w:val="center"/>
        </w:trPr>
        <w:tc>
          <w:tcPr>
            <w:tcW w:w="4021" w:type="dxa"/>
            <w:shd w:val="clear" w:color="auto" w:fill="auto"/>
            <w:vAlign w:val="bottom"/>
          </w:tcPr>
          <w:p w:rsidR="000748DB" w:rsidRPr="00564BDF" w:rsidRDefault="000748DB" w:rsidP="00F301FF">
            <w:pPr>
              <w:widowControl w:val="0"/>
              <w:adjustRightInd w:val="0"/>
              <w:jc w:val="center"/>
              <w:rPr>
                <w:w w:val="94"/>
                <w:sz w:val="28"/>
                <w:szCs w:val="28"/>
                <w:vertAlign w:val="baseline"/>
              </w:rPr>
            </w:pPr>
            <w:r w:rsidRPr="00564BDF">
              <w:rPr>
                <w:w w:val="94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4"/>
                <w:sz w:val="28"/>
                <w:szCs w:val="28"/>
              </w:rPr>
              <w:t>1</w:t>
            </w:r>
            <w:r w:rsidRPr="00564BDF">
              <w:rPr>
                <w:w w:val="94"/>
                <w:sz w:val="28"/>
                <w:szCs w:val="28"/>
                <w:vertAlign w:val="baseline"/>
              </w:rPr>
              <w:t xml:space="preserve"> – 10</w:t>
            </w:r>
          </w:p>
          <w:p w:rsidR="000748DB" w:rsidRPr="00564BDF" w:rsidRDefault="000748DB" w:rsidP="00F301FF">
            <w:pPr>
              <w:widowControl w:val="0"/>
              <w:adjustRightInd w:val="0"/>
              <w:jc w:val="center"/>
              <w:rPr>
                <w:w w:val="96"/>
                <w:sz w:val="28"/>
                <w:szCs w:val="28"/>
                <w:vertAlign w:val="baseline"/>
              </w:rPr>
            </w:pPr>
            <w:r w:rsidRPr="00564BDF">
              <w:rPr>
                <w:w w:val="96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6"/>
                <w:sz w:val="28"/>
                <w:szCs w:val="28"/>
              </w:rPr>
              <w:t>2</w:t>
            </w:r>
            <w:r w:rsidRPr="00564BDF">
              <w:rPr>
                <w:w w:val="96"/>
                <w:sz w:val="28"/>
                <w:szCs w:val="28"/>
                <w:vertAlign w:val="baseline"/>
              </w:rPr>
              <w:t xml:space="preserve"> – 10</w:t>
            </w:r>
          </w:p>
          <w:p w:rsidR="000748DB" w:rsidRPr="00564BDF" w:rsidRDefault="000748DB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1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  <w:tr w:rsidR="000748DB" w:rsidRPr="00564BDF" w:rsidTr="00F301FF">
        <w:trPr>
          <w:jc w:val="center"/>
        </w:trPr>
        <w:tc>
          <w:tcPr>
            <w:tcW w:w="4021" w:type="dxa"/>
            <w:shd w:val="clear" w:color="auto" w:fill="auto"/>
          </w:tcPr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proofErr w:type="spellStart"/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</w:t>
            </w:r>
            <w:proofErr w:type="spellEnd"/>
            <w:r w:rsidRPr="00564BDF">
              <w:rPr>
                <w:sz w:val="28"/>
                <w:szCs w:val="28"/>
              </w:rPr>
              <w:t>.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0748DB" w:rsidRPr="00564BDF" w:rsidRDefault="000748DB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proofErr w:type="spellStart"/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</w:t>
            </w:r>
            <w:proofErr w:type="spellEnd"/>
            <w:r w:rsidRPr="00564BDF">
              <w:rPr>
                <w:sz w:val="28"/>
                <w:szCs w:val="28"/>
              </w:rPr>
              <w:t>.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</w:tbl>
    <w:p w:rsidR="007411C7" w:rsidRDefault="007411C7"/>
    <w:sectPr w:rsidR="00741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27D"/>
    <w:multiLevelType w:val="multilevel"/>
    <w:tmpl w:val="B0EC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2E5AB7"/>
    <w:multiLevelType w:val="hybridMultilevel"/>
    <w:tmpl w:val="71E87074"/>
    <w:lvl w:ilvl="0" w:tplc="0DC8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41B9A"/>
    <w:multiLevelType w:val="hybridMultilevel"/>
    <w:tmpl w:val="1674BD16"/>
    <w:lvl w:ilvl="0" w:tplc="0DC8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2268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B5"/>
    <w:rsid w:val="000748DB"/>
    <w:rsid w:val="007411C7"/>
    <w:rsid w:val="00A806FE"/>
    <w:rsid w:val="00B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62D1"/>
  <w15:chartTrackingRefBased/>
  <w15:docId w15:val="{E4D679B2-CC60-486D-A1D0-74B7DFAD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0748DB"/>
    <w:pPr>
      <w:keepNext/>
      <w:ind w:left="1134"/>
      <w:jc w:val="both"/>
      <w:outlineLvl w:val="0"/>
    </w:pPr>
    <w:rPr>
      <w:i/>
      <w:iCs/>
      <w:sz w:val="28"/>
      <w:szCs w:val="28"/>
      <w:u w:val="single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8DB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7666</Words>
  <Characters>4370</Characters>
  <Application>Microsoft Office Word</Application>
  <DocSecurity>0</DocSecurity>
  <Lines>36</Lines>
  <Paragraphs>24</Paragraphs>
  <ScaleCrop>false</ScaleCrop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2021-01-14T18:02:00Z</dcterms:created>
  <dcterms:modified xsi:type="dcterms:W3CDTF">2021-01-14T18:06:00Z</dcterms:modified>
</cp:coreProperties>
</file>