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17" w:rsidRPr="005C3A48" w:rsidRDefault="00CD0517" w:rsidP="00CD0517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5C3A48">
        <w:rPr>
          <w:b/>
          <w:sz w:val="28"/>
          <w:szCs w:val="28"/>
        </w:rPr>
        <w:t>Рекомендована література</w:t>
      </w:r>
    </w:p>
    <w:p w:rsidR="00CD0517" w:rsidRPr="005C3A48" w:rsidRDefault="00CD0517" w:rsidP="00CD0517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5C3A48">
        <w:rPr>
          <w:b/>
          <w:bCs/>
          <w:spacing w:val="-6"/>
          <w:sz w:val="28"/>
          <w:szCs w:val="28"/>
        </w:rPr>
        <w:t>Базова</w:t>
      </w:r>
    </w:p>
    <w:p w:rsidR="00CD0517" w:rsidRPr="005C3A48" w:rsidRDefault="00CD0517" w:rsidP="00CD0517">
      <w:pPr>
        <w:ind w:firstLine="540"/>
        <w:jc w:val="both"/>
        <w:rPr>
          <w:color w:val="000000"/>
          <w:sz w:val="28"/>
          <w:szCs w:val="28"/>
        </w:rPr>
      </w:pPr>
      <w:r w:rsidRPr="005C3A48">
        <w:rPr>
          <w:color w:val="000000"/>
          <w:sz w:val="28"/>
          <w:szCs w:val="28"/>
        </w:rPr>
        <w:t>1. Конституція України 28 черв. 1996 р. / Офіційний вісник України вiд 01.10.2010. – № 72/1 – Спеціальний випуск. – стор. 15. – Ст. 2598.</w:t>
      </w:r>
    </w:p>
    <w:p w:rsidR="00CD0517" w:rsidRPr="00BE792B" w:rsidRDefault="00CD0517" w:rsidP="00CD051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3A48">
        <w:rPr>
          <w:sz w:val="28"/>
          <w:szCs w:val="28"/>
        </w:rPr>
        <w:t xml:space="preserve">2. </w:t>
      </w:r>
      <w:r w:rsidRPr="005C3A48">
        <w:rPr>
          <w:bCs/>
          <w:sz w:val="28"/>
          <w:szCs w:val="28"/>
        </w:rPr>
        <w:t>Кодекс</w:t>
      </w:r>
      <w:r w:rsidRPr="005C3A48">
        <w:rPr>
          <w:b/>
          <w:bCs/>
          <w:sz w:val="28"/>
          <w:szCs w:val="28"/>
        </w:rPr>
        <w:t xml:space="preserve"> </w:t>
      </w:r>
      <w:r w:rsidRPr="005C3A48">
        <w:rPr>
          <w:sz w:val="28"/>
          <w:szCs w:val="28"/>
        </w:rPr>
        <w:t xml:space="preserve">України про адміністративні правопорушення: науково-практичний коментар / Р. А. Калюжний, А. Т. Комзюк, О. О. Погрібний та ін.; – 2-ге </w:t>
      </w:r>
      <w:r w:rsidRPr="00BE792B">
        <w:rPr>
          <w:sz w:val="28"/>
          <w:szCs w:val="28"/>
        </w:rPr>
        <w:t xml:space="preserve">вид. – К. : Всеукраїнська асоціація </w:t>
      </w:r>
      <w:r>
        <w:rPr>
          <w:sz w:val="28"/>
          <w:szCs w:val="28"/>
        </w:rPr>
        <w:t>видавців «Правова єдність», 2011</w:t>
      </w:r>
      <w:r w:rsidRPr="00BE792B">
        <w:rPr>
          <w:sz w:val="28"/>
          <w:szCs w:val="28"/>
        </w:rPr>
        <w:t>. – 655с.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 xml:space="preserve">3. Про центральні органи виконавчої влади: Закон України від 17 берез. 2011 р. // Відомості Верховної Ради України (ВВР), 2011,- № 44,- ст.143. 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 xml:space="preserve">4. Про запобігання корупції: Закон України </w:t>
      </w:r>
      <w:r>
        <w:rPr>
          <w:sz w:val="28"/>
          <w:szCs w:val="28"/>
          <w:lang w:val="ru-RU"/>
        </w:rPr>
        <w:t>від 14 жовтня 2014</w:t>
      </w:r>
      <w:r w:rsidRPr="00BE792B">
        <w:rPr>
          <w:sz w:val="28"/>
          <w:szCs w:val="28"/>
          <w:lang w:val="ru-RU"/>
        </w:rPr>
        <w:t xml:space="preserve"> р. // Відомості Ве</w:t>
      </w:r>
      <w:r>
        <w:rPr>
          <w:sz w:val="28"/>
          <w:szCs w:val="28"/>
          <w:lang w:val="ru-RU"/>
        </w:rPr>
        <w:t>рховної Ради України (ВВР), 2014,- № 49,- ст.3186</w:t>
      </w:r>
      <w:r w:rsidRPr="00BE792B">
        <w:rPr>
          <w:sz w:val="28"/>
          <w:szCs w:val="28"/>
          <w:lang w:val="ru-RU"/>
        </w:rPr>
        <w:t xml:space="preserve">. 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 xml:space="preserve">5. Про Кабінет Міністрів України: закон України від 27 лют. 2014 р. // Відомості Верховної Ради України. 2014. – №13– Ст. 222. 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 xml:space="preserve">6. Про судоустрій і статус суддів: Закон </w:t>
      </w:r>
      <w:r>
        <w:rPr>
          <w:sz w:val="28"/>
          <w:szCs w:val="28"/>
          <w:lang w:val="ru-RU"/>
        </w:rPr>
        <w:t>України від 02 черв. 2016</w:t>
      </w:r>
      <w:r w:rsidRPr="00BE792B">
        <w:rPr>
          <w:sz w:val="28"/>
          <w:szCs w:val="28"/>
          <w:lang w:val="ru-RU"/>
        </w:rPr>
        <w:t>р. // Відомості Ве</w:t>
      </w:r>
      <w:r>
        <w:rPr>
          <w:sz w:val="28"/>
          <w:szCs w:val="28"/>
          <w:lang w:val="ru-RU"/>
        </w:rPr>
        <w:t>рховної Ради України (ВВР), 2016,- № 31,- ст.7</w:t>
      </w:r>
      <w:r w:rsidRPr="00BE792B">
        <w:rPr>
          <w:sz w:val="28"/>
          <w:szCs w:val="28"/>
          <w:lang w:val="ru-RU"/>
        </w:rPr>
        <w:t xml:space="preserve">. 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 xml:space="preserve">7. Про Дисциплінарний  статут органів внутрішніх справ України: Закон України від 22 лют.2006 року // Відомості Верховної Ради України (ВВР), 2006, №29, ст.245. 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>8. Про заходи щодо попередження та зменшення вживання тютюнових виробів і їх шкідливого впливу на здоров'я населення: Закон України від 22 верес. 2005 року № 2899-1V// Урядовий кур'єр. –2005. – 2 листопада.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>9. Про внесення змін до деяких законодавчих актів України щодо захисту населення від впливу шуму: Закон України від 3 черв. 2004 року № 1745-1V// Урядовий кур'єр. – 2004. – 26 червня.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>10. Про участь громадян в охороні громадського порядку і державного кордону: Закон України від 22 червня 2000 року № 1835//Урядовий кур'єр. – 2000. – 30 серпня.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 xml:space="preserve">11. Про </w:t>
      </w:r>
      <w:r>
        <w:rPr>
          <w:sz w:val="28"/>
          <w:szCs w:val="28"/>
          <w:lang w:val="ru-RU"/>
        </w:rPr>
        <w:t>Національну поліцію: Закон України від 02 липня</w:t>
      </w:r>
      <w:r w:rsidRPr="00BE79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2015 року № 580-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</w:t>
      </w:r>
      <w:r w:rsidRPr="00BE792B">
        <w:rPr>
          <w:sz w:val="28"/>
          <w:szCs w:val="28"/>
          <w:lang w:val="ru-RU"/>
        </w:rPr>
        <w:t>II //Відомості Ве</w:t>
      </w:r>
      <w:r>
        <w:rPr>
          <w:sz w:val="28"/>
          <w:szCs w:val="28"/>
          <w:lang w:val="ru-RU"/>
        </w:rPr>
        <w:t>рховної Ради України (ВВР). 2015</w:t>
      </w:r>
      <w:r w:rsidRPr="00BE792B">
        <w:rPr>
          <w:sz w:val="28"/>
          <w:szCs w:val="28"/>
          <w:lang w:val="ru-RU"/>
        </w:rPr>
        <w:t>. – № 4</w:t>
      </w:r>
      <w:r>
        <w:rPr>
          <w:sz w:val="28"/>
          <w:szCs w:val="28"/>
          <w:lang w:val="ru-RU"/>
        </w:rPr>
        <w:t>0=41. – Ст. 1970</w:t>
      </w:r>
      <w:r w:rsidRPr="00BE792B">
        <w:rPr>
          <w:sz w:val="28"/>
          <w:szCs w:val="28"/>
          <w:lang w:val="ru-RU"/>
        </w:rPr>
        <w:t>).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>12. Про дорожній рух: Закон України  від 30 черв. 1993 р.// Відомості Верховної Ради України. – 1993. - № 43. – Ст. 432.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>13. Про внесення змін до Закону України "Про обіг в Україні наркотичних засобів, психотропних речовин, їх аналогів прекурсорів": Закон України 22 груд. 2006 року N 530-V Офіційний вісник України вiд 22.01.2007 - 2007 р., № 2, стор. 26, стаття 65, код акту 38406/2007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>14. Про податок з доходів фізичних осіб: Закон України від 22 трав. 2003р. // Відомості Верховної Ради України. – 2003. – № 37. – Ст.308.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>15. Про правовий статус іноземців та осіб без громадянства: Закон України    від 22 серп. 2011 р. / Відомості Верховної Ради – 2012 – № 19-20 – Ст.179.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>16. Про свободу пересування та вільний вибір місця проживання в Україні: Закон України вiд 11 груд. 2003 № 1382-IV//Урядовий кур'єр. – 2000. – 30 серпня.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lastRenderedPageBreak/>
        <w:t>17. Про внесення змін і доповнень у деякі законодавчі акти України про відповідальність за порушення правил, норм і стандартів, що стосуються забезпечення безпеки дорожнього руху: Закон України від 23 груд. 1993 р. //Урядовий кур'єр. – 1993. – 30 груд.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>18. Про адміністративний нагляд за особами, звільненими з місць позбавлення волі: Закон України від 1 груд. 1994р. // Відомості Верховної Ради України. – 1994. – № 52. – Ст.455.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>19. Про ліцензування певних видів господарської діяльності:</w:t>
      </w:r>
      <w:r w:rsidRPr="00BE792B">
        <w:rPr>
          <w:i/>
          <w:iCs/>
          <w:color w:val="000000"/>
          <w:sz w:val="28"/>
          <w:szCs w:val="28"/>
        </w:rPr>
        <w:t xml:space="preserve"> </w:t>
      </w:r>
      <w:r w:rsidRPr="00BE792B">
        <w:rPr>
          <w:color w:val="000000"/>
          <w:sz w:val="28"/>
          <w:szCs w:val="28"/>
        </w:rPr>
        <w:t xml:space="preserve">Закон України  вiд 01 черв. 2000 р. //Офіційний вісник України вiд 21 липн.2000 р – № 27 – Ст. 1109. 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 xml:space="preserve">20. Про </w:t>
      </w:r>
      <w:r>
        <w:rPr>
          <w:color w:val="000000"/>
          <w:sz w:val="28"/>
          <w:szCs w:val="28"/>
        </w:rPr>
        <w:t>прокуратуру: Закон України від 14 жовтня 2014</w:t>
      </w:r>
      <w:r w:rsidRPr="00BE792B">
        <w:rPr>
          <w:color w:val="000000"/>
          <w:sz w:val="28"/>
          <w:szCs w:val="28"/>
        </w:rPr>
        <w:t xml:space="preserve"> р. / [Електронний ресурс] – Режим доступу: http://zakon1.rada.gov.ua.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>21. Про службу безпеки України: Закон України від 25 берез.1992 р. / [Електронний ресурс] – Режим доступу: http://zakon1.rada.gov.ua.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>22. Про державну прикордонну службу України: Закон України від 3 квіт.2003 р. / [Електронний ресурс] – Режим доступу: http://zakon1.rada.gov.ua.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>23. Митний кодекс України: Закон України від 13 берез. 2012 р. / [Електронний ресурс] – Режим доступу: http://zakon1.rada.gov.ua.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>24. Про запобігання захворювання на СНІД та соціальний захист населення:Закон України від 03 берез. 1998 р. / [Електронний ресурс] – Режим доступу: http://zakon1.rada.gov.ua.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>25. Про участь громадян в охороні громадського порядку і державного кордону: Закон України від 22 черв. 2000 р / [Електронний ресурс] – Режим доступу: http://zakon1.rada.gov.ua.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>26. Про податок з доходів фізичних осіб: Закон України від 22 травн. 2003р. / Відомості Верховної Ради – 2003 – № 37 – Ст.308.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>27. Про звернення громадян : Закон України від 2 жовт. 1996 р. // Відомості Верховної Ради України. – 1996. – № 47 – Ст. 257.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 xml:space="preserve">28. Про оптимізацію системи центральних органів виконавчої влади: пост. Кабінету Міністрів України від </w:t>
      </w:r>
      <w:r w:rsidRPr="00BE792B">
        <w:rPr>
          <w:bCs/>
          <w:color w:val="000000"/>
          <w:sz w:val="28"/>
          <w:szCs w:val="28"/>
          <w:shd w:val="clear" w:color="auto" w:fill="FFFFFF"/>
        </w:rPr>
        <w:t>10 верес. 2014 р. № 442</w:t>
      </w:r>
      <w:r w:rsidRPr="00BE792B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BE792B">
        <w:rPr>
          <w:color w:val="000000"/>
          <w:sz w:val="28"/>
          <w:szCs w:val="28"/>
        </w:rPr>
        <w:t>/ [Електронний ресурс] – Режим доступу: http: //zakon4.rada.gov.ua.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bookmarkStart w:id="0" w:name="n3"/>
      <w:bookmarkEnd w:id="0"/>
      <w:r w:rsidRPr="00BE792B">
        <w:rPr>
          <w:color w:val="000000"/>
          <w:sz w:val="28"/>
          <w:szCs w:val="28"/>
        </w:rPr>
        <w:t>29. Про Положення про Міністерство внутрішніх справ України: Указ Президента України від 06 квіт. 2011 р. / [Електронний ресурс] – Режим доступу: http://zakon1.rada.gov.ua.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>30. Про заходи щодо забезпечення конституційних прав громадян на звернення : Указ Президента України від 19 берез. 1997 р. Електронний ресурс] – Режим доступу: http://zakon1.rada.gov.ua.</w:t>
      </w:r>
    </w:p>
    <w:p w:rsidR="00CD0517" w:rsidRPr="00BE792B" w:rsidRDefault="00CD0517" w:rsidP="00CD0517">
      <w:pPr>
        <w:ind w:firstLine="43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 xml:space="preserve">31. Про Стратегію національної безпеки України: Указ Президент України від 12 лют. 2007 р. / [Електронний ресурс] – Режим доступу: </w:t>
      </w:r>
      <w:hyperlink r:id="rId5" w:history="1">
        <w:r w:rsidRPr="00BE792B">
          <w:rPr>
            <w:color w:val="000000"/>
            <w:sz w:val="28"/>
            <w:szCs w:val="28"/>
          </w:rPr>
          <w:t>http://zakon1.rada.gov.ua</w:t>
        </w:r>
      </w:hyperlink>
      <w:r w:rsidRPr="00BE792B">
        <w:rPr>
          <w:color w:val="000000"/>
          <w:sz w:val="28"/>
          <w:szCs w:val="28"/>
        </w:rPr>
        <w:t>.</w:t>
      </w:r>
    </w:p>
    <w:p w:rsidR="00CD0517" w:rsidRPr="00BE792B" w:rsidRDefault="00CD0517" w:rsidP="00CD0517">
      <w:pPr>
        <w:ind w:firstLine="430"/>
        <w:jc w:val="both"/>
        <w:rPr>
          <w:iCs/>
          <w:color w:val="000000"/>
          <w:sz w:val="28"/>
          <w:szCs w:val="28"/>
        </w:rPr>
      </w:pPr>
      <w:r w:rsidRPr="00BE792B">
        <w:rPr>
          <w:iCs/>
          <w:color w:val="000000"/>
          <w:sz w:val="28"/>
          <w:szCs w:val="28"/>
        </w:rPr>
        <w:t>32. Про затвердження переліку органів ліцензування: Постанова Кабінету Міністрів України від 14 лист. 2000 р. № 1698</w:t>
      </w:r>
      <w:bookmarkStart w:id="1" w:name="64"/>
      <w:bookmarkEnd w:id="1"/>
      <w:r w:rsidRPr="00BE792B">
        <w:rPr>
          <w:iCs/>
          <w:color w:val="000000"/>
          <w:sz w:val="28"/>
          <w:szCs w:val="28"/>
        </w:rPr>
        <w:t>.</w:t>
      </w:r>
    </w:p>
    <w:p w:rsidR="00CD0517" w:rsidRPr="00BE792B" w:rsidRDefault="00CD0517" w:rsidP="00CD0517">
      <w:pPr>
        <w:ind w:firstLine="430"/>
        <w:jc w:val="both"/>
        <w:rPr>
          <w:iCs/>
          <w:color w:val="000000"/>
          <w:sz w:val="28"/>
          <w:szCs w:val="28"/>
        </w:rPr>
      </w:pPr>
      <w:r w:rsidRPr="00BE792B">
        <w:rPr>
          <w:iCs/>
          <w:color w:val="000000"/>
          <w:sz w:val="28"/>
          <w:szCs w:val="28"/>
        </w:rPr>
        <w:lastRenderedPageBreak/>
        <w:t>33. Про термін дії ліцензії на провадження певних видів господарської діяльності, розміри і порядок зарахування плати за її видачу: Постанова Кабінету Міністрів України від 29 лист. 2000 р. № 1755</w:t>
      </w:r>
      <w:bookmarkStart w:id="2" w:name="65"/>
      <w:bookmarkEnd w:id="2"/>
      <w:r w:rsidRPr="00BE792B">
        <w:rPr>
          <w:iCs/>
          <w:color w:val="000000"/>
          <w:sz w:val="28"/>
          <w:szCs w:val="28"/>
        </w:rPr>
        <w:t>.</w:t>
      </w:r>
    </w:p>
    <w:p w:rsidR="00CD0517" w:rsidRPr="00BE792B" w:rsidRDefault="00CD0517" w:rsidP="00CD0517">
      <w:pPr>
        <w:ind w:firstLine="430"/>
        <w:jc w:val="both"/>
        <w:rPr>
          <w:iCs/>
          <w:color w:val="000000"/>
          <w:sz w:val="28"/>
          <w:szCs w:val="28"/>
        </w:rPr>
      </w:pPr>
      <w:r w:rsidRPr="00BE792B">
        <w:rPr>
          <w:iCs/>
          <w:color w:val="000000"/>
          <w:sz w:val="28"/>
          <w:szCs w:val="28"/>
        </w:rPr>
        <w:t>34. Про затвердження переліку документів, які додаються до заяви про видачу ліцензії для окремого виду господарської діяльності: Постанова Кабінету Міністрів України від 04 лип. 2001 р. № 756 .</w:t>
      </w:r>
    </w:p>
    <w:p w:rsidR="00CD0517" w:rsidRPr="00BE792B" w:rsidRDefault="00CD0517" w:rsidP="00CD0517">
      <w:pPr>
        <w:ind w:firstLine="430"/>
        <w:jc w:val="both"/>
        <w:rPr>
          <w:iCs/>
          <w:color w:val="000000"/>
          <w:sz w:val="28"/>
          <w:szCs w:val="28"/>
        </w:rPr>
      </w:pPr>
      <w:r w:rsidRPr="00BE792B">
        <w:rPr>
          <w:iCs/>
          <w:color w:val="000000"/>
          <w:sz w:val="28"/>
          <w:szCs w:val="28"/>
        </w:rPr>
        <w:t>35. Про затвердження Порядку проведення спеціального навчання працівників суб'єктів перевезення небезпечних вантажів: Постанова Кабінету Міністрів України від 31 жовт. 10.2007 р. № 1285 .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</w:rPr>
      </w:pPr>
      <w:r w:rsidRPr="00BE792B">
        <w:rPr>
          <w:sz w:val="28"/>
          <w:szCs w:val="28"/>
        </w:rPr>
        <w:t>36. Про затвердження Правил застосування спеціальних засобів при охороні громадського порядку: Постанова Ради Міністрів Української РСР від 27 лютого 1991 р. № 49.</w:t>
      </w:r>
    </w:p>
    <w:p w:rsidR="00CD0517" w:rsidRPr="00BE792B" w:rsidRDefault="00CD0517" w:rsidP="00CD0517">
      <w:pPr>
        <w:ind w:firstLine="540"/>
        <w:jc w:val="both"/>
        <w:rPr>
          <w:color w:val="000000"/>
          <w:sz w:val="28"/>
          <w:szCs w:val="28"/>
        </w:rPr>
      </w:pPr>
      <w:r w:rsidRPr="00BE792B">
        <w:rPr>
          <w:color w:val="000000"/>
          <w:sz w:val="28"/>
          <w:szCs w:val="28"/>
        </w:rPr>
        <w:t>37. Про затвердження Положення про матеріальну відповідальність військовослужбовців за шкоду, заподіяну державі: Постанова Верховної Ради України  від 23 черв. 1995 р. // Відомості Верховної Ради України. – 1995. – № 47 – Ст. 257.</w:t>
      </w:r>
    </w:p>
    <w:p w:rsidR="00CD0517" w:rsidRPr="00CD0517" w:rsidRDefault="00CD0517" w:rsidP="00CD0517">
      <w:pPr>
        <w:ind w:firstLine="540"/>
        <w:jc w:val="both"/>
        <w:rPr>
          <w:sz w:val="28"/>
          <w:szCs w:val="28"/>
        </w:rPr>
      </w:pPr>
      <w:r w:rsidRPr="00CD0517">
        <w:rPr>
          <w:sz w:val="28"/>
          <w:szCs w:val="28"/>
        </w:rPr>
        <w:t>38. Про стан фінансово-бюджетної дисципліни, заходи щодо посилення боротьби з корупцією та контролю за використанням державного майна і фінансових ресурсів: Постанова Кабінету Міністрів України від 29 листоп. 2006 р. № 1673 // Урядовий кур'єр. –2006. – 7 груд..</w:t>
      </w:r>
    </w:p>
    <w:p w:rsidR="00CD0517" w:rsidRPr="00BE792B" w:rsidRDefault="00CD0517" w:rsidP="00CD0517">
      <w:pPr>
        <w:tabs>
          <w:tab w:val="left" w:pos="0"/>
          <w:tab w:val="left" w:pos="851"/>
          <w:tab w:val="left" w:pos="1560"/>
        </w:tabs>
        <w:jc w:val="both"/>
        <w:rPr>
          <w:sz w:val="28"/>
          <w:szCs w:val="28"/>
        </w:rPr>
      </w:pPr>
      <w:r w:rsidRPr="00CD0517">
        <w:rPr>
          <w:sz w:val="28"/>
          <w:szCs w:val="28"/>
        </w:rPr>
        <w:t xml:space="preserve">39. Про затвердження Порядку 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DE2F88">
        <w:rPr>
          <w:sz w:val="28"/>
          <w:szCs w:val="28"/>
        </w:rPr>
        <w:t xml:space="preserve">направлення водіїв транспортних засобів для проведення огляду з метою виявлення стану алкогольного, наркотичного чи іншого сп'яніння або перебування під впливом лікарських препаратів, що знижують увагу та швидкість реакції, і проведення такого огляду: Постанова Кабінету Міністрів України від 17 груд. 2008 р. </w:t>
      </w:r>
      <w:r w:rsidRPr="00BE792B">
        <w:rPr>
          <w:sz w:val="28"/>
          <w:szCs w:val="28"/>
          <w:lang w:val="ru-RU"/>
        </w:rPr>
        <w:t>N</w:t>
      </w:r>
      <w:r w:rsidRPr="00DE2F88">
        <w:rPr>
          <w:sz w:val="28"/>
          <w:szCs w:val="28"/>
        </w:rPr>
        <w:t xml:space="preserve"> 1103</w:t>
      </w:r>
      <w:r>
        <w:rPr>
          <w:sz w:val="28"/>
          <w:szCs w:val="28"/>
        </w:rPr>
        <w:t>.</w:t>
      </w:r>
      <w:r w:rsidRPr="00701730">
        <w:rPr>
          <w:sz w:val="28"/>
          <w:szCs w:val="28"/>
        </w:rPr>
        <w:t xml:space="preserve"> </w:t>
      </w:r>
      <w:r w:rsidRPr="00BE792B">
        <w:rPr>
          <w:sz w:val="28"/>
          <w:szCs w:val="28"/>
        </w:rPr>
        <w:t>[Електронний ресурс] – Режим доступу: http://zakon1.rada.gov.ua.</w:t>
      </w:r>
    </w:p>
    <w:p w:rsidR="00CD0517" w:rsidRPr="00701730" w:rsidRDefault="00CD0517" w:rsidP="00CD05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40.</w:t>
      </w:r>
      <w:r w:rsidRPr="00DE2F88">
        <w:rPr>
          <w:sz w:val="28"/>
          <w:szCs w:val="28"/>
        </w:rPr>
        <w:t xml:space="preserve"> </w:t>
      </w:r>
      <w:r w:rsidRPr="00701730">
        <w:rPr>
          <w:sz w:val="28"/>
          <w:szCs w:val="28"/>
        </w:rPr>
        <w:t xml:space="preserve">Про затвердження Інструкції про Порядок </w:t>
      </w:r>
      <w:r w:rsidRPr="00701730">
        <w:rPr>
          <w:bCs/>
          <w:color w:val="000000"/>
          <w:sz w:val="28"/>
          <w:szCs w:val="28"/>
          <w:shd w:val="clear" w:color="auto" w:fill="FFFFFF"/>
        </w:rPr>
        <w:t>виявлення у водіїв транспортних засобів ознак алкогольного, наркотичного чи іншого сп’яніння або перебування під впливом лікарських препаратів, що знижують увагу та швидкість реакції. Наказ МВС та МОЗ України № 1452/735 від 09.11.2015</w:t>
      </w:r>
    </w:p>
    <w:p w:rsidR="00CD0517" w:rsidRPr="00BE792B" w:rsidRDefault="00CD0517" w:rsidP="00CD0517">
      <w:pPr>
        <w:tabs>
          <w:tab w:val="left" w:pos="0"/>
          <w:tab w:val="left" w:pos="851"/>
          <w:tab w:val="left" w:pos="1560"/>
        </w:tabs>
        <w:jc w:val="both"/>
        <w:rPr>
          <w:sz w:val="28"/>
          <w:szCs w:val="28"/>
        </w:rPr>
      </w:pPr>
      <w:r w:rsidRPr="00BE792B">
        <w:rPr>
          <w:sz w:val="28"/>
          <w:szCs w:val="28"/>
        </w:rPr>
        <w:t>[Електронний ресурс] – Режим доступу: http://zakon1.rada.gov.ua.</w:t>
      </w:r>
    </w:p>
    <w:p w:rsidR="00CD0517" w:rsidRPr="00BE792B" w:rsidRDefault="00CD0517" w:rsidP="00CD0517">
      <w:pPr>
        <w:tabs>
          <w:tab w:val="left" w:pos="0"/>
          <w:tab w:val="left" w:pos="851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E2F88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Pr="00DE2F88">
        <w:rPr>
          <w:sz w:val="28"/>
          <w:szCs w:val="28"/>
        </w:rPr>
        <w:t xml:space="preserve">. Про затвердження Порядку тимчасового вилучення посвідчення водія, талона про проходження державного технічного огляду і ліцензійної картки на транспортний засіб та їх повернення: Постанова Кабінету Міністрів України від 17 груд. </w:t>
      </w:r>
      <w:r w:rsidRPr="00BE792B">
        <w:rPr>
          <w:sz w:val="28"/>
          <w:szCs w:val="28"/>
          <w:lang w:val="ru-RU"/>
        </w:rPr>
        <w:t xml:space="preserve">2008 </w:t>
      </w:r>
      <w:r>
        <w:rPr>
          <w:sz w:val="28"/>
          <w:szCs w:val="28"/>
          <w:lang w:val="ru-RU"/>
        </w:rPr>
        <w:t xml:space="preserve">р. N 1086. </w:t>
      </w:r>
      <w:r w:rsidRPr="00BE792B">
        <w:rPr>
          <w:sz w:val="28"/>
          <w:szCs w:val="28"/>
        </w:rPr>
        <w:t>[Електронний ресурс] – Режим доступу: http://zakon1.rada.gov.ua.</w:t>
      </w:r>
    </w:p>
    <w:p w:rsidR="00CD0517" w:rsidRPr="00701730" w:rsidRDefault="00CD0517" w:rsidP="00CD0517">
      <w:pPr>
        <w:ind w:firstLine="540"/>
        <w:jc w:val="both"/>
        <w:rPr>
          <w:sz w:val="28"/>
          <w:szCs w:val="28"/>
        </w:rPr>
      </w:pPr>
    </w:p>
    <w:p w:rsidR="00CD0517" w:rsidRPr="00BE792B" w:rsidRDefault="00CD0517" w:rsidP="00CD0517">
      <w:pPr>
        <w:tabs>
          <w:tab w:val="left" w:pos="0"/>
          <w:tab w:val="left" w:pos="851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ru-RU"/>
        </w:rPr>
        <w:t>42</w:t>
      </w:r>
      <w:r w:rsidRPr="00BE792B">
        <w:rPr>
          <w:sz w:val="28"/>
          <w:szCs w:val="28"/>
          <w:lang w:val="ru-RU"/>
        </w:rPr>
        <w:t>. Про затвердження Порядку тимчасового затримання та зберігання транспортних засобів на спеціальних майданчиках і стоянках: Постанова Кабінету Міністрів України від 17 груд. 2008 р. N 1102</w:t>
      </w:r>
      <w:r>
        <w:rPr>
          <w:sz w:val="28"/>
          <w:szCs w:val="28"/>
          <w:lang w:val="ru-RU"/>
        </w:rPr>
        <w:t>.</w:t>
      </w:r>
      <w:r w:rsidRPr="00BE792B">
        <w:rPr>
          <w:sz w:val="28"/>
          <w:szCs w:val="28"/>
          <w:lang w:val="ru-RU"/>
        </w:rPr>
        <w:t xml:space="preserve"> </w:t>
      </w:r>
      <w:r w:rsidRPr="00BE792B">
        <w:rPr>
          <w:sz w:val="28"/>
          <w:szCs w:val="28"/>
        </w:rPr>
        <w:t>[Електронний ресурс] – Режим доступу: http://zakon1.rada.gov.ua.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43</w:t>
      </w:r>
      <w:r w:rsidRPr="00BE792B">
        <w:rPr>
          <w:sz w:val="28"/>
          <w:szCs w:val="28"/>
          <w:lang w:val="ru-RU"/>
        </w:rPr>
        <w:t>. Про практику розгляду судами скарг на постанови у справах про адміністративні правопорушення: Постанова Пленуму Верховного Суду України від 24 черв. 1988 року № 6.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44</w:t>
      </w:r>
      <w:r w:rsidRPr="00BE792B">
        <w:rPr>
          <w:sz w:val="28"/>
          <w:szCs w:val="28"/>
          <w:lang w:val="ru-RU"/>
        </w:rPr>
        <w:t xml:space="preserve">. Про судову практику у справах про хуліганство: Постанова Пленуму Верховного Суду України від 22 груд. 2006 р. № 10. </w:t>
      </w:r>
    </w:p>
    <w:p w:rsidR="00CD0517" w:rsidRDefault="00CD0517" w:rsidP="00CD0517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45</w:t>
      </w:r>
      <w:r w:rsidRPr="00BE792B">
        <w:rPr>
          <w:sz w:val="28"/>
          <w:szCs w:val="28"/>
          <w:lang w:val="ru-RU"/>
        </w:rPr>
        <w:t>. Про затвердження Інструкції про порядок узяття на профілактичний облік та порядок зняття з профілактичного обліку осіб, які вчинили насильство в сім'ї: Наказ МВС України ві</w:t>
      </w:r>
      <w:r>
        <w:rPr>
          <w:sz w:val="28"/>
          <w:szCs w:val="28"/>
          <w:lang w:val="ru-RU"/>
        </w:rPr>
        <w:t>д 09 квіт. 2002 р. № 329.</w:t>
      </w:r>
    </w:p>
    <w:p w:rsidR="00CD0517" w:rsidRPr="00BE792B" w:rsidRDefault="00CD0517" w:rsidP="00CD0517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46</w:t>
      </w:r>
      <w:r w:rsidRPr="00BE792B">
        <w:rPr>
          <w:sz w:val="28"/>
          <w:szCs w:val="28"/>
          <w:lang w:val="ru-RU"/>
        </w:rPr>
        <w:t xml:space="preserve">. Про внесення змін до наказу Міністерства внутрішніх справ України від 13.10.2008 </w:t>
      </w:r>
      <w:r w:rsidRPr="00BE792B">
        <w:rPr>
          <w:sz w:val="28"/>
          <w:szCs w:val="28"/>
        </w:rPr>
        <w:t>№</w:t>
      </w:r>
      <w:r w:rsidRPr="00BE792B">
        <w:rPr>
          <w:sz w:val="28"/>
          <w:szCs w:val="28"/>
          <w:lang w:val="ru-RU"/>
        </w:rPr>
        <w:t xml:space="preserve"> 534: Наказ МВС України від 30 груд. 2008 р. N 697.</w:t>
      </w:r>
    </w:p>
    <w:p w:rsidR="00CD0517" w:rsidRPr="00BE792B" w:rsidRDefault="00CD0517" w:rsidP="00CD0517">
      <w:pPr>
        <w:tabs>
          <w:tab w:val="left" w:pos="0"/>
          <w:tab w:val="left" w:pos="851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47</w:t>
      </w:r>
      <w:r w:rsidRPr="00BE792B">
        <w:rPr>
          <w:sz w:val="28"/>
          <w:szCs w:val="28"/>
          <w:lang w:val="ru-RU"/>
        </w:rPr>
        <w:t xml:space="preserve">. </w:t>
      </w:r>
      <w:r w:rsidRPr="00BE792B">
        <w:rPr>
          <w:bCs/>
          <w:sz w:val="28"/>
          <w:szCs w:val="28"/>
        </w:rPr>
        <w:t xml:space="preserve">Про питання щодо застосування адміністративного законодавства України органами внутрішніх справ України: наказ МВС України від 04.10.2013 № 950 / </w:t>
      </w:r>
      <w:r w:rsidRPr="00BE792B">
        <w:rPr>
          <w:sz w:val="28"/>
          <w:szCs w:val="28"/>
        </w:rPr>
        <w:t>[Електронний ресурс] – Режим доступу: http://zakon1.rada.gov.ua.</w:t>
      </w:r>
    </w:p>
    <w:p w:rsidR="00CD0517" w:rsidRPr="00BE792B" w:rsidRDefault="00CD0517" w:rsidP="00CD0517">
      <w:pPr>
        <w:tabs>
          <w:tab w:val="left" w:pos="0"/>
          <w:tab w:val="left" w:pos="851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48</w:t>
      </w:r>
      <w:r w:rsidRPr="00BE792B">
        <w:rPr>
          <w:sz w:val="28"/>
          <w:szCs w:val="28"/>
        </w:rPr>
        <w:t xml:space="preserve">. Про затвердження Інструкції з </w:t>
      </w:r>
      <w:r>
        <w:rPr>
          <w:sz w:val="28"/>
          <w:szCs w:val="28"/>
        </w:rPr>
        <w:t>оформлення адміністративних матеріалів в органах поліції: Наказ МВС України від 06</w:t>
      </w:r>
      <w:r w:rsidRPr="00BE792B">
        <w:rPr>
          <w:sz w:val="28"/>
          <w:szCs w:val="28"/>
        </w:rPr>
        <w:t xml:space="preserve"> листоп. 20</w:t>
      </w:r>
      <w:r>
        <w:rPr>
          <w:sz w:val="28"/>
          <w:szCs w:val="28"/>
        </w:rPr>
        <w:t>15</w:t>
      </w:r>
      <w:r w:rsidRPr="00BE792B">
        <w:rPr>
          <w:sz w:val="28"/>
          <w:szCs w:val="28"/>
        </w:rPr>
        <w:t xml:space="preserve"> р. № </w:t>
      </w:r>
      <w:r>
        <w:rPr>
          <w:sz w:val="28"/>
          <w:szCs w:val="28"/>
        </w:rPr>
        <w:t>1376</w:t>
      </w:r>
      <w:r w:rsidRPr="00BE792B">
        <w:rPr>
          <w:sz w:val="28"/>
          <w:szCs w:val="28"/>
        </w:rPr>
        <w:t>.</w:t>
      </w:r>
      <w:r w:rsidRPr="00692819">
        <w:rPr>
          <w:sz w:val="28"/>
          <w:szCs w:val="28"/>
        </w:rPr>
        <w:t xml:space="preserve"> </w:t>
      </w:r>
      <w:r w:rsidRPr="00BE792B">
        <w:rPr>
          <w:sz w:val="28"/>
          <w:szCs w:val="28"/>
        </w:rPr>
        <w:t>[Електронний ресурс] – Режим доступу: http://zakon1.rada.gov.ua.</w:t>
      </w:r>
    </w:p>
    <w:p w:rsidR="00CD0517" w:rsidRPr="00BE792B" w:rsidRDefault="00CD0517" w:rsidP="00CD0517">
      <w:pPr>
        <w:tabs>
          <w:tab w:val="left" w:pos="0"/>
          <w:tab w:val="left" w:pos="851"/>
          <w:tab w:val="left" w:pos="1560"/>
        </w:tabs>
        <w:jc w:val="both"/>
        <w:rPr>
          <w:sz w:val="28"/>
          <w:szCs w:val="28"/>
        </w:rPr>
      </w:pPr>
      <w:r w:rsidRPr="00BE792B">
        <w:rPr>
          <w:color w:val="000000"/>
          <w:sz w:val="28"/>
          <w:szCs w:val="28"/>
        </w:rPr>
        <w:t xml:space="preserve">58. Наказ МВС України </w:t>
      </w:r>
      <w:r>
        <w:rPr>
          <w:color w:val="000000"/>
          <w:sz w:val="28"/>
          <w:szCs w:val="28"/>
        </w:rPr>
        <w:t>від 23.05.2017</w:t>
      </w:r>
      <w:r w:rsidRPr="00BE792B">
        <w:rPr>
          <w:color w:val="000000"/>
          <w:sz w:val="28"/>
          <w:szCs w:val="28"/>
        </w:rPr>
        <w:t xml:space="preserve">р. № </w:t>
      </w:r>
      <w:r>
        <w:rPr>
          <w:color w:val="000000"/>
          <w:sz w:val="28"/>
          <w:szCs w:val="28"/>
        </w:rPr>
        <w:t>440</w:t>
      </w:r>
      <w:r w:rsidRPr="00BE792B">
        <w:rPr>
          <w:color w:val="000000"/>
          <w:sz w:val="28"/>
          <w:szCs w:val="28"/>
        </w:rPr>
        <w:t xml:space="preserve"> Про </w:t>
      </w:r>
      <w:r>
        <w:rPr>
          <w:color w:val="000000"/>
          <w:sz w:val="28"/>
          <w:szCs w:val="28"/>
        </w:rPr>
        <w:t xml:space="preserve">затвердження діяльності чергової служби органів (підрозділів) Національної поліції України. </w:t>
      </w:r>
      <w:r w:rsidRPr="00BE792B">
        <w:rPr>
          <w:color w:val="000000"/>
          <w:sz w:val="28"/>
          <w:szCs w:val="28"/>
        </w:rPr>
        <w:t xml:space="preserve"> </w:t>
      </w:r>
      <w:r w:rsidRPr="00BE792B">
        <w:rPr>
          <w:sz w:val="28"/>
          <w:szCs w:val="28"/>
        </w:rPr>
        <w:t>[Електронний ресурс] – Режим доступу: http://zakon1.rada.gov.ua.</w:t>
      </w:r>
    </w:p>
    <w:p w:rsidR="00CD0517" w:rsidRPr="00BE792B" w:rsidRDefault="00CD0517" w:rsidP="00CD0517">
      <w:pPr>
        <w:ind w:firstLine="540"/>
        <w:jc w:val="both"/>
        <w:rPr>
          <w:color w:val="000000"/>
          <w:sz w:val="28"/>
          <w:szCs w:val="28"/>
        </w:rPr>
      </w:pPr>
    </w:p>
    <w:p w:rsidR="00CD0517" w:rsidRPr="00BE792B" w:rsidRDefault="00CD0517" w:rsidP="00CD0517">
      <w:pPr>
        <w:ind w:firstLine="540"/>
        <w:jc w:val="center"/>
        <w:rPr>
          <w:color w:val="000000"/>
          <w:sz w:val="28"/>
          <w:szCs w:val="28"/>
        </w:rPr>
      </w:pPr>
      <w:r w:rsidRPr="00BE792B">
        <w:rPr>
          <w:b/>
          <w:bCs/>
          <w:color w:val="000000"/>
          <w:spacing w:val="-12"/>
          <w:sz w:val="28"/>
          <w:szCs w:val="28"/>
        </w:rPr>
        <w:t>Допоміжна</w:t>
      </w:r>
    </w:p>
    <w:p w:rsidR="00CD0517" w:rsidRPr="00BE792B" w:rsidRDefault="00CD0517" w:rsidP="00CD0517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E792B">
        <w:rPr>
          <w:sz w:val="28"/>
          <w:szCs w:val="28"/>
        </w:rPr>
        <w:t xml:space="preserve">1. Курс адміністративного права України // Колпаков В.К., Кузьменко О.В., Пастух І.Д., Сущенко В.Д.та ін.; НАВС.  - Київ:  Юрінком Інтер, 2013 р.- 869 с. </w:t>
      </w:r>
    </w:p>
    <w:p w:rsidR="00CD0517" w:rsidRPr="00BE792B" w:rsidRDefault="00CD0517" w:rsidP="00CD0517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E792B">
        <w:rPr>
          <w:sz w:val="28"/>
          <w:szCs w:val="28"/>
        </w:rPr>
        <w:t>2. Авер’янов В. До питання про поняття так званих "управлінських послуг" //Право України.  -2002. - №6.  - С.125-127.</w:t>
      </w:r>
    </w:p>
    <w:p w:rsidR="00CD0517" w:rsidRPr="00BE792B" w:rsidRDefault="00CD0517" w:rsidP="00CD0517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E792B">
        <w:rPr>
          <w:sz w:val="28"/>
          <w:szCs w:val="28"/>
        </w:rPr>
        <w:t xml:space="preserve">3. Афанасьев К. К.Види адміністративних (управлінських) послуг ОВС : окремі питання класифікації //Вісник Луганського державного університету внутрішніх справ ім. Е. О. Дідоренка.  -2010. - // К. К. Афанасьев.  - С.164-172. Х Л-830 </w:t>
      </w:r>
      <w:r w:rsidRPr="00BE792B">
        <w:rPr>
          <w:sz w:val="28"/>
          <w:szCs w:val="28"/>
        </w:rPr>
        <w:tab/>
      </w:r>
    </w:p>
    <w:p w:rsidR="00CD0517" w:rsidRPr="00BE792B" w:rsidRDefault="00CD0517" w:rsidP="00CD0517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E792B">
        <w:rPr>
          <w:sz w:val="28"/>
          <w:szCs w:val="28"/>
        </w:rPr>
        <w:t xml:space="preserve">4. Афанасьєв К. К. Критерії оцінки якості надання ОВС адміністративних послуг //Вісник Луганського державного університету внутрішніх справ ім. Е. О. Дідоренка.  -РВВ ЛІВС. - Спец. випуск №5. // К. К. Афанасьєв.  - С.352-360. </w:t>
      </w:r>
    </w:p>
    <w:p w:rsidR="00CD0517" w:rsidRPr="00BE792B" w:rsidRDefault="00CD0517" w:rsidP="00CD0517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E792B">
        <w:rPr>
          <w:sz w:val="28"/>
          <w:szCs w:val="28"/>
        </w:rPr>
        <w:t>5. Афанасьєв К.К. Адміністративні послуги : Навч. посіб.  // МВС України. ЛДУВС ім. Е.О.Дідоренка.  - Луганськ:  РВВ ЛДУВС ім. Е.О.Дідоренка,   2010 р. - 175 с.</w:t>
      </w:r>
    </w:p>
    <w:p w:rsidR="00CD0517" w:rsidRPr="00BE792B" w:rsidRDefault="00CD0517" w:rsidP="00CD0517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E792B">
        <w:rPr>
          <w:sz w:val="28"/>
          <w:szCs w:val="28"/>
        </w:rPr>
        <w:t>6. Бабич Н.О. Різновидності адміністративних послуг та їх нормативно-правове забезпечення : Магістерська робота ... магістр за спец. "Правознавство" (8.060101)  // МВС України. НАВС. Каф-ра адміністративного права і процесу.  - Київ:   2007 р.- 118 с.</w:t>
      </w:r>
    </w:p>
    <w:p w:rsidR="00CD0517" w:rsidRPr="00BE792B" w:rsidRDefault="00CD0517" w:rsidP="00CD0517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E792B">
        <w:rPr>
          <w:sz w:val="28"/>
          <w:szCs w:val="28"/>
        </w:rPr>
        <w:t>7. Кузьменко О. В.. Курс адміністративного процесу : навч. посіб. // НАВС.  - Київ:  Юрінком Інтер,   2013 р.- 207 с.</w:t>
      </w:r>
    </w:p>
    <w:p w:rsidR="00CD0517" w:rsidRPr="00BE792B" w:rsidRDefault="00CD0517" w:rsidP="00CD0517">
      <w:pPr>
        <w:tabs>
          <w:tab w:val="left" w:pos="900"/>
        </w:tabs>
        <w:ind w:firstLine="54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>8. Співак М.</w:t>
      </w:r>
      <w:r w:rsidRPr="00BE792B">
        <w:rPr>
          <w:sz w:val="28"/>
          <w:szCs w:val="28"/>
        </w:rPr>
        <w:t>В</w:t>
      </w:r>
      <w:r w:rsidRPr="00BE792B">
        <w:rPr>
          <w:sz w:val="28"/>
          <w:szCs w:val="28"/>
          <w:lang w:val="ru-RU"/>
        </w:rPr>
        <w:t>.</w:t>
      </w:r>
      <w:r w:rsidRPr="00BE792B">
        <w:rPr>
          <w:sz w:val="28"/>
          <w:szCs w:val="28"/>
        </w:rPr>
        <w:t xml:space="preserve"> </w:t>
      </w:r>
      <w:r w:rsidRPr="00BE792B">
        <w:rPr>
          <w:sz w:val="28"/>
          <w:szCs w:val="28"/>
          <w:lang w:val="ru-RU"/>
        </w:rPr>
        <w:t>Адміністративно-деліктне право. Адміністративний процес. Адміністративне судочинство. Обіг наркотиків в Україні  - Київ:   2013 р. 272СД</w:t>
      </w:r>
    </w:p>
    <w:p w:rsidR="00CD0517" w:rsidRPr="00BE792B" w:rsidRDefault="00CD0517" w:rsidP="00CD0517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E792B">
        <w:rPr>
          <w:sz w:val="28"/>
          <w:szCs w:val="28"/>
        </w:rPr>
        <w:lastRenderedPageBreak/>
        <w:t>9. Адміністративна відповідальність : навч. посіб. для студ.ВНЗ  // МОН України. Держ. вищий навч. заклад "Запорізький нац. ун-т"; За заг. ред. Т.О.Коломоєць.  - Київ:  Істина,   2011 р.- 184 с.</w:t>
      </w:r>
    </w:p>
    <w:p w:rsidR="00CD0517" w:rsidRPr="00BE792B" w:rsidRDefault="00CD0517" w:rsidP="00CD0517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BE792B">
        <w:rPr>
          <w:sz w:val="28"/>
          <w:szCs w:val="28"/>
        </w:rPr>
        <w:t>10. Адміністративна відповідальність за правопорушення, що посягають на здійснення народного волевиявлення та встановлений порядок його забезпечення : навч.посіб./В.Д.Сущенко, С.Ф.Константінов, Ю.О.Єрмаков, І.О.Луговий, С.А.Мозоль  // МВС України. НАВС..  - К.:   2012 р.- 183 с.</w:t>
      </w:r>
    </w:p>
    <w:p w:rsidR="00CD0517" w:rsidRPr="00BE792B" w:rsidRDefault="00CD0517" w:rsidP="00CD0517">
      <w:pPr>
        <w:tabs>
          <w:tab w:val="left" w:pos="900"/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CD0517" w:rsidRPr="00BE792B" w:rsidRDefault="00CD0517" w:rsidP="00CD0517">
      <w:pPr>
        <w:shd w:val="clear" w:color="auto" w:fill="FFFFFF"/>
        <w:tabs>
          <w:tab w:val="left" w:pos="365"/>
        </w:tabs>
        <w:jc w:val="center"/>
        <w:rPr>
          <w:spacing w:val="-20"/>
          <w:sz w:val="28"/>
          <w:szCs w:val="28"/>
        </w:rPr>
      </w:pPr>
      <w:r w:rsidRPr="00BE792B">
        <w:rPr>
          <w:b/>
          <w:sz w:val="28"/>
          <w:szCs w:val="28"/>
        </w:rPr>
        <w:t>1</w:t>
      </w:r>
      <w:r w:rsidRPr="00BE792B">
        <w:rPr>
          <w:b/>
          <w:sz w:val="28"/>
          <w:szCs w:val="28"/>
          <w:lang w:val="ru-RU"/>
        </w:rPr>
        <w:t>4</w:t>
      </w:r>
      <w:r w:rsidRPr="00BE792B">
        <w:rPr>
          <w:b/>
          <w:sz w:val="28"/>
          <w:szCs w:val="28"/>
        </w:rPr>
        <w:t>. Інформаційні ресурси</w:t>
      </w:r>
    </w:p>
    <w:p w:rsidR="00CD0517" w:rsidRPr="00BE792B" w:rsidRDefault="00CD0517" w:rsidP="00CD0517">
      <w:pPr>
        <w:tabs>
          <w:tab w:val="left" w:pos="-851"/>
          <w:tab w:val="left" w:pos="-709"/>
          <w:tab w:val="left" w:pos="-567"/>
        </w:tabs>
        <w:ind w:firstLine="720"/>
        <w:jc w:val="both"/>
        <w:rPr>
          <w:sz w:val="28"/>
          <w:szCs w:val="28"/>
          <w:lang w:val="ru-RU"/>
        </w:rPr>
      </w:pPr>
      <w:r w:rsidRPr="00BE792B">
        <w:rPr>
          <w:color w:val="000000"/>
          <w:sz w:val="28"/>
          <w:szCs w:val="28"/>
          <w:lang w:val="ru-RU"/>
        </w:rPr>
        <w:t>1. Електронні матеріали.</w:t>
      </w:r>
    </w:p>
    <w:p w:rsidR="00CD0517" w:rsidRPr="00BE792B" w:rsidRDefault="00CD0517" w:rsidP="00CD0517">
      <w:pPr>
        <w:tabs>
          <w:tab w:val="left" w:pos="-851"/>
          <w:tab w:val="left" w:pos="-709"/>
          <w:tab w:val="left" w:pos="-567"/>
        </w:tabs>
        <w:ind w:firstLine="720"/>
        <w:jc w:val="both"/>
        <w:rPr>
          <w:sz w:val="28"/>
          <w:szCs w:val="28"/>
          <w:lang w:val="ru-RU"/>
        </w:rPr>
      </w:pPr>
      <w:r w:rsidRPr="00BE792B">
        <w:rPr>
          <w:color w:val="000000"/>
          <w:sz w:val="28"/>
          <w:szCs w:val="28"/>
          <w:lang w:val="ru-RU"/>
        </w:rPr>
        <w:t>2. Навчальні фільми.</w:t>
      </w:r>
    </w:p>
    <w:p w:rsidR="00CD0517" w:rsidRPr="00BE792B" w:rsidRDefault="00CD0517" w:rsidP="00CD0517">
      <w:pPr>
        <w:tabs>
          <w:tab w:val="left" w:pos="180"/>
          <w:tab w:val="left" w:pos="1440"/>
        </w:tabs>
        <w:ind w:firstLine="72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 xml:space="preserve">3. </w:t>
      </w:r>
      <w:hyperlink r:id="rId6" w:history="1">
        <w:r w:rsidRPr="00BE792B">
          <w:rPr>
            <w:sz w:val="28"/>
            <w:szCs w:val="28"/>
          </w:rPr>
          <w:t>http://www.rada.kiev.ua/</w:t>
        </w:r>
      </w:hyperlink>
      <w:r w:rsidRPr="00BE792B">
        <w:rPr>
          <w:sz w:val="28"/>
          <w:szCs w:val="28"/>
          <w:lang w:val="ru-RU"/>
        </w:rPr>
        <w:t xml:space="preserve"> - Верховна Рада України.</w:t>
      </w:r>
    </w:p>
    <w:p w:rsidR="00CD0517" w:rsidRPr="00BE792B" w:rsidRDefault="00CD0517" w:rsidP="00CD0517">
      <w:pPr>
        <w:tabs>
          <w:tab w:val="left" w:pos="180"/>
          <w:tab w:val="left" w:pos="1440"/>
        </w:tabs>
        <w:ind w:firstLine="72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 xml:space="preserve">4. </w:t>
      </w:r>
      <w:hyperlink r:id="rId7" w:history="1">
        <w:r w:rsidRPr="00BE792B">
          <w:rPr>
            <w:sz w:val="28"/>
            <w:szCs w:val="28"/>
          </w:rPr>
          <w:t>http://www.naiau.kiev.ua</w:t>
        </w:r>
      </w:hyperlink>
      <w:r w:rsidRPr="00BE792B">
        <w:rPr>
          <w:sz w:val="28"/>
          <w:szCs w:val="28"/>
          <w:lang w:val="ru-RU"/>
        </w:rPr>
        <w:t xml:space="preserve"> – Національна академія внутрішніх справ України.</w:t>
      </w:r>
    </w:p>
    <w:p w:rsidR="00CD0517" w:rsidRPr="00BE792B" w:rsidRDefault="00CD0517" w:rsidP="00CD0517">
      <w:pPr>
        <w:tabs>
          <w:tab w:val="left" w:pos="180"/>
          <w:tab w:val="left" w:pos="1440"/>
        </w:tabs>
        <w:ind w:firstLine="72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 xml:space="preserve">5. </w:t>
      </w:r>
      <w:hyperlink r:id="rId8" w:history="1">
        <w:r w:rsidRPr="00BE792B">
          <w:rPr>
            <w:sz w:val="28"/>
            <w:szCs w:val="28"/>
          </w:rPr>
          <w:t>http://www.kmu.gov.ua</w:t>
        </w:r>
      </w:hyperlink>
      <w:r w:rsidRPr="00BE792B">
        <w:rPr>
          <w:sz w:val="28"/>
          <w:szCs w:val="28"/>
          <w:lang w:val="ru-RU"/>
        </w:rPr>
        <w:t xml:space="preserve"> – Кабінет Міністрів України.</w:t>
      </w:r>
    </w:p>
    <w:p w:rsidR="00CD0517" w:rsidRPr="00BE792B" w:rsidRDefault="00CD0517" w:rsidP="00CD0517">
      <w:pPr>
        <w:tabs>
          <w:tab w:val="left" w:pos="180"/>
          <w:tab w:val="left" w:pos="1440"/>
        </w:tabs>
        <w:ind w:firstLine="720"/>
        <w:jc w:val="both"/>
        <w:rPr>
          <w:sz w:val="28"/>
          <w:szCs w:val="28"/>
          <w:lang w:val="ru-RU"/>
        </w:rPr>
      </w:pPr>
      <w:r w:rsidRPr="00BE792B">
        <w:rPr>
          <w:sz w:val="28"/>
          <w:szCs w:val="28"/>
          <w:lang w:val="ru-RU"/>
        </w:rPr>
        <w:t xml:space="preserve">6. </w:t>
      </w:r>
      <w:hyperlink r:id="rId9" w:history="1">
        <w:r w:rsidRPr="00BE792B">
          <w:rPr>
            <w:sz w:val="28"/>
            <w:szCs w:val="28"/>
          </w:rPr>
          <w:t>http://www.nau.kiev.ua</w:t>
        </w:r>
      </w:hyperlink>
      <w:r w:rsidRPr="00BE792B">
        <w:rPr>
          <w:sz w:val="28"/>
          <w:szCs w:val="28"/>
          <w:lang w:val="ru-RU"/>
        </w:rPr>
        <w:t xml:space="preserve"> – Нормативні акти України.</w:t>
      </w:r>
    </w:p>
    <w:p w:rsidR="0079337E" w:rsidRPr="00CD0517" w:rsidRDefault="00CD0517">
      <w:pPr>
        <w:rPr>
          <w:lang w:val="ru-RU"/>
        </w:rPr>
      </w:pPr>
      <w:bookmarkStart w:id="3" w:name="_GoBack"/>
      <w:bookmarkEnd w:id="3"/>
    </w:p>
    <w:sectPr w:rsidR="0079337E" w:rsidRPr="00CD0517" w:rsidSect="00BE792B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2B" w:rsidRDefault="00CD0517" w:rsidP="00BE79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792B" w:rsidRDefault="00CD05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2B" w:rsidRDefault="00CD0517" w:rsidP="00BE79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BE792B" w:rsidRDefault="00CD05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17"/>
    <w:rsid w:val="00482F80"/>
    <w:rsid w:val="00CA61D3"/>
    <w:rsid w:val="00CD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0517"/>
  </w:style>
  <w:style w:type="paragraph" w:styleId="a3">
    <w:name w:val="header"/>
    <w:basedOn w:val="a"/>
    <w:link w:val="a4"/>
    <w:rsid w:val="00CD05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051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CD0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0517"/>
  </w:style>
  <w:style w:type="paragraph" w:styleId="a3">
    <w:name w:val="header"/>
    <w:basedOn w:val="a"/>
    <w:link w:val="a4"/>
    <w:rsid w:val="00CD05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051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CD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iau.kiev.u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da.kiev.ua/" TargetMode="External"/><Relationship Id="rId11" Type="http://schemas.openxmlformats.org/officeDocument/2006/relationships/header" Target="header2.xml"/><Relationship Id="rId5" Type="http://schemas.openxmlformats.org/officeDocument/2006/relationships/hyperlink" Target="http://zakon1.rada.gov.ua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u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Автор</cp:lastModifiedBy>
  <cp:revision>1</cp:revision>
  <dcterms:created xsi:type="dcterms:W3CDTF">2021-01-17T22:22:00Z</dcterms:created>
  <dcterms:modified xsi:type="dcterms:W3CDTF">2021-01-17T22:22:00Z</dcterms:modified>
</cp:coreProperties>
</file>