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C7" w:rsidRPr="00393DC7" w:rsidRDefault="00393DC7" w:rsidP="00393DC7">
      <w:pPr>
        <w:shd w:val="clear" w:color="auto" w:fill="FFFFFF"/>
        <w:spacing w:after="0" w:line="380" w:lineRule="atLeast"/>
        <w:outlineLvl w:val="1"/>
        <w:rPr>
          <w:rFonts w:ascii="Times New Roman" w:eastAsia="Times New Roman" w:hAnsi="Times New Roman" w:cs="Times New Roman"/>
          <w:b/>
          <w:bCs/>
          <w:color w:val="444444"/>
          <w:sz w:val="29"/>
          <w:szCs w:val="29"/>
          <w:lang w:eastAsia="uk-UA"/>
        </w:rPr>
      </w:pPr>
      <w:r w:rsidRPr="00393DC7">
        <w:rPr>
          <w:rFonts w:ascii="Times New Roman" w:eastAsia="Times New Roman" w:hAnsi="Times New Roman" w:cs="Times New Roman"/>
          <w:b/>
          <w:bCs/>
          <w:color w:val="444444"/>
          <w:sz w:val="29"/>
          <w:szCs w:val="29"/>
          <w:lang w:eastAsia="uk-UA"/>
        </w:rPr>
        <w:t>Список рекомендованої літератури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center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Порівняльне адміністративне право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Адміністративні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процедури і адміністративне судочинство в Німеччині : зб. матеріалів. – К. : Нім. фонд міжнар. прав. співробітництва, 2006. – 180 с.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1"/>
        <w:gridCol w:w="769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Х810.72(4ГЕР) / А 31</w:t>
            </w: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хр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Адміністративне 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право : підручник / за заг.ред.: Ю. П. Битяк, В. М. Гаращук, В. В. Зуй. – 2-ге вид., переробл. та допов. – Х. : Право, 2013. – 656 с.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7"/>
        <w:gridCol w:w="3573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Х621 я7 / А 31 </w:t>
            </w: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Ч.З №1, 2, Фил №1, 2, хр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Адміністративне 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право України: підручник / за заг. ред. Т. О. Коломоєць. – К. : Істина, 2012. – 528 с.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4"/>
        <w:gridCol w:w="2896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Х621 / А 31</w:t>
            </w: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хр, Фил №1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Административная 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юстиция. Конец XIX – начало XX века : хрестоматия / сост. и вступ. ст. Ю. Н. Старилова. – Воронеж : Изд-во Воронеж. ун-та, 2004. – Ч. 1–2.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0"/>
        <w:gridCol w:w="610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Х621.074(4РОС) / А 30</w:t>
            </w: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хр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Административное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право зарубежных стран : учеб. / под ред. А. Н. Козырина. – М. : Спарк, 2003. – 464 с. 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5"/>
        <w:gridCol w:w="2445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Х81 / А 31</w:t>
            </w: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хр, н/аб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Алехин А. П.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Административное право России : учеб. / А. П. Алехин, А. А. Кармолицкий. – 3-е изд., перераб. и доп. – М. : Зерцало-М, 2012. – 752 с.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3"/>
        <w:gridCol w:w="2847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Х621я73 / А 49 </w:t>
            </w: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хр, Фил. № 1, 2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Антологія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української юридичної думки : в 10 т. / за заг. ред. Ю. С. Шемшученко. – К. : Юрид. кн., 2003. – Т. 5 : Поліцейське та адміністративне право. – 600 с.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3"/>
        <w:gridCol w:w="1927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Х1(4Укр) / А 72 </w:t>
            </w: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СБО, хр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Василенко И. А.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Административно-государственное управление в странах Запада: США, Великобритания, Франция, Германия : учеб. пособие / И. А. Василенко. – Изд. 2-е, перераб. и доп. – М. : Логос, 2000. – 200 с.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2"/>
        <w:gridCol w:w="878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Х810.12 / В 19 </w:t>
            </w: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хр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Державне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управління: європейські стандарти, досвід та адміністративне право / за ред. В. Б. Авер'янова. – К. : Юстініан, 2007. – 288 с.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7"/>
        <w:gridCol w:w="823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Х621.011 / Д 36 </w:t>
            </w: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хр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Децентралізація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публічної влади: досвід європейських стран та перспективи України / О. М. Бориславська [та ін.]. – К. : ФОП Москаленко О. М., 2012. – 212 с.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7"/>
        <w:gridCol w:w="823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Х810.112 / Д 39 </w:t>
            </w: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хр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Курс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адміністративного права України : підручник / [ред.: В. К. Колпаков та ін.]. – 2-ге вид., переробл. і допов. – К. : Юрінком Інтер, 2013. – 872 с.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7"/>
        <w:gridCol w:w="1843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Х621 я73 / К 93 </w:t>
            </w: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Ч/З №1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Лісничий В. В.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Політичні та адміністративні системи зарубіжних країн : навч. посіб. / В. В. Лісничий. – 2-ге вид., випр. – К. : Професіонал, 2004. – 336 с.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8"/>
        <w:gridCol w:w="399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Х802 / Л 63 </w:t>
            </w: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хр, Ч/З №1, н/аб, Фил №1, 2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Пухтецька A. A.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Європейські принципи адміністративного права : монографія / A. A. Пухтецька. – К. : Ін-т держави і права НАН України, 2012. – 237 с.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1"/>
        <w:gridCol w:w="1169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Х81 / П 90</w:t>
            </w: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хр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Хамедов И. А.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Административное право Республики Узбекистан. Общая часть : учеб. / И. А. Хамедов, Л. Б. Хван, И. М. Цай. – Ташкент : Konsauditinform-Nashr, 2012. – 592 с. 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9"/>
        <w:gridCol w:w="1471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Х810 (5УЗБ) я73 / Х 18</w:t>
            </w: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хр, н/аб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Шмідт-Ассман Е.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Загальне адміністративне право як ідея врегулювання. Основні засади та завдання систематики адміністративного права / Е. Шмідт-Ассман. – 2-е вид., перероб. та доп. – К. : К.І.С., 2009. – 552 с. 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2"/>
        <w:gridCol w:w="4028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Х81 / Ш 71</w:t>
            </w: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хр, н/аб, Фил №2, Фил №1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center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***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Авер'янов В. Ф. 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Оновлення доктринальних засад українського адміністративного права у світлі євроінтеграційних вимог / В. Ф. Авер'янов // Юридична Україна. – 2010. – № 3. – С. 4–10.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Андреева Л. А.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Актуальные проблемы правового регулирования административного процесса в странах СНГ / Л. А. Андреева, А. Г. Богданов // Административное право и процесс. – 2013. – № 2. – С. 67–70.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lastRenderedPageBreak/>
        <w:t>Анисимцев Н. В.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Япония: обеспечение прозрачности ("транспарентности") административно-государственного управления / Н. В. Анисимцев // Государство и право. – 2003. – № 6. – С. 58–65.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Апаров А.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Німецька модель адміністративної юстиції / А. Апаров // Підприємництво, господарство і право. – 2012. – № 12. – С. 97–101.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Баштанник А.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Організаційно-правові засади управління в складних адміністративних системах: європейський досвід та Україна / А. Баштанник, В. Баштанник // Право України. – 2007. – № 11. – С. 153–157.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Беньо М.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Вплив теорії публічної адміністрації на розвиток адміністративного права (приклад Польщі) / М. Беньо // Законодавство України. Науково-практичні коментарі. – 2006. – № 7. – С. 8–12.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Бідей О.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Інститут адміністративної юстиції в іноземних країнах / О. Бідей // Підприємництво, господарство і право. – 2013. – № 6. – С. 80–83.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Бондарюк О.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Особливості адміністративного судочинства України: порівняльно-правовий аспект / О. Бондарюк, О. Гордєєва // Вісник Вищого адміністративного суду України. – 2013. – № 3. – С. 32–38.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Босхамджиева Н. А.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Правовое обеспечение общественной безопасности в зарубежных странах / Н. А. Босхамджиева // Административное право и процесс. – 2012. – № 12. – С. 57–60.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Буренко Т. О.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Особливості адаптації в Україні Європейського досвіду функціонування інституту публічних послуг / Т. О. Буренко // Вісник Академії митної служби України. Серія "Державне управління". – Д., 2010. –№ 1. – С. 28–34. 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6"/>
        <w:gridCol w:w="1654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Я54 / А 38</w:t>
            </w: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н/аб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Валевський О.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Інститут державних секретарів: зарубіжний досвід і Україна / О. Валевський // Вісник Національної Академії державного управління при Президентові України. – 2004. – № 2. – С. 54–63.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Галай В. О.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"Універсам послуг" як форма якісного надання адміністративних послуг населенню в країнах Європи / В. О. Галай // Публічне право. – 2012. – № 1. – С. 64–69.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Головін Р.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Адміністративні реформи провідних країн світу як механізм державного антикризового управління / Р. Головін // Вісник Національної академії державного управління при Президентові України. – 2013. – № 1. – С. 89–96.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Головін Р.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Кризові явища адміністративних реформ у провідних країнах світу / Р. Головін // Збірник наукових праць НАДУ при Президентові України. – 2013. – № 1. – С. 96–106.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5337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н/аб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Гриценко І. С. Основні європейські системи адміністративного судочинства: історія виникнення та розвитку / І. С. Гриценко // Науковий вісник Чернівецького університету. Правознавство. – 2007. – Вип. 375. – С. 29–32.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br/>
        <w:t>Я54 / Ч 49 хр, н/аб, Фил №2, Фил №1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Гусарєва О. С.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Особливості організації адміністративної юстиції у правових системах романо-германського та англо-американського типу / О. С. Гусарєва // Право і суспільство. – 2009. – № 2. – С. 63–69.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Дудка О.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Адміністративна юстиція Великобританії / О. Дудка // Юридичний журнал. – 2010. – № 1. – С. 68–70.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Дудка О.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Адміністративний процес у США / О. Дудка // Юридичний журнал. – 2010. – № 7. – С. 48–51.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Капінус Р. Ю.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Деякі аспекти проблематики джерел адміністративного права на прикладі країн романо-германської правової системи (Італії, Франції, Німеччини) / Р. Ю. Капінус // Право України. – 2013. – № 10. – С. 298–304.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lastRenderedPageBreak/>
        <w:t>Киселев А. К.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Общественность и полиция в Европе: опыт последнего десятилетия / А. К. Киселев // Административное право и процесс. – 2012. – № 11. – С. 54–58.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Коломоєць Т. О. Зарубіжний досвід контролю за діяльністю органів місцевого самоврядування як суб'єктів адміністративного права та основні напрямки його запозичення в Україні / Т. О. Коломоєць, П. Д. Матвієнко // Вісник Запорізького національного університету. Юридичні науки. – 2012. – № 1 (ч. 1). – С. 120–129.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br/>
        <w:t>Я54 / З 33 н/аб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Конджакулян К. М.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Административная ответственность в Российской Федерации и Республике Армения: понятие и сущность / К. М. Конджакулян, Г. М. Зограбян // Российская юстиция. – 2013. – № 4. – С. 10–13.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Куйбіда Р.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Адміністративний договір: зарубіжний досвід і формування української доктрини й практики / Р. Куйбіда // Юридичний журнал. – 2013. – № 3. – С. 37–46.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br/>
      </w: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Мельник Р. С.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Система адміністративного права Німеччини (загальнотеоретичний аналіз) / Р. С. Мельник // Публічне право. – 2011. – № 3. – С. 49–58.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Нгаламулуме М. Л.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Общая характеристика административной юстиции Франции / М. Л. Нгаламулуме // Юридические записки / Воронеж. гос. ун-т. – Воронеж, 2010. – Вып. 23 : Противодействие коррупции в России: общая теория и отраслевое правовое регулирование. – С. 252–260.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br/>
        <w:t>Я54 / В 75 н/аб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Онопчук І.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Особливості компетенції й організації структури міністерства юстиції Японії / І. Осипчук // Підприємництво, господарство і право. – 2009. – № 12. – С. 15–19.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Оржель О.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Чинники формування Європейського адміністративного простору / О. Оржель // Вісник Національної академії державного управління при Президентові України. – 2011. – № 2. – С. 65–73.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Оржель О.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Європеїзація систем публічного адміністрування країн Центральної та Східної Європи у контексті підготовки до членства в ЄС / О. Оржель // Вісник Національної академії державного управління при Президентові України. – 2010. – № 2. – С. 22–30.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Острах М. Б. Зарубіжний досвід надання адміністративних послуг органами публічної адміністрації та можливість його впровадження в Україні / М. Б. Острах // Держава і право. Юридичні і політичні науки. – К., 2012. – Спецвип. – С. 137–140.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br/>
        <w:t>Х0 / Д 36 н/аб, хр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Пєтков С. В.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Адміністративна деліктологія – наріжний камінь адміністративно-правової реформи в країнах Східної Європи / С. В. Пєтков // Публічне право. – 2011. – № 3. – С. 42–48.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Подопригора Р. А.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Административное право в постсоветском Казахстане: история и реалии / Р. А. Подопригора // Административное право и процесс. – 2013. – № 7. – С. 71–75.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Прокопенко Л. Адміністративний нагляд за діяльністю органів місцевого самоврядування в Україні та Польщі: порівняльний аналіз / Л. Прокопенко, Н. Гончарук // Державне управління та місцеве самоврядування. – Д., 2011. – Вип. 1. – С. 273–280.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br/>
        <w:t>Х621я54 / Д 36 н/аб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Пуделька Й.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Современное состояние и перспективы развития административного права на постсоветском пространстве и в государствах Центральной Азии / Й. Пуделька // Административное право и процесс. – 2013. – № 6. – С. 77–82.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Пухтецька А. А. До питання про зміст поняття "європейський адміністративний простір" / А. А. Пухтецька // Держава і право. Юридичні і політичні науки. –К., 2006. – Вип. 31. – С. 176–182.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br/>
        <w:t>Х0 / Д 36 н/аб, Ч/З №1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Рудік Н. Становлення Європейського адміністративного простору та шляхи його розбудови / Н. Рудік // Актуальні проблеми державного управління. – Д., 2007. – Вип. 3. – С. 70–79.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br/>
        <w:t>Х621 / А43 н/аб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Соловйов В.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Особливості реформування державного управління Великобританії / В. Соловйов // Вісник Національної академії державного управління при Президентові України. – 2010. – № 2. – С. 38–46.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lastRenderedPageBreak/>
        <w:t>Сопілко І.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Процедура отримання інформації органами державної влади в окремо взятих країнах: порівняльно-правовий аспект / І. Сопілко // Підприємництво, господарство і право. – 2011. – № 1. – С. 29–32.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Сьоміна В. А. Досвід створення та функціонування адміністративної юстиції у Франції та Німеччині / В. А. Сьоміна // Державне будівництво та місцеве самоврядування. – Х., 2002. – Вип. 4. – С. 143–149.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br/>
        <w:t>Х620 / Д 36 н/аб, хр, Фил №2 Ч/З, Фил №1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Сьоміна В. А. Особливості становлення й сутність адміністративної юстиції в Україні та США: порівняльний аналіз / В. А. Сьоміна // Проблеми законності. – Х., 2003. – Вип. 61. – С. 161–166.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br/>
        <w:t>Х0 / П 78 н/аб, з/п, Фил №2, Фил №1 Ч/З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Хворостянкіна А.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Європейські стандарти адміністративного процесу / А. Хворостянкіна // Юридичний журнал. – 2005. – № 11. – С. 100–109.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Хорьков В. Н.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Меры административной ответственности по законодательству Российской Федерации и Республики Беларусь (сравнительное исследование) / В. Н. Хорьков // Известия вузов. Правоведение. – 2005. – № 1. – С. 142–151.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Цуркан М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. Французький досвід побудови адміністративних судів / М. Цуркан // Вісник Вищого вдміністративного суду України. – 2009. – № 2. – С. 6–13.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Шабатіна І. А. Досвід країн Європейського Союзу з надання публічних послуг населенню / І. Шабатіна // Актуальні проблеми державного управління. – Д., 2006. – Вип. 2. – С. 92–99.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br/>
        <w:t>Х621 / А 43 н/аб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Шелест-Панина Д. П.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Государственная служба РФ и Канады: сравнительно-правовой анализ / Д. П. Шелест-Панина // Вестник Московского университета. Серия, 11. Право. – 2012. – № 3. – С. 148–156.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Шепетько С. А.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Юридична особа як суб'єкт адміністративного делікту за законодавством зарубіжних країн / С. А. Шепетько // Порівняльно-правові дослідження. – 2012. – № 1/2. – С. 174–179.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Шерипов Н. Т.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Реформа государственного управления Кыргызской Республики: современное состояние и перспективы / Н. Т. Шерипов // Государство и право. – 2011. – № 3. – С. 95–104.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b/>
          <w:bCs/>
          <w:color w:val="444444"/>
          <w:sz w:val="17"/>
          <w:lang w:eastAsia="uk-UA"/>
        </w:rPr>
        <w:t>Штогун С.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Досвід Німеччини в організації адміністративного судочинства / С. Штогун // Вісник Вищого адміністративного суду України. – 2008. – № 3. – С. 95–98.</w:t>
      </w:r>
    </w:p>
    <w:tbl>
      <w:tblPr>
        <w:tblW w:w="5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962"/>
      </w:tblGrid>
      <w:tr w:rsidR="00393DC7" w:rsidRPr="00393DC7" w:rsidTr="00393DC7">
        <w:trPr>
          <w:jc w:val="center"/>
        </w:trPr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393DC7" w:rsidRPr="00393DC7" w:rsidRDefault="00393DC7" w:rsidP="00393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3DC7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 </w:t>
      </w:r>
    </w:p>
    <w:p w:rsidR="00393DC7" w:rsidRPr="00393DC7" w:rsidRDefault="00393DC7" w:rsidP="00393DC7">
      <w:pPr>
        <w:shd w:val="clear" w:color="auto" w:fill="FFFFFF"/>
        <w:spacing w:after="0" w:line="240" w:lineRule="auto"/>
        <w:ind w:firstLine="230"/>
        <w:jc w:val="both"/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</w:pP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t>Якимець О. Формування органів адміністративної юстиції у Німеччині / О. Якимець // Вісник Львівського Університету. Серія юридична. – 2012. – Вип. 56. – С. 168–172.</w:t>
      </w:r>
      <w:r w:rsidRPr="00393DC7">
        <w:rPr>
          <w:rFonts w:ascii="none" w:eastAsia="Times New Roman" w:hAnsi="none" w:cs="Times New Roman"/>
          <w:color w:val="444444"/>
          <w:sz w:val="17"/>
          <w:szCs w:val="17"/>
          <w:lang w:eastAsia="uk-UA"/>
        </w:rPr>
        <w:br/>
        <w:t>Я54 / Л 89 н/аб</w:t>
      </w:r>
    </w:p>
    <w:p w:rsidR="00FB52D2" w:rsidRDefault="00FB52D2"/>
    <w:sectPr w:rsidR="00FB52D2" w:rsidSect="00FB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393DC7"/>
    <w:rsid w:val="00161F8E"/>
    <w:rsid w:val="00393DC7"/>
    <w:rsid w:val="00911F81"/>
    <w:rsid w:val="00BE536C"/>
    <w:rsid w:val="00F836A4"/>
    <w:rsid w:val="00FB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D2"/>
  </w:style>
  <w:style w:type="paragraph" w:styleId="2">
    <w:name w:val="heading 2"/>
    <w:basedOn w:val="a"/>
    <w:link w:val="20"/>
    <w:uiPriority w:val="9"/>
    <w:qFormat/>
    <w:rsid w:val="00393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3DC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39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93D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7919</Words>
  <Characters>4514</Characters>
  <Application>Microsoft Office Word</Application>
  <DocSecurity>0</DocSecurity>
  <Lines>37</Lines>
  <Paragraphs>24</Paragraphs>
  <ScaleCrop>false</ScaleCrop>
  <Company/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1</cp:revision>
  <dcterms:created xsi:type="dcterms:W3CDTF">2021-01-15T09:36:00Z</dcterms:created>
  <dcterms:modified xsi:type="dcterms:W3CDTF">2021-01-15T09:36:00Z</dcterms:modified>
</cp:coreProperties>
</file>