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D" w:rsidRPr="00E037A0" w:rsidRDefault="006D5E5D" w:rsidP="006D5E5D">
      <w:pPr>
        <w:keepLines/>
        <w:jc w:val="center"/>
        <w:rPr>
          <w:b/>
          <w:sz w:val="28"/>
          <w:szCs w:val="28"/>
        </w:rPr>
      </w:pPr>
      <w:r w:rsidRPr="00E037A0">
        <w:rPr>
          <w:b/>
          <w:sz w:val="28"/>
          <w:szCs w:val="28"/>
        </w:rPr>
        <w:t xml:space="preserve">ПЕРЕЛІК ПИТАНЬ ДЛЯ СКЛАДАННЯ ЗАЛІКУ </w:t>
      </w:r>
    </w:p>
    <w:p w:rsidR="006D5E5D" w:rsidRPr="00120C01" w:rsidRDefault="006D5E5D" w:rsidP="006D5E5D">
      <w:pPr>
        <w:keepLines/>
        <w:jc w:val="center"/>
        <w:rPr>
          <w:sz w:val="28"/>
          <w:szCs w:val="28"/>
        </w:rPr>
      </w:pPr>
    </w:p>
    <w:p w:rsidR="006D5E5D" w:rsidRPr="00120C01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Формування адміністративного права у зарубіжних країнах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120C01">
        <w:rPr>
          <w:sz w:val="28"/>
          <w:szCs w:val="28"/>
        </w:rPr>
        <w:t>Виникнення адміністративного</w:t>
      </w:r>
      <w:r w:rsidRPr="009D5BCE">
        <w:rPr>
          <w:sz w:val="28"/>
          <w:szCs w:val="28"/>
        </w:rPr>
        <w:t xml:space="preserve"> права зарубіжних країн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Предмет адміністративного права у різних правових системах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Предмет адміністративного права в англо-американській правовій системі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Предмет адміністративного права в континентальній правовій системі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Джерела адміністративного права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Принципи адміністративного права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Органи публічної адміністрації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9D5BCE">
        <w:rPr>
          <w:sz w:val="28"/>
          <w:szCs w:val="28"/>
        </w:rPr>
        <w:t>Повноваження глав держав щодо публічної адміністрації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Уряди: склад, повноваження та організація діяльності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Центральні адміністративні структури: їх види та повноваження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Міністерства та їх моделі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Регіональні та місцеві органи публічної адміністрації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Публічна служба: сфера функціонування та сутність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Класифікація публічних службовців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 xml:space="preserve">Системи публічної служби 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Здійснення кар’єри на публічній службі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Адміністративні акти та їх трактування в праві різних держав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Адміністративний розсуд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Адміністративні послуги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Контроль за діяльністю публічної адміністрації в інших країнах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Судовий контроль за діяльністю публічної адміністрації в континентальній правовій системі</w:t>
      </w:r>
    </w:p>
    <w:p w:rsidR="006D5E5D" w:rsidRPr="00F479C4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Адміністративне право ФРН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управлінні ФРН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Центральні адміністративні структури</w:t>
      </w:r>
      <w:r>
        <w:rPr>
          <w:sz w:val="28"/>
          <w:szCs w:val="28"/>
        </w:rPr>
        <w:t xml:space="preserve"> ФРН</w:t>
      </w:r>
      <w:r w:rsidRPr="009D5BCE">
        <w:rPr>
          <w:sz w:val="28"/>
          <w:szCs w:val="28"/>
        </w:rPr>
        <w:t>: їх види та повноваження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ФРН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Франції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Центральні адміністративні структури</w:t>
      </w:r>
      <w:r>
        <w:rPr>
          <w:sz w:val="28"/>
          <w:szCs w:val="28"/>
        </w:rPr>
        <w:t xml:space="preserve"> Франції</w:t>
      </w:r>
      <w:r w:rsidRPr="009D5BCE">
        <w:rPr>
          <w:sz w:val="28"/>
          <w:szCs w:val="28"/>
        </w:rPr>
        <w:t>: їх види та повноваження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Франції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Загальні засади адміністративного судочинства Франції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Великобританії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управлінні </w:t>
      </w:r>
      <w:r w:rsidRPr="009D5BCE">
        <w:rPr>
          <w:sz w:val="28"/>
          <w:szCs w:val="28"/>
        </w:rPr>
        <w:t>Великобританії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Центральні адміністративні структури</w:t>
      </w:r>
      <w:r>
        <w:rPr>
          <w:sz w:val="28"/>
          <w:szCs w:val="28"/>
        </w:rPr>
        <w:t xml:space="preserve"> Великобританії</w:t>
      </w:r>
      <w:r w:rsidRPr="009D5BCE">
        <w:rPr>
          <w:sz w:val="28"/>
          <w:szCs w:val="28"/>
        </w:rPr>
        <w:t>: їх види та повноваження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</w:t>
      </w:r>
      <w:r w:rsidRPr="009D5BCE">
        <w:rPr>
          <w:sz w:val="28"/>
          <w:szCs w:val="28"/>
        </w:rPr>
        <w:t>Великобританії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Загальні засади адміністративного судочинства </w:t>
      </w:r>
      <w:r w:rsidRPr="009D5BCE">
        <w:rPr>
          <w:sz w:val="28"/>
          <w:szCs w:val="28"/>
        </w:rPr>
        <w:t>Великобританії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Італії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управлінні </w:t>
      </w:r>
      <w:r w:rsidRPr="009D5BCE">
        <w:rPr>
          <w:sz w:val="28"/>
          <w:szCs w:val="28"/>
        </w:rPr>
        <w:t>Італії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</w:t>
      </w:r>
      <w:r w:rsidRPr="009D5BCE">
        <w:rPr>
          <w:sz w:val="28"/>
          <w:szCs w:val="28"/>
        </w:rPr>
        <w:t>Італії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Загальні засади адміністративної юстиції </w:t>
      </w:r>
      <w:r w:rsidRPr="009D5BCE">
        <w:rPr>
          <w:sz w:val="28"/>
          <w:szCs w:val="28"/>
        </w:rPr>
        <w:t>Італії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США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управлінні </w:t>
      </w:r>
      <w:r w:rsidRPr="009D5BCE">
        <w:rPr>
          <w:sz w:val="28"/>
          <w:szCs w:val="28"/>
        </w:rPr>
        <w:t>США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 управлінської діяльності публічної адміністрації </w:t>
      </w:r>
      <w:r w:rsidRPr="009D5BCE">
        <w:rPr>
          <w:sz w:val="28"/>
          <w:szCs w:val="28"/>
        </w:rPr>
        <w:t>США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</w:t>
      </w:r>
      <w:r w:rsidRPr="009D5BCE">
        <w:rPr>
          <w:sz w:val="28"/>
          <w:szCs w:val="28"/>
        </w:rPr>
        <w:t>США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Центральні адміністративні структури</w:t>
      </w: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США: їх види та повноваження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Канади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управлінні </w:t>
      </w:r>
      <w:r w:rsidRPr="009D5BCE">
        <w:rPr>
          <w:sz w:val="28"/>
          <w:szCs w:val="28"/>
        </w:rPr>
        <w:t>Канади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адміністративного права </w:t>
      </w:r>
      <w:r w:rsidRPr="009D5BCE">
        <w:rPr>
          <w:sz w:val="28"/>
          <w:szCs w:val="28"/>
        </w:rPr>
        <w:t>Канади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 управлінської діяльності публічної адміністрації </w:t>
      </w:r>
      <w:r w:rsidRPr="009D5BCE">
        <w:rPr>
          <w:sz w:val="28"/>
          <w:szCs w:val="28"/>
        </w:rPr>
        <w:t>Канади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</w:t>
      </w:r>
      <w:r w:rsidRPr="009D5BCE">
        <w:rPr>
          <w:sz w:val="28"/>
          <w:szCs w:val="28"/>
        </w:rPr>
        <w:t>Канади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Загальні засади адміністративного судочинства </w:t>
      </w:r>
      <w:r w:rsidRPr="009D5BCE">
        <w:rPr>
          <w:sz w:val="28"/>
          <w:szCs w:val="28"/>
        </w:rPr>
        <w:t>Канади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Японії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управлінні </w:t>
      </w:r>
      <w:r w:rsidRPr="009D5BCE">
        <w:rPr>
          <w:sz w:val="28"/>
          <w:szCs w:val="28"/>
        </w:rPr>
        <w:t>Японії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адміністративного права </w:t>
      </w:r>
      <w:r w:rsidRPr="009D5BCE">
        <w:rPr>
          <w:sz w:val="28"/>
          <w:szCs w:val="28"/>
        </w:rPr>
        <w:t>Японії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 управлінської діяльності публічної адміністрації </w:t>
      </w:r>
      <w:r w:rsidRPr="009D5BCE">
        <w:rPr>
          <w:sz w:val="28"/>
          <w:szCs w:val="28"/>
        </w:rPr>
        <w:t>Японії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Загальні засади адміністративного судочинства </w:t>
      </w:r>
      <w:r w:rsidRPr="009D5BCE">
        <w:rPr>
          <w:sz w:val="28"/>
          <w:szCs w:val="28"/>
        </w:rPr>
        <w:t>Японії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BCE">
        <w:rPr>
          <w:sz w:val="28"/>
          <w:szCs w:val="28"/>
        </w:rPr>
        <w:t>Адміністративне право Китаю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Основи організації публічного управління </w:t>
      </w:r>
      <w:r w:rsidRPr="009D5BCE">
        <w:rPr>
          <w:sz w:val="28"/>
          <w:szCs w:val="28"/>
        </w:rPr>
        <w:t>Китаю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адміністративного права </w:t>
      </w:r>
      <w:r w:rsidRPr="009D5BCE">
        <w:rPr>
          <w:sz w:val="28"/>
          <w:szCs w:val="28"/>
        </w:rPr>
        <w:t>Китаю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 управлінської діяльності публічної адміністрації </w:t>
      </w:r>
      <w:r w:rsidRPr="009D5BCE">
        <w:rPr>
          <w:sz w:val="28"/>
          <w:szCs w:val="28"/>
        </w:rPr>
        <w:t>Китаю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Способи адміністративно-правового захисту в адміністративному праві </w:t>
      </w:r>
      <w:r w:rsidRPr="009D5BCE">
        <w:rPr>
          <w:sz w:val="28"/>
          <w:szCs w:val="28"/>
        </w:rPr>
        <w:t>Китаю</w:t>
      </w:r>
    </w:p>
    <w:p w:rsidR="006D5E5D" w:rsidRPr="00D332F3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D332F3">
        <w:rPr>
          <w:sz w:val="28"/>
          <w:szCs w:val="28"/>
        </w:rPr>
        <w:t>Загальна характеристика організації публічної влади Королівства Саудівської Аравії</w:t>
      </w:r>
    </w:p>
    <w:p w:rsidR="006D5E5D" w:rsidRPr="00D332F3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D332F3">
        <w:rPr>
          <w:sz w:val="28"/>
          <w:szCs w:val="28"/>
        </w:rPr>
        <w:t>Структура публічної влади Королівства Саудівської Аравії</w:t>
      </w:r>
    </w:p>
    <w:p w:rsidR="006D5E5D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BD0DFB">
        <w:rPr>
          <w:sz w:val="28"/>
          <w:szCs w:val="28"/>
        </w:rPr>
        <w:t xml:space="preserve">Форми управлінської діяльності публічної адміністрації Королівства Саудівської Аравії </w:t>
      </w:r>
    </w:p>
    <w:p w:rsidR="006D5E5D" w:rsidRPr="009D5BCE" w:rsidRDefault="006D5E5D" w:rsidP="006D5E5D">
      <w:pPr>
        <w:numPr>
          <w:ilvl w:val="0"/>
          <w:numId w:val="1"/>
        </w:numPr>
        <w:jc w:val="both"/>
        <w:rPr>
          <w:sz w:val="28"/>
          <w:szCs w:val="28"/>
        </w:rPr>
      </w:pPr>
      <w:r w:rsidRPr="00D332F3">
        <w:rPr>
          <w:sz w:val="28"/>
          <w:szCs w:val="28"/>
        </w:rPr>
        <w:t>Адміністративне судочинство Королівства Саудівської Аравії</w:t>
      </w:r>
    </w:p>
    <w:p w:rsidR="0079337E" w:rsidRDefault="006D5E5D">
      <w:bookmarkStart w:id="0" w:name="_GoBack"/>
      <w:bookmarkEnd w:id="0"/>
    </w:p>
    <w:sectPr w:rsidR="0079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E24"/>
    <w:multiLevelType w:val="hybridMultilevel"/>
    <w:tmpl w:val="C596B9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5D"/>
    <w:rsid w:val="00482F80"/>
    <w:rsid w:val="006D5E5D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2021-01-18T01:52:00Z</dcterms:created>
  <dcterms:modified xsi:type="dcterms:W3CDTF">2021-01-18T01:53:00Z</dcterms:modified>
</cp:coreProperties>
</file>